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78E7" w14:textId="77777777" w:rsidR="00435B1A" w:rsidRDefault="00435B1A" w:rsidP="00435B1A">
      <w:pPr>
        <w:jc w:val="both"/>
      </w:pPr>
      <w:r>
        <w:t>[예상][2][11.02-2]조합비 미납을 이유로 한 조합원 선거권 제한의 적법성</w:t>
      </w:r>
    </w:p>
    <w:p w14:paraId="59F16CE0" w14:textId="77777777" w:rsidR="00435B1A" w:rsidRDefault="00435B1A" w:rsidP="00435B1A">
      <w:pPr>
        <w:jc w:val="both"/>
      </w:pPr>
    </w:p>
    <w:p w14:paraId="2681E417" w14:textId="77777777" w:rsidR="00435B1A" w:rsidRDefault="00435B1A" w:rsidP="00435B1A">
      <w:pPr>
        <w:jc w:val="both"/>
      </w:pPr>
      <w:r>
        <w:rPr>
          <w:rFonts w:hint="eastAsia"/>
        </w:rPr>
        <w:t>【문제</w:t>
      </w:r>
      <w:r>
        <w:t>11.2】</w:t>
      </w:r>
    </w:p>
    <w:p w14:paraId="17DD183F" w14:textId="77777777" w:rsidR="00435B1A" w:rsidRDefault="00435B1A" w:rsidP="00435B1A">
      <w:pPr>
        <w:jc w:val="both"/>
      </w:pPr>
      <w:r>
        <w:t>&lt;사례&gt;</w:t>
      </w:r>
    </w:p>
    <w:p w14:paraId="39DF5782" w14:textId="77777777" w:rsidR="00435B1A" w:rsidRDefault="00435B1A" w:rsidP="00435B1A">
      <w:pPr>
        <w:jc w:val="both"/>
      </w:pPr>
      <w:r>
        <w:rPr>
          <w:rFonts w:hint="eastAsia"/>
        </w:rPr>
        <w:t>자동차</w:t>
      </w:r>
      <w:r>
        <w:t xml:space="preserve"> 부품 제조업체인 A사에는 근로자 90퍼센트 이상이 가입한 전국단위 산별노조 산하의 A지부(이하 "지부"라 한다)가 조직되어 있다. A사와 지부는 단체협약을 통해 "회사는 신규 채용된 근로자가 지부에 가입하지 않거나 가입 후 지부에서 탈퇴 또는 제명될 경우 해당 근로자를 해고하여야 한다"라는 내용의 유니언 숍(Union Shop) 조항을 체</w:t>
      </w:r>
      <w:r>
        <w:rPr>
          <w:rFonts w:hint="eastAsia"/>
        </w:rPr>
        <w:t>결하였다</w:t>
      </w:r>
      <w:r>
        <w:t>. 신입 사원 甲은 입사 직후 지부에 가입하였으나, 지부가 실시한 쟁의행위 찬반투표 과정에서 절차적 민주성이 결여되었다고 주장하며 노조 간부들과 대립하였다. 이후 甲은 지부에 탈퇴서를 제출하고 곧바로 소수 노동조합인 B노조에 가입하였다. 이에 지부는 甲이 유니언 숍 조항을 위반하였다며 A사에 甲의 해고를 요구하였다. 한편, 또 다른 근로자 乙은 지부의 회계 운영이 투명하지 않다는 이유로 지난 6개월간 조합비 납부를 거부해왔다. 지부 운영규정에는 "조합비를 3개월 이상 미납한 자는 선거권 및 피선거권을 제한한다"라는 규정이 존재한다. 지부는 이에 따라 실시된 대의원 선거에서 乙의 투표권 행사를 저지하였다.</w:t>
      </w:r>
    </w:p>
    <w:p w14:paraId="7BDDB20E" w14:textId="77777777" w:rsidR="00435B1A" w:rsidRDefault="00435B1A" w:rsidP="00435B1A">
      <w:pPr>
        <w:jc w:val="both"/>
      </w:pPr>
    </w:p>
    <w:p w14:paraId="6A3E03D5" w14:textId="77777777" w:rsidR="00435B1A" w:rsidRDefault="00435B1A" w:rsidP="00435B1A">
      <w:pPr>
        <w:jc w:val="both"/>
      </w:pPr>
      <w:r>
        <w:t>(물음2) 지부가 조합비 미납을 이유로 乙의 선거권을 제한한 조치가 노동조합법상 조합원의 평등권 원칙 및 권리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의무</w:t>
      </w:r>
      <w:r>
        <w:t xml:space="preserve"> 규정에 비추어 적법한지 여부를 판단하시오. (25점)</w:t>
      </w:r>
    </w:p>
    <w:p w14:paraId="1121CF23" w14:textId="77777777" w:rsidR="00435B1A" w:rsidRDefault="00435B1A" w:rsidP="00435B1A">
      <w:pPr>
        <w:jc w:val="both"/>
      </w:pPr>
    </w:p>
    <w:p w14:paraId="3A928367" w14:textId="6825E728" w:rsidR="00435B1A" w:rsidRDefault="00435B1A" w:rsidP="00435B1A">
      <w:pPr>
        <w:jc w:val="both"/>
      </w:pPr>
    </w:p>
    <w:sectPr w:rsidR="00435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1A"/>
    <w:rsid w:val="00000065"/>
    <w:rsid w:val="0043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9963"/>
  <w15:chartTrackingRefBased/>
  <w15:docId w15:val="{07138243-5DB5-489E-B84F-8420E95F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5B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5B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5B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5B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5B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5B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5B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5B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5B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5B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5B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5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5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5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5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5B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5B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5B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5B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5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5B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5B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5B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5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5B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5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