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408F5" w14:textId="77777777" w:rsidR="00E91E7C" w:rsidRDefault="00E91E7C" w:rsidP="00E91E7C">
      <w:pPr>
        <w:jc w:val="both"/>
      </w:pPr>
      <w:r>
        <w:t>[예상][2][13.02-1]단체협약의 성립요건인 서면 작성 및 서명</w:t>
      </w:r>
      <w:r>
        <w:rPr>
          <w:rFonts w:ascii="Noto Sans KR" w:eastAsia="Noto Sans KR" w:hAnsi="Noto Sans KR" w:cs="Noto Sans KR" w:hint="eastAsia"/>
        </w:rPr>
        <w:t>・</w:t>
      </w:r>
      <w:r>
        <w:rPr>
          <w:rFonts w:ascii="맑은 고딕" w:eastAsia="맑은 고딕" w:hAnsi="맑은 고딕" w:cs="맑은 고딕" w:hint="eastAsia"/>
        </w:rPr>
        <w:t>날인의</w:t>
      </w:r>
      <w:r>
        <w:t xml:space="preserve"> 법적 의미와 자필 서명의 효력</w:t>
      </w:r>
    </w:p>
    <w:p w14:paraId="75F8AF4F" w14:textId="77777777" w:rsidR="00E91E7C" w:rsidRDefault="00E91E7C" w:rsidP="00E91E7C">
      <w:pPr>
        <w:jc w:val="both"/>
      </w:pPr>
    </w:p>
    <w:p w14:paraId="324245C3" w14:textId="77777777" w:rsidR="00E91E7C" w:rsidRDefault="00E91E7C" w:rsidP="00E91E7C">
      <w:pPr>
        <w:jc w:val="both"/>
      </w:pPr>
      <w:r>
        <w:rPr>
          <w:rFonts w:hint="eastAsia"/>
        </w:rPr>
        <w:t>【문제</w:t>
      </w:r>
      <w:r>
        <w:t>13.2】</w:t>
      </w:r>
    </w:p>
    <w:p w14:paraId="12AAC333" w14:textId="77777777" w:rsidR="00E91E7C" w:rsidRDefault="00E91E7C" w:rsidP="00E91E7C">
      <w:pPr>
        <w:jc w:val="both"/>
      </w:pPr>
      <w:r>
        <w:t>&lt;사례&gt;</w:t>
      </w:r>
    </w:p>
    <w:p w14:paraId="257533CD" w14:textId="77777777" w:rsidR="00E91E7C" w:rsidRDefault="00E91E7C" w:rsidP="00E91E7C">
      <w:pPr>
        <w:jc w:val="both"/>
      </w:pPr>
      <w:r>
        <w:t>IT 솔루션 업체인 A사의 노사는 수개월간의 교섭 끝에 2024년도 임금 및 단체협약 갱신안에 합의하였다. A사의 대표이사와 노동조합 B의 위원장은 교섭 마지막 날 합의된 내용을 정리한 "노사합의서"를 작성하였다. 해당 합의서에는 임금 인상률, 복지 포인트 지급 등 핵심 사항이 명시되었고, 두 당사자는 합의서 끝부분에 각</w:t>
      </w:r>
      <w:r>
        <w:rPr>
          <w:rFonts w:hint="eastAsia"/>
        </w:rPr>
        <w:t>자의</w:t>
      </w:r>
      <w:r>
        <w:t xml:space="preserve"> 이름을 타이핑한 후 도장을 찍는 대신 자필로 서명하였다. 그러나 이후 노동조합 B의 내부 규약에 명시된 "조합원 찬반투표(인준투표)" 과정에서 해당 합의안이 부결되자, 노동조합 B는 "인준투표 부결로 인해 단체협약은 성립하지 않았으므로 재교섭을 해야 한다"고 주장하였다. 반면 A사는 "이미 노사 대표자가 서명하여 합의가 완료되었으며, 서면으로 작성된 합의서는 명칭과 상관없이 단체협약으로서 효력이 있다"고 맞서고 있다. 또한 노동조합 B의 일부 조합</w:t>
      </w:r>
      <w:r>
        <w:rPr>
          <w:rFonts w:hint="eastAsia"/>
        </w:rPr>
        <w:t>원들은</w:t>
      </w:r>
      <w:r>
        <w:t xml:space="preserve"> "서명만 있고 날인이 없으므로 노동조합법상 형식을 갖추지 못한 무효인 협약"이라고 주장하며 협약의 성립 자체를 부정하고 있다.</w:t>
      </w:r>
    </w:p>
    <w:p w14:paraId="68FDE084" w14:textId="77777777" w:rsidR="00E91E7C" w:rsidRDefault="00E91E7C" w:rsidP="00E91E7C">
      <w:pPr>
        <w:jc w:val="both"/>
      </w:pPr>
    </w:p>
    <w:p w14:paraId="4E5DFADD" w14:textId="77777777" w:rsidR="00E91E7C" w:rsidRDefault="00E91E7C" w:rsidP="00E91E7C">
      <w:pPr>
        <w:jc w:val="both"/>
      </w:pPr>
      <w:r>
        <w:t>(물음1) 노동조합법 제31조 제1항에서 규정하는 단체협약의 성립요건인 "서면 작성"과 "서명 또는 날인"의 의미를 검토하고, 사례에서 자필 서명만 있고 도장이 찍히지 않은 "노사합의서"가 법적 요건을 충족한 단체협약으로 인정될 수 있는지 논하시오.(25점)</w:t>
      </w:r>
    </w:p>
    <w:p w14:paraId="3BAE0DC8" w14:textId="77777777" w:rsidR="00E91E7C" w:rsidRDefault="00E91E7C" w:rsidP="00E91E7C">
      <w:pPr>
        <w:jc w:val="both"/>
      </w:pPr>
    </w:p>
    <w:p w14:paraId="3D419F36" w14:textId="066DC1BC" w:rsidR="00E91E7C" w:rsidRDefault="00E91E7C" w:rsidP="00E91E7C">
      <w:pPr>
        <w:jc w:val="both"/>
      </w:pPr>
    </w:p>
    <w:sectPr w:rsidR="00E91E7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7C"/>
    <w:rsid w:val="00000065"/>
    <w:rsid w:val="00E91E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BC7C"/>
  <w15:chartTrackingRefBased/>
  <w15:docId w15:val="{EA5512B1-C3CB-4E4E-BF04-A6CCFE532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91E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91E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91E7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91E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91E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91E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91E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91E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91E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91E7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91E7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91E7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91E7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91E7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91E7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91E7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91E7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91E7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91E7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91E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91E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91E7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91E7C"/>
    <w:pPr>
      <w:spacing w:before="160"/>
      <w:jc w:val="center"/>
    </w:pPr>
    <w:rPr>
      <w:i/>
      <w:iCs/>
      <w:color w:val="404040" w:themeColor="text1" w:themeTint="BF"/>
    </w:rPr>
  </w:style>
  <w:style w:type="character" w:customStyle="1" w:styleId="Char1">
    <w:name w:val="인용 Char"/>
    <w:basedOn w:val="a0"/>
    <w:link w:val="a5"/>
    <w:uiPriority w:val="29"/>
    <w:rsid w:val="00E91E7C"/>
    <w:rPr>
      <w:i/>
      <w:iCs/>
      <w:color w:val="404040" w:themeColor="text1" w:themeTint="BF"/>
    </w:rPr>
  </w:style>
  <w:style w:type="paragraph" w:styleId="a6">
    <w:name w:val="List Paragraph"/>
    <w:basedOn w:val="a"/>
    <w:uiPriority w:val="34"/>
    <w:qFormat/>
    <w:rsid w:val="00E91E7C"/>
    <w:pPr>
      <w:ind w:left="720"/>
      <w:contextualSpacing/>
    </w:pPr>
  </w:style>
  <w:style w:type="character" w:styleId="a7">
    <w:name w:val="Intense Emphasis"/>
    <w:basedOn w:val="a0"/>
    <w:uiPriority w:val="21"/>
    <w:qFormat/>
    <w:rsid w:val="00E91E7C"/>
    <w:rPr>
      <w:i/>
      <w:iCs/>
      <w:color w:val="0F4761" w:themeColor="accent1" w:themeShade="BF"/>
    </w:rPr>
  </w:style>
  <w:style w:type="paragraph" w:styleId="a8">
    <w:name w:val="Intense Quote"/>
    <w:basedOn w:val="a"/>
    <w:next w:val="a"/>
    <w:link w:val="Char2"/>
    <w:uiPriority w:val="30"/>
    <w:qFormat/>
    <w:rsid w:val="00E91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91E7C"/>
    <w:rPr>
      <w:i/>
      <w:iCs/>
      <w:color w:val="0F4761" w:themeColor="accent1" w:themeShade="BF"/>
    </w:rPr>
  </w:style>
  <w:style w:type="character" w:styleId="a9">
    <w:name w:val="Intense Reference"/>
    <w:basedOn w:val="a0"/>
    <w:uiPriority w:val="32"/>
    <w:qFormat/>
    <w:rsid w:val="00E91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