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5F8A4" w14:textId="77777777" w:rsidR="000F61D4" w:rsidRDefault="000F61D4" w:rsidP="000F61D4">
      <w:pPr>
        <w:jc w:val="both"/>
      </w:pPr>
      <w:r>
        <w:t>[예상][2][15.03-1]유니온 숍 조항의 성립 요건 및 소수 노조 조합원에 대한 효력 범위</w:t>
      </w:r>
    </w:p>
    <w:p w14:paraId="5750E12E" w14:textId="77777777" w:rsidR="000F61D4" w:rsidRDefault="000F61D4" w:rsidP="000F61D4">
      <w:pPr>
        <w:jc w:val="both"/>
      </w:pPr>
    </w:p>
    <w:p w14:paraId="1ECC8381" w14:textId="77777777" w:rsidR="000F61D4" w:rsidRDefault="000F61D4" w:rsidP="000F61D4">
      <w:pPr>
        <w:jc w:val="both"/>
      </w:pPr>
      <w:r>
        <w:rPr>
          <w:rFonts w:hint="eastAsia"/>
        </w:rPr>
        <w:t>【문제</w:t>
      </w:r>
      <w:r>
        <w:t>15.3】</w:t>
      </w:r>
    </w:p>
    <w:p w14:paraId="2449E3D3" w14:textId="77777777" w:rsidR="000F61D4" w:rsidRDefault="000F61D4" w:rsidP="000F61D4">
      <w:pPr>
        <w:jc w:val="both"/>
      </w:pPr>
      <w:r>
        <w:t>&lt;사례&gt;</w:t>
      </w:r>
    </w:p>
    <w:p w14:paraId="41B4D900" w14:textId="77777777" w:rsidR="000F61D4" w:rsidRDefault="000F61D4" w:rsidP="000F61D4">
      <w:pPr>
        <w:jc w:val="both"/>
      </w:pPr>
      <w:r>
        <w:rPr>
          <w:rFonts w:hint="eastAsia"/>
        </w:rPr>
        <w:t>자동차</w:t>
      </w:r>
      <w:r>
        <w:t xml:space="preserve"> 부품 제조업체인 A사는 소속 근로자 500명 중 350명이 가입된 B노동조합과 단체협약을 체결하면서 "근로자는 고용됨과 동시에 B노동조합의 조합원이 되어야 하며, 조합에서 제명되거나 탈퇴한 자에 대하여 회사는 즉시 해고하여야 한다"는 내용의 유니온 숍(Union Shop) 조항을 삽입하였다. 당시 A사에는 B노동조합 외에 근</w:t>
      </w:r>
      <w:r>
        <w:rPr>
          <w:rFonts w:hint="eastAsia"/>
        </w:rPr>
        <w:t>로자</w:t>
      </w:r>
      <w:r>
        <w:t xml:space="preserve"> 40명이 가입된 C노동조합이 이미 별도로 조직되어 활동 중이었다. 이후 평소 B노동조합의 운영 방식에 불만을 품고 있던 근로자 甲은 B노동조합을 탈퇴하고 독자적인 신규 노동조합인 D를 설립하기 위해 준비에 착수하였다. 이에 B노동조합은 A사에 단체협약상의 유니온 숍 조항을 근거로 甲을 해고할 것을 강력히 요구하였다. A사는 B노동조합과의 마찰을 피하기 위해 甲이 B노동조합을 탈퇴하였다는 이유만으로 甲에게 해고 통보를 하였다. 한편, C노동조합의 조</w:t>
      </w:r>
      <w:r>
        <w:rPr>
          <w:rFonts w:hint="eastAsia"/>
        </w:rPr>
        <w:t>합원인</w:t>
      </w:r>
      <w:r>
        <w:t xml:space="preserve"> 乙에 대하여 B노동조합은 "乙 역시 우리 조합에 가입하지 않았으므로 유니온 숍 조항에 따라 해고되어야 한다"고 주장하며 A사를 압박하고 있다.</w:t>
      </w:r>
    </w:p>
    <w:p w14:paraId="5AB12F39" w14:textId="77777777" w:rsidR="000F61D4" w:rsidRDefault="000F61D4" w:rsidP="000F61D4">
      <w:pPr>
        <w:jc w:val="both"/>
      </w:pPr>
    </w:p>
    <w:p w14:paraId="35EEB7C1" w14:textId="77777777" w:rsidR="000F61D4" w:rsidRDefault="000F61D4" w:rsidP="000F61D4">
      <w:pPr>
        <w:jc w:val="both"/>
      </w:pPr>
      <w:r>
        <w:t>(물음1) 노동조합법상 유니온 숍 조항이 유효하게 성립하기 위한 요건을 서술하고, 위 사례에서 B노동조합이 체결한 유니온 숍 조항이 소수 노조인 C노동조합의 조합원 乙에게도 적용되어 해고의 근거가 될 수 있는지 논하시오.(25점)</w:t>
      </w:r>
    </w:p>
    <w:p w14:paraId="4A782A12" w14:textId="77777777" w:rsidR="000F61D4" w:rsidRDefault="000F61D4" w:rsidP="000F61D4">
      <w:pPr>
        <w:jc w:val="both"/>
      </w:pPr>
    </w:p>
    <w:p w14:paraId="4E2682B3" w14:textId="220C3C75" w:rsidR="000F61D4" w:rsidRDefault="000F61D4" w:rsidP="000F61D4">
      <w:pPr>
        <w:jc w:val="both"/>
      </w:pPr>
    </w:p>
    <w:sectPr w:rsidR="000F61D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1D4"/>
    <w:rsid w:val="00000065"/>
    <w:rsid w:val="000F61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82109"/>
  <w15:chartTrackingRefBased/>
  <w15:docId w15:val="{B03444EF-2298-4F92-B587-097E3DA52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F61D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F61D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F61D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F61D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F61D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F61D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F61D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F61D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F61D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F61D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F61D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F61D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F61D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F61D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F61D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F61D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F61D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F61D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F61D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F61D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F61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F61D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F61D4"/>
    <w:pPr>
      <w:spacing w:before="160"/>
      <w:jc w:val="center"/>
    </w:pPr>
    <w:rPr>
      <w:i/>
      <w:iCs/>
      <w:color w:val="404040" w:themeColor="text1" w:themeTint="BF"/>
    </w:rPr>
  </w:style>
  <w:style w:type="character" w:customStyle="1" w:styleId="Char1">
    <w:name w:val="인용 Char"/>
    <w:basedOn w:val="a0"/>
    <w:link w:val="a5"/>
    <w:uiPriority w:val="29"/>
    <w:rsid w:val="000F61D4"/>
    <w:rPr>
      <w:i/>
      <w:iCs/>
      <w:color w:val="404040" w:themeColor="text1" w:themeTint="BF"/>
    </w:rPr>
  </w:style>
  <w:style w:type="paragraph" w:styleId="a6">
    <w:name w:val="List Paragraph"/>
    <w:basedOn w:val="a"/>
    <w:uiPriority w:val="34"/>
    <w:qFormat/>
    <w:rsid w:val="000F61D4"/>
    <w:pPr>
      <w:ind w:left="720"/>
      <w:contextualSpacing/>
    </w:pPr>
  </w:style>
  <w:style w:type="character" w:styleId="a7">
    <w:name w:val="Intense Emphasis"/>
    <w:basedOn w:val="a0"/>
    <w:uiPriority w:val="21"/>
    <w:qFormat/>
    <w:rsid w:val="000F61D4"/>
    <w:rPr>
      <w:i/>
      <w:iCs/>
      <w:color w:val="0F4761" w:themeColor="accent1" w:themeShade="BF"/>
    </w:rPr>
  </w:style>
  <w:style w:type="paragraph" w:styleId="a8">
    <w:name w:val="Intense Quote"/>
    <w:basedOn w:val="a"/>
    <w:next w:val="a"/>
    <w:link w:val="Char2"/>
    <w:uiPriority w:val="30"/>
    <w:qFormat/>
    <w:rsid w:val="000F6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F61D4"/>
    <w:rPr>
      <w:i/>
      <w:iCs/>
      <w:color w:val="0F4761" w:themeColor="accent1" w:themeShade="BF"/>
    </w:rPr>
  </w:style>
  <w:style w:type="character" w:styleId="a9">
    <w:name w:val="Intense Reference"/>
    <w:basedOn w:val="a0"/>
    <w:uiPriority w:val="32"/>
    <w:qFormat/>
    <w:rsid w:val="000F61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Words>
  <Characters>618</Characters>
  <Application>Microsoft Office Word</Application>
  <DocSecurity>0</DocSecurity>
  <Lines>5</Lines>
  <Paragraphs>1</Paragraphs>
  <ScaleCrop>false</ScaleCrop>
  <Company/>
  <LinksUpToDate>false</LinksUpToDate>
  <CharactersWithSpaces>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