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1DA3" w:rsidRDefault="00F61DA3" w:rsidP="00F61DA3">
      <w:pPr>
        <w:jc w:val="both"/>
      </w:pPr>
      <w:r>
        <w:t>[기출][2013-2]스캔론 플랜(개념, 내용, 효과, 한계)</w:t>
      </w:r>
    </w:p>
    <w:p w:rsidR="00F61DA3" w:rsidRDefault="00F61DA3" w:rsidP="00F61DA3">
      <w:pPr>
        <w:jc w:val="both"/>
      </w:pPr>
    </w:p>
    <w:p w:rsidR="00F61DA3" w:rsidRDefault="00F61DA3" w:rsidP="00F61DA3">
      <w:pPr>
        <w:jc w:val="both"/>
      </w:pPr>
      <w:r>
        <w:rPr>
          <w:rFonts w:hint="eastAsia"/>
        </w:rPr>
        <w:t>【문제</w:t>
      </w:r>
      <w:r>
        <w:t>2】 스캔론 플랜(Scanlon plan)의 개념, 내용, 효과 및 한계점에 대하여 설명하시오. (25점)</w:t>
      </w:r>
    </w:p>
    <w:p w:rsidR="00F61DA3" w:rsidRDefault="00F61DA3" w:rsidP="00F61DA3">
      <w:pPr>
        <w:jc w:val="both"/>
      </w:pPr>
    </w:p>
    <w:p w:rsidR="00F61DA3" w:rsidRDefault="00F61DA3" w:rsidP="00F61DA3">
      <w:pPr>
        <w:jc w:val="both"/>
      </w:pPr>
    </w:p>
    <w:sectPr w:rsidR="00F61D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A3"/>
    <w:rsid w:val="00000065"/>
    <w:rsid w:val="00F6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BA6333-FD0A-4E15-B3D9-FA25B990F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1D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1D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1D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1D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1D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1D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1D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1D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1D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1D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1D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1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1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1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1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1D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1D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1D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1D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1D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1D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1D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1D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1D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1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