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439F" w:rsidRDefault="00EB439F" w:rsidP="00EB439F">
      <w:pPr>
        <w:jc w:val="both"/>
      </w:pPr>
      <w:r>
        <w:t>[기출][2016-2]모집활동의 효과성 평가, 현실적 직무소개(RJP)</w:t>
      </w:r>
    </w:p>
    <w:p w:rsidR="00EB439F" w:rsidRDefault="00EB439F" w:rsidP="00EB439F">
      <w:pPr>
        <w:jc w:val="both"/>
      </w:pPr>
    </w:p>
    <w:p w:rsidR="00EB439F" w:rsidRDefault="00EB439F" w:rsidP="00EB439F">
      <w:pPr>
        <w:jc w:val="both"/>
      </w:pPr>
      <w:r>
        <w:rPr>
          <w:rFonts w:hint="eastAsia"/>
        </w:rPr>
        <w:t>【문제</w:t>
      </w:r>
      <w:r>
        <w:t>2】 모집활동의 효과성을 평가하고, 그것의 향상방안으로써 현실적 직무소개(Realistic Job Preview)의 내용, 효과, 한계점에 관하여 각각 설명하시오. (25점)</w:t>
      </w:r>
    </w:p>
    <w:p w:rsidR="00EB439F" w:rsidRDefault="00EB439F" w:rsidP="00EB439F">
      <w:pPr>
        <w:jc w:val="both"/>
      </w:pPr>
    </w:p>
    <w:p w:rsidR="00EB439F" w:rsidRDefault="00EB439F" w:rsidP="00EB439F">
      <w:pPr>
        <w:jc w:val="both"/>
      </w:pPr>
    </w:p>
    <w:sectPr w:rsidR="00EB43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9F"/>
    <w:rsid w:val="00000065"/>
    <w:rsid w:val="00EB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77D3C-24CF-487D-ADBF-00C6D09E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43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4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43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43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43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43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43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43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43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43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43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43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4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4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4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4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43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43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43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4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43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43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4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43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43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43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4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43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4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