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68DB" w:rsidRDefault="009C68DB" w:rsidP="009C68DB">
      <w:pPr>
        <w:jc w:val="both"/>
      </w:pPr>
      <w:r>
        <w:t>[기출][2018-3]AI채용 시스템을 이용한 선발도구의 평가(타당성, 신뢰성, 수용성, 실용성)</w:t>
      </w:r>
    </w:p>
    <w:p w:rsidR="009C68DB" w:rsidRDefault="009C68DB" w:rsidP="009C68DB">
      <w:pPr>
        <w:jc w:val="both"/>
      </w:pPr>
    </w:p>
    <w:p w:rsidR="009C68DB" w:rsidRDefault="009C68DB" w:rsidP="009C68DB">
      <w:pPr>
        <w:jc w:val="both"/>
      </w:pPr>
      <w:r>
        <w:rPr>
          <w:rFonts w:hint="eastAsia"/>
        </w:rPr>
        <w:t>【문제</w:t>
      </w:r>
      <w:r>
        <w:t>3】 지난 수 십 년간 조직은 인사데이터를 효율적으로 수집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저장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검색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분석하기위해</w:t>
      </w:r>
      <w:r>
        <w:t>, 인적자원 정보시스템(Human Resource Information System : HRIS)을 도입하여 활용해 오고 있다. 한층 더 나아가 최근, 국내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외</w:t>
      </w:r>
      <w:r>
        <w:t xml:space="preserve"> 선진 IT회사들은 기계학습(Machine Learning)을 통해 자동화된 AI(Artificial Intelligence) 채용시스템을 상용화하였고, 많은 기업들이 이를 도입하거나 도입을 검토하고 있다. 예를 들어, A사(社)는 채용담당자들의 수작업에 의한 1단계 서류심사에서의 높은 경쟁률(100 : 1)로 인한 탈락자들의 불만을 해소하고 모든 지원자들에게 면접기회를 부여함과 동시에 상세한 피드백을 제공하기 위해, 기존 입사자의 채용 데이터와 입사 후 성과평가 데이터에 기반한 기계학습을 통해 새로운 "온라인 AI 채용시스템"을 구축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활용하고자</w:t>
      </w:r>
      <w:r>
        <w:t xml:space="preserve"> 한다. 이 시스</w:t>
      </w:r>
      <w:r>
        <w:rPr>
          <w:rFonts w:hint="eastAsia"/>
        </w:rPr>
        <w:t>템을</w:t>
      </w:r>
      <w:r>
        <w:t xml:space="preserve"> 간략하게 설명하자면, 지원자가 온라인으로 서류를 제출하고 화상면접을 위해 시스템에 접속하면, 제출한 서류에 기반하여 "온라인 AI 채용시스템"이 질문을 자동생성하고 지원자의 답변을 분석하여 적합한 지원자를 선발한 후, 2단계 실무면접 단계로 이동시키는 것이다. </w:t>
      </w:r>
    </w:p>
    <w:p w:rsidR="009C68DB" w:rsidRDefault="009C68DB" w:rsidP="009C68DB">
      <w:pPr>
        <w:jc w:val="both"/>
      </w:pPr>
      <w:r>
        <w:rPr>
          <w:rFonts w:hint="eastAsia"/>
        </w:rPr>
        <w:t>기존의</w:t>
      </w:r>
      <w:r>
        <w:t xml:space="preserve"> 1단계 서류심사를 대체하여 "온라인 AI 채용시스템"을 도입하였을 경우, 이 시스템이 가진 선발평가 도구로써의 장점을 타당성, 신뢰성, 수용성, 실용성 측면에서 각각 설명하고, 이 </w:t>
      </w:r>
      <w:r>
        <w:rPr>
          <w:rFonts w:hint="eastAsia"/>
        </w:rPr>
        <w:t>시스템의</w:t>
      </w:r>
      <w:r>
        <w:t xml:space="preserve"> 지속적 활용이 향후 A사의 조직문화의 강도와 조직 창의성에 미칠 영향에 관하여 각각 설명하시오. (25점)</w:t>
      </w:r>
    </w:p>
    <w:p w:rsidR="009C68DB" w:rsidRDefault="009C68DB" w:rsidP="009C68DB">
      <w:pPr>
        <w:jc w:val="both"/>
      </w:pPr>
    </w:p>
    <w:p w:rsidR="009C68DB" w:rsidRDefault="009C68DB" w:rsidP="009C68DB">
      <w:pPr>
        <w:jc w:val="both"/>
      </w:pPr>
    </w:p>
    <w:sectPr w:rsidR="009C68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DB"/>
    <w:rsid w:val="00000065"/>
    <w:rsid w:val="009C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8C47B7-2C53-433D-9B31-637002EEC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68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6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68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68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68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68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68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68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68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68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68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68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68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68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68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68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68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68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68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6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68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68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6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68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68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68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6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68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6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