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A7AA" w14:textId="77777777" w:rsidR="00394BDE" w:rsidRDefault="00394BDE" w:rsidP="00394BDE">
      <w:pPr>
        <w:jc w:val="both"/>
      </w:pPr>
      <w:r>
        <w:t>[기출][2023-1-2]해외주재원의 역할과 중요성</w:t>
      </w:r>
    </w:p>
    <w:p w14:paraId="3DDC0B09" w14:textId="77777777" w:rsidR="00394BDE" w:rsidRDefault="00394BDE" w:rsidP="00394BDE">
      <w:pPr>
        <w:jc w:val="both"/>
      </w:pPr>
    </w:p>
    <w:p w14:paraId="3DA02FC9" w14:textId="77777777" w:rsidR="00394BDE" w:rsidRDefault="00394BDE" w:rsidP="00394BDE">
      <w:pPr>
        <w:jc w:val="both"/>
      </w:pPr>
      <w:r>
        <w:rPr>
          <w:rFonts w:hint="eastAsia"/>
        </w:rPr>
        <w:t>【문제</w:t>
      </w:r>
      <w:r>
        <w:t>1】 국제인적자원관리에 관한 다음 물음에 답하시오. (50점)</w:t>
      </w:r>
    </w:p>
    <w:p w14:paraId="455611DA" w14:textId="77777777" w:rsidR="00394BDE" w:rsidRDefault="00394BDE" w:rsidP="00394BDE">
      <w:pPr>
        <w:jc w:val="both"/>
      </w:pPr>
    </w:p>
    <w:p w14:paraId="11F7BE40" w14:textId="77777777" w:rsidR="00394BDE" w:rsidRDefault="00394BDE" w:rsidP="00394BDE">
      <w:pPr>
        <w:jc w:val="both"/>
      </w:pPr>
      <w:r>
        <w:t>(물음2) 해외주재원(expatriate)의 역할과 중요성을 설명하고 해외주재원에 대한 관리를 선발, 교육훈련, 보상, 유지, 귀임(repatriation) 관점에서 설명하시오. (30점)</w:t>
      </w:r>
    </w:p>
    <w:p w14:paraId="684A5FDC" w14:textId="77777777" w:rsidR="00394BDE" w:rsidRDefault="00394BDE" w:rsidP="00394BDE">
      <w:pPr>
        <w:jc w:val="both"/>
      </w:pPr>
    </w:p>
    <w:p w14:paraId="084C671F" w14:textId="77777777" w:rsidR="00394BDE" w:rsidRDefault="00394BDE" w:rsidP="00394BDE">
      <w:pPr>
        <w:jc w:val="both"/>
      </w:pPr>
    </w:p>
    <w:sectPr w:rsidR="00394B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DE"/>
    <w:rsid w:val="00000065"/>
    <w:rsid w:val="0039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D7B4E"/>
  <w15:chartTrackingRefBased/>
  <w15:docId w15:val="{9D852F19-7087-4664-9445-AD26A8D2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4B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4B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4B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4B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4B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4B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4B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4B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4B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4B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94B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4B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4B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4B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4B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4B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4B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4B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4B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4B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4B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4B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4B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4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4B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4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