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E1271" w14:textId="77777777" w:rsidR="00D024CA" w:rsidRDefault="00D024CA" w:rsidP="00D024CA">
      <w:pPr>
        <w:jc w:val="both"/>
      </w:pPr>
      <w:r>
        <w:t>[기출][2024-2-1]참가형 성과배분제도(생산성 이득배분제도)의 의의</w:t>
      </w:r>
    </w:p>
    <w:p w14:paraId="17966CF8" w14:textId="77777777" w:rsidR="00D024CA" w:rsidRDefault="00D024CA" w:rsidP="00D024CA">
      <w:pPr>
        <w:jc w:val="both"/>
      </w:pPr>
    </w:p>
    <w:p w14:paraId="00DF1993" w14:textId="77777777" w:rsidR="00D024CA" w:rsidRDefault="00D024CA" w:rsidP="00D024CA">
      <w:pPr>
        <w:jc w:val="both"/>
      </w:pPr>
      <w:r>
        <w:rPr>
          <w:rFonts w:hint="eastAsia"/>
        </w:rPr>
        <w:t>【문제</w:t>
      </w:r>
      <w:r>
        <w:t>2】 미국에서 처음 개발된 참가형 성과배분제도는 집단보너스제도에 경영참가를 결합한 것이다. 다음 물음에 답하시오. (25점)</w:t>
      </w:r>
    </w:p>
    <w:p w14:paraId="09E4C7B7" w14:textId="77777777" w:rsidR="00D024CA" w:rsidRDefault="00D024CA" w:rsidP="00D024CA">
      <w:pPr>
        <w:jc w:val="both"/>
      </w:pPr>
    </w:p>
    <w:p w14:paraId="28CE6A82" w14:textId="77777777" w:rsidR="00D024CA" w:rsidRDefault="00D024CA" w:rsidP="00D024CA">
      <w:pPr>
        <w:jc w:val="both"/>
      </w:pPr>
      <w:r>
        <w:t>(물음1) 참가형 성과배분제도의 의의와 특성을 설명하시오. (7점)</w:t>
      </w:r>
    </w:p>
    <w:p w14:paraId="11D8D6F5" w14:textId="77777777" w:rsidR="00D024CA" w:rsidRDefault="00D024CA" w:rsidP="00D024CA">
      <w:pPr>
        <w:jc w:val="both"/>
      </w:pPr>
    </w:p>
    <w:p w14:paraId="46BB290B" w14:textId="77777777" w:rsidR="00D024CA" w:rsidRDefault="00D024CA" w:rsidP="00D024CA">
      <w:pPr>
        <w:jc w:val="both"/>
      </w:pPr>
    </w:p>
    <w:sectPr w:rsidR="00D024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4CA"/>
    <w:rsid w:val="00000065"/>
    <w:rsid w:val="00D02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DC3D7"/>
  <w15:chartTrackingRefBased/>
  <w15:docId w15:val="{73A7151A-1410-400B-834F-F68471FB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024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02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024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024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024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024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024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024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024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024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024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024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024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024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024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024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024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024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024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02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024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024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02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024C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024C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024C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02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024C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024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