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2289" w14:textId="77777777" w:rsidR="006878D4" w:rsidRDefault="006878D4" w:rsidP="006878D4">
      <w:pPr>
        <w:jc w:val="both"/>
      </w:pPr>
      <w:r>
        <w:t>[기출][2025-1-1]성과평가방법(속성 접근법, 행동 접근법, 결과 접근법)</w:t>
      </w:r>
    </w:p>
    <w:p w14:paraId="542DB743" w14:textId="77777777" w:rsidR="006878D4" w:rsidRDefault="006878D4" w:rsidP="006878D4">
      <w:pPr>
        <w:jc w:val="both"/>
      </w:pPr>
    </w:p>
    <w:p w14:paraId="78DC68D7" w14:textId="77777777" w:rsidR="006878D4" w:rsidRDefault="006878D4" w:rsidP="006878D4">
      <w:pPr>
        <w:jc w:val="both"/>
      </w:pPr>
      <w:r>
        <w:rPr>
          <w:rFonts w:hint="eastAsia"/>
        </w:rPr>
        <w:t>【문제</w:t>
      </w:r>
      <w:r>
        <w:t>1】 성과관리를 위한 성과평가방법은 여러 가지 접근방법으로 분류할 수 있다. 다음 물음에 답하시오. (50점)</w:t>
      </w:r>
    </w:p>
    <w:p w14:paraId="3AAF08B3" w14:textId="77777777" w:rsidR="006878D4" w:rsidRDefault="006878D4" w:rsidP="006878D4">
      <w:pPr>
        <w:jc w:val="both"/>
      </w:pPr>
    </w:p>
    <w:p w14:paraId="67ED99F6" w14:textId="77777777" w:rsidR="006878D4" w:rsidRDefault="006878D4" w:rsidP="006878D4">
      <w:pPr>
        <w:jc w:val="both"/>
      </w:pPr>
      <w:r>
        <w:t>(물음1) 성과평가방법중 속성(특성)접근법(The Attribute Approach), 행동접근법(The Behavioral Approach), 결과접근법(The Results Approach) 각각의 개념과 장단점에 관하여 설명하시오. (35점)</w:t>
      </w:r>
    </w:p>
    <w:p w14:paraId="21385187" w14:textId="77777777" w:rsidR="006878D4" w:rsidRDefault="006878D4" w:rsidP="006878D4">
      <w:pPr>
        <w:jc w:val="both"/>
      </w:pPr>
    </w:p>
    <w:p w14:paraId="089C75BF" w14:textId="77777777" w:rsidR="006878D4" w:rsidRDefault="006878D4" w:rsidP="006878D4">
      <w:pPr>
        <w:jc w:val="both"/>
      </w:pPr>
    </w:p>
    <w:sectPr w:rsidR="006878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D4"/>
    <w:rsid w:val="00000065"/>
    <w:rsid w:val="0068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FCC6"/>
  <w15:chartTrackingRefBased/>
  <w15:docId w15:val="{C8E84906-B103-41CF-B994-8D1FA253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78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7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78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78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78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78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78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78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78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78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78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7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78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7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7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7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78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78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78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78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7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