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D15B1" w14:textId="77777777" w:rsidR="00855055" w:rsidRDefault="00855055" w:rsidP="00855055">
      <w:pPr>
        <w:jc w:val="both"/>
      </w:pPr>
      <w:r>
        <w:t>[예상][07.04-2]스트레스 관리 전략과 EAP의 구체적 내용 및 전략적 중요성 논의</w:t>
      </w:r>
    </w:p>
    <w:p w14:paraId="533D98DE" w14:textId="77777777" w:rsidR="00855055" w:rsidRDefault="00855055" w:rsidP="00855055">
      <w:pPr>
        <w:jc w:val="both"/>
      </w:pPr>
    </w:p>
    <w:p w14:paraId="612F4643" w14:textId="77777777" w:rsidR="00855055" w:rsidRDefault="00855055" w:rsidP="00855055">
      <w:pPr>
        <w:jc w:val="both"/>
      </w:pPr>
      <w:r>
        <w:rPr>
          <w:rFonts w:hint="eastAsia"/>
        </w:rPr>
        <w:t>【문제</w:t>
      </w:r>
      <w:r>
        <w:t>7.4】</w:t>
      </w:r>
    </w:p>
    <w:p w14:paraId="46DD6253" w14:textId="77777777" w:rsidR="00855055" w:rsidRDefault="00855055" w:rsidP="00855055">
      <w:pPr>
        <w:jc w:val="both"/>
      </w:pPr>
      <w:r>
        <w:t>&lt;사례&gt;</w:t>
      </w:r>
    </w:p>
    <w:p w14:paraId="102F3633" w14:textId="77777777" w:rsidR="00855055" w:rsidRDefault="00855055" w:rsidP="00855055">
      <w:pPr>
        <w:jc w:val="both"/>
      </w:pPr>
      <w:r>
        <w:rPr>
          <w:rFonts w:hint="eastAsia"/>
        </w:rPr>
        <w:t>국내</w:t>
      </w:r>
      <w:r>
        <w:t xml:space="preserve"> 선도적인 온라인 플랫폼 기업인 J사는 최근 사업 영역의 급격한 확장과 시장 경쟁 심화로 인해 임직원들의 업무량이 가중되고 있다. 특히 IT 개발 및 운영 부서의 경우, 상시적인 야간 근무와 더불어 신규 서비스 출시 일정에 맞춘 과도한 마감 압박으로 인해 구성원들의 피로도가 극에 달한 상황이다. 조사 결과, 많은 직원이 역할 모호성(Role Ambiguity)과 역할 갈등(Role Conflict)을 겪고 있으며, 일부는 심각한 번아웃(Burnout) 증상을 호소하며 휴직이나 이직을 결심하고 있다.</w:t>
      </w:r>
    </w:p>
    <w:p w14:paraId="7F7D2C30" w14:textId="77777777" w:rsidR="00855055" w:rsidRDefault="00855055" w:rsidP="00855055">
      <w:pPr>
        <w:jc w:val="both"/>
      </w:pPr>
      <w:r>
        <w:rPr>
          <w:rFonts w:hint="eastAsia"/>
        </w:rPr>
        <w:t>이로</w:t>
      </w:r>
      <w:r>
        <w:t xml:space="preserve"> 인해 조직 내 결근율이 상승하고 전반적인 서비스 품질이 저하되는 등 경영상의 손실이 가시화되자, 경영진은 직무 스트레스가 조직 성과와 구성원의 안녕에 미치는 영향을 분석하고 이를 시스템적으로 관리할 수 있는 대책 마련을 지시하였다. 인사팀은 스트레스의 원인(Stressor)을 개인, </w:t>
      </w:r>
      <w:r>
        <w:rPr>
          <w:rFonts w:hint="eastAsia"/>
        </w:rPr>
        <w:t>직무</w:t>
      </w:r>
      <w:r>
        <w:t>, 조직 차원에서 규명하고, 이를 완화하기 위한 개인적 수준 및 조직적 수준의 스트레스 관리 프로그램(EAP 등)을 설계해야 하는 과제를 안게 되었다.</w:t>
      </w:r>
    </w:p>
    <w:p w14:paraId="468AA980" w14:textId="77777777" w:rsidR="00855055" w:rsidRDefault="00855055" w:rsidP="00855055">
      <w:pPr>
        <w:jc w:val="both"/>
      </w:pPr>
    </w:p>
    <w:p w14:paraId="117C0BCD" w14:textId="77777777" w:rsidR="00855055" w:rsidRDefault="00855055" w:rsidP="00855055">
      <w:pPr>
        <w:jc w:val="both"/>
      </w:pPr>
      <w:r>
        <w:t>(물음2) 스트레스 관리를 위한 개인적 차원의 전략과 조직적 차원의 전략을 각각 설명하고, J사가 도입할 수 있는 근로자 지원 프로그램(EAP)의 구체적인 내용과 스트레스 관리의 전략적 중요성에 대하여 논하시오.</w:t>
      </w:r>
    </w:p>
    <w:p w14:paraId="73423112" w14:textId="77777777" w:rsidR="00855055" w:rsidRDefault="00855055" w:rsidP="00855055">
      <w:pPr>
        <w:jc w:val="both"/>
      </w:pPr>
    </w:p>
    <w:p w14:paraId="16BB2DC8" w14:textId="5EDD84F2" w:rsidR="00855055" w:rsidRDefault="00855055" w:rsidP="00855055">
      <w:pPr>
        <w:jc w:val="both"/>
      </w:pPr>
    </w:p>
    <w:sectPr w:rsidR="0085505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055"/>
    <w:rsid w:val="00000065"/>
    <w:rsid w:val="0085505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C1A01"/>
  <w15:chartTrackingRefBased/>
  <w15:docId w15:val="{E03B7BE2-2419-46CB-9276-211C1F4F0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5505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5505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5505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5505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5505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5505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5505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5505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5505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5505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5505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5505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5505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5505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5505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5505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5505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5505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5505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5505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5505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5505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55055"/>
    <w:pPr>
      <w:spacing w:before="160"/>
      <w:jc w:val="center"/>
    </w:pPr>
    <w:rPr>
      <w:i/>
      <w:iCs/>
      <w:color w:val="404040" w:themeColor="text1" w:themeTint="BF"/>
    </w:rPr>
  </w:style>
  <w:style w:type="character" w:customStyle="1" w:styleId="Char1">
    <w:name w:val="인용 Char"/>
    <w:basedOn w:val="a0"/>
    <w:link w:val="a5"/>
    <w:uiPriority w:val="29"/>
    <w:rsid w:val="00855055"/>
    <w:rPr>
      <w:i/>
      <w:iCs/>
      <w:color w:val="404040" w:themeColor="text1" w:themeTint="BF"/>
    </w:rPr>
  </w:style>
  <w:style w:type="paragraph" w:styleId="a6">
    <w:name w:val="List Paragraph"/>
    <w:basedOn w:val="a"/>
    <w:uiPriority w:val="34"/>
    <w:qFormat/>
    <w:rsid w:val="00855055"/>
    <w:pPr>
      <w:ind w:left="720"/>
      <w:contextualSpacing/>
    </w:pPr>
  </w:style>
  <w:style w:type="character" w:styleId="a7">
    <w:name w:val="Intense Emphasis"/>
    <w:basedOn w:val="a0"/>
    <w:uiPriority w:val="21"/>
    <w:qFormat/>
    <w:rsid w:val="00855055"/>
    <w:rPr>
      <w:i/>
      <w:iCs/>
      <w:color w:val="0F4761" w:themeColor="accent1" w:themeShade="BF"/>
    </w:rPr>
  </w:style>
  <w:style w:type="paragraph" w:styleId="a8">
    <w:name w:val="Intense Quote"/>
    <w:basedOn w:val="a"/>
    <w:next w:val="a"/>
    <w:link w:val="Char2"/>
    <w:uiPriority w:val="30"/>
    <w:qFormat/>
    <w:rsid w:val="008550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55055"/>
    <w:rPr>
      <w:i/>
      <w:iCs/>
      <w:color w:val="0F4761" w:themeColor="accent1" w:themeShade="BF"/>
    </w:rPr>
  </w:style>
  <w:style w:type="character" w:styleId="a9">
    <w:name w:val="Intense Reference"/>
    <w:basedOn w:val="a0"/>
    <w:uiPriority w:val="32"/>
    <w:qFormat/>
    <w:rsid w:val="008550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Words>
  <Characters>612</Characters>
  <Application>Microsoft Office Word</Application>
  <DocSecurity>0</DocSecurity>
  <Lines>5</Lines>
  <Paragraphs>1</Paragraphs>
  <ScaleCrop>false</ScaleCrop>
  <Company/>
  <LinksUpToDate>false</LinksUpToDate>
  <CharactersWithSpaces>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2026-06-08T10:44:00Z</dcterms:created>
  <dcterms:modified xsi:type="dcterms:W3CDTF">2026-06-08T10:44:00Z</dcterms:modified>
</cp:coreProperties>
</file>