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37A7B" w:rsidRDefault="00F37A7B" w:rsidP="00F37A7B">
      <w:pPr>
        <w:jc w:val="both"/>
      </w:pPr>
      <w:r>
        <w:t>[예상][08.01-2]윤리적 인적자원관리(Ethical HRM)의 기능별 구현 방안 및 제도적 지원 체계</w:t>
      </w:r>
    </w:p>
    <w:p w:rsidR="00F37A7B" w:rsidRDefault="00F37A7B" w:rsidP="00F37A7B">
      <w:pPr>
        <w:jc w:val="both"/>
      </w:pPr>
    </w:p>
    <w:p w:rsidR="00F37A7B" w:rsidRDefault="00F37A7B" w:rsidP="00F37A7B">
      <w:pPr>
        <w:jc w:val="both"/>
      </w:pPr>
      <w:r>
        <w:rPr>
          <w:rFonts w:hint="eastAsia"/>
        </w:rPr>
        <w:t>【문제</w:t>
      </w:r>
      <w:r>
        <w:t>8.1】</w:t>
      </w:r>
    </w:p>
    <w:p w:rsidR="00F37A7B" w:rsidRDefault="00F37A7B" w:rsidP="00F37A7B">
      <w:pPr>
        <w:jc w:val="both"/>
      </w:pPr>
      <w:r>
        <w:t>&lt;사례&gt;</w:t>
      </w:r>
    </w:p>
    <w:p w:rsidR="00F37A7B" w:rsidRDefault="00F37A7B" w:rsidP="00F37A7B">
      <w:pPr>
        <w:jc w:val="both"/>
      </w:pPr>
      <w:r>
        <w:rPr>
          <w:rFonts w:hint="eastAsia"/>
        </w:rPr>
        <w:t>최근</w:t>
      </w:r>
      <w:r>
        <w:t xml:space="preserve"> 국내 대형 금융 지주사인 K사는 일부 계열사에서 발생한 대규모 횡령 사고와 채용 비리 의혹으로 인해 극심한 사회적 지탄과 브랜드 가치 하락을 경험하였다. 그동안 K사는 단기적인 재무 성과와 영업 이익 극대화를 최우선 가치로 삼아왔으며, 인사평가 및 보상 체계 역시 공격적인 목표 달성 여부에만 치중되어 있었다. 이러한 </w:t>
      </w:r>
      <w:r>
        <w:rPr>
          <w:rFonts w:hint="eastAsia"/>
        </w:rPr>
        <w:t>성과</w:t>
      </w:r>
      <w:r>
        <w:t xml:space="preserve"> 지향적 조직 문화 속에서 구성원들은 결과만 좋으면 과정상의 비윤리적 행위는 묵인될 수 있다는 인식을 가지게 되었고, 이는 결국 조직 전체의 윤리적 해이로 이어졌다.</w:t>
      </w:r>
    </w:p>
    <w:p w:rsidR="00F37A7B" w:rsidRDefault="00F37A7B" w:rsidP="00F37A7B">
      <w:pPr>
        <w:jc w:val="both"/>
      </w:pPr>
      <w:r>
        <w:rPr>
          <w:rFonts w:hint="eastAsia"/>
        </w:rPr>
        <w:t>위기를</w:t>
      </w:r>
      <w:r>
        <w:t xml:space="preserve"> 느낀 경영진은 사후 약방문식 처벌을 넘어, 인적자원관리 시스템 전반에 윤리적 가치를 내재화하는 윤리적 인적자원관리(Ethical HRM)로의 전환을 선언하였다. 인사팀은 채용, 평가, 보상 등 각 인사 기능별로 윤리성을 강화할 수 있는 방안을 모색하는 한편, 조직 내 윤리 문화를 정착시키기 위한 제도적 장치를 설계해야 하는 과제를 안게 되었다. 특히 전문가들은 K사가 지속 가능한 성장을 이루기 위해서는 단순한 법규 준수를 넘어 이해관계자 모두의 가치를 존중하는 진정한 의미의 윤리 경영 체계가 확립되어야 한다고 조언하고 있다.</w:t>
      </w:r>
    </w:p>
    <w:p w:rsidR="00F37A7B" w:rsidRDefault="00F37A7B" w:rsidP="00F37A7B">
      <w:pPr>
        <w:jc w:val="both"/>
      </w:pPr>
    </w:p>
    <w:p w:rsidR="00F37A7B" w:rsidRDefault="00F37A7B" w:rsidP="00F37A7B">
      <w:pPr>
        <w:jc w:val="both"/>
      </w:pPr>
      <w:r>
        <w:t>(물음2) 윤리적 인적자원관리(Ethical HRM)를 구현하기 위해 확보, 개발, 평가, 보상, 유지의 각 기능 영역에서 도입할 수 있는 구체적인 방안을 설명하고, K사가 조직 내 윤리적 의사결정 문화</w:t>
      </w:r>
      <w:r>
        <w:rPr>
          <w:rFonts w:hint="eastAsia"/>
        </w:rPr>
        <w:t>를</w:t>
      </w:r>
      <w:r>
        <w:t xml:space="preserve"> 정착시키기 위해 고려해야 할 제도적 지원 체계에 대하여 논하시오.</w:t>
      </w:r>
    </w:p>
    <w:p w:rsidR="00F37A7B" w:rsidRDefault="00F37A7B" w:rsidP="00F37A7B">
      <w:pPr>
        <w:jc w:val="both"/>
      </w:pPr>
    </w:p>
    <w:p w:rsidR="00F37A7B" w:rsidRDefault="00F37A7B" w:rsidP="00F37A7B">
      <w:pPr>
        <w:jc w:val="both"/>
      </w:pPr>
    </w:p>
    <w:sectPr w:rsidR="00F37A7B">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A7B"/>
    <w:rsid w:val="00000065"/>
    <w:rsid w:val="00F37A7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B899754-1941-4DB3-995C-6904439F0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F37A7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F37A7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F37A7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F37A7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F37A7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F37A7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F37A7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F37A7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F37A7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F37A7B"/>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F37A7B"/>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F37A7B"/>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F37A7B"/>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F37A7B"/>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F37A7B"/>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F37A7B"/>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F37A7B"/>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F37A7B"/>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F37A7B"/>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F37A7B"/>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37A7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F37A7B"/>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F37A7B"/>
    <w:pPr>
      <w:spacing w:before="160"/>
      <w:jc w:val="center"/>
    </w:pPr>
    <w:rPr>
      <w:i/>
      <w:iCs/>
      <w:color w:val="404040" w:themeColor="text1" w:themeTint="BF"/>
    </w:rPr>
  </w:style>
  <w:style w:type="character" w:customStyle="1" w:styleId="Char1">
    <w:name w:val="인용 Char"/>
    <w:basedOn w:val="a0"/>
    <w:link w:val="a5"/>
    <w:uiPriority w:val="29"/>
    <w:rsid w:val="00F37A7B"/>
    <w:rPr>
      <w:i/>
      <w:iCs/>
      <w:color w:val="404040" w:themeColor="text1" w:themeTint="BF"/>
    </w:rPr>
  </w:style>
  <w:style w:type="paragraph" w:styleId="a6">
    <w:name w:val="List Paragraph"/>
    <w:basedOn w:val="a"/>
    <w:uiPriority w:val="34"/>
    <w:qFormat/>
    <w:rsid w:val="00F37A7B"/>
    <w:pPr>
      <w:ind w:left="720"/>
      <w:contextualSpacing/>
    </w:pPr>
  </w:style>
  <w:style w:type="character" w:styleId="a7">
    <w:name w:val="Intense Emphasis"/>
    <w:basedOn w:val="a0"/>
    <w:uiPriority w:val="21"/>
    <w:qFormat/>
    <w:rsid w:val="00F37A7B"/>
    <w:rPr>
      <w:i/>
      <w:iCs/>
      <w:color w:val="0F4761" w:themeColor="accent1" w:themeShade="BF"/>
    </w:rPr>
  </w:style>
  <w:style w:type="paragraph" w:styleId="a8">
    <w:name w:val="Intense Quote"/>
    <w:basedOn w:val="a"/>
    <w:next w:val="a"/>
    <w:link w:val="Char2"/>
    <w:uiPriority w:val="30"/>
    <w:qFormat/>
    <w:rsid w:val="00F37A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F37A7B"/>
    <w:rPr>
      <w:i/>
      <w:iCs/>
      <w:color w:val="0F4761" w:themeColor="accent1" w:themeShade="BF"/>
    </w:rPr>
  </w:style>
  <w:style w:type="character" w:styleId="a9">
    <w:name w:val="Intense Reference"/>
    <w:basedOn w:val="a0"/>
    <w:uiPriority w:val="32"/>
    <w:qFormat/>
    <w:rsid w:val="00F37A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120</Words>
  <Characters>686</Characters>
  <Application>Microsoft Office Word</Application>
  <DocSecurity>0</DocSecurity>
  <Lines>5</Lines>
  <Paragraphs>1</Paragraphs>
  <ScaleCrop>false</ScaleCrop>
  <Company/>
  <LinksUpToDate>false</LinksUpToDate>
  <CharactersWithSpaces>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2026-06-08T10:44:00Z</dcterms:created>
  <dcterms:modified xsi:type="dcterms:W3CDTF">2026-06-08T10:44:00Z</dcterms:modified>
</cp:coreProperties>
</file>