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BC5F" w14:textId="77777777" w:rsidR="00501EA2" w:rsidRDefault="00501EA2" w:rsidP="00501EA2">
      <w:pPr>
        <w:jc w:val="both"/>
      </w:pPr>
      <w:r>
        <w:t>[예상][08.03-2]일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가정</w:t>
      </w:r>
      <w:r>
        <w:t xml:space="preserve"> 양립 지원 제도와 가족친화경영 실천 방안</w:t>
      </w:r>
    </w:p>
    <w:p w14:paraId="6A88401B" w14:textId="77777777" w:rsidR="00501EA2" w:rsidRDefault="00501EA2" w:rsidP="00501EA2">
      <w:pPr>
        <w:jc w:val="both"/>
      </w:pPr>
    </w:p>
    <w:p w14:paraId="08104379" w14:textId="77777777" w:rsidR="00501EA2" w:rsidRDefault="00501EA2" w:rsidP="00501EA2">
      <w:pPr>
        <w:jc w:val="both"/>
      </w:pPr>
      <w:r>
        <w:rPr>
          <w:rFonts w:hint="eastAsia"/>
        </w:rPr>
        <w:t>【문제</w:t>
      </w:r>
      <w:r>
        <w:t>8.3】</w:t>
      </w:r>
    </w:p>
    <w:p w14:paraId="72F92F81" w14:textId="77777777" w:rsidR="00501EA2" w:rsidRDefault="00501EA2" w:rsidP="00501EA2">
      <w:pPr>
        <w:jc w:val="both"/>
      </w:pPr>
      <w:r>
        <w:t>&lt;사례&gt;</w:t>
      </w:r>
    </w:p>
    <w:p w14:paraId="5CA04AB1" w14:textId="77777777" w:rsidR="00501EA2" w:rsidRDefault="00501EA2" w:rsidP="00501EA2">
      <w:pPr>
        <w:jc w:val="both"/>
      </w:pPr>
      <w:r>
        <w:rPr>
          <w:rFonts w:hint="eastAsia"/>
        </w:rPr>
        <w:t>국내</w:t>
      </w:r>
      <w:r>
        <w:t xml:space="preserve"> 주요 금융 그룹인 L사는 우수한 여성 인력의 채용 비중은 꾸준히 증가하고 있으나, 차장급 이상의 관리직 및 임원급에서의 여성 비율은 여전히 현저히 낮은 수준에 머물러 있다. 내부 조사 결과, 여성 근로자들은 출산과 육아로 인한 경력 단절의 두려움뿐만 아니라, 보이지 않는 장벽인 '유리천장(Glass Ceiling)'으로 인해 승진 심사에서 불이익을 받</w:t>
      </w:r>
      <w:r>
        <w:rPr>
          <w:rFonts w:hint="eastAsia"/>
        </w:rPr>
        <w:t>고</w:t>
      </w:r>
      <w:r>
        <w:t xml:space="preserve"> 있다는 인식이 강한 것으로 나타났다.</w:t>
      </w:r>
    </w:p>
    <w:p w14:paraId="0C5E589F" w14:textId="77777777" w:rsidR="00501EA2" w:rsidRDefault="00501EA2" w:rsidP="00501EA2">
      <w:pPr>
        <w:jc w:val="both"/>
      </w:pPr>
      <w:r>
        <w:rPr>
          <w:rFonts w:hint="eastAsia"/>
        </w:rPr>
        <w:t>또한</w:t>
      </w:r>
      <w:r>
        <w:t xml:space="preserve"> L사는 유연근무제와 산전후휴가 제도를 형식적으로는 갖추고 있으나, 부서 내 눈치 보기 문화와 인사고과상의 불이익에 대한 우려로 인해 실제 활용률은 매우 저조한 실정이다. 이에 경영진은 여성 인적자원의 사장(死藏)을 막고 조직의 다양성을 확보하기 위해 여성 인력의 경력 개발을 지원하는 체계적인 관리 방안과 실질적인 일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가정</w:t>
      </w:r>
      <w:r>
        <w:t xml:space="preserve"> 양립(Work-Life Balance) 지원 시스템 구축을 인사팀에 지시하였다. 특히 </w:t>
      </w:r>
      <w:r>
        <w:rPr>
          <w:rFonts w:hint="eastAsia"/>
        </w:rPr>
        <w:t>전문가들은</w:t>
      </w:r>
      <w:r>
        <w:t xml:space="preserve"> 여성 인력의 양적 확대뿐만 아니라 이들이 조직 내 핵심 인재로 성장할 수 있는 제도적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문화적</w:t>
      </w:r>
      <w:r>
        <w:t xml:space="preserve"> 토대 마련이 필수적이라고 조언하고 있다.</w:t>
      </w:r>
    </w:p>
    <w:p w14:paraId="1A7A89F4" w14:textId="77777777" w:rsidR="00501EA2" w:rsidRDefault="00501EA2" w:rsidP="00501EA2">
      <w:pPr>
        <w:jc w:val="both"/>
      </w:pPr>
    </w:p>
    <w:p w14:paraId="6A0B2656" w14:textId="77777777" w:rsidR="00501EA2" w:rsidRDefault="00501EA2" w:rsidP="00501EA2">
      <w:pPr>
        <w:jc w:val="both"/>
      </w:pPr>
      <w:r>
        <w:t>(물음2) 일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가정</w:t>
      </w:r>
      <w:r>
        <w:t xml:space="preserve"> 양립(Work-Life Balance)을 지원하기 위한 모성 보호 제도와 유연근무제도의 유형을 기술하고, L사가 여성 인력의 이탈을 방지하고 활용도를 높이기 위해 도입할 수 있는 가족친화경영(Family-friendly Management)의 구체적인 실천 방안에 대하여 논하시오.</w:t>
      </w:r>
    </w:p>
    <w:p w14:paraId="48CAA322" w14:textId="77777777" w:rsidR="00501EA2" w:rsidRDefault="00501EA2" w:rsidP="00501EA2">
      <w:pPr>
        <w:jc w:val="both"/>
      </w:pPr>
    </w:p>
    <w:p w14:paraId="20E12CCA" w14:textId="77777777" w:rsidR="00501EA2" w:rsidRDefault="00501EA2" w:rsidP="00501EA2">
      <w:pPr>
        <w:jc w:val="both"/>
      </w:pPr>
    </w:p>
    <w:sectPr w:rsidR="00501E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A2"/>
    <w:rsid w:val="00000065"/>
    <w:rsid w:val="0050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F11B"/>
  <w15:chartTrackingRefBased/>
  <w15:docId w15:val="{6F5C04ED-A26A-49FE-853F-9C3EFBEB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1E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1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1E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1E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1E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1E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1E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1E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1E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1E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1E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1E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1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1E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1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1E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1E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1E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1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1E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1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