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452C" w:rsidRDefault="0028452C" w:rsidP="0028452C">
      <w:pPr>
        <w:jc w:val="both"/>
      </w:pPr>
      <w:r>
        <w:t>[예상][08.06-1]저성과자의 개념 정의, 다차원적 발생 원인 분석 및 방치 시 조직에 미치는 역기능</w:t>
      </w:r>
    </w:p>
    <w:p w:rsidR="0028452C" w:rsidRDefault="0028452C" w:rsidP="0028452C">
      <w:pPr>
        <w:jc w:val="both"/>
      </w:pPr>
    </w:p>
    <w:p w:rsidR="0028452C" w:rsidRDefault="0028452C" w:rsidP="0028452C">
      <w:pPr>
        <w:jc w:val="both"/>
      </w:pPr>
      <w:r>
        <w:rPr>
          <w:rFonts w:hint="eastAsia"/>
        </w:rPr>
        <w:t>【문제</w:t>
      </w:r>
      <w:r>
        <w:t>8.6】</w:t>
      </w:r>
    </w:p>
    <w:p w:rsidR="0028452C" w:rsidRDefault="0028452C" w:rsidP="0028452C">
      <w:pPr>
        <w:jc w:val="both"/>
      </w:pPr>
      <w:r>
        <w:t>&lt;사례&gt;</w:t>
      </w:r>
    </w:p>
    <w:p w:rsidR="0028452C" w:rsidRDefault="0028452C" w:rsidP="0028452C">
      <w:pPr>
        <w:jc w:val="both"/>
      </w:pPr>
      <w:r>
        <w:rPr>
          <w:rFonts w:hint="eastAsia"/>
        </w:rPr>
        <w:t>국내</w:t>
      </w:r>
      <w:r>
        <w:t xml:space="preserve"> 가전 부품 제조사인 O사는 최근 성과주의 인사관리 체계를 강화하는 과정에서 지속적으로 하위 평가 등급을 받는 '저성과자(Low Performer)' 비중이 증가함에 따라 조직 전체의 생산성 저하와 사기 위축이라는 난관에 봉착하였다. O사는 그동안 저성과자에 대해 별다른 육성 조치 없이 단순한 보상 삭감이나 보직 해임 등 징벌적 성격의 사후 관리에만 치중해 왔으나, 이는 해당 인력의 자발적 퇴직으로 이어지기보다는 조직에 대한 불만과 근로 의욕 상실을 심화시키는 부작용을 낳았다.</w:t>
      </w:r>
    </w:p>
    <w:p w:rsidR="0028452C" w:rsidRDefault="0028452C" w:rsidP="0028452C">
      <w:pPr>
        <w:jc w:val="both"/>
      </w:pPr>
      <w:r>
        <w:rPr>
          <w:rFonts w:hint="eastAsia"/>
        </w:rPr>
        <w:t>경영진은</w:t>
      </w:r>
      <w:r>
        <w:t xml:space="preserve"> 저성과자의 발생 원인이 단순히 개인의 능력 부족뿐만 아니라 직무 설계의 부적절성, 조직 지원의 결여, 평가 시스템의 오류 등 다양한 차원에서 기인할 수 있다는 점에 주목하였다. 이에 인사팀은 저성과자를 체계적으로 관리하기 위한 저성과자 관리 프로그램(PIP)의 도입을 검토 중이다. 특히 전문가들은 저성과자를 즉각적인 퇴출 대상으로만 보기보다는 교육훈련을 통한 역량 향상 기회를 먼저 부여하고, 이후에도 개선이 없는 경우에 한하여 합리적인 기준에 따라 고용 조정을 검토하는 단계적이고 공정한 관리 프로세스 구축이 필수적이라고 조언하고 있다.</w:t>
      </w:r>
    </w:p>
    <w:p w:rsidR="0028452C" w:rsidRDefault="0028452C" w:rsidP="0028452C">
      <w:pPr>
        <w:jc w:val="both"/>
      </w:pPr>
    </w:p>
    <w:p w:rsidR="0028452C" w:rsidRDefault="0028452C" w:rsidP="0028452C">
      <w:pPr>
        <w:jc w:val="both"/>
      </w:pPr>
      <w:r>
        <w:t>(물음1) 저성과자의 개념을 정의하고, 저성과자가 발생하는 원인을 개인적 차원, 직무적 차원, 조직적 차원으로 구분하여 기술하며, 저성과자 방치 시 조직에 미치는 부정적 영향에 대하여 논하시오.</w:t>
      </w:r>
    </w:p>
    <w:p w:rsidR="0028452C" w:rsidRDefault="0028452C" w:rsidP="0028452C">
      <w:pPr>
        <w:jc w:val="both"/>
      </w:pPr>
    </w:p>
    <w:p w:rsidR="0028452C" w:rsidRDefault="0028452C" w:rsidP="0028452C">
      <w:pPr>
        <w:jc w:val="both"/>
      </w:pPr>
    </w:p>
    <w:sectPr w:rsidR="002845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52C"/>
    <w:rsid w:val="00000065"/>
    <w:rsid w:val="002845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72F512-3381-4498-A3CC-083BF63C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8452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8452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8452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8452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8452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8452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8452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8452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8452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8452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8452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8452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8452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8452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8452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8452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8452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8452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8452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8452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845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8452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8452C"/>
    <w:pPr>
      <w:spacing w:before="160"/>
      <w:jc w:val="center"/>
    </w:pPr>
    <w:rPr>
      <w:i/>
      <w:iCs/>
      <w:color w:val="404040" w:themeColor="text1" w:themeTint="BF"/>
    </w:rPr>
  </w:style>
  <w:style w:type="character" w:customStyle="1" w:styleId="Char1">
    <w:name w:val="인용 Char"/>
    <w:basedOn w:val="a0"/>
    <w:link w:val="a5"/>
    <w:uiPriority w:val="29"/>
    <w:rsid w:val="0028452C"/>
    <w:rPr>
      <w:i/>
      <w:iCs/>
      <w:color w:val="404040" w:themeColor="text1" w:themeTint="BF"/>
    </w:rPr>
  </w:style>
  <w:style w:type="paragraph" w:styleId="a6">
    <w:name w:val="List Paragraph"/>
    <w:basedOn w:val="a"/>
    <w:uiPriority w:val="34"/>
    <w:qFormat/>
    <w:rsid w:val="0028452C"/>
    <w:pPr>
      <w:ind w:left="720"/>
      <w:contextualSpacing/>
    </w:pPr>
  </w:style>
  <w:style w:type="character" w:styleId="a7">
    <w:name w:val="Intense Emphasis"/>
    <w:basedOn w:val="a0"/>
    <w:uiPriority w:val="21"/>
    <w:qFormat/>
    <w:rsid w:val="0028452C"/>
    <w:rPr>
      <w:i/>
      <w:iCs/>
      <w:color w:val="0F4761" w:themeColor="accent1" w:themeShade="BF"/>
    </w:rPr>
  </w:style>
  <w:style w:type="paragraph" w:styleId="a8">
    <w:name w:val="Intense Quote"/>
    <w:basedOn w:val="a"/>
    <w:next w:val="a"/>
    <w:link w:val="Char2"/>
    <w:uiPriority w:val="30"/>
    <w:qFormat/>
    <w:rsid w:val="0028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8452C"/>
    <w:rPr>
      <w:i/>
      <w:iCs/>
      <w:color w:val="0F4761" w:themeColor="accent1" w:themeShade="BF"/>
    </w:rPr>
  </w:style>
  <w:style w:type="character" w:styleId="a9">
    <w:name w:val="Intense Reference"/>
    <w:basedOn w:val="a0"/>
    <w:uiPriority w:val="32"/>
    <w:qFormat/>
    <w:rsid w:val="00284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