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7CA8" w:rsidRDefault="00477CA8" w:rsidP="00477CA8">
      <w:pPr>
        <w:jc w:val="both"/>
      </w:pPr>
      <w:r>
        <w:t>[기출][2016-1-1]관할시장의 노동조합 설립신고서 반려처분에 대한 당사자의 취소소송을 통한 구제방안</w:t>
      </w:r>
    </w:p>
    <w:p w:rsidR="00477CA8" w:rsidRDefault="00477CA8" w:rsidP="00477CA8">
      <w:pPr>
        <w:jc w:val="both"/>
      </w:pPr>
    </w:p>
    <w:p w:rsidR="00477CA8" w:rsidRDefault="00477CA8" w:rsidP="00477CA8">
      <w:pPr>
        <w:jc w:val="both"/>
      </w:pPr>
      <w:r>
        <w:rPr>
          <w:rFonts w:hint="eastAsia"/>
        </w:rPr>
        <w:t>【문제</w:t>
      </w:r>
      <w:r>
        <w:t>1】 다음 질문에 답하시오. (50점)</w:t>
      </w:r>
    </w:p>
    <w:p w:rsidR="00477CA8" w:rsidRDefault="00477CA8" w:rsidP="00477CA8">
      <w:pPr>
        <w:jc w:val="both"/>
      </w:pPr>
      <w:r>
        <w:t>(단, 행정쟁송법과 무관한 노동법적인 쟁점에 대해서는 서술하지 말 것.)</w:t>
      </w:r>
    </w:p>
    <w:p w:rsidR="00477CA8" w:rsidRDefault="00477CA8" w:rsidP="00477CA8">
      <w:pPr>
        <w:jc w:val="both"/>
      </w:pPr>
    </w:p>
    <w:p w:rsidR="00477CA8" w:rsidRDefault="00477CA8" w:rsidP="00477CA8">
      <w:pPr>
        <w:jc w:val="both"/>
      </w:pPr>
      <w:r>
        <w:t>(물음1) A회사에 근무하는 근로자 甲은 사용자와의 임금인상에 관한 문제를 해결하고 근로조건의 개선을 도모하고자 A회사에 노동조합을 조직하고 관할시장 乙에게 설립신고서를 제출하였다. 이에 관할시장 乙은 A회사 노동조합 설립신고서에</w:t>
      </w:r>
      <w:r>
        <w:rPr>
          <w:rFonts w:hint="eastAsia"/>
        </w:rPr>
        <w:t>는</w:t>
      </w:r>
      <w:r>
        <w:t xml:space="preserve"> "A회사로부터 해고되어 노동위원회에 부당노동행위의 구제신청을 하고 중앙노동위원회의 재심판정이 있기 전의 자"를 조합원으로 가입시킬 수 있다고 명시되어 있고, 이는 「노동조합 및 노동관계조정법」 제2조 제4호 라목의 "근로자가 아닌 자의 가입을 허용하는 경우"에 해당한다는 이유로 甲의 설립신고서를 반려하였다. 관할시장 乙의 설립신고서 반려행위에 대하여, 취소소송을 통한 권리구제 방안을 논하시오. (35점)</w:t>
      </w:r>
    </w:p>
    <w:p w:rsidR="00477CA8" w:rsidRDefault="00477CA8" w:rsidP="00477CA8">
      <w:pPr>
        <w:jc w:val="both"/>
      </w:pPr>
    </w:p>
    <w:p w:rsidR="00477CA8" w:rsidRDefault="00477CA8" w:rsidP="00477CA8">
      <w:pPr>
        <w:jc w:val="both"/>
      </w:pPr>
    </w:p>
    <w:sectPr w:rsidR="00477C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A8"/>
    <w:rsid w:val="00477CA8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0207D6-0103-4B2B-BCB5-31254E28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7C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7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7C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7C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7C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7C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7C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7C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7C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7C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7C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7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7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7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7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7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7C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7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7C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7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7C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7C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7C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7C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7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