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50758" w14:textId="77777777" w:rsidR="00B11645" w:rsidRDefault="00B11645" w:rsidP="00B11645">
      <w:pPr>
        <w:jc w:val="both"/>
      </w:pPr>
      <w:r>
        <w:t>[예상][03.04-2]인근 주민의 취소소송 참가 가능성 및 행정소송법 제16조상 참가인의 법적 지위 검토</w:t>
      </w:r>
    </w:p>
    <w:p w14:paraId="1EA7958F" w14:textId="77777777" w:rsidR="00B11645" w:rsidRDefault="00B11645" w:rsidP="00B11645">
      <w:pPr>
        <w:jc w:val="both"/>
      </w:pPr>
    </w:p>
    <w:p w14:paraId="1E215995" w14:textId="77777777" w:rsidR="00B11645" w:rsidRDefault="00B11645" w:rsidP="00B11645">
      <w:pPr>
        <w:jc w:val="both"/>
      </w:pPr>
      <w:r>
        <w:rPr>
          <w:rFonts w:hint="eastAsia"/>
        </w:rPr>
        <w:t>【문제</w:t>
      </w:r>
      <w:r>
        <w:t>3.4】</w:t>
      </w:r>
    </w:p>
    <w:p w14:paraId="00765950" w14:textId="77777777" w:rsidR="00B11645" w:rsidRDefault="00B11645" w:rsidP="00B11645">
      <w:pPr>
        <w:jc w:val="both"/>
      </w:pPr>
      <w:r>
        <w:t>&lt;사례&gt;</w:t>
      </w:r>
    </w:p>
    <w:p w14:paraId="574CFDAB" w14:textId="77777777" w:rsidR="00B11645" w:rsidRDefault="00B11645" w:rsidP="00B11645">
      <w:pPr>
        <w:jc w:val="both"/>
      </w:pPr>
      <w:r>
        <w:t xml:space="preserve">A시 시장은 환경영향평가 대상 지역 내에서 대규모 폐기물 처리시설 설치 사업을 추진하려는 甲 주식회사에게 폐기물 처리시설 설치 승인 처분을 하였다. 해당 사업 예정지 인근에 거주하며 환경상 이익을 향유하고 있는 주민 乙은 해당 처분이 환경영향평가법상의 절차를 위반하였음을 이유로 처분의 취소를 구하는 소를 제기하였다. 소송 </w:t>
      </w:r>
      <w:r>
        <w:rPr>
          <w:rFonts w:hint="eastAsia"/>
        </w:rPr>
        <w:t>계속</w:t>
      </w:r>
      <w:r>
        <w:t xml:space="preserve"> 중 사업 시행자인 甲 주식회사는 소송의 결과에 따라 자신의 법률상 이익이 침해될 것을 우려하여 소송에 참여하고자 한다. 한편 乙과 같은 마을에 거주하지는 않으나 해당 시설 설치로 인해 환경상 피해를 입을 우려가 있는 인접 지자체 주민 丙 또한 乙의 승소를 보조하기 위해 소송에 참여할 방법을 모색하고 있다.</w:t>
      </w:r>
    </w:p>
    <w:p w14:paraId="3FAC7E63" w14:textId="77777777" w:rsidR="00B11645" w:rsidRDefault="00B11645" w:rsidP="00B11645">
      <w:pPr>
        <w:jc w:val="both"/>
      </w:pPr>
    </w:p>
    <w:p w14:paraId="5779652B" w14:textId="77777777" w:rsidR="00B11645" w:rsidRDefault="00B11645" w:rsidP="00B11645">
      <w:pPr>
        <w:jc w:val="both"/>
      </w:pPr>
      <w:r>
        <w:t>(물음2) 주민 丙이 乙의 소송에 참가하고자 할 경우 행정소송법 제16조의 제3자 소송참가가 가능한지 여부와 관련하여 참가인의 지위에 대해 검</w:t>
      </w:r>
      <w:r>
        <w:rPr>
          <w:rFonts w:hint="eastAsia"/>
        </w:rPr>
        <w:t>토하시오</w:t>
      </w:r>
      <w:r>
        <w:t>.</w:t>
      </w:r>
    </w:p>
    <w:p w14:paraId="672B0E37" w14:textId="77777777" w:rsidR="00B11645" w:rsidRDefault="00B11645" w:rsidP="00B11645">
      <w:pPr>
        <w:jc w:val="both"/>
      </w:pPr>
    </w:p>
    <w:p w14:paraId="79CD4DE3" w14:textId="77777777" w:rsidR="00B11645" w:rsidRDefault="00B11645" w:rsidP="00B11645">
      <w:pPr>
        <w:jc w:val="both"/>
      </w:pPr>
    </w:p>
    <w:sectPr w:rsidR="00B1164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645"/>
    <w:rsid w:val="008E6F57"/>
    <w:rsid w:val="00B116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A5E89"/>
  <w15:chartTrackingRefBased/>
  <w15:docId w15:val="{9D399231-8ED3-45C0-8DD8-33E40A7C2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1164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1164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1164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1164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1164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1164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1164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1164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1164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1164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1164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1164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1164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1164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1164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1164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1164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1164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1164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1164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1164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1164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11645"/>
    <w:pPr>
      <w:spacing w:before="160"/>
      <w:jc w:val="center"/>
    </w:pPr>
    <w:rPr>
      <w:i/>
      <w:iCs/>
      <w:color w:val="404040" w:themeColor="text1" w:themeTint="BF"/>
    </w:rPr>
  </w:style>
  <w:style w:type="character" w:customStyle="1" w:styleId="Char1">
    <w:name w:val="인용 Char"/>
    <w:basedOn w:val="a0"/>
    <w:link w:val="a5"/>
    <w:uiPriority w:val="29"/>
    <w:rsid w:val="00B11645"/>
    <w:rPr>
      <w:i/>
      <w:iCs/>
      <w:color w:val="404040" w:themeColor="text1" w:themeTint="BF"/>
    </w:rPr>
  </w:style>
  <w:style w:type="paragraph" w:styleId="a6">
    <w:name w:val="List Paragraph"/>
    <w:basedOn w:val="a"/>
    <w:uiPriority w:val="34"/>
    <w:qFormat/>
    <w:rsid w:val="00B11645"/>
    <w:pPr>
      <w:ind w:left="720"/>
      <w:contextualSpacing/>
    </w:pPr>
  </w:style>
  <w:style w:type="character" w:styleId="a7">
    <w:name w:val="Intense Emphasis"/>
    <w:basedOn w:val="a0"/>
    <w:uiPriority w:val="21"/>
    <w:qFormat/>
    <w:rsid w:val="00B11645"/>
    <w:rPr>
      <w:i/>
      <w:iCs/>
      <w:color w:val="0F4761" w:themeColor="accent1" w:themeShade="BF"/>
    </w:rPr>
  </w:style>
  <w:style w:type="paragraph" w:styleId="a8">
    <w:name w:val="Intense Quote"/>
    <w:basedOn w:val="a"/>
    <w:next w:val="a"/>
    <w:link w:val="Char2"/>
    <w:uiPriority w:val="30"/>
    <w:qFormat/>
    <w:rsid w:val="00B11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11645"/>
    <w:rPr>
      <w:i/>
      <w:iCs/>
      <w:color w:val="0F4761" w:themeColor="accent1" w:themeShade="BF"/>
    </w:rPr>
  </w:style>
  <w:style w:type="character" w:styleId="a9">
    <w:name w:val="Intense Reference"/>
    <w:basedOn w:val="a0"/>
    <w:uiPriority w:val="32"/>
    <w:qFormat/>
    <w:rsid w:val="00B116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Words>
  <Characters>441</Characters>
  <Application>Microsoft Office Word</Application>
  <DocSecurity>0</DocSecurity>
  <Lines>3</Lines>
  <Paragraphs>1</Paragraphs>
  <ScaleCrop>false</ScaleCrop>
  <Company/>
  <LinksUpToDate>false</LinksUpToDate>
  <CharactersWithSpaces>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