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81E03" w14:textId="77777777" w:rsidR="00650BCF" w:rsidRDefault="00650BCF" w:rsidP="00650BCF">
      <w:pPr>
        <w:jc w:val="both"/>
      </w:pPr>
      <w:r>
        <w:t>[기출][2010-2-1]임의적 소송담당의 의의와 유형 및 요건과 소송법적 효과</w:t>
      </w:r>
    </w:p>
    <w:p w14:paraId="5449DF56" w14:textId="77777777" w:rsidR="00650BCF" w:rsidRDefault="00650BCF" w:rsidP="00650BCF">
      <w:pPr>
        <w:jc w:val="both"/>
      </w:pPr>
    </w:p>
    <w:p w14:paraId="0698FB6B" w14:textId="77777777" w:rsidR="00650BCF" w:rsidRDefault="00650BCF" w:rsidP="00650BCF">
      <w:pPr>
        <w:jc w:val="both"/>
      </w:pPr>
      <w:r>
        <w:rPr>
          <w:rFonts w:hint="eastAsia"/>
        </w:rPr>
        <w:t>【문제</w:t>
      </w:r>
      <w:r>
        <w:t>2】 다음 문제를 설명하시오.</w:t>
      </w:r>
    </w:p>
    <w:p w14:paraId="1E14F90A" w14:textId="77777777" w:rsidR="00650BCF" w:rsidRDefault="00650BCF" w:rsidP="00650BCF">
      <w:pPr>
        <w:jc w:val="both"/>
      </w:pPr>
    </w:p>
    <w:p w14:paraId="6E51323C" w14:textId="77777777" w:rsidR="00650BCF" w:rsidRDefault="00650BCF" w:rsidP="00650BCF">
      <w:pPr>
        <w:jc w:val="both"/>
      </w:pPr>
      <w:r>
        <w:t>(1) 임의적 소송담당(임의적 소송신탁) (25점)</w:t>
      </w:r>
    </w:p>
    <w:p w14:paraId="11CA6C5F" w14:textId="77777777" w:rsidR="00650BCF" w:rsidRDefault="00650BCF" w:rsidP="00650BCF">
      <w:pPr>
        <w:jc w:val="both"/>
      </w:pPr>
    </w:p>
    <w:p w14:paraId="2DBC8F4F" w14:textId="3C011D36" w:rsidR="00650BCF" w:rsidRDefault="00650BCF" w:rsidP="00650BCF">
      <w:pPr>
        <w:jc w:val="both"/>
      </w:pPr>
    </w:p>
    <w:sectPr w:rsidR="00650B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BCF"/>
    <w:rsid w:val="00650BCF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2B941"/>
  <w15:chartTrackingRefBased/>
  <w15:docId w15:val="{3C9C598E-0DD0-4CFD-BC36-561392C9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50B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50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50B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50B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50B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50B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50B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50B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50B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0B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50B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50B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50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50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50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50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50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50B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50B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50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50B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50B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50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50B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50B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50B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50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50B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50B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