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4E69" w:rsidRDefault="00F04E69" w:rsidP="00F04E69">
      <w:pPr>
        <w:jc w:val="both"/>
      </w:pPr>
      <w:r>
        <w:t>[기출][2013-3]문서제출명령의 의의, 신청요건, 절차 및 불이행 시의 제재 등에 관한 설명</w:t>
      </w:r>
    </w:p>
    <w:p w:rsidR="00F04E69" w:rsidRDefault="00F04E69" w:rsidP="00F04E69">
      <w:pPr>
        <w:jc w:val="both"/>
      </w:pPr>
    </w:p>
    <w:p w:rsidR="00F04E69" w:rsidRDefault="00F04E69" w:rsidP="00F04E69">
      <w:pPr>
        <w:jc w:val="both"/>
      </w:pPr>
      <w:r>
        <w:rPr>
          <w:rFonts w:hint="eastAsia"/>
        </w:rPr>
        <w:t>【문제</w:t>
      </w:r>
      <w:r>
        <w:t>3】 문서제출명령에 대하여 설명하시오. (25점)</w:t>
      </w:r>
    </w:p>
    <w:p w:rsidR="00F04E69" w:rsidRDefault="00F04E69" w:rsidP="00F04E69">
      <w:pPr>
        <w:jc w:val="both"/>
      </w:pPr>
    </w:p>
    <w:p w:rsidR="00F04E69" w:rsidRDefault="00F04E69" w:rsidP="00F04E69">
      <w:pPr>
        <w:jc w:val="both"/>
      </w:pPr>
    </w:p>
    <w:sectPr w:rsidR="00F04E6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69"/>
    <w:rsid w:val="008E6F57"/>
    <w:rsid w:val="00F0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FAF2DE-68B5-401E-A234-0468A65CC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4E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4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4E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4E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4E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4E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4E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4E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4E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04E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04E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04E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04E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04E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04E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04E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04E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04E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04E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04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4E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04E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4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04E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4E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4E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4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04E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04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