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20000" w14:textId="77777777" w:rsidR="008A55D6" w:rsidRDefault="008A55D6" w:rsidP="008A55D6">
      <w:pPr>
        <w:jc w:val="both"/>
      </w:pPr>
      <w:r>
        <w:t>[기출][2021-1-1]재판상 자백의 성립과 취소 및 공동소송인 독립의 원칙에 따른 판결의 가부</w:t>
      </w:r>
    </w:p>
    <w:p w14:paraId="1306D379" w14:textId="77777777" w:rsidR="008A55D6" w:rsidRDefault="008A55D6" w:rsidP="008A55D6">
      <w:pPr>
        <w:jc w:val="both"/>
      </w:pPr>
    </w:p>
    <w:p w14:paraId="07EB89C6" w14:textId="77777777" w:rsidR="008A55D6" w:rsidRDefault="008A55D6" w:rsidP="008A55D6">
      <w:pPr>
        <w:jc w:val="both"/>
      </w:pPr>
      <w:r>
        <w:rPr>
          <w:rFonts w:hint="eastAsia"/>
        </w:rPr>
        <w:t>【문제</w:t>
      </w:r>
      <w:r>
        <w:t>1】 甲은 乙에게 5,000만 원을 대여하였고, 丙은 乙의 대여금채무를 보증하였다. 乙이 변제하지 않자 甲은 5,000만 원을 반환받기 위해서 乙과 丙을 공동 피고로 하여, 乙에 대해서는 주채무의 이행을 구하고 丙에 대해서는 보증채무의 이행을 구하는 소를 제기하였다. 다음 물음에 답하시오. (단, 아래의 각 물음은 상호 독립적임) (50점)</w:t>
      </w:r>
    </w:p>
    <w:p w14:paraId="721128F9" w14:textId="77777777" w:rsidR="008A55D6" w:rsidRDefault="008A55D6" w:rsidP="008A55D6">
      <w:pPr>
        <w:jc w:val="both"/>
      </w:pPr>
    </w:p>
    <w:p w14:paraId="175DD391" w14:textId="77777777" w:rsidR="008A55D6" w:rsidRDefault="008A55D6" w:rsidP="008A55D6">
      <w:pPr>
        <w:jc w:val="both"/>
      </w:pPr>
      <w:r>
        <w:t>(물음1) 제1심 제1회 변론기일에 乙은 甲에게 대여금 5,000만 원을 모두 변제했다고 주장하였고, 이에 대해 甲은 그 중 2,000만 원을 반환받은 사실이 있다고 진술하였다. 그러나 제2회 변론기일에 甲은 종전의 진술을 철회하고, 乙로부터 전혀 변제받은 적이 없다고 주장하였다. 법원은 甲의 乙에 대한 청구 전부를 인용하는 판결을 할 수 있는가? (25점)</w:t>
      </w:r>
    </w:p>
    <w:p w14:paraId="058A25F0" w14:textId="77777777" w:rsidR="008A55D6" w:rsidRDefault="008A55D6" w:rsidP="008A55D6">
      <w:pPr>
        <w:jc w:val="both"/>
      </w:pPr>
    </w:p>
    <w:p w14:paraId="1FDE2DE0" w14:textId="77777777" w:rsidR="008A55D6" w:rsidRDefault="008A55D6" w:rsidP="008A55D6">
      <w:pPr>
        <w:jc w:val="both"/>
      </w:pPr>
    </w:p>
    <w:sectPr w:rsidR="008A55D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5D6"/>
    <w:rsid w:val="008A55D6"/>
    <w:rsid w:val="008E6F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F5CDE"/>
  <w15:chartTrackingRefBased/>
  <w15:docId w15:val="{BCD014DB-15E2-4EE9-B0DF-BC12A596A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A55D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A55D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A55D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A55D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A55D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A55D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A55D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A55D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A55D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A55D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A55D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A55D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A55D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A55D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A55D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A55D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A55D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A55D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A55D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A55D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A55D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A55D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A55D6"/>
    <w:pPr>
      <w:spacing w:before="160"/>
      <w:jc w:val="center"/>
    </w:pPr>
    <w:rPr>
      <w:i/>
      <w:iCs/>
      <w:color w:val="404040" w:themeColor="text1" w:themeTint="BF"/>
    </w:rPr>
  </w:style>
  <w:style w:type="character" w:customStyle="1" w:styleId="Char1">
    <w:name w:val="인용 Char"/>
    <w:basedOn w:val="a0"/>
    <w:link w:val="a5"/>
    <w:uiPriority w:val="29"/>
    <w:rsid w:val="008A55D6"/>
    <w:rPr>
      <w:i/>
      <w:iCs/>
      <w:color w:val="404040" w:themeColor="text1" w:themeTint="BF"/>
    </w:rPr>
  </w:style>
  <w:style w:type="paragraph" w:styleId="a6">
    <w:name w:val="List Paragraph"/>
    <w:basedOn w:val="a"/>
    <w:uiPriority w:val="34"/>
    <w:qFormat/>
    <w:rsid w:val="008A55D6"/>
    <w:pPr>
      <w:ind w:left="720"/>
      <w:contextualSpacing/>
    </w:pPr>
  </w:style>
  <w:style w:type="character" w:styleId="a7">
    <w:name w:val="Intense Emphasis"/>
    <w:basedOn w:val="a0"/>
    <w:uiPriority w:val="21"/>
    <w:qFormat/>
    <w:rsid w:val="008A55D6"/>
    <w:rPr>
      <w:i/>
      <w:iCs/>
      <w:color w:val="0F4761" w:themeColor="accent1" w:themeShade="BF"/>
    </w:rPr>
  </w:style>
  <w:style w:type="paragraph" w:styleId="a8">
    <w:name w:val="Intense Quote"/>
    <w:basedOn w:val="a"/>
    <w:next w:val="a"/>
    <w:link w:val="Char2"/>
    <w:uiPriority w:val="30"/>
    <w:qFormat/>
    <w:rsid w:val="008A55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A55D6"/>
    <w:rPr>
      <w:i/>
      <w:iCs/>
      <w:color w:val="0F4761" w:themeColor="accent1" w:themeShade="BF"/>
    </w:rPr>
  </w:style>
  <w:style w:type="character" w:styleId="a9">
    <w:name w:val="Intense Reference"/>
    <w:basedOn w:val="a0"/>
    <w:uiPriority w:val="32"/>
    <w:qFormat/>
    <w:rsid w:val="008A55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Words>
  <Characters>388</Characters>
  <Application>Microsoft Office Word</Application>
  <DocSecurity>0</DocSecurity>
  <Lines>3</Lines>
  <Paragraphs>1</Paragraphs>
  <ScaleCrop>false</ScaleCrop>
  <Company/>
  <LinksUpToDate>false</LinksUpToDate>
  <CharactersWithSpaces>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2026-06-08T10:47:00Z</dcterms:created>
  <dcterms:modified xsi:type="dcterms:W3CDTF">2026-06-08T10:47:00Z</dcterms:modified>
</cp:coreProperties>
</file>