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AE6" w:rsidRDefault="00AA1AE6" w:rsidP="00AA1AE6">
      <w:pPr>
        <w:jc w:val="both"/>
      </w:pPr>
      <w:r>
        <w:t>[기출][2021-2]당사자능력의 의의, 판정 기준 및 흠결 시의 조치</w:t>
      </w:r>
    </w:p>
    <w:p w:rsidR="00AA1AE6" w:rsidRDefault="00AA1AE6" w:rsidP="00AA1AE6">
      <w:pPr>
        <w:jc w:val="both"/>
      </w:pPr>
    </w:p>
    <w:p w:rsidR="00AA1AE6" w:rsidRDefault="00AA1AE6" w:rsidP="00AA1AE6">
      <w:pPr>
        <w:jc w:val="both"/>
      </w:pPr>
      <w:r>
        <w:rPr>
          <w:rFonts w:hint="eastAsia"/>
        </w:rPr>
        <w:t>【문제</w:t>
      </w:r>
      <w:r>
        <w:t>2】 당사자능력에 대하여 설명하시오. (25점)</w:t>
      </w:r>
    </w:p>
    <w:p w:rsidR="00AA1AE6" w:rsidRDefault="00AA1AE6" w:rsidP="00AA1AE6">
      <w:pPr>
        <w:jc w:val="both"/>
      </w:pPr>
    </w:p>
    <w:p w:rsidR="00AA1AE6" w:rsidRDefault="00AA1AE6" w:rsidP="00AA1AE6">
      <w:pPr>
        <w:jc w:val="both"/>
      </w:pPr>
    </w:p>
    <w:sectPr w:rsidR="00AA1A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E6"/>
    <w:rsid w:val="008E6F57"/>
    <w:rsid w:val="00AA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7CE8D1-31F6-4874-8378-4F23E02B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1A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1A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1A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1A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1A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1A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1A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1A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1A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1A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1A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1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1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1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1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1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1A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1A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1A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1A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1A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1A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1A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1A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1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