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80DF" w14:textId="77777777" w:rsidR="006E7E8D" w:rsidRDefault="006E7E8D" w:rsidP="006E7E8D">
      <w:pPr>
        <w:jc w:val="both"/>
      </w:pPr>
      <w:r>
        <w:t>[기출][2022-1-1]예비적 병합에서 일부 판결의 적법성 및 누락된 청구에 대한 불복방법</w:t>
      </w:r>
    </w:p>
    <w:p w14:paraId="47654C3A" w14:textId="77777777" w:rsidR="006E7E8D" w:rsidRDefault="006E7E8D" w:rsidP="006E7E8D">
      <w:pPr>
        <w:jc w:val="both"/>
      </w:pPr>
    </w:p>
    <w:p w14:paraId="197454C5" w14:textId="77777777" w:rsidR="006E7E8D" w:rsidRDefault="006E7E8D" w:rsidP="006E7E8D">
      <w:pPr>
        <w:jc w:val="both"/>
      </w:pPr>
      <w:r>
        <w:rPr>
          <w:rFonts w:hint="eastAsia"/>
        </w:rPr>
        <w:t>【문제</w:t>
      </w:r>
      <w:r>
        <w:t>1】 동업관계에 있는 乙, 丙, 丁, 戊는 자신들의 사업장 앞에 있는 X토지를 甲으로부터 임차하여 주차장으로 사용하고 있었다. 위 4인을 대표한다고 주장하는 乙은 X토지를 甲으로부터 매수하기로 하고 甲과 X토지에 대한 매매계약을 체결하였다. 사업자금의 대출을 위해 X토지의 등기가 필요하다는 사정을 들은 甲은 매매대금의 전액을 지급받지 못하였음에도 불구하고 X토지의 등기를 위 4인에게 이전하여 주었으나 위 4인은 매매잔대금을 지급하지 않고 있다. 이에 甲은 乙, 丙, 丁, 戊를 상대로 주위적으로는 매매계약이 유효하다면 X토지의 매매대금 전액의 지급을 구하고, 예비적으로는 매매계약이 무효라면 X토지의 소유권이전등기의 말소를 구하는 소를 제기하였다. (단, 아래의 각 물음은 독립적임) (50점)</w:t>
      </w:r>
    </w:p>
    <w:p w14:paraId="4CA48D95" w14:textId="77777777" w:rsidR="006E7E8D" w:rsidRDefault="006E7E8D" w:rsidP="006E7E8D">
      <w:pPr>
        <w:jc w:val="both"/>
      </w:pPr>
    </w:p>
    <w:p w14:paraId="7036483B" w14:textId="77777777" w:rsidR="006E7E8D" w:rsidRDefault="006E7E8D" w:rsidP="006E7E8D">
      <w:pPr>
        <w:jc w:val="both"/>
      </w:pPr>
      <w:r>
        <w:t xml:space="preserve">(물음1) 제1심 법원은 乙에게 적법한 대리권이 없었다는 것을 이유로 원고의 주위적 청구를 배척하면서도 예비적 </w:t>
      </w:r>
      <w:r>
        <w:rPr>
          <w:rFonts w:hint="eastAsia"/>
        </w:rPr>
        <w:t>청구에</w:t>
      </w:r>
      <w:r>
        <w:t xml:space="preserve"> 대하여는 아무런 판단을 하지않았다. 이러한 제1심 법원의 판결에 대해 적법 여부와 불복방법에 관하여 쓰시오. (25점)</w:t>
      </w:r>
    </w:p>
    <w:p w14:paraId="12B9E4F0" w14:textId="77777777" w:rsidR="006E7E8D" w:rsidRDefault="006E7E8D" w:rsidP="006E7E8D">
      <w:pPr>
        <w:jc w:val="both"/>
      </w:pPr>
    </w:p>
    <w:p w14:paraId="2A203AD1" w14:textId="6D7DEB54" w:rsidR="006E7E8D" w:rsidRDefault="006E7E8D" w:rsidP="006E7E8D">
      <w:pPr>
        <w:jc w:val="both"/>
      </w:pPr>
    </w:p>
    <w:sectPr w:rsidR="006E7E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E8D"/>
    <w:rsid w:val="006E7E8D"/>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CDFF"/>
  <w15:chartTrackingRefBased/>
  <w15:docId w15:val="{F12AC82F-A41F-400C-A538-0E20FCB9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E7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E7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E7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E7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E7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E7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E7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E7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E7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E7E8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E7E8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E7E8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E7E8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E7E8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E7E8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E7E8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E7E8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E7E8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E7E8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E7E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7E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E7E8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E7E8D"/>
    <w:pPr>
      <w:spacing w:before="160"/>
      <w:jc w:val="center"/>
    </w:pPr>
    <w:rPr>
      <w:i/>
      <w:iCs/>
      <w:color w:val="404040" w:themeColor="text1" w:themeTint="BF"/>
    </w:rPr>
  </w:style>
  <w:style w:type="character" w:customStyle="1" w:styleId="Char1">
    <w:name w:val="인용 Char"/>
    <w:basedOn w:val="a0"/>
    <w:link w:val="a5"/>
    <w:uiPriority w:val="29"/>
    <w:rsid w:val="006E7E8D"/>
    <w:rPr>
      <w:i/>
      <w:iCs/>
      <w:color w:val="404040" w:themeColor="text1" w:themeTint="BF"/>
    </w:rPr>
  </w:style>
  <w:style w:type="paragraph" w:styleId="a6">
    <w:name w:val="List Paragraph"/>
    <w:basedOn w:val="a"/>
    <w:uiPriority w:val="34"/>
    <w:qFormat/>
    <w:rsid w:val="006E7E8D"/>
    <w:pPr>
      <w:ind w:left="720"/>
      <w:contextualSpacing/>
    </w:pPr>
  </w:style>
  <w:style w:type="character" w:styleId="a7">
    <w:name w:val="Intense Emphasis"/>
    <w:basedOn w:val="a0"/>
    <w:uiPriority w:val="21"/>
    <w:qFormat/>
    <w:rsid w:val="006E7E8D"/>
    <w:rPr>
      <w:i/>
      <w:iCs/>
      <w:color w:val="0F4761" w:themeColor="accent1" w:themeShade="BF"/>
    </w:rPr>
  </w:style>
  <w:style w:type="paragraph" w:styleId="a8">
    <w:name w:val="Intense Quote"/>
    <w:basedOn w:val="a"/>
    <w:next w:val="a"/>
    <w:link w:val="Char2"/>
    <w:uiPriority w:val="30"/>
    <w:qFormat/>
    <w:rsid w:val="006E7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E7E8D"/>
    <w:rPr>
      <w:i/>
      <w:iCs/>
      <w:color w:val="0F4761" w:themeColor="accent1" w:themeShade="BF"/>
    </w:rPr>
  </w:style>
  <w:style w:type="character" w:styleId="a9">
    <w:name w:val="Intense Reference"/>
    <w:basedOn w:val="a0"/>
    <w:uiPriority w:val="32"/>
    <w:qFormat/>
    <w:rsid w:val="006E7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496</Characters>
  <Application>Microsoft Office Word</Application>
  <DocSecurity>0</DocSecurity>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