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F142F" w:rsidRDefault="00AF142F" w:rsidP="00AF142F">
      <w:pPr>
        <w:jc w:val="both"/>
      </w:pPr>
      <w:r>
        <w:t>[기출][2023-1-1]상계의 항변과 중복제소 및 기판력의 저촉 여부에 관한 판단</w:t>
      </w:r>
    </w:p>
    <w:p w:rsidR="00AF142F" w:rsidRDefault="00AF142F" w:rsidP="00AF142F">
      <w:pPr>
        <w:jc w:val="both"/>
      </w:pPr>
    </w:p>
    <w:p w:rsidR="00AF142F" w:rsidRDefault="00AF142F" w:rsidP="00AF142F">
      <w:pPr>
        <w:jc w:val="both"/>
      </w:pPr>
      <w:r>
        <w:rPr>
          <w:rFonts w:hint="eastAsia"/>
        </w:rPr>
        <w:t>【문제</w:t>
      </w:r>
      <w:r>
        <w:t>1】 甲은 乙을 피고로 매매대금채권 5천만 원의 지급을 구하는 소(이하, ‘A소’라 한다)를 제기하였다. 이 소송에서 乙은 甲에 대하여 갖고 있는 대여금채권 6천만 원(이하, ‘이 사건 대여금채권’이라 한다)을 자동채권으로 하는 상계의 항변을 주장하였다. 다음 물음에 답하시오. (다만, 아래의 각 물음은 독립적임) (50점)</w:t>
      </w:r>
    </w:p>
    <w:p w:rsidR="00AF142F" w:rsidRDefault="00AF142F" w:rsidP="00AF142F">
      <w:pPr>
        <w:jc w:val="both"/>
      </w:pPr>
    </w:p>
    <w:p w:rsidR="00AF142F" w:rsidRDefault="00AF142F" w:rsidP="00AF142F">
      <w:pPr>
        <w:jc w:val="both"/>
      </w:pPr>
      <w:r>
        <w:t xml:space="preserve">(물음1) </w:t>
      </w:r>
    </w:p>
    <w:p w:rsidR="00AF142F" w:rsidRDefault="00AF142F" w:rsidP="00AF142F">
      <w:pPr>
        <w:jc w:val="both"/>
      </w:pPr>
      <w:r>
        <w:rPr>
          <w:rFonts w:hint="eastAsia"/>
        </w:rPr>
        <w:t>①</w:t>
      </w:r>
      <w:r>
        <w:t xml:space="preserve"> 상계의 항변을 주장한 乙은 A소 계속 중 이 사건 대여금채권을 소구채권으로 하여 甲을 피고로 하는 대여금반환을 구하는 소(이하, ‘B소’라 한다)를 제기하였다. 乙이 제기한 B소는 적법한가?</w:t>
      </w:r>
    </w:p>
    <w:p w:rsidR="00AF142F" w:rsidRDefault="00AF142F" w:rsidP="00AF142F">
      <w:pPr>
        <w:jc w:val="both"/>
      </w:pPr>
      <w:r>
        <w:rPr>
          <w:rFonts w:hint="eastAsia"/>
        </w:rPr>
        <w:t>②</w:t>
      </w:r>
      <w:r>
        <w:t xml:space="preserve"> 만일 甲이 제기한 A소 계속 전에 乙이 이 사건 대여금채권의 반환을 구하는 소(‘C소’라 한다)를 제기하였다면, 乙은 그 후 제기된 甲의 A소에서 이 사건 대여금채권을 자동채권으로 하는 상계의 항변을 주장할 수 있는가? (20점)</w:t>
      </w:r>
    </w:p>
    <w:p w:rsidR="00AF142F" w:rsidRDefault="00AF142F" w:rsidP="00AF142F">
      <w:pPr>
        <w:jc w:val="both"/>
      </w:pPr>
    </w:p>
    <w:p w:rsidR="00AF142F" w:rsidRDefault="00AF142F" w:rsidP="00AF142F">
      <w:pPr>
        <w:jc w:val="both"/>
      </w:pPr>
    </w:p>
    <w:sectPr w:rsidR="00AF142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42F"/>
    <w:rsid w:val="008E6F57"/>
    <w:rsid w:val="00AF1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E24261-A7F1-4377-9827-750C29EFF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F142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F14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F142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F142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F142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F142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F142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F142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F142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F142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F142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F142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F142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F142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F142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F142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F142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F142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F142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F14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F142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F142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F14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F142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F142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F142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F14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F142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F14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2026-06-08T10:47:00Z</dcterms:created>
  <dcterms:modified xsi:type="dcterms:W3CDTF">2026-06-08T10:47:00Z</dcterms:modified>
</cp:coreProperties>
</file>