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5E7C" w:rsidRDefault="00635E7C" w:rsidP="00635E7C">
      <w:pPr>
        <w:jc w:val="both"/>
      </w:pPr>
      <w:r>
        <w:t>[예상][01.01-1]민사소송법의 법적 성격</w:t>
      </w:r>
    </w:p>
    <w:p w:rsidR="00635E7C" w:rsidRDefault="00635E7C" w:rsidP="00635E7C">
      <w:pPr>
        <w:jc w:val="both"/>
      </w:pPr>
    </w:p>
    <w:p w:rsidR="00635E7C" w:rsidRDefault="00635E7C" w:rsidP="00635E7C">
      <w:pPr>
        <w:jc w:val="both"/>
      </w:pPr>
      <w:r>
        <w:rPr>
          <w:rFonts w:hint="eastAsia"/>
        </w:rPr>
        <w:t>【문제</w:t>
      </w:r>
      <w:r>
        <w:t>1.1】 민사소송법의 법적 성격에 대해 논하시오. (25점)</w:t>
      </w:r>
    </w:p>
    <w:p w:rsidR="00635E7C" w:rsidRDefault="00635E7C" w:rsidP="00635E7C">
      <w:pPr>
        <w:jc w:val="both"/>
      </w:pPr>
    </w:p>
    <w:p w:rsidR="00635E7C" w:rsidRDefault="00635E7C" w:rsidP="00635E7C">
      <w:pPr>
        <w:jc w:val="both"/>
      </w:pPr>
    </w:p>
    <w:sectPr w:rsidR="00635E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7C"/>
    <w:rsid w:val="00635E7C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5F46E-D304-4D76-9320-769DB75E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5E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5E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5E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5E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5E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5E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5E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5E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5E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5E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5E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5E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5E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5E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5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5E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5E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5E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5E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5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2026-06-08T10:48:00Z</dcterms:created>
  <dcterms:modified xsi:type="dcterms:W3CDTF">2026-06-08T10:48:00Z</dcterms:modified>
</cp:coreProperties>
</file>