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7078" w14:textId="77777777" w:rsidR="000337BB" w:rsidRDefault="000337BB" w:rsidP="000337BB">
      <w:pPr>
        <w:jc w:val="both"/>
      </w:pPr>
      <w:r>
        <w:t>[예상][03.02-2]기피원인인 재판의 공정성을 기대하기 어려운 사정의 객관적 기준과 기피신청 시 소송절차의 정지 여부</w:t>
      </w:r>
    </w:p>
    <w:p w14:paraId="012DF8BC" w14:textId="77777777" w:rsidR="000337BB" w:rsidRDefault="000337BB" w:rsidP="000337BB">
      <w:pPr>
        <w:jc w:val="both"/>
      </w:pPr>
    </w:p>
    <w:p w14:paraId="2A489E65" w14:textId="77777777" w:rsidR="000337BB" w:rsidRDefault="000337BB" w:rsidP="000337BB">
      <w:pPr>
        <w:jc w:val="both"/>
      </w:pPr>
      <w:r>
        <w:rPr>
          <w:rFonts w:hint="eastAsia"/>
        </w:rPr>
        <w:t>【문제</w:t>
      </w:r>
      <w:r>
        <w:t>3.2】</w:t>
      </w:r>
    </w:p>
    <w:p w14:paraId="489B03E9" w14:textId="77777777" w:rsidR="000337BB" w:rsidRDefault="000337BB" w:rsidP="000337BB">
      <w:pPr>
        <w:jc w:val="both"/>
      </w:pPr>
      <w:r>
        <w:t>&lt;사례&gt;</w:t>
      </w:r>
    </w:p>
    <w:p w14:paraId="27BDE630" w14:textId="77777777" w:rsidR="000337BB" w:rsidRDefault="000337BB" w:rsidP="000337BB">
      <w:pPr>
        <w:jc w:val="both"/>
      </w:pPr>
      <w:r>
        <w:rPr>
          <w:rFonts w:hint="eastAsia"/>
        </w:rPr>
        <w:t>甲은</w:t>
      </w:r>
      <w:r>
        <w:t xml:space="preserve"> 乙을 상대로 대여금 청구소송을 제기하였다. 이 사건의 제1심 판결은 판사 A가 담당하여 甲의 승소로 판결하였다. 이에 乙이 불복하여 항소하였고, 항소심 사건은 판사 A, B, C로 구성된 합의부에 배당되었다. 그런데 판사 A는 제1심 판결을 선고한 후 정기 인사발령에 의해 해당 항소심 재판부로 자리를 옮</w:t>
      </w:r>
      <w:r>
        <w:rPr>
          <w:rFonts w:hint="eastAsia"/>
        </w:rPr>
        <w:t>긴</w:t>
      </w:r>
      <w:r>
        <w:t xml:space="preserve"> 상태였다.</w:t>
      </w:r>
    </w:p>
    <w:p w14:paraId="372891CE" w14:textId="77777777" w:rsidR="000337BB" w:rsidRDefault="000337BB" w:rsidP="000337BB">
      <w:pPr>
        <w:jc w:val="both"/>
      </w:pPr>
      <w:r>
        <w:rPr>
          <w:rFonts w:hint="eastAsia"/>
        </w:rPr>
        <w:t>한편</w:t>
      </w:r>
      <w:r>
        <w:t>, 항소심 진행 중 판사 B는 해당 사건의 원고인 甲과 고등학교 동창 사이이며, 최근 甲의 자녀 결혼식에 참석하여 축의금을 전달한 사실이 밝혀졌다. 이를 알게 된 乙은 판사 B가 재판의 공정성을 해칠 우려가 있다고 판단하여 기피신청을 하고자 한다.</w:t>
      </w:r>
    </w:p>
    <w:p w14:paraId="2F98757C" w14:textId="77777777" w:rsidR="000337BB" w:rsidRDefault="000337BB" w:rsidP="000337BB">
      <w:pPr>
        <w:jc w:val="both"/>
      </w:pPr>
      <w:r>
        <w:rPr>
          <w:rFonts w:hint="eastAsia"/>
        </w:rPr>
        <w:t>또한</w:t>
      </w:r>
      <w:r>
        <w:t>, 판사 C는 이 사건의 목적물과 관련된 별개의 민사소송에서 과거에 甲의 대리인으로 활동하였던 경력이 있음이 확인되었다.</w:t>
      </w:r>
    </w:p>
    <w:p w14:paraId="5889C30F" w14:textId="77777777" w:rsidR="000337BB" w:rsidRDefault="000337BB" w:rsidP="000337BB">
      <w:pPr>
        <w:jc w:val="both"/>
      </w:pPr>
    </w:p>
    <w:p w14:paraId="4413065D" w14:textId="77777777" w:rsidR="000337BB" w:rsidRDefault="000337BB" w:rsidP="000337BB">
      <w:pPr>
        <w:jc w:val="both"/>
      </w:pPr>
      <w:r>
        <w:t>(물음2) 乙이 판사 B에 대하여 제기하려는 기피신청의 원인인 "재판의 공정성을 기대하기 어려운 사정"의 객관적 기준과 기피신청 시 소송절차의 정지 여부에 대하여 설명하시오.</w:t>
      </w:r>
    </w:p>
    <w:p w14:paraId="68582CAC" w14:textId="77777777" w:rsidR="000337BB" w:rsidRDefault="000337BB" w:rsidP="000337BB">
      <w:pPr>
        <w:jc w:val="both"/>
      </w:pPr>
    </w:p>
    <w:p w14:paraId="42D92A19" w14:textId="28E806C3" w:rsidR="000337BB" w:rsidRDefault="000337BB" w:rsidP="000337BB">
      <w:pPr>
        <w:jc w:val="both"/>
      </w:pPr>
    </w:p>
    <w:sectPr w:rsidR="000337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7BB"/>
    <w:rsid w:val="000337BB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3B273"/>
  <w15:chartTrackingRefBased/>
  <w15:docId w15:val="{3860B833-54E4-455A-A9E1-6EC93005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37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37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37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37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37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37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37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37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37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37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37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37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37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37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37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37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37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37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37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37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37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37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37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37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3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2026-06-08T10:48:00Z</dcterms:created>
  <dcterms:modified xsi:type="dcterms:W3CDTF">2026-06-08T10:48:00Z</dcterms:modified>
</cp:coreProperties>
</file>