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7CA3" w:rsidRDefault="00B47CA3" w:rsidP="00B47CA3">
      <w:pPr>
        <w:jc w:val="both"/>
      </w:pPr>
      <w:r>
        <w:t>[예상][07.02-2]현저한 사실의 의의와 범위 및 이를 근거로 한 판결의 절차적 요건</w:t>
      </w:r>
    </w:p>
    <w:p w:rsidR="00B47CA3" w:rsidRDefault="00B47CA3" w:rsidP="00B47CA3">
      <w:pPr>
        <w:jc w:val="both"/>
      </w:pPr>
    </w:p>
    <w:p w:rsidR="00B47CA3" w:rsidRDefault="00B47CA3" w:rsidP="00B47CA3">
      <w:pPr>
        <w:jc w:val="both"/>
      </w:pPr>
      <w:r>
        <w:rPr>
          <w:rFonts w:hint="eastAsia"/>
        </w:rPr>
        <w:t>【문제</w:t>
      </w:r>
      <w:r>
        <w:t>7.2】</w:t>
      </w:r>
    </w:p>
    <w:p w:rsidR="00B47CA3" w:rsidRDefault="00B47CA3" w:rsidP="00B47CA3">
      <w:pPr>
        <w:jc w:val="both"/>
      </w:pPr>
      <w:r>
        <w:t>&lt;사례&gt;</w:t>
      </w:r>
    </w:p>
    <w:p w:rsidR="00B47CA3" w:rsidRDefault="00B47CA3" w:rsidP="00B47CA3">
      <w:pPr>
        <w:jc w:val="both"/>
      </w:pPr>
      <w:r>
        <w:rPr>
          <w:rFonts w:hint="eastAsia"/>
        </w:rPr>
        <w:t>甲은</w:t>
      </w:r>
      <w:r>
        <w:t xml:space="preserve"> 乙을 상대로 1억 원의 대여금 청구소송을 제기하였다. 甲은 소장에서 "2023. 1. 1. 乙에게 1억 원을 이자 월 1%로 정하여 대여하였다"는 사실을 주장하였다. 이에 대하여 乙은 제1회 변론기일에 출석하여 "돈을 빌린 것은 맞지만 이미 전액 변제하였다"고 답변하였다. 이후 소송이 진행되던 중 乙은 제3회 변론기일에서 "사실은 돈을 빌린 적이 없으며, 이전의 진술은 착오에 의한 것이었다"고 주장하며 기존 진술을 취소하겠다는 의사를 표시하였다.</w:t>
      </w:r>
    </w:p>
    <w:p w:rsidR="00B47CA3" w:rsidRDefault="00B47CA3" w:rsidP="00B47CA3">
      <w:pPr>
        <w:jc w:val="both"/>
      </w:pPr>
      <w:r>
        <w:rPr>
          <w:rFonts w:hint="eastAsia"/>
        </w:rPr>
        <w:t>한편</w:t>
      </w:r>
      <w:r>
        <w:t xml:space="preserve">, 丙은 도로 관리 주체인 지방자치단체 丁을 상대로 도로 파손으로 인한 자동차 파손 손해배상청구소송을 제기하였다. 丙은 사고 당시 해당 지역에 이례적인 폭우가 내려 도로가 유실되었음을 주장하였으나, 이에 관한 별도의 기상자료를 제출하지는 않았다. 丁은 그러한 폭우가 내린 사실이 없다고 다투고 있다. 또한, 이 사건 심리 중 법원은 해당 </w:t>
      </w:r>
      <w:r>
        <w:rPr>
          <w:rFonts w:hint="eastAsia"/>
        </w:rPr>
        <w:t>지역의</w:t>
      </w:r>
      <w:r>
        <w:t xml:space="preserve"> 지적도와 토지대장의 내용 등 공공기관에 비치된 기록에 나타난 사실을 토대로 丙의 과실 여부를 판단하고자 한다.</w:t>
      </w:r>
    </w:p>
    <w:p w:rsidR="00B47CA3" w:rsidRDefault="00B47CA3" w:rsidP="00B47CA3">
      <w:pPr>
        <w:jc w:val="both"/>
      </w:pPr>
    </w:p>
    <w:p w:rsidR="00B47CA3" w:rsidRDefault="00B47CA3" w:rsidP="00B47CA3">
      <w:pPr>
        <w:jc w:val="both"/>
      </w:pPr>
      <w:r>
        <w:t>(물음2) 사례에서 丙이 주장하는 폭우 사실과 법원이 인지한 지적도의 내용 등이 "현저한 사실"로서 증명을 요하지 않는 사항에 해당하는지 여부를 구분하여 설명하고, 이러한 사실을 근거로 판결하기 위해 필요한 절차적 요건을 기술하시오.</w:t>
      </w:r>
    </w:p>
    <w:p w:rsidR="00B47CA3" w:rsidRDefault="00B47CA3" w:rsidP="00B47CA3">
      <w:pPr>
        <w:jc w:val="both"/>
      </w:pPr>
    </w:p>
    <w:p w:rsidR="00B47CA3" w:rsidRDefault="00B47CA3" w:rsidP="00B47CA3">
      <w:pPr>
        <w:jc w:val="both"/>
      </w:pPr>
    </w:p>
    <w:sectPr w:rsidR="00B47C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A3"/>
    <w:rsid w:val="008E6F57"/>
    <w:rsid w:val="00B47C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E0CD0D-80D5-4BC4-B0D3-CCC795439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47CA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47CA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47CA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47CA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47CA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47CA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47CA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47CA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47CA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47CA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47CA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47CA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47CA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47CA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47CA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47CA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47CA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47CA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47CA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47CA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47C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47CA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47CA3"/>
    <w:pPr>
      <w:spacing w:before="160"/>
      <w:jc w:val="center"/>
    </w:pPr>
    <w:rPr>
      <w:i/>
      <w:iCs/>
      <w:color w:val="404040" w:themeColor="text1" w:themeTint="BF"/>
    </w:rPr>
  </w:style>
  <w:style w:type="character" w:customStyle="1" w:styleId="Char1">
    <w:name w:val="인용 Char"/>
    <w:basedOn w:val="a0"/>
    <w:link w:val="a5"/>
    <w:uiPriority w:val="29"/>
    <w:rsid w:val="00B47CA3"/>
    <w:rPr>
      <w:i/>
      <w:iCs/>
      <w:color w:val="404040" w:themeColor="text1" w:themeTint="BF"/>
    </w:rPr>
  </w:style>
  <w:style w:type="paragraph" w:styleId="a6">
    <w:name w:val="List Paragraph"/>
    <w:basedOn w:val="a"/>
    <w:uiPriority w:val="34"/>
    <w:qFormat/>
    <w:rsid w:val="00B47CA3"/>
    <w:pPr>
      <w:ind w:left="720"/>
      <w:contextualSpacing/>
    </w:pPr>
  </w:style>
  <w:style w:type="character" w:styleId="a7">
    <w:name w:val="Intense Emphasis"/>
    <w:basedOn w:val="a0"/>
    <w:uiPriority w:val="21"/>
    <w:qFormat/>
    <w:rsid w:val="00B47CA3"/>
    <w:rPr>
      <w:i/>
      <w:iCs/>
      <w:color w:val="0F4761" w:themeColor="accent1" w:themeShade="BF"/>
    </w:rPr>
  </w:style>
  <w:style w:type="paragraph" w:styleId="a8">
    <w:name w:val="Intense Quote"/>
    <w:basedOn w:val="a"/>
    <w:next w:val="a"/>
    <w:link w:val="Char2"/>
    <w:uiPriority w:val="30"/>
    <w:qFormat/>
    <w:rsid w:val="00B47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47CA3"/>
    <w:rPr>
      <w:i/>
      <w:iCs/>
      <w:color w:val="0F4761" w:themeColor="accent1" w:themeShade="BF"/>
    </w:rPr>
  </w:style>
  <w:style w:type="character" w:styleId="a9">
    <w:name w:val="Intense Reference"/>
    <w:basedOn w:val="a0"/>
    <w:uiPriority w:val="32"/>
    <w:qFormat/>
    <w:rsid w:val="00B47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605</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2026-06-08T10:49:00Z</dcterms:created>
  <dcterms:modified xsi:type="dcterms:W3CDTF">2026-06-08T10:49:00Z</dcterms:modified>
</cp:coreProperties>
</file>