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A4C34" w14:textId="1E18B3C5" w:rsidR="00987478" w:rsidRPr="00997AEA" w:rsidRDefault="006D4ED6" w:rsidP="00AA3BE3">
      <w:pPr>
        <w:spacing w:line="480" w:lineRule="auto"/>
        <w:jc w:val="center"/>
        <w:rPr>
          <w:rFonts w:ascii="Times New Roman" w:hAnsi="Times New Roman" w:cs="Times New Roman"/>
          <w:sz w:val="24"/>
          <w:szCs w:val="24"/>
        </w:rPr>
      </w:pPr>
    </w:p>
    <w:p w14:paraId="34B55D91" w14:textId="040D4C54" w:rsidR="00997AEA" w:rsidRPr="00997AEA" w:rsidRDefault="00997AEA" w:rsidP="00AA3BE3">
      <w:pPr>
        <w:spacing w:line="480" w:lineRule="auto"/>
        <w:jc w:val="center"/>
        <w:rPr>
          <w:rFonts w:ascii="Times New Roman" w:hAnsi="Times New Roman" w:cs="Times New Roman"/>
          <w:sz w:val="24"/>
          <w:szCs w:val="24"/>
        </w:rPr>
      </w:pPr>
    </w:p>
    <w:p w14:paraId="0D35F62E" w14:textId="6A31F702" w:rsidR="00997AEA" w:rsidRPr="00997AEA" w:rsidRDefault="00997AEA" w:rsidP="00AA3BE3">
      <w:pPr>
        <w:spacing w:line="480" w:lineRule="auto"/>
        <w:jc w:val="center"/>
        <w:rPr>
          <w:rFonts w:ascii="Times New Roman" w:hAnsi="Times New Roman" w:cs="Times New Roman"/>
          <w:sz w:val="24"/>
          <w:szCs w:val="24"/>
        </w:rPr>
      </w:pPr>
    </w:p>
    <w:p w14:paraId="19DDFFB0" w14:textId="74A6D55B" w:rsidR="00997AEA" w:rsidRPr="00997AEA" w:rsidRDefault="00997AEA" w:rsidP="00AA3BE3">
      <w:pPr>
        <w:spacing w:line="480" w:lineRule="auto"/>
        <w:jc w:val="center"/>
        <w:rPr>
          <w:rFonts w:ascii="Times New Roman" w:hAnsi="Times New Roman" w:cs="Times New Roman"/>
          <w:sz w:val="24"/>
          <w:szCs w:val="24"/>
        </w:rPr>
      </w:pPr>
    </w:p>
    <w:p w14:paraId="3F53FCC5" w14:textId="03F5BF56" w:rsidR="00997AEA" w:rsidRPr="00997AEA" w:rsidRDefault="00997AEA" w:rsidP="00AA3BE3">
      <w:pPr>
        <w:spacing w:line="480" w:lineRule="auto"/>
        <w:jc w:val="center"/>
        <w:rPr>
          <w:rFonts w:ascii="Times New Roman" w:hAnsi="Times New Roman" w:cs="Times New Roman"/>
          <w:sz w:val="24"/>
          <w:szCs w:val="24"/>
        </w:rPr>
      </w:pPr>
      <w:r w:rsidRPr="00997AEA">
        <w:rPr>
          <w:rFonts w:ascii="Times New Roman" w:hAnsi="Times New Roman" w:cs="Times New Roman"/>
          <w:b/>
          <w:bCs/>
          <w:sz w:val="24"/>
          <w:szCs w:val="24"/>
        </w:rPr>
        <w:t>The Contraflow of Anime Fandom</w:t>
      </w:r>
      <w:r w:rsidR="00EB270A">
        <w:rPr>
          <w:rFonts w:ascii="Times New Roman" w:hAnsi="Times New Roman" w:cs="Times New Roman"/>
          <w:b/>
          <w:bCs/>
          <w:sz w:val="24"/>
          <w:szCs w:val="24"/>
        </w:rPr>
        <w:t xml:space="preserve"> via Weeaboos</w:t>
      </w:r>
      <w:r w:rsidR="000A6A9F">
        <w:rPr>
          <w:rFonts w:ascii="Times New Roman" w:hAnsi="Times New Roman" w:cs="Times New Roman"/>
          <w:b/>
          <w:bCs/>
          <w:sz w:val="24"/>
          <w:szCs w:val="24"/>
        </w:rPr>
        <w:t xml:space="preserve"> and Pokémon</w:t>
      </w:r>
    </w:p>
    <w:p w14:paraId="7D9E24B1" w14:textId="36F29675" w:rsidR="00997AEA" w:rsidRPr="00997AEA" w:rsidRDefault="00997AEA" w:rsidP="00AA3BE3">
      <w:pPr>
        <w:spacing w:line="480" w:lineRule="auto"/>
        <w:jc w:val="center"/>
        <w:rPr>
          <w:rFonts w:ascii="Times New Roman" w:hAnsi="Times New Roman" w:cs="Times New Roman"/>
          <w:sz w:val="24"/>
          <w:szCs w:val="24"/>
        </w:rPr>
      </w:pPr>
    </w:p>
    <w:p w14:paraId="1382DF99" w14:textId="50D2C11A" w:rsidR="00997AEA" w:rsidRPr="00997AEA" w:rsidRDefault="00997AEA" w:rsidP="00AA3BE3">
      <w:pPr>
        <w:spacing w:line="480" w:lineRule="auto"/>
        <w:jc w:val="center"/>
        <w:rPr>
          <w:rFonts w:ascii="Times New Roman" w:hAnsi="Times New Roman" w:cs="Times New Roman"/>
          <w:sz w:val="24"/>
          <w:szCs w:val="24"/>
        </w:rPr>
      </w:pPr>
      <w:r w:rsidRPr="00997AEA">
        <w:rPr>
          <w:rFonts w:ascii="Times New Roman" w:hAnsi="Times New Roman" w:cs="Times New Roman"/>
          <w:sz w:val="24"/>
          <w:szCs w:val="24"/>
        </w:rPr>
        <w:t>Artemis Elizabeth-Violet Allison</w:t>
      </w:r>
    </w:p>
    <w:p w14:paraId="4046E068" w14:textId="630FBDE8" w:rsidR="00997AEA" w:rsidRPr="00997AEA" w:rsidRDefault="00997AEA" w:rsidP="00AA3BE3">
      <w:pPr>
        <w:spacing w:line="480" w:lineRule="auto"/>
        <w:jc w:val="center"/>
        <w:rPr>
          <w:rFonts w:ascii="Times New Roman" w:hAnsi="Times New Roman" w:cs="Times New Roman"/>
          <w:sz w:val="24"/>
          <w:szCs w:val="24"/>
        </w:rPr>
      </w:pPr>
      <w:r w:rsidRPr="00997AEA">
        <w:rPr>
          <w:rFonts w:ascii="Times New Roman" w:hAnsi="Times New Roman" w:cs="Times New Roman"/>
          <w:sz w:val="24"/>
          <w:szCs w:val="24"/>
        </w:rPr>
        <w:t>Department of Humanities, Michigan Technological University</w:t>
      </w:r>
    </w:p>
    <w:p w14:paraId="6DF56251" w14:textId="23268EFE" w:rsidR="00997AEA" w:rsidRPr="00997AEA" w:rsidRDefault="00997AEA" w:rsidP="00AA3BE3">
      <w:pPr>
        <w:spacing w:line="480" w:lineRule="auto"/>
        <w:jc w:val="center"/>
        <w:rPr>
          <w:rFonts w:ascii="Times New Roman" w:hAnsi="Times New Roman" w:cs="Times New Roman"/>
          <w:sz w:val="24"/>
          <w:szCs w:val="24"/>
        </w:rPr>
      </w:pPr>
      <w:r w:rsidRPr="00997AEA">
        <w:rPr>
          <w:rFonts w:ascii="Times New Roman" w:hAnsi="Times New Roman" w:cs="Times New Roman"/>
          <w:sz w:val="24"/>
          <w:szCs w:val="24"/>
        </w:rPr>
        <w:t>HU3802: Media &amp; Globalization</w:t>
      </w:r>
    </w:p>
    <w:p w14:paraId="19485A34" w14:textId="085BBC34" w:rsidR="00997AEA" w:rsidRPr="00997AEA" w:rsidRDefault="00997AEA" w:rsidP="00AA3BE3">
      <w:pPr>
        <w:spacing w:line="480" w:lineRule="auto"/>
        <w:jc w:val="center"/>
        <w:rPr>
          <w:rFonts w:ascii="Times New Roman" w:hAnsi="Times New Roman" w:cs="Times New Roman"/>
          <w:sz w:val="24"/>
          <w:szCs w:val="24"/>
        </w:rPr>
      </w:pPr>
      <w:r w:rsidRPr="00997AEA">
        <w:rPr>
          <w:rFonts w:ascii="Times New Roman" w:hAnsi="Times New Roman" w:cs="Times New Roman"/>
          <w:sz w:val="24"/>
          <w:szCs w:val="24"/>
        </w:rPr>
        <w:t>Dr. Sue Collins</w:t>
      </w:r>
    </w:p>
    <w:p w14:paraId="424FCBDD" w14:textId="6E8A40F4" w:rsidR="00997AEA" w:rsidRPr="00997AEA" w:rsidRDefault="00997AEA" w:rsidP="00AA3BE3">
      <w:pPr>
        <w:spacing w:line="480" w:lineRule="auto"/>
        <w:jc w:val="center"/>
        <w:rPr>
          <w:rFonts w:ascii="Times New Roman" w:hAnsi="Times New Roman" w:cs="Times New Roman"/>
          <w:sz w:val="24"/>
          <w:szCs w:val="24"/>
        </w:rPr>
      </w:pPr>
      <w:r w:rsidRPr="00997AEA">
        <w:rPr>
          <w:rFonts w:ascii="Times New Roman" w:hAnsi="Times New Roman" w:cs="Times New Roman"/>
          <w:sz w:val="24"/>
          <w:szCs w:val="24"/>
        </w:rPr>
        <w:t>December 17</w:t>
      </w:r>
      <w:r w:rsidRPr="00997AEA">
        <w:rPr>
          <w:rFonts w:ascii="Times New Roman" w:hAnsi="Times New Roman" w:cs="Times New Roman"/>
          <w:sz w:val="24"/>
          <w:szCs w:val="24"/>
          <w:vertAlign w:val="superscript"/>
        </w:rPr>
        <w:t>th</w:t>
      </w:r>
      <w:r w:rsidRPr="00997AEA">
        <w:rPr>
          <w:rFonts w:ascii="Times New Roman" w:hAnsi="Times New Roman" w:cs="Times New Roman"/>
          <w:sz w:val="24"/>
          <w:szCs w:val="24"/>
        </w:rPr>
        <w:t>, 2020</w:t>
      </w:r>
    </w:p>
    <w:p w14:paraId="48EAC082" w14:textId="77777777" w:rsidR="00997AEA" w:rsidRPr="00997AEA" w:rsidRDefault="00997AEA" w:rsidP="00AA3BE3">
      <w:pPr>
        <w:spacing w:line="480" w:lineRule="auto"/>
        <w:rPr>
          <w:rFonts w:ascii="Times New Roman" w:hAnsi="Times New Roman" w:cs="Times New Roman"/>
          <w:sz w:val="24"/>
          <w:szCs w:val="24"/>
        </w:rPr>
      </w:pPr>
      <w:r w:rsidRPr="00997AEA">
        <w:rPr>
          <w:rFonts w:ascii="Times New Roman" w:hAnsi="Times New Roman" w:cs="Times New Roman"/>
          <w:sz w:val="24"/>
          <w:szCs w:val="24"/>
        </w:rPr>
        <w:br w:type="page"/>
      </w:r>
    </w:p>
    <w:p w14:paraId="0B8AFFF6" w14:textId="773F544D" w:rsidR="00997AEA" w:rsidRPr="00997AEA" w:rsidRDefault="00997AEA" w:rsidP="00AA3BE3">
      <w:pPr>
        <w:spacing w:line="480" w:lineRule="auto"/>
        <w:jc w:val="center"/>
        <w:rPr>
          <w:rFonts w:ascii="Times New Roman" w:hAnsi="Times New Roman" w:cs="Times New Roman"/>
          <w:sz w:val="24"/>
          <w:szCs w:val="24"/>
        </w:rPr>
      </w:pPr>
      <w:r w:rsidRPr="00997AEA">
        <w:rPr>
          <w:rFonts w:ascii="Times New Roman" w:hAnsi="Times New Roman" w:cs="Times New Roman"/>
          <w:b/>
          <w:bCs/>
          <w:sz w:val="24"/>
          <w:szCs w:val="24"/>
        </w:rPr>
        <w:lastRenderedPageBreak/>
        <w:t>Abstract</w:t>
      </w:r>
    </w:p>
    <w:p w14:paraId="5391FC91" w14:textId="4F3584FB" w:rsidR="00997AEA" w:rsidRDefault="00997AEA" w:rsidP="00AA3BE3">
      <w:pPr>
        <w:spacing w:line="480" w:lineRule="auto"/>
        <w:rPr>
          <w:rFonts w:ascii="Times New Roman" w:hAnsi="Times New Roman" w:cs="Times New Roman"/>
          <w:sz w:val="24"/>
          <w:szCs w:val="24"/>
        </w:rPr>
      </w:pPr>
      <w:r>
        <w:rPr>
          <w:rFonts w:ascii="Times New Roman" w:hAnsi="Times New Roman" w:cs="Times New Roman"/>
          <w:sz w:val="24"/>
          <w:szCs w:val="24"/>
        </w:rPr>
        <w:t xml:space="preserve">Though globalization is often seen as a force that usually spreads the ideas found in the core of the hegemony, this being the West, to nations that were historically considered as periphery, this often ignores aspects of “contraflow” or counter-flow that results in culture from these other nations back into the West. The idea that </w:t>
      </w:r>
      <w:r w:rsidR="00866F08">
        <w:rPr>
          <w:rFonts w:ascii="Times New Roman" w:hAnsi="Times New Roman" w:cs="Times New Roman"/>
          <w:sz w:val="24"/>
          <w:szCs w:val="24"/>
        </w:rPr>
        <w:t xml:space="preserve">information, or perhaps more specifically certain types of media, </w:t>
      </w:r>
      <w:r>
        <w:rPr>
          <w:rFonts w:ascii="Times New Roman" w:hAnsi="Times New Roman" w:cs="Times New Roman"/>
          <w:sz w:val="24"/>
          <w:szCs w:val="24"/>
        </w:rPr>
        <w:t>can spread backwards from these nations stands in stark contrast to the ideas presented by the typical cultural imperialism models, in which this culture would be completely erased</w:t>
      </w:r>
      <w:r w:rsidR="00866F08">
        <w:rPr>
          <w:rFonts w:ascii="Times New Roman" w:hAnsi="Times New Roman" w:cs="Times New Roman"/>
          <w:sz w:val="24"/>
          <w:szCs w:val="24"/>
        </w:rPr>
        <w:t xml:space="preserve"> instead. In order to best understand how media production is changing in a globalized world, anime serves as a case study to show how media produced in a “periphery” nation such as Japan has subverted and changed how media is produced in the West, due in part to the communities and cultures that consume them in these Western nations</w:t>
      </w:r>
      <w:r w:rsidR="000A6A9F">
        <w:rPr>
          <w:rFonts w:ascii="Times New Roman" w:hAnsi="Times New Roman" w:cs="Times New Roman"/>
          <w:sz w:val="24"/>
          <w:szCs w:val="24"/>
        </w:rPr>
        <w:t xml:space="preserve"> and due in part as well as the monumental success that Pokémon had within the West</w:t>
      </w:r>
      <w:r w:rsidR="00866F08">
        <w:rPr>
          <w:rFonts w:ascii="Times New Roman" w:hAnsi="Times New Roman" w:cs="Times New Roman"/>
          <w:sz w:val="24"/>
          <w:szCs w:val="24"/>
        </w:rPr>
        <w:t>.</w:t>
      </w:r>
      <w:r w:rsidR="00DD1204">
        <w:rPr>
          <w:rFonts w:ascii="Times New Roman" w:hAnsi="Times New Roman" w:cs="Times New Roman"/>
          <w:sz w:val="24"/>
          <w:szCs w:val="24"/>
        </w:rPr>
        <w:t xml:space="preserve"> In doing so, a look is taken at the </w:t>
      </w:r>
      <w:r w:rsidR="00B25FA4">
        <w:rPr>
          <w:rFonts w:ascii="Times New Roman" w:hAnsi="Times New Roman" w:cs="Times New Roman"/>
          <w:sz w:val="24"/>
          <w:szCs w:val="24"/>
        </w:rPr>
        <w:t xml:space="preserve">value of the industry, </w:t>
      </w:r>
      <w:r w:rsidR="00DD1204">
        <w:rPr>
          <w:rFonts w:ascii="Times New Roman" w:hAnsi="Times New Roman" w:cs="Times New Roman"/>
          <w:sz w:val="24"/>
          <w:szCs w:val="24"/>
        </w:rPr>
        <w:t xml:space="preserve">moral panic that anime once had </w:t>
      </w:r>
      <w:r w:rsidR="00B25FA4">
        <w:rPr>
          <w:rFonts w:ascii="Times New Roman" w:hAnsi="Times New Roman" w:cs="Times New Roman"/>
          <w:sz w:val="24"/>
          <w:szCs w:val="24"/>
        </w:rPr>
        <w:t>in the West,</w:t>
      </w:r>
      <w:r w:rsidR="009E7EB3">
        <w:rPr>
          <w:rFonts w:ascii="Times New Roman" w:hAnsi="Times New Roman" w:cs="Times New Roman"/>
          <w:sz w:val="24"/>
          <w:szCs w:val="24"/>
        </w:rPr>
        <w:t xml:space="preserve"> and the origins of the weeaboo</w:t>
      </w:r>
      <w:r w:rsidR="00B25FA4">
        <w:rPr>
          <w:rFonts w:ascii="Times New Roman" w:hAnsi="Times New Roman" w:cs="Times New Roman"/>
          <w:sz w:val="24"/>
          <w:szCs w:val="24"/>
        </w:rPr>
        <w:t>.</w:t>
      </w:r>
    </w:p>
    <w:p w14:paraId="4F1DFAB3" w14:textId="42289818" w:rsidR="00866F08" w:rsidRDefault="00866F08" w:rsidP="00AA3BE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Keywords</w:t>
      </w:r>
      <w:r>
        <w:rPr>
          <w:rFonts w:ascii="Times New Roman" w:hAnsi="Times New Roman" w:cs="Times New Roman"/>
          <w:sz w:val="24"/>
          <w:szCs w:val="24"/>
        </w:rPr>
        <w:t xml:space="preserve">: Anime, fandom, </w:t>
      </w:r>
      <w:r w:rsidR="00DC5209">
        <w:rPr>
          <w:rFonts w:ascii="Times New Roman" w:hAnsi="Times New Roman" w:cs="Times New Roman"/>
          <w:sz w:val="24"/>
          <w:szCs w:val="24"/>
        </w:rPr>
        <w:t xml:space="preserve">weeaboo, </w:t>
      </w:r>
      <w:r>
        <w:rPr>
          <w:rFonts w:ascii="Times New Roman" w:hAnsi="Times New Roman" w:cs="Times New Roman"/>
          <w:sz w:val="24"/>
          <w:szCs w:val="24"/>
        </w:rPr>
        <w:t>globalization, contraflow</w:t>
      </w:r>
    </w:p>
    <w:p w14:paraId="6D32287C" w14:textId="77777777" w:rsidR="00866F08" w:rsidRDefault="00866F08" w:rsidP="00AA3BE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CEA06C7" w14:textId="07F9ACF3" w:rsidR="00750E84" w:rsidRDefault="00D81FEF" w:rsidP="00AA3BE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the past twenty years, there has been an uptick </w:t>
      </w:r>
      <w:r w:rsidR="007E7BCA">
        <w:rPr>
          <w:rFonts w:ascii="Times New Roman" w:hAnsi="Times New Roman" w:cs="Times New Roman"/>
          <w:sz w:val="24"/>
          <w:szCs w:val="24"/>
        </w:rPr>
        <w:t xml:space="preserve">in cartoon television shows that are produced featuring aspects normally absent in this genre of show in the West: </w:t>
      </w:r>
      <w:r w:rsidR="00245A90">
        <w:rPr>
          <w:rFonts w:ascii="Times New Roman" w:hAnsi="Times New Roman" w:cs="Times New Roman"/>
          <w:sz w:val="24"/>
          <w:szCs w:val="24"/>
        </w:rPr>
        <w:t xml:space="preserve">while much of the genre is still dominated by comedy-focused shows that orient themselves around singular, self-contained episodes popularized by the likes of </w:t>
      </w:r>
      <w:r w:rsidR="00245A90" w:rsidRPr="00245A90">
        <w:rPr>
          <w:rFonts w:ascii="Times New Roman" w:hAnsi="Times New Roman" w:cs="Times New Roman"/>
          <w:i/>
          <w:iCs/>
          <w:sz w:val="24"/>
          <w:szCs w:val="24"/>
        </w:rPr>
        <w:t>SpongeBob</w:t>
      </w:r>
      <w:r w:rsidR="00245A90">
        <w:rPr>
          <w:rFonts w:ascii="Times New Roman" w:hAnsi="Times New Roman" w:cs="Times New Roman"/>
          <w:sz w:val="24"/>
          <w:szCs w:val="24"/>
        </w:rPr>
        <w:t xml:space="preserve"> and </w:t>
      </w:r>
      <w:r w:rsidR="00245A90" w:rsidRPr="00245A90">
        <w:rPr>
          <w:rFonts w:ascii="Times New Roman" w:hAnsi="Times New Roman" w:cs="Times New Roman"/>
          <w:i/>
          <w:iCs/>
          <w:sz w:val="24"/>
          <w:szCs w:val="24"/>
        </w:rPr>
        <w:t>The Simpsons</w:t>
      </w:r>
      <w:r w:rsidR="00E379B4">
        <w:rPr>
          <w:rFonts w:ascii="Times New Roman" w:hAnsi="Times New Roman" w:cs="Times New Roman"/>
          <w:i/>
          <w:iCs/>
          <w:sz w:val="24"/>
          <w:szCs w:val="24"/>
        </w:rPr>
        <w:t xml:space="preserve">, </w:t>
      </w:r>
      <w:r w:rsidR="00200110">
        <w:rPr>
          <w:rFonts w:ascii="Times New Roman" w:hAnsi="Times New Roman" w:cs="Times New Roman"/>
          <w:sz w:val="24"/>
          <w:szCs w:val="24"/>
        </w:rPr>
        <w:t xml:space="preserve">which can be seen in shows </w:t>
      </w:r>
      <w:r w:rsidR="00E379B4">
        <w:rPr>
          <w:rFonts w:ascii="Times New Roman" w:hAnsi="Times New Roman" w:cs="Times New Roman"/>
          <w:sz w:val="24"/>
          <w:szCs w:val="24"/>
        </w:rPr>
        <w:t xml:space="preserve">such as </w:t>
      </w:r>
      <w:r w:rsidR="00E379B4">
        <w:rPr>
          <w:rFonts w:ascii="Times New Roman" w:hAnsi="Times New Roman" w:cs="Times New Roman"/>
          <w:i/>
          <w:iCs/>
          <w:sz w:val="24"/>
          <w:szCs w:val="24"/>
        </w:rPr>
        <w:t>Adventure Time</w:t>
      </w:r>
      <w:r w:rsidR="00245A90">
        <w:rPr>
          <w:rFonts w:ascii="Times New Roman" w:hAnsi="Times New Roman" w:cs="Times New Roman"/>
          <w:i/>
          <w:iCs/>
          <w:sz w:val="24"/>
          <w:szCs w:val="24"/>
        </w:rPr>
        <w:t>,</w:t>
      </w:r>
      <w:r w:rsidR="00453131">
        <w:rPr>
          <w:rFonts w:ascii="Times New Roman" w:hAnsi="Times New Roman" w:cs="Times New Roman"/>
          <w:i/>
          <w:iCs/>
          <w:sz w:val="24"/>
          <w:szCs w:val="24"/>
        </w:rPr>
        <w:t xml:space="preserve"> </w:t>
      </w:r>
      <w:r w:rsidR="00F621DB">
        <w:rPr>
          <w:rFonts w:ascii="Times New Roman" w:hAnsi="Times New Roman" w:cs="Times New Roman"/>
          <w:i/>
          <w:iCs/>
          <w:sz w:val="24"/>
          <w:szCs w:val="24"/>
        </w:rPr>
        <w:t xml:space="preserve">Gravity Falls, </w:t>
      </w:r>
      <w:r w:rsidR="00F621DB">
        <w:rPr>
          <w:rFonts w:ascii="Times New Roman" w:hAnsi="Times New Roman" w:cs="Times New Roman"/>
          <w:sz w:val="24"/>
          <w:szCs w:val="24"/>
        </w:rPr>
        <w:t xml:space="preserve">and </w:t>
      </w:r>
      <w:r w:rsidR="00F621DB">
        <w:rPr>
          <w:rFonts w:ascii="Times New Roman" w:hAnsi="Times New Roman" w:cs="Times New Roman"/>
          <w:i/>
          <w:iCs/>
          <w:sz w:val="24"/>
          <w:szCs w:val="24"/>
        </w:rPr>
        <w:t>Rick and Morty</w:t>
      </w:r>
      <w:r w:rsidR="00F621DB">
        <w:rPr>
          <w:rFonts w:ascii="Times New Roman" w:hAnsi="Times New Roman" w:cs="Times New Roman"/>
          <w:sz w:val="24"/>
          <w:szCs w:val="24"/>
        </w:rPr>
        <w:t xml:space="preserve">, </w:t>
      </w:r>
      <w:r w:rsidR="004F1BD1">
        <w:rPr>
          <w:rFonts w:ascii="Times New Roman" w:hAnsi="Times New Roman" w:cs="Times New Roman"/>
          <w:sz w:val="24"/>
          <w:szCs w:val="24"/>
        </w:rPr>
        <w:t xml:space="preserve">shows like Avatar: </w:t>
      </w:r>
      <w:r w:rsidR="004F1BD1" w:rsidRPr="004F1BD1">
        <w:rPr>
          <w:rFonts w:ascii="Times New Roman" w:hAnsi="Times New Roman" w:cs="Times New Roman"/>
          <w:i/>
          <w:iCs/>
          <w:sz w:val="24"/>
          <w:szCs w:val="24"/>
        </w:rPr>
        <w:t>The Last Airbender</w:t>
      </w:r>
      <w:r w:rsidR="004F1BD1">
        <w:rPr>
          <w:rFonts w:ascii="Times New Roman" w:hAnsi="Times New Roman" w:cs="Times New Roman"/>
          <w:sz w:val="24"/>
          <w:szCs w:val="24"/>
        </w:rPr>
        <w:t xml:space="preserve"> and its sequel </w:t>
      </w:r>
      <w:r w:rsidR="004F1BD1" w:rsidRPr="004F1BD1">
        <w:rPr>
          <w:rFonts w:ascii="Times New Roman" w:hAnsi="Times New Roman" w:cs="Times New Roman"/>
          <w:i/>
          <w:iCs/>
          <w:sz w:val="24"/>
          <w:szCs w:val="24"/>
        </w:rPr>
        <w:t xml:space="preserve">The Legend of </w:t>
      </w:r>
      <w:proofErr w:type="spellStart"/>
      <w:r w:rsidR="004F1BD1" w:rsidRPr="004F1BD1">
        <w:rPr>
          <w:rFonts w:ascii="Times New Roman" w:hAnsi="Times New Roman" w:cs="Times New Roman"/>
          <w:i/>
          <w:iCs/>
          <w:sz w:val="24"/>
          <w:szCs w:val="24"/>
        </w:rPr>
        <w:t>Korra</w:t>
      </w:r>
      <w:proofErr w:type="spellEnd"/>
      <w:r w:rsidR="004F1BD1">
        <w:rPr>
          <w:rFonts w:ascii="Times New Roman" w:hAnsi="Times New Roman" w:cs="Times New Roman"/>
          <w:i/>
          <w:iCs/>
          <w:sz w:val="24"/>
          <w:szCs w:val="24"/>
        </w:rPr>
        <w:t xml:space="preserve">, </w:t>
      </w:r>
      <w:r w:rsidR="004F1BD1">
        <w:rPr>
          <w:rFonts w:ascii="Times New Roman" w:hAnsi="Times New Roman" w:cs="Times New Roman"/>
          <w:sz w:val="24"/>
          <w:szCs w:val="24"/>
        </w:rPr>
        <w:t xml:space="preserve">the recent Netflix reboots of </w:t>
      </w:r>
      <w:r w:rsidR="004F1BD1">
        <w:rPr>
          <w:rFonts w:ascii="Times New Roman" w:hAnsi="Times New Roman" w:cs="Times New Roman"/>
          <w:i/>
          <w:iCs/>
          <w:sz w:val="24"/>
          <w:szCs w:val="24"/>
        </w:rPr>
        <w:t>Voltron</w:t>
      </w:r>
      <w:r w:rsidR="004F1BD1">
        <w:rPr>
          <w:rFonts w:ascii="Times New Roman" w:hAnsi="Times New Roman" w:cs="Times New Roman"/>
          <w:sz w:val="24"/>
          <w:szCs w:val="24"/>
        </w:rPr>
        <w:t xml:space="preserve"> and </w:t>
      </w:r>
      <w:r w:rsidR="004F1BD1">
        <w:rPr>
          <w:rFonts w:ascii="Times New Roman" w:hAnsi="Times New Roman" w:cs="Times New Roman"/>
          <w:i/>
          <w:iCs/>
          <w:sz w:val="24"/>
          <w:szCs w:val="24"/>
        </w:rPr>
        <w:t>She-Ra</w:t>
      </w:r>
      <w:r w:rsidR="004F1BD1">
        <w:rPr>
          <w:rFonts w:ascii="Times New Roman" w:hAnsi="Times New Roman" w:cs="Times New Roman"/>
          <w:sz w:val="24"/>
          <w:szCs w:val="24"/>
        </w:rPr>
        <w:t xml:space="preserve">, </w:t>
      </w:r>
      <w:r w:rsidR="00051CC4">
        <w:rPr>
          <w:rFonts w:ascii="Times New Roman" w:hAnsi="Times New Roman" w:cs="Times New Roman"/>
          <w:sz w:val="24"/>
          <w:szCs w:val="24"/>
        </w:rPr>
        <w:t xml:space="preserve">and the internet series </w:t>
      </w:r>
      <w:r w:rsidR="00051CC4">
        <w:rPr>
          <w:rFonts w:ascii="Times New Roman" w:hAnsi="Times New Roman" w:cs="Times New Roman"/>
          <w:i/>
          <w:iCs/>
          <w:sz w:val="24"/>
          <w:szCs w:val="24"/>
        </w:rPr>
        <w:t>RWBY</w:t>
      </w:r>
      <w:r w:rsidR="00051CC4">
        <w:rPr>
          <w:rFonts w:ascii="Times New Roman" w:hAnsi="Times New Roman" w:cs="Times New Roman"/>
          <w:sz w:val="24"/>
          <w:szCs w:val="24"/>
        </w:rPr>
        <w:t xml:space="preserve"> all </w:t>
      </w:r>
      <w:r w:rsidR="005F589E">
        <w:rPr>
          <w:rFonts w:ascii="Times New Roman" w:hAnsi="Times New Roman" w:cs="Times New Roman"/>
          <w:sz w:val="24"/>
          <w:szCs w:val="24"/>
        </w:rPr>
        <w:t xml:space="preserve">feature aspects that </w:t>
      </w:r>
      <w:r w:rsidR="00F621DB">
        <w:rPr>
          <w:rFonts w:ascii="Times New Roman" w:hAnsi="Times New Roman" w:cs="Times New Roman"/>
          <w:sz w:val="24"/>
          <w:szCs w:val="24"/>
        </w:rPr>
        <w:t>set them almost completely apart from their Western-made counterparts</w:t>
      </w:r>
      <w:r w:rsidR="00367A83">
        <w:rPr>
          <w:rFonts w:ascii="Times New Roman" w:hAnsi="Times New Roman" w:cs="Times New Roman"/>
          <w:sz w:val="24"/>
          <w:szCs w:val="24"/>
        </w:rPr>
        <w:t>.</w:t>
      </w:r>
      <w:r w:rsidR="00F621DB">
        <w:rPr>
          <w:rFonts w:ascii="Times New Roman" w:hAnsi="Times New Roman" w:cs="Times New Roman"/>
          <w:sz w:val="24"/>
          <w:szCs w:val="24"/>
        </w:rPr>
        <w:t xml:space="preserve"> </w:t>
      </w:r>
      <w:r w:rsidR="00367A83">
        <w:rPr>
          <w:rFonts w:ascii="Times New Roman" w:hAnsi="Times New Roman" w:cs="Times New Roman"/>
          <w:sz w:val="24"/>
          <w:szCs w:val="24"/>
        </w:rPr>
        <w:t>These shows all</w:t>
      </w:r>
      <w:r w:rsidR="00F621DB">
        <w:rPr>
          <w:rFonts w:ascii="Times New Roman" w:hAnsi="Times New Roman" w:cs="Times New Roman"/>
          <w:sz w:val="24"/>
          <w:szCs w:val="24"/>
        </w:rPr>
        <w:t xml:space="preserve"> focus on continual plotlines that </w:t>
      </w:r>
      <w:r w:rsidR="00367A83">
        <w:rPr>
          <w:rFonts w:ascii="Times New Roman" w:hAnsi="Times New Roman" w:cs="Times New Roman"/>
          <w:sz w:val="24"/>
          <w:szCs w:val="24"/>
        </w:rPr>
        <w:t>do not start and then end up</w:t>
      </w:r>
      <w:r w:rsidR="00F621DB">
        <w:rPr>
          <w:rFonts w:ascii="Times New Roman" w:hAnsi="Times New Roman" w:cs="Times New Roman"/>
          <w:sz w:val="24"/>
          <w:szCs w:val="24"/>
        </w:rPr>
        <w:t xml:space="preserve"> resolved in a sing</w:t>
      </w:r>
      <w:r w:rsidR="00367A83">
        <w:rPr>
          <w:rFonts w:ascii="Times New Roman" w:hAnsi="Times New Roman" w:cs="Times New Roman"/>
          <w:sz w:val="24"/>
          <w:szCs w:val="24"/>
        </w:rPr>
        <w:t>ular</w:t>
      </w:r>
      <w:r w:rsidR="00F621DB">
        <w:rPr>
          <w:rFonts w:ascii="Times New Roman" w:hAnsi="Times New Roman" w:cs="Times New Roman"/>
          <w:sz w:val="24"/>
          <w:szCs w:val="24"/>
        </w:rPr>
        <w:t xml:space="preserve"> episode and feature stylization that is nothing like most Western-produced media</w:t>
      </w:r>
      <w:r w:rsidR="004D11C0">
        <w:rPr>
          <w:rFonts w:ascii="Times New Roman" w:hAnsi="Times New Roman" w:cs="Times New Roman"/>
          <w:sz w:val="24"/>
          <w:szCs w:val="24"/>
        </w:rPr>
        <w:t xml:space="preserve"> in the way of </w:t>
      </w:r>
      <w:r w:rsidR="003F02C1">
        <w:rPr>
          <w:rFonts w:ascii="Times New Roman" w:hAnsi="Times New Roman" w:cs="Times New Roman"/>
          <w:sz w:val="24"/>
          <w:szCs w:val="24"/>
        </w:rPr>
        <w:t>characters that are designed in ways that make them seem both extremely exaggerated while also being close to reality</w:t>
      </w:r>
      <w:r w:rsidR="00367A83">
        <w:rPr>
          <w:rFonts w:ascii="Times New Roman" w:hAnsi="Times New Roman" w:cs="Times New Roman"/>
          <w:sz w:val="24"/>
          <w:szCs w:val="24"/>
        </w:rPr>
        <w:t>,</w:t>
      </w:r>
      <w:r w:rsidR="003F02C1">
        <w:rPr>
          <w:rFonts w:ascii="Times New Roman" w:hAnsi="Times New Roman" w:cs="Times New Roman"/>
          <w:sz w:val="24"/>
          <w:szCs w:val="24"/>
        </w:rPr>
        <w:t xml:space="preserve"> something nothing like </w:t>
      </w:r>
      <w:r w:rsidR="008E2EB7">
        <w:rPr>
          <w:rFonts w:ascii="Times New Roman" w:hAnsi="Times New Roman" w:cs="Times New Roman"/>
          <w:sz w:val="24"/>
          <w:szCs w:val="24"/>
        </w:rPr>
        <w:t>most Western cartoons</w:t>
      </w:r>
      <w:r w:rsidR="00367A83">
        <w:rPr>
          <w:rFonts w:ascii="Times New Roman" w:hAnsi="Times New Roman" w:cs="Times New Roman"/>
          <w:sz w:val="24"/>
          <w:szCs w:val="24"/>
        </w:rPr>
        <w:t xml:space="preserve">. </w:t>
      </w:r>
      <w:r w:rsidR="004D11C0">
        <w:rPr>
          <w:rFonts w:ascii="Times New Roman" w:hAnsi="Times New Roman" w:cs="Times New Roman"/>
          <w:sz w:val="24"/>
          <w:szCs w:val="24"/>
        </w:rPr>
        <w:t>More specifically, these shows are made in a way that far more resemble</w:t>
      </w:r>
      <w:r w:rsidR="004341AA">
        <w:rPr>
          <w:rFonts w:ascii="Times New Roman" w:hAnsi="Times New Roman" w:cs="Times New Roman"/>
          <w:sz w:val="24"/>
          <w:szCs w:val="24"/>
        </w:rPr>
        <w:t>s anime, which is the Japanese term for animation</w:t>
      </w:r>
      <w:r w:rsidR="006B2466">
        <w:rPr>
          <w:rFonts w:ascii="Times New Roman" w:hAnsi="Times New Roman" w:cs="Times New Roman"/>
          <w:sz w:val="24"/>
          <w:szCs w:val="24"/>
        </w:rPr>
        <w:t xml:space="preserve"> and, in the West, usually refers explicitly to Japanese-made animation and its style.</w:t>
      </w:r>
    </w:p>
    <w:p w14:paraId="106CA9F1" w14:textId="5C32CD26" w:rsidR="00750E84" w:rsidRDefault="00750E84" w:rsidP="00AA3B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Avatar: The Last Airbender</w:t>
      </w:r>
      <w:r>
        <w:rPr>
          <w:rFonts w:ascii="Times New Roman" w:hAnsi="Times New Roman" w:cs="Times New Roman"/>
          <w:sz w:val="24"/>
          <w:szCs w:val="24"/>
        </w:rPr>
        <w:t xml:space="preserve"> </w:t>
      </w:r>
      <w:r w:rsidR="00F13AF2">
        <w:rPr>
          <w:rFonts w:ascii="Times New Roman" w:hAnsi="Times New Roman" w:cs="Times New Roman"/>
          <w:sz w:val="24"/>
          <w:szCs w:val="24"/>
        </w:rPr>
        <w:t xml:space="preserve">is the most prominent example of these </w:t>
      </w:r>
      <w:r w:rsidR="00240FC9">
        <w:rPr>
          <w:rFonts w:ascii="Times New Roman" w:hAnsi="Times New Roman" w:cs="Times New Roman"/>
          <w:sz w:val="24"/>
          <w:szCs w:val="24"/>
        </w:rPr>
        <w:t>anime-</w:t>
      </w:r>
      <w:proofErr w:type="spellStart"/>
      <w:r w:rsidR="00240FC9">
        <w:rPr>
          <w:rFonts w:ascii="Times New Roman" w:hAnsi="Times New Roman" w:cs="Times New Roman"/>
          <w:sz w:val="24"/>
          <w:szCs w:val="24"/>
        </w:rPr>
        <w:t>esque</w:t>
      </w:r>
      <w:proofErr w:type="spellEnd"/>
      <w:r w:rsidR="00240FC9">
        <w:rPr>
          <w:rFonts w:ascii="Times New Roman" w:hAnsi="Times New Roman" w:cs="Times New Roman"/>
          <w:sz w:val="24"/>
          <w:szCs w:val="24"/>
        </w:rPr>
        <w:t xml:space="preserve"> </w:t>
      </w:r>
      <w:r w:rsidR="00F13AF2">
        <w:rPr>
          <w:rFonts w:ascii="Times New Roman" w:hAnsi="Times New Roman" w:cs="Times New Roman"/>
          <w:sz w:val="24"/>
          <w:szCs w:val="24"/>
        </w:rPr>
        <w:t>shows to reach mainstream success</w:t>
      </w:r>
      <w:r w:rsidR="007F5D1D">
        <w:rPr>
          <w:rFonts w:ascii="Times New Roman" w:hAnsi="Times New Roman" w:cs="Times New Roman"/>
          <w:sz w:val="24"/>
          <w:szCs w:val="24"/>
        </w:rPr>
        <w:t xml:space="preserve"> in the West – especially after it, too, was </w:t>
      </w:r>
      <w:r w:rsidR="00240FC9">
        <w:rPr>
          <w:rFonts w:ascii="Times New Roman" w:hAnsi="Times New Roman" w:cs="Times New Roman"/>
          <w:sz w:val="24"/>
          <w:szCs w:val="24"/>
        </w:rPr>
        <w:t xml:space="preserve">recently </w:t>
      </w:r>
      <w:r w:rsidR="007F5D1D">
        <w:rPr>
          <w:rFonts w:ascii="Times New Roman" w:hAnsi="Times New Roman" w:cs="Times New Roman"/>
          <w:sz w:val="24"/>
          <w:szCs w:val="24"/>
        </w:rPr>
        <w:t>brought onto Netflix</w:t>
      </w:r>
      <w:r w:rsidR="00240FC9">
        <w:rPr>
          <w:rFonts w:ascii="Times New Roman" w:hAnsi="Times New Roman" w:cs="Times New Roman"/>
          <w:sz w:val="24"/>
          <w:szCs w:val="24"/>
        </w:rPr>
        <w:t xml:space="preserve"> and back into the public eye</w:t>
      </w:r>
      <w:r w:rsidR="00F13AF2">
        <w:rPr>
          <w:rFonts w:ascii="Times New Roman" w:hAnsi="Times New Roman" w:cs="Times New Roman"/>
          <w:sz w:val="24"/>
          <w:szCs w:val="24"/>
        </w:rPr>
        <w:t>, these anime-inspired shows</w:t>
      </w:r>
      <w:r w:rsidR="00DC5209">
        <w:rPr>
          <w:rFonts w:ascii="Times New Roman" w:hAnsi="Times New Roman" w:cs="Times New Roman"/>
          <w:sz w:val="24"/>
          <w:szCs w:val="24"/>
        </w:rPr>
        <w:t xml:space="preserve"> and series like them often</w:t>
      </w:r>
      <w:r w:rsidR="00F13AF2">
        <w:rPr>
          <w:rFonts w:ascii="Times New Roman" w:hAnsi="Times New Roman" w:cs="Times New Roman"/>
          <w:sz w:val="24"/>
          <w:szCs w:val="24"/>
        </w:rPr>
        <w:t xml:space="preserve"> have thriving internet communities that are in love with them</w:t>
      </w:r>
      <w:r w:rsidR="00451A7F">
        <w:rPr>
          <w:rFonts w:ascii="Times New Roman" w:hAnsi="Times New Roman" w:cs="Times New Roman"/>
          <w:sz w:val="24"/>
          <w:szCs w:val="24"/>
        </w:rPr>
        <w:t xml:space="preserve"> that congregate on sites like Reddit, Tumblr, Twitter, and even 4chan</w:t>
      </w:r>
      <w:r w:rsidR="00FF7587">
        <w:rPr>
          <w:rFonts w:ascii="Times New Roman" w:hAnsi="Times New Roman" w:cs="Times New Roman"/>
          <w:sz w:val="24"/>
          <w:szCs w:val="24"/>
        </w:rPr>
        <w:t>, and these communities all have significant overlap with the internet communities in love with Japanese-made anime as well.</w:t>
      </w:r>
      <w:r w:rsidR="006114C7">
        <w:rPr>
          <w:rFonts w:ascii="Times New Roman" w:hAnsi="Times New Roman" w:cs="Times New Roman"/>
          <w:sz w:val="24"/>
          <w:szCs w:val="24"/>
        </w:rPr>
        <w:t xml:space="preserve"> The presence of these fan communities</w:t>
      </w:r>
      <w:r w:rsidR="004F7263">
        <w:rPr>
          <w:rFonts w:ascii="Times New Roman" w:hAnsi="Times New Roman" w:cs="Times New Roman"/>
          <w:sz w:val="24"/>
          <w:szCs w:val="24"/>
        </w:rPr>
        <w:t xml:space="preserve"> allows for a look at how globalization has allowed for both the spread of media </w:t>
      </w:r>
      <w:r w:rsidR="006B1C2A">
        <w:rPr>
          <w:rFonts w:ascii="Times New Roman" w:hAnsi="Times New Roman" w:cs="Times New Roman"/>
          <w:sz w:val="24"/>
          <w:szCs w:val="24"/>
        </w:rPr>
        <w:t xml:space="preserve">in a sort of counterflow, a direct challenge to the concept of cultural imperialism, in how media is produced and consumed in Western communities, </w:t>
      </w:r>
      <w:r w:rsidR="00CC3CAA">
        <w:rPr>
          <w:rFonts w:ascii="Times New Roman" w:hAnsi="Times New Roman" w:cs="Times New Roman"/>
          <w:sz w:val="24"/>
          <w:szCs w:val="24"/>
        </w:rPr>
        <w:t xml:space="preserve">and for a more nuanced look at how </w:t>
      </w:r>
      <w:r w:rsidR="00CC3CAA">
        <w:rPr>
          <w:rFonts w:ascii="Times New Roman" w:hAnsi="Times New Roman" w:cs="Times New Roman"/>
          <w:sz w:val="24"/>
          <w:szCs w:val="24"/>
        </w:rPr>
        <w:lastRenderedPageBreak/>
        <w:t>fandoms prop up around globalized culture.</w:t>
      </w:r>
      <w:r w:rsidR="00F95F41">
        <w:rPr>
          <w:rFonts w:ascii="Times New Roman" w:hAnsi="Times New Roman" w:cs="Times New Roman"/>
          <w:sz w:val="24"/>
          <w:szCs w:val="24"/>
        </w:rPr>
        <w:t xml:space="preserve"> Anime has resulted in a product </w:t>
      </w:r>
      <w:r w:rsidR="00051CDA">
        <w:rPr>
          <w:rFonts w:ascii="Times New Roman" w:hAnsi="Times New Roman" w:cs="Times New Roman"/>
          <w:sz w:val="24"/>
          <w:szCs w:val="24"/>
        </w:rPr>
        <w:t xml:space="preserve">that has cultural value beyond just the borders of Japan, and though it is not the only type of media to buck the trend of </w:t>
      </w:r>
      <w:r w:rsidR="00E17E86">
        <w:rPr>
          <w:rFonts w:ascii="Times New Roman" w:hAnsi="Times New Roman" w:cs="Times New Roman"/>
          <w:sz w:val="24"/>
          <w:szCs w:val="24"/>
        </w:rPr>
        <w:t>Western media’s dominance on the cultural hegemony, it is perhaps one that owes much of its success due to the internet.</w:t>
      </w:r>
    </w:p>
    <w:p w14:paraId="272E9397" w14:textId="53BD525B" w:rsidR="00E17E86" w:rsidRDefault="002950D1" w:rsidP="00AA3BE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his talk of contraflow,</w:t>
      </w:r>
      <w:r w:rsidR="004450C6">
        <w:rPr>
          <w:rFonts w:ascii="Times New Roman" w:hAnsi="Times New Roman" w:cs="Times New Roman"/>
          <w:sz w:val="24"/>
          <w:szCs w:val="24"/>
        </w:rPr>
        <w:t xml:space="preserve"> Dr.</w:t>
      </w:r>
      <w:r>
        <w:rPr>
          <w:rFonts w:ascii="Times New Roman" w:hAnsi="Times New Roman" w:cs="Times New Roman"/>
          <w:sz w:val="24"/>
          <w:szCs w:val="24"/>
        </w:rPr>
        <w:t xml:space="preserve"> </w:t>
      </w:r>
      <w:proofErr w:type="spellStart"/>
      <w:r w:rsidR="000F0D76">
        <w:rPr>
          <w:rFonts w:ascii="Times New Roman" w:hAnsi="Times New Roman" w:cs="Times New Roman"/>
          <w:sz w:val="24"/>
          <w:szCs w:val="24"/>
        </w:rPr>
        <w:t>Daya</w:t>
      </w:r>
      <w:proofErr w:type="spellEnd"/>
      <w:r w:rsidR="000F0D76">
        <w:rPr>
          <w:rFonts w:ascii="Times New Roman" w:hAnsi="Times New Roman" w:cs="Times New Roman"/>
          <w:sz w:val="24"/>
          <w:szCs w:val="24"/>
        </w:rPr>
        <w:t xml:space="preserve"> </w:t>
      </w:r>
      <w:proofErr w:type="spellStart"/>
      <w:r w:rsidR="000F0D76">
        <w:rPr>
          <w:rFonts w:ascii="Times New Roman" w:hAnsi="Times New Roman" w:cs="Times New Roman"/>
          <w:sz w:val="24"/>
          <w:szCs w:val="24"/>
        </w:rPr>
        <w:t>Thussu</w:t>
      </w:r>
      <w:proofErr w:type="spellEnd"/>
      <w:r w:rsidR="000F0D76">
        <w:rPr>
          <w:rFonts w:ascii="Times New Roman" w:hAnsi="Times New Roman" w:cs="Times New Roman"/>
          <w:sz w:val="24"/>
          <w:szCs w:val="24"/>
        </w:rPr>
        <w:t xml:space="preserve"> (2019) explicitly refers to Japanese animation as one of the </w:t>
      </w:r>
      <w:r w:rsidR="00D309AC">
        <w:rPr>
          <w:rFonts w:ascii="Times New Roman" w:hAnsi="Times New Roman" w:cs="Times New Roman"/>
          <w:sz w:val="24"/>
          <w:szCs w:val="24"/>
        </w:rPr>
        <w:t>types of media that has grown greatly due to the access to things like the internet</w:t>
      </w:r>
      <w:r w:rsidR="00877BD1">
        <w:rPr>
          <w:rFonts w:ascii="Times New Roman" w:hAnsi="Times New Roman" w:cs="Times New Roman"/>
          <w:sz w:val="24"/>
          <w:szCs w:val="24"/>
        </w:rPr>
        <w:t xml:space="preserve">, but he mostly focuses on the rise of </w:t>
      </w:r>
      <w:proofErr w:type="spellStart"/>
      <w:r w:rsidR="00877BD1">
        <w:rPr>
          <w:rFonts w:ascii="Times New Roman" w:hAnsi="Times New Roman" w:cs="Times New Roman"/>
          <w:sz w:val="24"/>
          <w:szCs w:val="24"/>
        </w:rPr>
        <w:t>telenovas</w:t>
      </w:r>
      <w:proofErr w:type="spellEnd"/>
      <w:r w:rsidR="00877BD1">
        <w:rPr>
          <w:rFonts w:ascii="Times New Roman" w:hAnsi="Times New Roman" w:cs="Times New Roman"/>
          <w:sz w:val="24"/>
          <w:szCs w:val="24"/>
        </w:rPr>
        <w:t>, a</w:t>
      </w:r>
      <w:r w:rsidR="00B83266">
        <w:rPr>
          <w:rFonts w:ascii="Times New Roman" w:hAnsi="Times New Roman" w:cs="Times New Roman"/>
          <w:sz w:val="24"/>
          <w:szCs w:val="24"/>
        </w:rPr>
        <w:t xml:space="preserve"> type of show that had originally </w:t>
      </w:r>
      <w:r w:rsidR="00D70304">
        <w:rPr>
          <w:rFonts w:ascii="Times New Roman" w:hAnsi="Times New Roman" w:cs="Times New Roman"/>
          <w:sz w:val="24"/>
          <w:szCs w:val="24"/>
        </w:rPr>
        <w:t>started in Brazil, Chinese media,</w:t>
      </w:r>
      <w:r w:rsidR="004D7980">
        <w:rPr>
          <w:rFonts w:ascii="Times New Roman" w:hAnsi="Times New Roman" w:cs="Times New Roman"/>
          <w:sz w:val="24"/>
          <w:szCs w:val="24"/>
        </w:rPr>
        <w:t xml:space="preserve"> India’s</w:t>
      </w:r>
      <w:r w:rsidR="00D70304">
        <w:rPr>
          <w:rFonts w:ascii="Times New Roman" w:hAnsi="Times New Roman" w:cs="Times New Roman"/>
          <w:sz w:val="24"/>
          <w:szCs w:val="24"/>
        </w:rPr>
        <w:t xml:space="preserve"> Bollywood</w:t>
      </w:r>
      <w:r w:rsidR="007C56B7">
        <w:rPr>
          <w:rFonts w:ascii="Times New Roman" w:hAnsi="Times New Roman" w:cs="Times New Roman"/>
          <w:sz w:val="24"/>
          <w:szCs w:val="24"/>
        </w:rPr>
        <w:t>, and international news outlets like RT and Al Jazeera</w:t>
      </w:r>
      <w:r w:rsidR="004D7980">
        <w:rPr>
          <w:rFonts w:ascii="Times New Roman" w:hAnsi="Times New Roman" w:cs="Times New Roman"/>
          <w:sz w:val="24"/>
          <w:szCs w:val="24"/>
        </w:rPr>
        <w:t xml:space="preserve"> as examples of media that </w:t>
      </w:r>
      <w:r w:rsidR="00B60E6A">
        <w:rPr>
          <w:rFonts w:ascii="Times New Roman" w:hAnsi="Times New Roman" w:cs="Times New Roman"/>
          <w:sz w:val="24"/>
          <w:szCs w:val="24"/>
        </w:rPr>
        <w:t xml:space="preserve">have been able to evolve and expand as a result of contraflow. References to anime as contraflow are limited, and thus miss </w:t>
      </w:r>
      <w:r w:rsidR="00947926">
        <w:rPr>
          <w:rFonts w:ascii="Times New Roman" w:hAnsi="Times New Roman" w:cs="Times New Roman"/>
          <w:sz w:val="24"/>
          <w:szCs w:val="24"/>
        </w:rPr>
        <w:t>both the length of time that anime has existed as a media produced in a periphery but consumed in the West and its impact on Western nations own production.</w:t>
      </w:r>
      <w:r w:rsidR="007F5D1D">
        <w:rPr>
          <w:rFonts w:ascii="Times New Roman" w:hAnsi="Times New Roman" w:cs="Times New Roman"/>
          <w:sz w:val="24"/>
          <w:szCs w:val="24"/>
        </w:rPr>
        <w:t xml:space="preserve"> Though </w:t>
      </w:r>
      <w:proofErr w:type="spellStart"/>
      <w:r w:rsidR="00747E93">
        <w:rPr>
          <w:rFonts w:ascii="Times New Roman" w:hAnsi="Times New Roman" w:cs="Times New Roman"/>
          <w:sz w:val="24"/>
          <w:szCs w:val="24"/>
        </w:rPr>
        <w:t>Thussu’s</w:t>
      </w:r>
      <w:proofErr w:type="spellEnd"/>
      <w:r w:rsidR="00747E93">
        <w:rPr>
          <w:rFonts w:ascii="Times New Roman" w:hAnsi="Times New Roman" w:cs="Times New Roman"/>
          <w:sz w:val="24"/>
          <w:szCs w:val="24"/>
        </w:rPr>
        <w:t xml:space="preserve"> description</w:t>
      </w:r>
      <w:r w:rsidR="007F5D1D">
        <w:rPr>
          <w:rFonts w:ascii="Times New Roman" w:hAnsi="Times New Roman" w:cs="Times New Roman"/>
          <w:sz w:val="24"/>
          <w:szCs w:val="24"/>
        </w:rPr>
        <w:t xml:space="preserve"> of contraflow is a much-needed one to be able to understand the base-layer concepts that would end up with anime’s success in the </w:t>
      </w:r>
      <w:r w:rsidR="00F630D4">
        <w:rPr>
          <w:rFonts w:ascii="Times New Roman" w:hAnsi="Times New Roman" w:cs="Times New Roman"/>
          <w:sz w:val="24"/>
          <w:szCs w:val="24"/>
        </w:rPr>
        <w:t>W</w:t>
      </w:r>
      <w:r w:rsidR="007F5D1D">
        <w:rPr>
          <w:rFonts w:ascii="Times New Roman" w:hAnsi="Times New Roman" w:cs="Times New Roman"/>
          <w:sz w:val="24"/>
          <w:szCs w:val="24"/>
        </w:rPr>
        <w:t xml:space="preserve">est, </w:t>
      </w:r>
      <w:r w:rsidR="00F630D4">
        <w:rPr>
          <w:rFonts w:ascii="Times New Roman" w:hAnsi="Times New Roman" w:cs="Times New Roman"/>
          <w:sz w:val="24"/>
          <w:szCs w:val="24"/>
        </w:rPr>
        <w:t xml:space="preserve">by </w:t>
      </w:r>
      <w:r w:rsidR="0068455E">
        <w:rPr>
          <w:rFonts w:ascii="Times New Roman" w:hAnsi="Times New Roman" w:cs="Times New Roman"/>
          <w:sz w:val="24"/>
          <w:szCs w:val="24"/>
        </w:rPr>
        <w:t>limiting the discussion to anime to be only saying that “</w:t>
      </w:r>
      <w:r w:rsidR="0068455E" w:rsidRPr="0068455E">
        <w:rPr>
          <w:rFonts w:ascii="Times New Roman" w:hAnsi="Times New Roman" w:cs="Times New Roman"/>
          <w:sz w:val="24"/>
          <w:szCs w:val="24"/>
        </w:rPr>
        <w:t>other products, notably Japanese</w:t>
      </w:r>
      <w:r w:rsidR="0068455E">
        <w:rPr>
          <w:rFonts w:ascii="Times New Roman" w:hAnsi="Times New Roman" w:cs="Times New Roman"/>
          <w:sz w:val="24"/>
          <w:szCs w:val="24"/>
        </w:rPr>
        <w:t xml:space="preserve"> </w:t>
      </w:r>
      <w:r w:rsidR="0068455E" w:rsidRPr="0068455E">
        <w:rPr>
          <w:rFonts w:ascii="Times New Roman" w:hAnsi="Times New Roman" w:cs="Times New Roman"/>
          <w:sz w:val="24"/>
          <w:szCs w:val="24"/>
        </w:rPr>
        <w:t>animation have been entertaining younger generations across the world since the</w:t>
      </w:r>
      <w:r w:rsidR="0068455E">
        <w:rPr>
          <w:rFonts w:ascii="Times New Roman" w:hAnsi="Times New Roman" w:cs="Times New Roman"/>
          <w:sz w:val="24"/>
          <w:szCs w:val="24"/>
        </w:rPr>
        <w:t xml:space="preserve"> </w:t>
      </w:r>
      <w:r w:rsidR="0068455E" w:rsidRPr="0068455E">
        <w:rPr>
          <w:rFonts w:ascii="Times New Roman" w:hAnsi="Times New Roman" w:cs="Times New Roman"/>
          <w:sz w:val="24"/>
          <w:szCs w:val="24"/>
        </w:rPr>
        <w:t>1970s</w:t>
      </w:r>
      <w:r w:rsidR="0068455E">
        <w:rPr>
          <w:rFonts w:ascii="Times New Roman" w:hAnsi="Times New Roman" w:cs="Times New Roman"/>
          <w:sz w:val="24"/>
          <w:szCs w:val="24"/>
        </w:rPr>
        <w:t>”</w:t>
      </w:r>
      <w:r w:rsidR="00793A5F">
        <w:rPr>
          <w:rFonts w:ascii="Times New Roman" w:hAnsi="Times New Roman" w:cs="Times New Roman"/>
          <w:sz w:val="24"/>
          <w:szCs w:val="24"/>
        </w:rPr>
        <w:t xml:space="preserve"> (p. 195)</w:t>
      </w:r>
      <w:r w:rsidR="0068455E">
        <w:rPr>
          <w:rFonts w:ascii="Times New Roman" w:hAnsi="Times New Roman" w:cs="Times New Roman"/>
          <w:sz w:val="24"/>
          <w:szCs w:val="24"/>
        </w:rPr>
        <w:t xml:space="preserve"> both ignores its effects on media production and the true fan communities that consume </w:t>
      </w:r>
      <w:r w:rsidR="00517752">
        <w:rPr>
          <w:rFonts w:ascii="Times New Roman" w:hAnsi="Times New Roman" w:cs="Times New Roman"/>
          <w:sz w:val="24"/>
          <w:szCs w:val="24"/>
        </w:rPr>
        <w:t>the bulk of anime and anime-like Western animations.</w:t>
      </w:r>
    </w:p>
    <w:p w14:paraId="29191743" w14:textId="1B387A75" w:rsidR="001362F7" w:rsidRDefault="00B87C5E" w:rsidP="00AA3B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ignores, too, the size of the Japanese </w:t>
      </w:r>
      <w:r w:rsidR="006767FE">
        <w:rPr>
          <w:rFonts w:ascii="Times New Roman" w:hAnsi="Times New Roman" w:cs="Times New Roman"/>
          <w:sz w:val="24"/>
          <w:szCs w:val="24"/>
        </w:rPr>
        <w:t xml:space="preserve">animation industry. </w:t>
      </w:r>
      <w:r w:rsidR="00FA7358">
        <w:rPr>
          <w:rFonts w:ascii="Times New Roman" w:hAnsi="Times New Roman" w:cs="Times New Roman"/>
          <w:sz w:val="24"/>
          <w:szCs w:val="24"/>
        </w:rPr>
        <w:t xml:space="preserve">According to a </w:t>
      </w:r>
      <w:r w:rsidR="00FA6DEC">
        <w:rPr>
          <w:rFonts w:ascii="Times New Roman" w:hAnsi="Times New Roman" w:cs="Times New Roman"/>
          <w:sz w:val="24"/>
          <w:szCs w:val="24"/>
        </w:rPr>
        <w:t xml:space="preserve">April of </w:t>
      </w:r>
      <w:r w:rsidR="00FA7358">
        <w:rPr>
          <w:rFonts w:ascii="Times New Roman" w:hAnsi="Times New Roman" w:cs="Times New Roman"/>
          <w:sz w:val="24"/>
          <w:szCs w:val="24"/>
        </w:rPr>
        <w:t xml:space="preserve">2019 report by the </w:t>
      </w:r>
      <w:r w:rsidR="00FA6DEC">
        <w:rPr>
          <w:rFonts w:ascii="Times New Roman" w:hAnsi="Times New Roman" w:cs="Times New Roman"/>
          <w:sz w:val="24"/>
          <w:szCs w:val="24"/>
        </w:rPr>
        <w:t xml:space="preserve">Association of Japanese Animation, the anime industry was worth </w:t>
      </w:r>
      <w:r w:rsidR="00F67E89">
        <w:rPr>
          <w:rFonts w:ascii="Times New Roman" w:hAnsi="Times New Roman" w:cs="Times New Roman"/>
          <w:sz w:val="24"/>
          <w:szCs w:val="24"/>
        </w:rPr>
        <w:t>2,181.4 billion yen</w:t>
      </w:r>
      <w:r w:rsidR="00FD0372">
        <w:rPr>
          <w:rFonts w:ascii="Times New Roman" w:hAnsi="Times New Roman" w:cs="Times New Roman"/>
          <w:sz w:val="24"/>
          <w:szCs w:val="24"/>
        </w:rPr>
        <w:t>, which, as of December 1</w:t>
      </w:r>
      <w:r w:rsidR="006438E2">
        <w:rPr>
          <w:rFonts w:ascii="Times New Roman" w:hAnsi="Times New Roman" w:cs="Times New Roman"/>
          <w:sz w:val="24"/>
          <w:szCs w:val="24"/>
        </w:rPr>
        <w:t>5</w:t>
      </w:r>
      <w:r w:rsidR="00FD0372" w:rsidRPr="00FD0372">
        <w:rPr>
          <w:rFonts w:ascii="Times New Roman" w:hAnsi="Times New Roman" w:cs="Times New Roman"/>
          <w:sz w:val="24"/>
          <w:szCs w:val="24"/>
          <w:vertAlign w:val="superscript"/>
        </w:rPr>
        <w:t>th</w:t>
      </w:r>
      <w:r w:rsidR="00FD0372">
        <w:rPr>
          <w:rFonts w:ascii="Times New Roman" w:hAnsi="Times New Roman" w:cs="Times New Roman"/>
          <w:sz w:val="24"/>
          <w:szCs w:val="24"/>
        </w:rPr>
        <w:t xml:space="preserve">, 2020, would be </w:t>
      </w:r>
      <w:r w:rsidR="00F16B73">
        <w:rPr>
          <w:rFonts w:ascii="Times New Roman" w:hAnsi="Times New Roman" w:cs="Times New Roman"/>
          <w:sz w:val="24"/>
          <w:szCs w:val="24"/>
        </w:rPr>
        <w:t xml:space="preserve">a value of over </w:t>
      </w:r>
      <w:r w:rsidR="00703935">
        <w:rPr>
          <w:rFonts w:ascii="Times New Roman" w:hAnsi="Times New Roman" w:cs="Times New Roman"/>
          <w:sz w:val="24"/>
          <w:szCs w:val="24"/>
        </w:rPr>
        <w:t xml:space="preserve">21 billion dollars in the United States – and according to that same report, </w:t>
      </w:r>
      <w:r w:rsidR="004F1516">
        <w:rPr>
          <w:rFonts w:ascii="Times New Roman" w:hAnsi="Times New Roman" w:cs="Times New Roman"/>
          <w:sz w:val="24"/>
          <w:szCs w:val="24"/>
        </w:rPr>
        <w:t xml:space="preserve">the overseas market makes up </w:t>
      </w:r>
      <w:r w:rsidR="007233CB">
        <w:rPr>
          <w:rFonts w:ascii="Times New Roman" w:hAnsi="Times New Roman" w:cs="Times New Roman"/>
          <w:sz w:val="24"/>
          <w:szCs w:val="24"/>
        </w:rPr>
        <w:t xml:space="preserve">roughly </w:t>
      </w:r>
      <w:r w:rsidR="004A2A6E">
        <w:rPr>
          <w:rFonts w:ascii="Times New Roman" w:hAnsi="Times New Roman" w:cs="Times New Roman"/>
          <w:sz w:val="24"/>
          <w:szCs w:val="24"/>
        </w:rPr>
        <w:t xml:space="preserve">half of that value, of which then North America </w:t>
      </w:r>
      <w:r w:rsidR="00203E6B">
        <w:rPr>
          <w:rFonts w:ascii="Times New Roman" w:hAnsi="Times New Roman" w:cs="Times New Roman"/>
          <w:sz w:val="24"/>
          <w:szCs w:val="24"/>
        </w:rPr>
        <w:t>makes up 42.9% of the overseas market</w:t>
      </w:r>
      <w:r w:rsidR="00604870">
        <w:rPr>
          <w:rFonts w:ascii="Times New Roman" w:hAnsi="Times New Roman" w:cs="Times New Roman"/>
          <w:sz w:val="24"/>
          <w:szCs w:val="24"/>
        </w:rPr>
        <w:t xml:space="preserve"> and Europe, listed distinctly from Eastern Europe, makes up 11.4%. The </w:t>
      </w:r>
      <w:r w:rsidR="00E25E80">
        <w:rPr>
          <w:rFonts w:ascii="Times New Roman" w:hAnsi="Times New Roman" w:cs="Times New Roman"/>
          <w:sz w:val="24"/>
          <w:szCs w:val="24"/>
        </w:rPr>
        <w:t xml:space="preserve">internet, as well, is where the anime </w:t>
      </w:r>
      <w:r w:rsidR="00E25E80">
        <w:rPr>
          <w:rFonts w:ascii="Times New Roman" w:hAnsi="Times New Roman" w:cs="Times New Roman"/>
          <w:sz w:val="24"/>
          <w:szCs w:val="24"/>
        </w:rPr>
        <w:lastRenderedPageBreak/>
        <w:t>industry showed some of the most growth according to this report.</w:t>
      </w:r>
      <w:r w:rsidR="007D0B20">
        <w:rPr>
          <w:rFonts w:ascii="Times New Roman" w:hAnsi="Times New Roman" w:cs="Times New Roman"/>
          <w:sz w:val="24"/>
          <w:szCs w:val="24"/>
        </w:rPr>
        <w:t xml:space="preserve"> This report, as well, provides one of the key insights as to show one of the key factors for the success of anime in the West: by listing how </w:t>
      </w:r>
      <w:r w:rsidR="00DA110A">
        <w:rPr>
          <w:rFonts w:ascii="Times New Roman" w:hAnsi="Times New Roman" w:cs="Times New Roman"/>
          <w:sz w:val="24"/>
          <w:szCs w:val="24"/>
        </w:rPr>
        <w:t>Pokémon’s</w:t>
      </w:r>
      <w:r w:rsidR="007D0B20">
        <w:rPr>
          <w:rFonts w:ascii="Times New Roman" w:hAnsi="Times New Roman" w:cs="Times New Roman"/>
          <w:sz w:val="24"/>
          <w:szCs w:val="24"/>
        </w:rPr>
        <w:t xml:space="preserve"> </w:t>
      </w:r>
      <w:r w:rsidR="007D0B20">
        <w:rPr>
          <w:rFonts w:ascii="Times New Roman" w:hAnsi="Times New Roman" w:cs="Times New Roman"/>
          <w:i/>
          <w:iCs/>
          <w:sz w:val="24"/>
          <w:szCs w:val="24"/>
        </w:rPr>
        <w:t>music</w:t>
      </w:r>
      <w:r w:rsidR="007369B9">
        <w:rPr>
          <w:rFonts w:ascii="Times New Roman" w:hAnsi="Times New Roman" w:cs="Times New Roman"/>
          <w:sz w:val="24"/>
          <w:szCs w:val="24"/>
        </w:rPr>
        <w:t xml:space="preserve"> is one of the medias that produces the most royalties in the past three years, there </w:t>
      </w:r>
      <w:r w:rsidR="006F5DA8">
        <w:rPr>
          <w:rFonts w:ascii="Times New Roman" w:hAnsi="Times New Roman" w:cs="Times New Roman"/>
          <w:sz w:val="24"/>
          <w:szCs w:val="24"/>
        </w:rPr>
        <w:t>shows one of the key influences in the past thirty years that provided a mass-market interest in anime.</w:t>
      </w:r>
    </w:p>
    <w:p w14:paraId="7BF2EB8D" w14:textId="6A78A10F" w:rsidR="00337AA4" w:rsidRDefault="00337AA4" w:rsidP="00AA3B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analyzing </w:t>
      </w:r>
      <w:r w:rsidR="00DA110A">
        <w:rPr>
          <w:rFonts w:ascii="Times New Roman" w:hAnsi="Times New Roman" w:cs="Times New Roman"/>
          <w:sz w:val="24"/>
          <w:szCs w:val="24"/>
        </w:rPr>
        <w:t>Pokémon’s</w:t>
      </w:r>
      <w:r>
        <w:rPr>
          <w:rFonts w:ascii="Times New Roman" w:hAnsi="Times New Roman" w:cs="Times New Roman"/>
          <w:sz w:val="24"/>
          <w:szCs w:val="24"/>
        </w:rPr>
        <w:t xml:space="preserve"> success, we can also see a key reason that</w:t>
      </w:r>
      <w:r w:rsidR="00F46B0B">
        <w:rPr>
          <w:rFonts w:ascii="Times New Roman" w:hAnsi="Times New Roman" w:cs="Times New Roman"/>
          <w:sz w:val="24"/>
          <w:szCs w:val="24"/>
        </w:rPr>
        <w:t xml:space="preserve"> a lot of the anime seen as “socially acceptable” to watch in the West</w:t>
      </w:r>
      <w:r>
        <w:rPr>
          <w:rFonts w:ascii="Times New Roman" w:hAnsi="Times New Roman" w:cs="Times New Roman"/>
          <w:sz w:val="24"/>
          <w:szCs w:val="24"/>
        </w:rPr>
        <w:t xml:space="preserve"> </w:t>
      </w:r>
      <w:r w:rsidR="00B7449F">
        <w:rPr>
          <w:rFonts w:ascii="Times New Roman" w:hAnsi="Times New Roman" w:cs="Times New Roman"/>
          <w:sz w:val="24"/>
          <w:szCs w:val="24"/>
        </w:rPr>
        <w:t>is successful: Iwabuchi (2004)</w:t>
      </w:r>
      <w:r w:rsidR="00202D23">
        <w:rPr>
          <w:rFonts w:ascii="Times New Roman" w:hAnsi="Times New Roman" w:cs="Times New Roman"/>
          <w:sz w:val="24"/>
          <w:szCs w:val="24"/>
        </w:rPr>
        <w:t xml:space="preserve">, in </w:t>
      </w:r>
      <w:r w:rsidR="006D45B2" w:rsidRPr="006D45B2">
        <w:rPr>
          <w:rFonts w:ascii="Times New Roman" w:hAnsi="Times New Roman" w:cs="Times New Roman"/>
          <w:i/>
          <w:iCs/>
          <w:sz w:val="24"/>
          <w:szCs w:val="24"/>
        </w:rPr>
        <w:t>The rise and fall of Pokémon</w:t>
      </w:r>
      <w:r w:rsidR="006D45B2">
        <w:rPr>
          <w:rFonts w:ascii="Times New Roman" w:hAnsi="Times New Roman" w:cs="Times New Roman"/>
          <w:i/>
          <w:iCs/>
          <w:sz w:val="24"/>
          <w:szCs w:val="24"/>
        </w:rPr>
        <w:t>,</w:t>
      </w:r>
      <w:r w:rsidR="00B7449F">
        <w:rPr>
          <w:rFonts w:ascii="Times New Roman" w:hAnsi="Times New Roman" w:cs="Times New Roman"/>
          <w:sz w:val="24"/>
          <w:szCs w:val="24"/>
        </w:rPr>
        <w:t xml:space="preserve"> describes </w:t>
      </w:r>
      <w:r w:rsidR="00DA110A">
        <w:rPr>
          <w:rFonts w:ascii="Times New Roman" w:hAnsi="Times New Roman" w:cs="Times New Roman"/>
          <w:sz w:val="24"/>
          <w:szCs w:val="24"/>
        </w:rPr>
        <w:t xml:space="preserve">the culture that Pokémon carries with it in its production as “culturally odorless” </w:t>
      </w:r>
      <w:r w:rsidR="008C69C4">
        <w:rPr>
          <w:rFonts w:ascii="Times New Roman" w:hAnsi="Times New Roman" w:cs="Times New Roman"/>
          <w:sz w:val="24"/>
          <w:szCs w:val="24"/>
        </w:rPr>
        <w:t xml:space="preserve">(pg. 57), much like other Japanese exports. </w:t>
      </w:r>
      <w:r w:rsidR="007D277D">
        <w:rPr>
          <w:rFonts w:ascii="Times New Roman" w:hAnsi="Times New Roman" w:cs="Times New Roman"/>
          <w:sz w:val="24"/>
          <w:szCs w:val="24"/>
        </w:rPr>
        <w:t xml:space="preserve">The products that Japan exports </w:t>
      </w:r>
      <w:r w:rsidR="00465E24">
        <w:rPr>
          <w:rFonts w:ascii="Times New Roman" w:hAnsi="Times New Roman" w:cs="Times New Roman"/>
          <w:sz w:val="24"/>
          <w:szCs w:val="24"/>
        </w:rPr>
        <w:t>do not try to sell a Japanese way of life, according to Iwabuchi, nor do they sell Japanese aesthetics much either</w:t>
      </w:r>
      <w:r w:rsidR="00DE2069">
        <w:rPr>
          <w:rFonts w:ascii="Times New Roman" w:hAnsi="Times New Roman" w:cs="Times New Roman"/>
          <w:sz w:val="24"/>
          <w:szCs w:val="24"/>
        </w:rPr>
        <w:t xml:space="preserve">; they do not challenge the Western hegemony, and in a way, </w:t>
      </w:r>
      <w:r w:rsidR="00A27D53">
        <w:rPr>
          <w:rFonts w:ascii="Times New Roman" w:hAnsi="Times New Roman" w:cs="Times New Roman"/>
          <w:sz w:val="24"/>
          <w:szCs w:val="24"/>
        </w:rPr>
        <w:t xml:space="preserve">they slightly reinforce it by, unconsciously or not, </w:t>
      </w:r>
      <w:r w:rsidR="0053225C">
        <w:rPr>
          <w:rFonts w:ascii="Times New Roman" w:hAnsi="Times New Roman" w:cs="Times New Roman"/>
          <w:sz w:val="24"/>
          <w:szCs w:val="24"/>
        </w:rPr>
        <w:t>“</w:t>
      </w:r>
      <w:r w:rsidR="0053225C" w:rsidRPr="0053225C">
        <w:rPr>
          <w:rFonts w:ascii="Times New Roman" w:hAnsi="Times New Roman" w:cs="Times New Roman"/>
          <w:sz w:val="24"/>
          <w:szCs w:val="24"/>
        </w:rPr>
        <w:t>choose not to draw realistic Japanese</w:t>
      </w:r>
      <w:r w:rsidR="0053225C">
        <w:rPr>
          <w:rFonts w:ascii="Times New Roman" w:hAnsi="Times New Roman" w:cs="Times New Roman"/>
          <w:sz w:val="24"/>
          <w:szCs w:val="24"/>
        </w:rPr>
        <w:t xml:space="preserve"> </w:t>
      </w:r>
      <w:r w:rsidR="0053225C" w:rsidRPr="0053225C">
        <w:rPr>
          <w:rFonts w:ascii="Times New Roman" w:hAnsi="Times New Roman" w:cs="Times New Roman"/>
          <w:sz w:val="24"/>
          <w:szCs w:val="24"/>
        </w:rPr>
        <w:t>characters when they wish to draw attractive characters</w:t>
      </w:r>
      <w:r w:rsidR="0053225C">
        <w:rPr>
          <w:rFonts w:ascii="Times New Roman" w:hAnsi="Times New Roman" w:cs="Times New Roman"/>
          <w:sz w:val="24"/>
          <w:szCs w:val="24"/>
        </w:rPr>
        <w:t xml:space="preserve">” (Iwabuchi, </w:t>
      </w:r>
      <w:r w:rsidR="00F94455">
        <w:rPr>
          <w:rFonts w:ascii="Times New Roman" w:hAnsi="Times New Roman" w:cs="Times New Roman"/>
          <w:sz w:val="24"/>
          <w:szCs w:val="24"/>
        </w:rPr>
        <w:t xml:space="preserve">2004, p. 58). </w:t>
      </w:r>
      <w:r w:rsidR="00151C4B">
        <w:rPr>
          <w:rFonts w:ascii="Times New Roman" w:hAnsi="Times New Roman" w:cs="Times New Roman"/>
          <w:sz w:val="24"/>
          <w:szCs w:val="24"/>
        </w:rPr>
        <w:t xml:space="preserve">To a mass market, this makes the media more palatable; to an involved audience, </w:t>
      </w:r>
      <w:r w:rsidR="003F4A2E">
        <w:rPr>
          <w:rFonts w:ascii="Times New Roman" w:hAnsi="Times New Roman" w:cs="Times New Roman"/>
          <w:sz w:val="24"/>
          <w:szCs w:val="24"/>
        </w:rPr>
        <w:t>their involvement would begin to dip their toes into the</w:t>
      </w:r>
      <w:r w:rsidR="00130D95">
        <w:rPr>
          <w:rFonts w:ascii="Times New Roman" w:hAnsi="Times New Roman" w:cs="Times New Roman"/>
          <w:sz w:val="24"/>
          <w:szCs w:val="24"/>
        </w:rPr>
        <w:t xml:space="preserve"> anime market and, from there, into the “otaku” subculture that would lead to them yearning for Japan much like how </w:t>
      </w:r>
      <w:r w:rsidR="0010709E">
        <w:rPr>
          <w:rFonts w:ascii="Times New Roman" w:hAnsi="Times New Roman" w:cs="Times New Roman"/>
          <w:sz w:val="24"/>
          <w:szCs w:val="24"/>
        </w:rPr>
        <w:t>there had been an earlier yearning in Japan for the “coolness” of American popular culture.</w:t>
      </w:r>
    </w:p>
    <w:p w14:paraId="5776F9B4" w14:textId="77777777" w:rsidR="0015565B" w:rsidRDefault="00B64C9B" w:rsidP="00AA3B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otaku subculture, however, was not without moral panic within the West at one point. </w:t>
      </w:r>
      <w:r w:rsidR="004E7530">
        <w:rPr>
          <w:rFonts w:ascii="Times New Roman" w:hAnsi="Times New Roman" w:cs="Times New Roman"/>
          <w:sz w:val="24"/>
          <w:szCs w:val="24"/>
        </w:rPr>
        <w:t xml:space="preserve">As Iwabuchi briefly touches on, there once was a negative perception </w:t>
      </w:r>
      <w:r w:rsidR="00520FB5">
        <w:rPr>
          <w:rFonts w:ascii="Times New Roman" w:hAnsi="Times New Roman" w:cs="Times New Roman"/>
          <w:sz w:val="24"/>
          <w:szCs w:val="24"/>
        </w:rPr>
        <w:t xml:space="preserve">of Japanese culture through the idea of </w:t>
      </w:r>
      <w:r w:rsidR="00E859D3">
        <w:rPr>
          <w:rFonts w:ascii="Times New Roman" w:hAnsi="Times New Roman" w:cs="Times New Roman"/>
          <w:sz w:val="24"/>
          <w:szCs w:val="24"/>
        </w:rPr>
        <w:t xml:space="preserve">Japan being see as the “land of otaku who avoid physical and personal contact” </w:t>
      </w:r>
      <w:r w:rsidR="00523C69">
        <w:rPr>
          <w:rFonts w:ascii="Times New Roman" w:hAnsi="Times New Roman" w:cs="Times New Roman"/>
          <w:sz w:val="24"/>
          <w:szCs w:val="24"/>
        </w:rPr>
        <w:t xml:space="preserve">from their usage of technology, </w:t>
      </w:r>
      <w:r w:rsidR="00E07E50">
        <w:rPr>
          <w:rFonts w:ascii="Times New Roman" w:hAnsi="Times New Roman" w:cs="Times New Roman"/>
          <w:sz w:val="24"/>
          <w:szCs w:val="24"/>
        </w:rPr>
        <w:t>which hearkens back to how the modern cyberpunk genre originally got its styling from that very same fear</w:t>
      </w:r>
      <w:r w:rsidR="00507D06">
        <w:rPr>
          <w:rFonts w:ascii="Times New Roman" w:hAnsi="Times New Roman" w:cs="Times New Roman"/>
          <w:sz w:val="24"/>
          <w:szCs w:val="24"/>
        </w:rPr>
        <w:t xml:space="preserve"> being used to detail the landscapes of the </w:t>
      </w:r>
      <w:r w:rsidR="00507D06">
        <w:rPr>
          <w:rFonts w:ascii="Times New Roman" w:hAnsi="Times New Roman" w:cs="Times New Roman"/>
          <w:sz w:val="24"/>
          <w:szCs w:val="24"/>
        </w:rPr>
        <w:lastRenderedPageBreak/>
        <w:t xml:space="preserve">original </w:t>
      </w:r>
      <w:r w:rsidR="00507D06">
        <w:rPr>
          <w:rFonts w:ascii="Times New Roman" w:hAnsi="Times New Roman" w:cs="Times New Roman"/>
          <w:i/>
          <w:iCs/>
          <w:sz w:val="24"/>
          <w:szCs w:val="24"/>
        </w:rPr>
        <w:t>Bladerunner</w:t>
      </w:r>
      <w:r w:rsidR="00507D06">
        <w:rPr>
          <w:rFonts w:ascii="Times New Roman" w:hAnsi="Times New Roman" w:cs="Times New Roman"/>
          <w:sz w:val="24"/>
          <w:szCs w:val="24"/>
        </w:rPr>
        <w:t xml:space="preserve"> film when Japan and Hong Kong seemed poised to overtake, or at least upset, the Western hegemony. </w:t>
      </w:r>
    </w:p>
    <w:p w14:paraId="1FA2B49C" w14:textId="30C79E62" w:rsidR="00B64C9B" w:rsidRDefault="0015565B" w:rsidP="00AA3BE3">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r w:rsidR="002B2412">
        <w:rPr>
          <w:rFonts w:ascii="Times New Roman" w:hAnsi="Times New Roman" w:cs="Times New Roman"/>
          <w:sz w:val="24"/>
          <w:szCs w:val="24"/>
        </w:rPr>
        <w:lastRenderedPageBreak/>
        <w:t xml:space="preserve">Jacob </w:t>
      </w:r>
      <w:proofErr w:type="spellStart"/>
      <w:r w:rsidR="002B2412">
        <w:rPr>
          <w:rFonts w:ascii="Times New Roman" w:hAnsi="Times New Roman" w:cs="Times New Roman"/>
          <w:sz w:val="24"/>
          <w:szCs w:val="24"/>
        </w:rPr>
        <w:t>Lacuesta</w:t>
      </w:r>
      <w:proofErr w:type="spellEnd"/>
      <w:r w:rsidR="002B2412">
        <w:rPr>
          <w:rFonts w:ascii="Times New Roman" w:hAnsi="Times New Roman" w:cs="Times New Roman"/>
          <w:sz w:val="24"/>
          <w:szCs w:val="24"/>
        </w:rPr>
        <w:t xml:space="preserve"> (2020) notes how, too, much of the modern perspectives on Western otakus </w:t>
      </w:r>
      <w:r>
        <w:rPr>
          <w:rFonts w:ascii="Times New Roman" w:hAnsi="Times New Roman" w:cs="Times New Roman"/>
          <w:sz w:val="24"/>
          <w:szCs w:val="24"/>
        </w:rPr>
        <w:t>was shaped by relatively minor media:</w:t>
      </w:r>
    </w:p>
    <w:p w14:paraId="045C72B7" w14:textId="1A186462" w:rsidR="0015565B" w:rsidRDefault="00C7745C" w:rsidP="00AA3BE3">
      <w:pPr>
        <w:spacing w:line="480" w:lineRule="auto"/>
        <w:ind w:left="720"/>
        <w:rPr>
          <w:rFonts w:ascii="Times New Roman" w:hAnsi="Times New Roman" w:cs="Times New Roman"/>
          <w:sz w:val="24"/>
          <w:szCs w:val="24"/>
        </w:rPr>
      </w:pPr>
      <w:r w:rsidRPr="00C7745C">
        <w:rPr>
          <w:rFonts w:ascii="Times New Roman" w:hAnsi="Times New Roman" w:cs="Times New Roman"/>
          <w:sz w:val="24"/>
          <w:szCs w:val="24"/>
        </w:rPr>
        <w:t xml:space="preserve">Much of these conceptions stems from moral panic from the mainstream. The non-mainstream manga produced within the subculture contained images of moral dilemma including but not limited to </w:t>
      </w:r>
      <w:proofErr w:type="spellStart"/>
      <w:r w:rsidRPr="00C7745C">
        <w:rPr>
          <w:rFonts w:ascii="Times New Roman" w:hAnsi="Times New Roman" w:cs="Times New Roman"/>
          <w:sz w:val="24"/>
          <w:szCs w:val="24"/>
        </w:rPr>
        <w:t>yaoi</w:t>
      </w:r>
      <w:proofErr w:type="spellEnd"/>
      <w:r w:rsidRPr="00C7745C">
        <w:rPr>
          <w:rFonts w:ascii="Times New Roman" w:hAnsi="Times New Roman" w:cs="Times New Roman"/>
          <w:sz w:val="24"/>
          <w:szCs w:val="24"/>
        </w:rPr>
        <w:t>, which is centered upon homosexual romance; lolicon, which often fetishizes the image of the prepubescent girl; traps, young boys who look feminine; and pornography. These images, though minor, became the definitive conceptions of the otaku through the imagination of the public. Moral panic exacerbated by a media on the offensive permanently solidified negative connotations as a result of a single incident. In 1989, a man infamously known as The Otaku Murderer was caught for the murders and rapes of four young schoolgirls</w:t>
      </w:r>
      <w:r w:rsidR="00017DA9">
        <w:rPr>
          <w:rFonts w:ascii="Times New Roman" w:hAnsi="Times New Roman" w:cs="Times New Roman"/>
          <w:sz w:val="24"/>
          <w:szCs w:val="24"/>
        </w:rPr>
        <w:t>. (p. 3)</w:t>
      </w:r>
    </w:p>
    <w:p w14:paraId="0C00907E" w14:textId="7A6AE8CB" w:rsidR="00750E84" w:rsidRDefault="001B6CD0" w:rsidP="00AA3BE3">
      <w:pPr>
        <w:spacing w:line="480" w:lineRule="auto"/>
        <w:rPr>
          <w:rFonts w:ascii="Times New Roman" w:hAnsi="Times New Roman" w:cs="Times New Roman"/>
          <w:sz w:val="24"/>
          <w:szCs w:val="24"/>
        </w:rPr>
      </w:pPr>
      <w:r>
        <w:rPr>
          <w:rFonts w:ascii="Times New Roman" w:hAnsi="Times New Roman" w:cs="Times New Roman"/>
          <w:sz w:val="24"/>
          <w:szCs w:val="24"/>
        </w:rPr>
        <w:t>These perceptions, though, are often only levied against the people who go too in-depth into t</w:t>
      </w:r>
      <w:r w:rsidR="008E5E75">
        <w:rPr>
          <w:rFonts w:ascii="Times New Roman" w:hAnsi="Times New Roman" w:cs="Times New Roman"/>
          <w:sz w:val="24"/>
          <w:szCs w:val="24"/>
        </w:rPr>
        <w:t>heir obsession with anime</w:t>
      </w:r>
      <w:r w:rsidR="00537C4A">
        <w:rPr>
          <w:rFonts w:ascii="Times New Roman" w:hAnsi="Times New Roman" w:cs="Times New Roman"/>
          <w:sz w:val="24"/>
          <w:szCs w:val="24"/>
        </w:rPr>
        <w:t xml:space="preserve">. </w:t>
      </w:r>
      <w:r w:rsidR="0054248E">
        <w:rPr>
          <w:rFonts w:ascii="Times New Roman" w:hAnsi="Times New Roman" w:cs="Times New Roman"/>
          <w:sz w:val="24"/>
          <w:szCs w:val="24"/>
        </w:rPr>
        <w:t>As noted by Jesse Christian Davis (20</w:t>
      </w:r>
      <w:r w:rsidR="00AA3035">
        <w:rPr>
          <w:rFonts w:ascii="Times New Roman" w:hAnsi="Times New Roman" w:cs="Times New Roman"/>
          <w:sz w:val="24"/>
          <w:szCs w:val="24"/>
        </w:rPr>
        <w:t>08, p. 44</w:t>
      </w:r>
      <w:r w:rsidR="0054248E">
        <w:rPr>
          <w:rFonts w:ascii="Times New Roman" w:hAnsi="Times New Roman" w:cs="Times New Roman"/>
          <w:sz w:val="24"/>
          <w:szCs w:val="24"/>
        </w:rPr>
        <w:t>),</w:t>
      </w:r>
      <w:r w:rsidR="008E5E75">
        <w:rPr>
          <w:rFonts w:ascii="Times New Roman" w:hAnsi="Times New Roman" w:cs="Times New Roman"/>
          <w:sz w:val="24"/>
          <w:szCs w:val="24"/>
        </w:rPr>
        <w:t xml:space="preserve"> much like how stereotypical nerds and geeks were modelled off of Westerners who were obsessed with media such as Star Trek and Star Wars, but while </w:t>
      </w:r>
      <w:r w:rsidR="00D37B63">
        <w:rPr>
          <w:rFonts w:ascii="Times New Roman" w:hAnsi="Times New Roman" w:cs="Times New Roman"/>
          <w:sz w:val="24"/>
          <w:szCs w:val="24"/>
        </w:rPr>
        <w:t xml:space="preserve">the public perceptions of those obsessed with Western media label them as “dorky” in a way that has slowly shifted to become more socially acceptable, the </w:t>
      </w:r>
      <w:r w:rsidR="00AB338A">
        <w:rPr>
          <w:rFonts w:ascii="Times New Roman" w:hAnsi="Times New Roman" w:cs="Times New Roman"/>
          <w:sz w:val="24"/>
          <w:szCs w:val="24"/>
        </w:rPr>
        <w:t xml:space="preserve">stigma still permeates strongly around those who are seen as too obsessed with anime publicly. </w:t>
      </w:r>
      <w:r w:rsidR="00802C06">
        <w:rPr>
          <w:rFonts w:ascii="Times New Roman" w:hAnsi="Times New Roman" w:cs="Times New Roman"/>
          <w:sz w:val="24"/>
          <w:szCs w:val="24"/>
        </w:rPr>
        <w:t xml:space="preserve">Though otaku is one-such word </w:t>
      </w:r>
      <w:r w:rsidR="009E7EB3">
        <w:rPr>
          <w:rFonts w:ascii="Times New Roman" w:hAnsi="Times New Roman" w:cs="Times New Roman"/>
          <w:sz w:val="24"/>
          <w:szCs w:val="24"/>
        </w:rPr>
        <w:t xml:space="preserve">to describe this phenomenon, over the past two decades there have been a wide variety: </w:t>
      </w:r>
      <w:r w:rsidR="0059432D">
        <w:rPr>
          <w:rFonts w:ascii="Times New Roman" w:hAnsi="Times New Roman" w:cs="Times New Roman"/>
          <w:sz w:val="24"/>
          <w:szCs w:val="24"/>
        </w:rPr>
        <w:t>Japanophile is</w:t>
      </w:r>
      <w:r w:rsidR="005B11BC">
        <w:rPr>
          <w:rFonts w:ascii="Times New Roman" w:hAnsi="Times New Roman" w:cs="Times New Roman"/>
          <w:sz w:val="24"/>
          <w:szCs w:val="24"/>
        </w:rPr>
        <w:t>, perhaps, the most sterile way to describe it, while the slur “</w:t>
      </w:r>
      <w:proofErr w:type="spellStart"/>
      <w:r w:rsidR="005B11BC">
        <w:rPr>
          <w:rFonts w:ascii="Times New Roman" w:hAnsi="Times New Roman" w:cs="Times New Roman"/>
          <w:sz w:val="24"/>
          <w:szCs w:val="24"/>
        </w:rPr>
        <w:t>wapanese</w:t>
      </w:r>
      <w:proofErr w:type="spellEnd"/>
      <w:r w:rsidR="005B11BC">
        <w:rPr>
          <w:rFonts w:ascii="Times New Roman" w:hAnsi="Times New Roman" w:cs="Times New Roman"/>
          <w:sz w:val="24"/>
          <w:szCs w:val="24"/>
        </w:rPr>
        <w:t>” – a portmant</w:t>
      </w:r>
      <w:r w:rsidR="00FB4C2D">
        <w:rPr>
          <w:rFonts w:ascii="Times New Roman" w:hAnsi="Times New Roman" w:cs="Times New Roman"/>
          <w:sz w:val="24"/>
          <w:szCs w:val="24"/>
        </w:rPr>
        <w:t>eau of white and Japanese – was once used</w:t>
      </w:r>
      <w:r w:rsidR="00465D02">
        <w:rPr>
          <w:rFonts w:ascii="Times New Roman" w:hAnsi="Times New Roman" w:cs="Times New Roman"/>
          <w:sz w:val="24"/>
          <w:szCs w:val="24"/>
        </w:rPr>
        <w:t>, having fallen out of favor for both being a slur and, of all things, as a result of a 4chan word filter</w:t>
      </w:r>
      <w:r w:rsidR="007A5A48">
        <w:rPr>
          <w:rFonts w:ascii="Times New Roman" w:hAnsi="Times New Roman" w:cs="Times New Roman"/>
          <w:sz w:val="24"/>
          <w:szCs w:val="24"/>
        </w:rPr>
        <w:t xml:space="preserve"> that replaced said slur with the now extremely popular term </w:t>
      </w:r>
      <w:r w:rsidR="00375A41">
        <w:rPr>
          <w:rFonts w:ascii="Times New Roman" w:hAnsi="Times New Roman" w:cs="Times New Roman"/>
          <w:sz w:val="24"/>
          <w:szCs w:val="24"/>
        </w:rPr>
        <w:t xml:space="preserve">“weeaboo”, which was once just a meaningless word from a webcomic. </w:t>
      </w:r>
    </w:p>
    <w:p w14:paraId="47E576EE" w14:textId="5A9179EB" w:rsidR="00F46B0B" w:rsidRDefault="00707DF9" w:rsidP="00AA3BE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62FA9">
        <w:rPr>
          <w:rFonts w:ascii="Times New Roman" w:hAnsi="Times New Roman" w:cs="Times New Roman"/>
          <w:sz w:val="24"/>
          <w:szCs w:val="24"/>
        </w:rPr>
        <w:t xml:space="preserve">Davis, too, notes the power that </w:t>
      </w:r>
      <w:r w:rsidR="00107C91">
        <w:rPr>
          <w:rFonts w:ascii="Times New Roman" w:hAnsi="Times New Roman" w:cs="Times New Roman"/>
          <w:sz w:val="24"/>
          <w:szCs w:val="24"/>
        </w:rPr>
        <w:t xml:space="preserve">Pokémon had in bringing anime to the mainstream. </w:t>
      </w:r>
      <w:r w:rsidR="00BE5BB1">
        <w:rPr>
          <w:rFonts w:ascii="Times New Roman" w:hAnsi="Times New Roman" w:cs="Times New Roman"/>
          <w:sz w:val="24"/>
          <w:szCs w:val="24"/>
        </w:rPr>
        <w:t xml:space="preserve">Though late-night shows such as Cartoon Network’s </w:t>
      </w:r>
      <w:proofErr w:type="spellStart"/>
      <w:r w:rsidR="00BE5BB1">
        <w:rPr>
          <w:rFonts w:ascii="Times New Roman" w:hAnsi="Times New Roman" w:cs="Times New Roman"/>
          <w:sz w:val="24"/>
          <w:szCs w:val="24"/>
        </w:rPr>
        <w:t>To</w:t>
      </w:r>
      <w:r w:rsidR="007C49E8">
        <w:rPr>
          <w:rFonts w:ascii="Times New Roman" w:hAnsi="Times New Roman" w:cs="Times New Roman"/>
          <w:sz w:val="24"/>
          <w:szCs w:val="24"/>
        </w:rPr>
        <w:t>o</w:t>
      </w:r>
      <w:r w:rsidR="00BE5BB1">
        <w:rPr>
          <w:rFonts w:ascii="Times New Roman" w:hAnsi="Times New Roman" w:cs="Times New Roman"/>
          <w:sz w:val="24"/>
          <w:szCs w:val="24"/>
        </w:rPr>
        <w:t>nami</w:t>
      </w:r>
      <w:proofErr w:type="spellEnd"/>
      <w:r w:rsidR="00BE5BB1">
        <w:rPr>
          <w:rFonts w:ascii="Times New Roman" w:hAnsi="Times New Roman" w:cs="Times New Roman"/>
          <w:sz w:val="24"/>
          <w:szCs w:val="24"/>
        </w:rPr>
        <w:t xml:space="preserve">, which streamed </w:t>
      </w:r>
      <w:r w:rsidR="007C49E8">
        <w:rPr>
          <w:rFonts w:ascii="Times New Roman" w:hAnsi="Times New Roman" w:cs="Times New Roman"/>
          <w:sz w:val="24"/>
          <w:szCs w:val="24"/>
        </w:rPr>
        <w:t>anime la</w:t>
      </w:r>
      <w:r w:rsidR="00373084">
        <w:rPr>
          <w:rFonts w:ascii="Times New Roman" w:hAnsi="Times New Roman" w:cs="Times New Roman"/>
          <w:sz w:val="24"/>
          <w:szCs w:val="24"/>
        </w:rPr>
        <w:t xml:space="preserve">ter at night, </w:t>
      </w:r>
      <w:r w:rsidR="00F46B0B">
        <w:rPr>
          <w:rFonts w:ascii="Times New Roman" w:hAnsi="Times New Roman" w:cs="Times New Roman"/>
          <w:sz w:val="24"/>
          <w:szCs w:val="24"/>
        </w:rPr>
        <w:t>helped</w:t>
      </w:r>
      <w:r w:rsidR="00373084">
        <w:rPr>
          <w:rFonts w:ascii="Times New Roman" w:hAnsi="Times New Roman" w:cs="Times New Roman"/>
          <w:sz w:val="24"/>
          <w:szCs w:val="24"/>
        </w:rPr>
        <w:t xml:space="preserve"> introduce people to </w:t>
      </w:r>
      <w:r w:rsidR="00632A2B">
        <w:rPr>
          <w:rFonts w:ascii="Times New Roman" w:hAnsi="Times New Roman" w:cs="Times New Roman"/>
          <w:sz w:val="24"/>
          <w:szCs w:val="24"/>
        </w:rPr>
        <w:t>a</w:t>
      </w:r>
      <w:r w:rsidR="00373084">
        <w:rPr>
          <w:rFonts w:ascii="Times New Roman" w:hAnsi="Times New Roman" w:cs="Times New Roman"/>
          <w:sz w:val="24"/>
          <w:szCs w:val="24"/>
        </w:rPr>
        <w:t>nime</w:t>
      </w:r>
      <w:r w:rsidR="00632A2B">
        <w:rPr>
          <w:rFonts w:ascii="Times New Roman" w:hAnsi="Times New Roman" w:cs="Times New Roman"/>
          <w:sz w:val="24"/>
          <w:szCs w:val="24"/>
        </w:rPr>
        <w:t xml:space="preserve"> – and even streamed Pokémon as well – there was simply no match for the widespread appeal that Pokémon had</w:t>
      </w:r>
      <w:r w:rsidR="00F1371D">
        <w:rPr>
          <w:rFonts w:ascii="Times New Roman" w:hAnsi="Times New Roman" w:cs="Times New Roman"/>
          <w:sz w:val="24"/>
          <w:szCs w:val="24"/>
        </w:rPr>
        <w:t>.</w:t>
      </w:r>
      <w:r w:rsidR="009216F4">
        <w:rPr>
          <w:rFonts w:ascii="Times New Roman" w:hAnsi="Times New Roman" w:cs="Times New Roman"/>
          <w:sz w:val="24"/>
          <w:szCs w:val="24"/>
        </w:rPr>
        <w:t xml:space="preserve"> </w:t>
      </w:r>
      <w:r w:rsidR="00F46B0B">
        <w:rPr>
          <w:rFonts w:ascii="Times New Roman" w:hAnsi="Times New Roman" w:cs="Times New Roman"/>
          <w:sz w:val="24"/>
          <w:szCs w:val="24"/>
        </w:rPr>
        <w:t xml:space="preserve">While Pokémon explains the mainstream attempts to copy its style as capitalism sought to try to replicate its profits – and, in cases like </w:t>
      </w:r>
      <w:r w:rsidR="00F46B0B">
        <w:rPr>
          <w:rFonts w:ascii="Times New Roman" w:hAnsi="Times New Roman" w:cs="Times New Roman"/>
          <w:i/>
          <w:iCs/>
          <w:sz w:val="24"/>
          <w:szCs w:val="24"/>
        </w:rPr>
        <w:t>Avatar: The Last Airbender</w:t>
      </w:r>
      <w:r w:rsidR="00F46B0B">
        <w:rPr>
          <w:rFonts w:ascii="Times New Roman" w:hAnsi="Times New Roman" w:cs="Times New Roman"/>
          <w:sz w:val="24"/>
          <w:szCs w:val="24"/>
        </w:rPr>
        <w:t xml:space="preserve">, succeeded if based </w:t>
      </w:r>
      <w:r w:rsidR="000A6A9F">
        <w:rPr>
          <w:rFonts w:ascii="Times New Roman" w:hAnsi="Times New Roman" w:cs="Times New Roman"/>
          <w:sz w:val="24"/>
          <w:szCs w:val="24"/>
        </w:rPr>
        <w:t>from</w:t>
      </w:r>
      <w:r w:rsidR="00F46B0B">
        <w:rPr>
          <w:rFonts w:ascii="Times New Roman" w:hAnsi="Times New Roman" w:cs="Times New Roman"/>
          <w:sz w:val="24"/>
          <w:szCs w:val="24"/>
        </w:rPr>
        <w:t xml:space="preserve"> the reviews and the viewership numbers. In this, the attempts at a counterflow-based hybridization via the absorption of stylization and methodology of anime to create a successful Western media is highlighted best, and the mainstream success of anime becomes self-evident in its basis as a culturally-sterile product that is easily consumed. Via Pokémon</w:t>
      </w:r>
      <w:r w:rsidR="000A6A9F">
        <w:rPr>
          <w:rFonts w:ascii="Times New Roman" w:hAnsi="Times New Roman" w:cs="Times New Roman"/>
          <w:sz w:val="24"/>
          <w:szCs w:val="24"/>
        </w:rPr>
        <w:t xml:space="preserve"> and the attempts to replicate its success, anime had secured its foothold within the West. </w:t>
      </w:r>
    </w:p>
    <w:p w14:paraId="19FF1C9E" w14:textId="2CD59324" w:rsidR="000A6A9F" w:rsidRDefault="000A6A9F" w:rsidP="00AA3B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Anime as a successful symbol of contraflow might be able to be chalked up to a lucky hit; however, this denies the second reality of anime’s success through globalization that is found within two sites: Netflix and Crunchyroll. As </w:t>
      </w:r>
      <w:proofErr w:type="spellStart"/>
      <w:r>
        <w:rPr>
          <w:rFonts w:ascii="Times New Roman" w:hAnsi="Times New Roman" w:cs="Times New Roman"/>
          <w:sz w:val="24"/>
          <w:szCs w:val="24"/>
        </w:rPr>
        <w:t>Lule</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40384699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Jac18 \p 64-65 \l 1033 </w:instrText>
          </w:r>
          <w:r>
            <w:rPr>
              <w:rFonts w:ascii="Times New Roman" w:hAnsi="Times New Roman" w:cs="Times New Roman"/>
              <w:sz w:val="24"/>
              <w:szCs w:val="24"/>
            </w:rPr>
            <w:fldChar w:fldCharType="separate"/>
          </w:r>
          <w:r w:rsidRPr="000A6A9F">
            <w:rPr>
              <w:rFonts w:ascii="Times New Roman" w:hAnsi="Times New Roman" w:cs="Times New Roman"/>
              <w:noProof/>
              <w:sz w:val="24"/>
              <w:szCs w:val="24"/>
            </w:rPr>
            <w:t>(Lule, 2018, pp. 64-65)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notes, a lot of globalization’s current effects on our society can be felt through the means of digital media and its influence on the consumption of media. As digital media has evolved how we shop, get our information, be involved in politics, and interact with friends, it has affected how we consume more “traditional” media as well, like television and movies, and the success of Netflix in this realm is self-evident by looking at phrases that have popped up into vernacular like “Netflix and chill”, even if they are rather crass. Among the media that Netflix has included in its repertoire is anime,</w:t>
      </w:r>
      <w:r w:rsidR="00F124E3">
        <w:rPr>
          <w:rFonts w:ascii="Times New Roman" w:hAnsi="Times New Roman" w:cs="Times New Roman"/>
          <w:sz w:val="24"/>
          <w:szCs w:val="24"/>
        </w:rPr>
        <w:t xml:space="preserve"> and Crunchy Roll exists as a streaming site much like Netflix except solely focused on anime, making it much more accessible to one audience in particular: the self-proclaimed weeaboos who have taken the insult used against them and, instead, adopted it as a moniker. </w:t>
      </w:r>
    </w:p>
    <w:p w14:paraId="187A876D" w14:textId="210D60FA" w:rsidR="002B31EA" w:rsidRDefault="002B31EA" w:rsidP="00AA3BE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Though anime fan communities have existed for as long as anime has been brought into the United States, organizing, as Andrew </w:t>
      </w:r>
      <w:proofErr w:type="spellStart"/>
      <w:r>
        <w:rPr>
          <w:rFonts w:ascii="Times New Roman" w:hAnsi="Times New Roman" w:cs="Times New Roman"/>
          <w:sz w:val="24"/>
          <w:szCs w:val="24"/>
        </w:rPr>
        <w:t>McKevitt</w:t>
      </w:r>
      <w:proofErr w:type="spellEnd"/>
      <w:r>
        <w:rPr>
          <w:rFonts w:ascii="Times New Roman" w:hAnsi="Times New Roman" w:cs="Times New Roman"/>
          <w:sz w:val="24"/>
          <w:szCs w:val="24"/>
        </w:rPr>
        <w:t xml:space="preserve"> (2010) noted, within “clubs, conventions, and in the creation of an underground, self-published, English-language literature” (p. 905), the conversations that would then take place over the internet would expand the community and, in a sense, serve as a sense of contraflow through these fan communities to “globalize Americans”, as Andrew describes it. This is a community, however, that’s resistant to attempts to localize anime to suit Western tastes: heated debates on message boards have been raged between the preferences for “subs vs dubs”, or subtitling versus audio dubbing. To many anime fans, subtitles are the superior option because it allows them to experience anime as it was made for Japanese audiences and without any potential mistakes or confusions that might be required to make a dubbed anime match up with the animation on screen. They see themselves as part of the intended audience, not a new audience; Western anime fans just want to be considered anime fans and not a specific market that has to be advertised and accommodated for to sell products</w:t>
      </w:r>
      <w:r w:rsidR="00793A5F">
        <w:rPr>
          <w:rFonts w:ascii="Times New Roman" w:hAnsi="Times New Roman" w:cs="Times New Roman"/>
          <w:sz w:val="24"/>
          <w:szCs w:val="24"/>
        </w:rPr>
        <w:t xml:space="preserve"> – ideas that, in their own way, hearkens upon ideas of a global cosmopolitan, even if some of the “weeaboos” may think of Japanese culture to be superior to their own.</w:t>
      </w:r>
    </w:p>
    <w:p w14:paraId="194E0A39" w14:textId="280A153B" w:rsidR="00AA3BE3" w:rsidRDefault="00793A5F" w:rsidP="00AA3B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mixture of hybridization, in the form of Western cartoons that emulate anime’s style, and contraflow, in the consumption of Japanese cultural production within anime regardless of whether it may be “odorless” or not by fan communities, has </w:t>
      </w:r>
      <w:proofErr w:type="spellStart"/>
      <w:r>
        <w:rPr>
          <w:rFonts w:ascii="Times New Roman" w:hAnsi="Times New Roman" w:cs="Times New Roman"/>
          <w:sz w:val="24"/>
          <w:szCs w:val="24"/>
        </w:rPr>
        <w:t>lead</w:t>
      </w:r>
      <w:proofErr w:type="spellEnd"/>
      <w:r>
        <w:rPr>
          <w:rFonts w:ascii="Times New Roman" w:hAnsi="Times New Roman" w:cs="Times New Roman"/>
          <w:sz w:val="24"/>
          <w:szCs w:val="24"/>
        </w:rPr>
        <w:t xml:space="preserve"> to Western audiences in North America and Europe being responsible for a quarter of the total value produced by Japanese-produced anime, and both hybridization and contraflow are direct results of the globalized world that these “core” and “periphery” nations exist in. Much of the mainstream success and profits of anime within the West can attribute some of their success to Pokémon for its role in being media palatable – and extremely marketable – to Western audiences, it is clearly not the only cause for </w:t>
      </w:r>
      <w:r>
        <w:rPr>
          <w:rFonts w:ascii="Times New Roman" w:hAnsi="Times New Roman" w:cs="Times New Roman"/>
          <w:sz w:val="24"/>
          <w:szCs w:val="24"/>
        </w:rPr>
        <w:lastRenderedPageBreak/>
        <w:t>anime’s rise to Western popularity, with fandoms themselves being responsible for the consumption on dedicated services to them. In doing so, anime highlights the problems with a strict cultural imperialism thesis, the power of palatable contraflow media, and the power that fan communities can have.</w:t>
      </w:r>
    </w:p>
    <w:p w14:paraId="25DD2E89" w14:textId="77777777" w:rsidR="00AA3BE3" w:rsidRDefault="00AA3BE3" w:rsidP="00AA3BE3">
      <w:pPr>
        <w:spacing w:line="480" w:lineRule="auto"/>
        <w:rPr>
          <w:rFonts w:ascii="Times New Roman" w:hAnsi="Times New Roman" w:cs="Times New Roman"/>
          <w:sz w:val="24"/>
          <w:szCs w:val="24"/>
        </w:rPr>
      </w:pPr>
      <w:r>
        <w:rPr>
          <w:rFonts w:ascii="Times New Roman" w:hAnsi="Times New Roman" w:cs="Times New Roman"/>
          <w:sz w:val="24"/>
          <w:szCs w:val="24"/>
        </w:rPr>
        <w:br w:type="page"/>
      </w:r>
    </w:p>
    <w:sdt>
      <w:sdtPr>
        <w:id w:val="78880187"/>
        <w:docPartObj>
          <w:docPartGallery w:val="Bibliographies"/>
          <w:docPartUnique/>
        </w:docPartObj>
      </w:sdtPr>
      <w:sdtEndPr>
        <w:rPr>
          <w:rFonts w:asciiTheme="minorHAnsi" w:eastAsiaTheme="minorHAnsi" w:hAnsiTheme="minorHAnsi" w:cstheme="minorBidi"/>
          <w:b/>
          <w:bCs/>
          <w:color w:val="auto"/>
          <w:sz w:val="22"/>
          <w:szCs w:val="22"/>
        </w:rPr>
      </w:sdtEndPr>
      <w:sdtContent>
        <w:p w14:paraId="64BE6C31" w14:textId="6FD5F590" w:rsidR="00AA3BE3" w:rsidRPr="00AA3BE3" w:rsidRDefault="00AA3BE3" w:rsidP="00AA3BE3">
          <w:pPr>
            <w:pStyle w:val="Heading1"/>
            <w:spacing w:line="480" w:lineRule="auto"/>
            <w:rPr>
              <w:rFonts w:ascii="Times New Roman" w:hAnsi="Times New Roman" w:cs="Times New Roman"/>
              <w:color w:val="auto"/>
              <w:sz w:val="24"/>
              <w:szCs w:val="24"/>
            </w:rPr>
          </w:pPr>
          <w:r w:rsidRPr="00AA3BE3">
            <w:rPr>
              <w:rFonts w:ascii="Times New Roman" w:hAnsi="Times New Roman" w:cs="Times New Roman"/>
              <w:color w:val="auto"/>
              <w:sz w:val="24"/>
              <w:szCs w:val="24"/>
            </w:rPr>
            <w:t>Works Cited</w:t>
          </w:r>
        </w:p>
        <w:p w14:paraId="231E575D" w14:textId="77777777" w:rsidR="00AA3BE3" w:rsidRDefault="00AA3BE3" w:rsidP="00AA3BE3">
          <w:pPr>
            <w:pStyle w:val="Bibliography"/>
            <w:spacing w:line="480" w:lineRule="auto"/>
            <w:ind w:left="720" w:hanging="720"/>
            <w:rPr>
              <w:noProof/>
              <w:sz w:val="24"/>
              <w:szCs w:val="24"/>
            </w:rPr>
          </w:pPr>
          <w:r>
            <w:fldChar w:fldCharType="begin"/>
          </w:r>
          <w:r>
            <w:instrText xml:space="preserve"> BIBLIOGRAPHY </w:instrText>
          </w:r>
          <w:r>
            <w:fldChar w:fldCharType="separate"/>
          </w:r>
          <w:r>
            <w:rPr>
              <w:noProof/>
            </w:rPr>
            <w:t xml:space="preserve">Association of Japanese Animation. (2019). </w:t>
          </w:r>
          <w:r>
            <w:rPr>
              <w:i/>
              <w:iCs/>
              <w:noProof/>
            </w:rPr>
            <w:t>Anime Industry Report 2019.</w:t>
          </w:r>
          <w:r>
            <w:rPr>
              <w:noProof/>
            </w:rPr>
            <w:t xml:space="preserve"> Association of Japanese </w:t>
          </w:r>
          <w:bookmarkStart w:id="0" w:name="_GoBack"/>
          <w:bookmarkEnd w:id="0"/>
          <w:r>
            <w:rPr>
              <w:noProof/>
            </w:rPr>
            <w:t>Animation.</w:t>
          </w:r>
        </w:p>
        <w:p w14:paraId="5E0A50B1" w14:textId="77777777" w:rsidR="00AA3BE3" w:rsidRDefault="00AA3BE3" w:rsidP="00AA3BE3">
          <w:pPr>
            <w:pStyle w:val="Bibliography"/>
            <w:spacing w:line="480" w:lineRule="auto"/>
            <w:ind w:left="720" w:hanging="720"/>
            <w:rPr>
              <w:noProof/>
            </w:rPr>
          </w:pPr>
          <w:r>
            <w:rPr>
              <w:noProof/>
            </w:rPr>
            <w:t xml:space="preserve">Iwabuchi, K. (2004). How "Japanese" Is Pokemon? In J. Tobin, </w:t>
          </w:r>
          <w:r>
            <w:rPr>
              <w:i/>
              <w:iCs/>
              <w:noProof/>
            </w:rPr>
            <w:t>Pikachu's Global Adventure: The Rise and Fall of Pokemon</w:t>
          </w:r>
          <w:r>
            <w:rPr>
              <w:noProof/>
            </w:rPr>
            <w:t xml:space="preserve"> (pp. 53-79). Duke University Press Books.</w:t>
          </w:r>
        </w:p>
        <w:p w14:paraId="4CC68232" w14:textId="77777777" w:rsidR="00AA3BE3" w:rsidRDefault="00AA3BE3" w:rsidP="00AA3BE3">
          <w:pPr>
            <w:pStyle w:val="Bibliography"/>
            <w:spacing w:line="480" w:lineRule="auto"/>
            <w:ind w:left="720" w:hanging="720"/>
            <w:rPr>
              <w:noProof/>
            </w:rPr>
          </w:pPr>
          <w:r>
            <w:rPr>
              <w:noProof/>
            </w:rPr>
            <w:t xml:space="preserve">Lacuesta, J. (2020). </w:t>
          </w:r>
          <w:r>
            <w:rPr>
              <w:i/>
              <w:iCs/>
              <w:noProof/>
            </w:rPr>
            <w:t>The Weeaboo Subculture: Identification and Performance.</w:t>
          </w:r>
          <w:r>
            <w:rPr>
              <w:noProof/>
            </w:rPr>
            <w:t xml:space="preserve"> San Francisco: San Francisco State University.</w:t>
          </w:r>
        </w:p>
        <w:p w14:paraId="767DA794" w14:textId="77777777" w:rsidR="00AA3BE3" w:rsidRDefault="00AA3BE3" w:rsidP="00AA3BE3">
          <w:pPr>
            <w:pStyle w:val="Bibliography"/>
            <w:spacing w:line="480" w:lineRule="auto"/>
            <w:ind w:left="720" w:hanging="720"/>
            <w:rPr>
              <w:noProof/>
            </w:rPr>
          </w:pPr>
          <w:r>
            <w:rPr>
              <w:noProof/>
            </w:rPr>
            <w:t xml:space="preserve">Lule, J. (2018). </w:t>
          </w:r>
          <w:r>
            <w:rPr>
              <w:i/>
              <w:iCs/>
              <w:noProof/>
            </w:rPr>
            <w:t>Globalization and Media.</w:t>
          </w:r>
          <w:r>
            <w:rPr>
              <w:noProof/>
            </w:rPr>
            <w:t xml:space="preserve"> Lanham: Rowman and Littlefield.</w:t>
          </w:r>
        </w:p>
        <w:p w14:paraId="4D92DCCA" w14:textId="77777777" w:rsidR="00AA3BE3" w:rsidRDefault="00AA3BE3" w:rsidP="00AA3BE3">
          <w:pPr>
            <w:pStyle w:val="Bibliography"/>
            <w:spacing w:line="480" w:lineRule="auto"/>
            <w:ind w:left="720" w:hanging="720"/>
            <w:rPr>
              <w:noProof/>
            </w:rPr>
          </w:pPr>
          <w:r>
            <w:rPr>
              <w:noProof/>
            </w:rPr>
            <w:t xml:space="preserve">McKevitt, A. C. (2010, November). "You Are Not Alone!": Anime and the Globalizing of America. </w:t>
          </w:r>
          <w:r>
            <w:rPr>
              <w:i/>
              <w:iCs/>
              <w:noProof/>
            </w:rPr>
            <w:t>Diplomatic History</w:t>
          </w:r>
          <w:r>
            <w:rPr>
              <w:noProof/>
            </w:rPr>
            <w:t>, pp. 893-921.</w:t>
          </w:r>
        </w:p>
        <w:p w14:paraId="162D0D53" w14:textId="77777777" w:rsidR="00AA3BE3" w:rsidRDefault="00AA3BE3" w:rsidP="00AA3BE3">
          <w:pPr>
            <w:pStyle w:val="Bibliography"/>
            <w:spacing w:line="480" w:lineRule="auto"/>
            <w:ind w:left="720" w:hanging="720"/>
            <w:rPr>
              <w:noProof/>
            </w:rPr>
          </w:pPr>
          <w:r>
            <w:rPr>
              <w:noProof/>
            </w:rPr>
            <w:t xml:space="preserve">Thussu, D. (2019). </w:t>
          </w:r>
          <w:r w:rsidRPr="00AA3BE3">
            <w:rPr>
              <w:noProof/>
              <w:sz w:val="24"/>
              <w:szCs w:val="24"/>
            </w:rPr>
            <w:t>Contraflow</w:t>
          </w:r>
          <w:r>
            <w:rPr>
              <w:noProof/>
            </w:rPr>
            <w:t xml:space="preserve"> in Global Media. In D. Thussu, </w:t>
          </w:r>
          <w:r>
            <w:rPr>
              <w:i/>
              <w:iCs/>
              <w:noProof/>
            </w:rPr>
            <w:t>International communication</w:t>
          </w:r>
          <w:r>
            <w:rPr>
              <w:noProof/>
            </w:rPr>
            <w:t xml:space="preserve"> (pp. 191-223). Bloomsbury Academic.</w:t>
          </w:r>
        </w:p>
        <w:p w14:paraId="7849822B" w14:textId="3E26C164" w:rsidR="00AA3BE3" w:rsidRDefault="00AA3BE3" w:rsidP="00AA3BE3">
          <w:pPr>
            <w:spacing w:line="480" w:lineRule="auto"/>
          </w:pPr>
          <w:r>
            <w:rPr>
              <w:b/>
              <w:bCs/>
            </w:rPr>
            <w:fldChar w:fldCharType="end"/>
          </w:r>
        </w:p>
      </w:sdtContent>
    </w:sdt>
    <w:p w14:paraId="1D38D32D" w14:textId="77777777" w:rsidR="00793A5F" w:rsidRPr="00F46B0B" w:rsidRDefault="00793A5F" w:rsidP="00AA3BE3">
      <w:pPr>
        <w:spacing w:line="480" w:lineRule="auto"/>
        <w:rPr>
          <w:rFonts w:ascii="Times New Roman" w:hAnsi="Times New Roman" w:cs="Times New Roman"/>
          <w:sz w:val="24"/>
          <w:szCs w:val="24"/>
        </w:rPr>
      </w:pPr>
    </w:p>
    <w:sectPr w:rsidR="00793A5F" w:rsidRPr="00F46B0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99199" w14:textId="77777777" w:rsidR="006D4ED6" w:rsidRDefault="006D4ED6" w:rsidP="00997AEA">
      <w:pPr>
        <w:spacing w:after="0" w:line="240" w:lineRule="auto"/>
      </w:pPr>
      <w:r>
        <w:separator/>
      </w:r>
    </w:p>
  </w:endnote>
  <w:endnote w:type="continuationSeparator" w:id="0">
    <w:p w14:paraId="49696633" w14:textId="77777777" w:rsidR="006D4ED6" w:rsidRDefault="006D4ED6" w:rsidP="00997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01B5A" w14:textId="77777777" w:rsidR="006D4ED6" w:rsidRDefault="006D4ED6" w:rsidP="00997AEA">
      <w:pPr>
        <w:spacing w:after="0" w:line="240" w:lineRule="auto"/>
      </w:pPr>
      <w:r>
        <w:separator/>
      </w:r>
    </w:p>
  </w:footnote>
  <w:footnote w:type="continuationSeparator" w:id="0">
    <w:p w14:paraId="48E6E769" w14:textId="77777777" w:rsidR="006D4ED6" w:rsidRDefault="006D4ED6" w:rsidP="00997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800376"/>
      <w:docPartObj>
        <w:docPartGallery w:val="Page Numbers (Top of Page)"/>
        <w:docPartUnique/>
      </w:docPartObj>
    </w:sdtPr>
    <w:sdtEndPr>
      <w:rPr>
        <w:noProof/>
      </w:rPr>
    </w:sdtEndPr>
    <w:sdtContent>
      <w:p w14:paraId="72ED5583" w14:textId="2AF38F4A" w:rsidR="00997AEA" w:rsidRDefault="00997A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762854" w14:textId="77777777" w:rsidR="00997AEA" w:rsidRDefault="00997A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EA"/>
    <w:rsid w:val="00017DA9"/>
    <w:rsid w:val="00051CC4"/>
    <w:rsid w:val="00051CDA"/>
    <w:rsid w:val="000A6A9F"/>
    <w:rsid w:val="000F0D76"/>
    <w:rsid w:val="0010709E"/>
    <w:rsid w:val="00107C91"/>
    <w:rsid w:val="00127676"/>
    <w:rsid w:val="00130D95"/>
    <w:rsid w:val="001362F7"/>
    <w:rsid w:val="00151C4B"/>
    <w:rsid w:val="0015565B"/>
    <w:rsid w:val="00164E75"/>
    <w:rsid w:val="001B6CD0"/>
    <w:rsid w:val="001B710C"/>
    <w:rsid w:val="00200110"/>
    <w:rsid w:val="00202D23"/>
    <w:rsid w:val="00203E6B"/>
    <w:rsid w:val="00240FC9"/>
    <w:rsid w:val="00245A90"/>
    <w:rsid w:val="002950D1"/>
    <w:rsid w:val="002B2412"/>
    <w:rsid w:val="002B31EA"/>
    <w:rsid w:val="002F3D1B"/>
    <w:rsid w:val="002F6BB1"/>
    <w:rsid w:val="00305D90"/>
    <w:rsid w:val="00337AA4"/>
    <w:rsid w:val="00362FA9"/>
    <w:rsid w:val="00367A83"/>
    <w:rsid w:val="00373084"/>
    <w:rsid w:val="00375A41"/>
    <w:rsid w:val="003F02C1"/>
    <w:rsid w:val="003F4A2E"/>
    <w:rsid w:val="00405CBF"/>
    <w:rsid w:val="00417B3F"/>
    <w:rsid w:val="004341AA"/>
    <w:rsid w:val="004450C6"/>
    <w:rsid w:val="00451A7F"/>
    <w:rsid w:val="00453131"/>
    <w:rsid w:val="00465D02"/>
    <w:rsid w:val="00465E24"/>
    <w:rsid w:val="004A2A6E"/>
    <w:rsid w:val="004C4B80"/>
    <w:rsid w:val="004D11C0"/>
    <w:rsid w:val="004D7980"/>
    <w:rsid w:val="004E7530"/>
    <w:rsid w:val="004F1516"/>
    <w:rsid w:val="004F1BD1"/>
    <w:rsid w:val="004F7263"/>
    <w:rsid w:val="00507D06"/>
    <w:rsid w:val="00517752"/>
    <w:rsid w:val="00520FB5"/>
    <w:rsid w:val="00523C69"/>
    <w:rsid w:val="0053225C"/>
    <w:rsid w:val="00537C4A"/>
    <w:rsid w:val="0054248E"/>
    <w:rsid w:val="005640A6"/>
    <w:rsid w:val="0059432D"/>
    <w:rsid w:val="005B11BC"/>
    <w:rsid w:val="005F589E"/>
    <w:rsid w:val="00604870"/>
    <w:rsid w:val="006114C7"/>
    <w:rsid w:val="00632A2B"/>
    <w:rsid w:val="006438E2"/>
    <w:rsid w:val="006767FE"/>
    <w:rsid w:val="0068455E"/>
    <w:rsid w:val="006A3E76"/>
    <w:rsid w:val="006B1C2A"/>
    <w:rsid w:val="006B2466"/>
    <w:rsid w:val="006D45B2"/>
    <w:rsid w:val="006D4ED6"/>
    <w:rsid w:val="006F5DA8"/>
    <w:rsid w:val="00703935"/>
    <w:rsid w:val="00707DF9"/>
    <w:rsid w:val="007233CB"/>
    <w:rsid w:val="007369B9"/>
    <w:rsid w:val="00747E93"/>
    <w:rsid w:val="00750E84"/>
    <w:rsid w:val="00793A5F"/>
    <w:rsid w:val="00794371"/>
    <w:rsid w:val="007A5A48"/>
    <w:rsid w:val="007C49E8"/>
    <w:rsid w:val="007C56B7"/>
    <w:rsid w:val="007D0B20"/>
    <w:rsid w:val="007D277D"/>
    <w:rsid w:val="007E7BCA"/>
    <w:rsid w:val="007F5D1D"/>
    <w:rsid w:val="00802C06"/>
    <w:rsid w:val="008309BA"/>
    <w:rsid w:val="008434D0"/>
    <w:rsid w:val="00866F08"/>
    <w:rsid w:val="00877BD1"/>
    <w:rsid w:val="008930D0"/>
    <w:rsid w:val="008C69C4"/>
    <w:rsid w:val="008E2EB7"/>
    <w:rsid w:val="008E5E75"/>
    <w:rsid w:val="009216F4"/>
    <w:rsid w:val="00947926"/>
    <w:rsid w:val="00997AEA"/>
    <w:rsid w:val="009E7EB3"/>
    <w:rsid w:val="00A27D53"/>
    <w:rsid w:val="00A90C64"/>
    <w:rsid w:val="00AA3035"/>
    <w:rsid w:val="00AA3BE3"/>
    <w:rsid w:val="00AB338A"/>
    <w:rsid w:val="00B15560"/>
    <w:rsid w:val="00B25FA4"/>
    <w:rsid w:val="00B60E6A"/>
    <w:rsid w:val="00B64C9B"/>
    <w:rsid w:val="00B7449F"/>
    <w:rsid w:val="00B83266"/>
    <w:rsid w:val="00B87C5E"/>
    <w:rsid w:val="00BE5BB1"/>
    <w:rsid w:val="00C7745C"/>
    <w:rsid w:val="00C97B25"/>
    <w:rsid w:val="00CC3CAA"/>
    <w:rsid w:val="00D309AC"/>
    <w:rsid w:val="00D37B63"/>
    <w:rsid w:val="00D70304"/>
    <w:rsid w:val="00D81FEF"/>
    <w:rsid w:val="00DA110A"/>
    <w:rsid w:val="00DC5209"/>
    <w:rsid w:val="00DD1204"/>
    <w:rsid w:val="00DE2069"/>
    <w:rsid w:val="00E07E50"/>
    <w:rsid w:val="00E17E86"/>
    <w:rsid w:val="00E25E80"/>
    <w:rsid w:val="00E379B4"/>
    <w:rsid w:val="00E859D3"/>
    <w:rsid w:val="00EB270A"/>
    <w:rsid w:val="00F124E3"/>
    <w:rsid w:val="00F1371D"/>
    <w:rsid w:val="00F13AF2"/>
    <w:rsid w:val="00F16B73"/>
    <w:rsid w:val="00F46B0B"/>
    <w:rsid w:val="00F621DB"/>
    <w:rsid w:val="00F630D4"/>
    <w:rsid w:val="00F67E89"/>
    <w:rsid w:val="00F900C9"/>
    <w:rsid w:val="00F94455"/>
    <w:rsid w:val="00F95F41"/>
    <w:rsid w:val="00FA6DEC"/>
    <w:rsid w:val="00FA7358"/>
    <w:rsid w:val="00FB4C2D"/>
    <w:rsid w:val="00FD0372"/>
    <w:rsid w:val="00FF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6974"/>
  <w15:chartTrackingRefBased/>
  <w15:docId w15:val="{F8D2F23F-B10A-471F-A8A2-5340322F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B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AEA"/>
  </w:style>
  <w:style w:type="paragraph" w:styleId="Footer">
    <w:name w:val="footer"/>
    <w:basedOn w:val="Normal"/>
    <w:link w:val="FooterChar"/>
    <w:uiPriority w:val="99"/>
    <w:unhideWhenUsed/>
    <w:rsid w:val="00997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AEA"/>
  </w:style>
  <w:style w:type="character" w:customStyle="1" w:styleId="Heading1Char">
    <w:name w:val="Heading 1 Char"/>
    <w:basedOn w:val="DefaultParagraphFont"/>
    <w:link w:val="Heading1"/>
    <w:uiPriority w:val="9"/>
    <w:rsid w:val="00AA3BE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A3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79073">
      <w:bodyDiv w:val="1"/>
      <w:marLeft w:val="0"/>
      <w:marRight w:val="0"/>
      <w:marTop w:val="0"/>
      <w:marBottom w:val="0"/>
      <w:divBdr>
        <w:top w:val="none" w:sz="0" w:space="0" w:color="auto"/>
        <w:left w:val="none" w:sz="0" w:space="0" w:color="auto"/>
        <w:bottom w:val="none" w:sz="0" w:space="0" w:color="auto"/>
        <w:right w:val="none" w:sz="0" w:space="0" w:color="auto"/>
      </w:divBdr>
    </w:div>
    <w:div w:id="902371683">
      <w:bodyDiv w:val="1"/>
      <w:marLeft w:val="0"/>
      <w:marRight w:val="0"/>
      <w:marTop w:val="0"/>
      <w:marBottom w:val="0"/>
      <w:divBdr>
        <w:top w:val="none" w:sz="0" w:space="0" w:color="auto"/>
        <w:left w:val="none" w:sz="0" w:space="0" w:color="auto"/>
        <w:bottom w:val="none" w:sz="0" w:space="0" w:color="auto"/>
        <w:right w:val="none" w:sz="0" w:space="0" w:color="auto"/>
      </w:divBdr>
    </w:div>
    <w:div w:id="92399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Ass19</b:Tag>
    <b:SourceType>Report</b:SourceType>
    <b:Guid>{B3687B5D-89D4-4A04-8576-726F0CA8DC56}</b:Guid>
    <b:Author>
      <b:Author>
        <b:Corporate>Association of Japanese Animation</b:Corporate>
      </b:Author>
    </b:Author>
    <b:Title>Anime Industry Report 2019</b:Title>
    <b:Year>2019</b:Year>
    <b:Publisher>Association of Japanese Animation</b:Publisher>
    <b:RefOrder>2</b:RefOrder>
  </b:Source>
  <b:Source>
    <b:Tag>Thu19</b:Tag>
    <b:SourceType>BookSection</b:SourceType>
    <b:Guid>{94038CE0-4FB1-4044-B864-29968A820B19}</b:Guid>
    <b:Title>Contraflow in Global Media</b:Title>
    <b:Year>2019</b:Year>
    <b:Publisher>Bloomsbury Academic</b:Publisher>
    <b:Author>
      <b:Author>
        <b:NameList>
          <b:Person>
            <b:Last>Thussu</b:Last>
            <b:First>Daya</b:First>
          </b:Person>
        </b:NameList>
      </b:Author>
      <b:BookAuthor>
        <b:NameList>
          <b:Person>
            <b:Last>Thussu</b:Last>
            <b:First>Daya</b:First>
          </b:Person>
        </b:NameList>
      </b:BookAuthor>
    </b:Author>
    <b:BookTitle>International communication</b:BookTitle>
    <b:Pages>191-223</b:Pages>
    <b:RefOrder>3</b:RefOrder>
  </b:Source>
  <b:Source>
    <b:Tag>Koi04</b:Tag>
    <b:SourceType>BookSection</b:SourceType>
    <b:Guid>{2162587C-8832-4F2E-9127-A65832F0AFAC}</b:Guid>
    <b:Author>
      <b:Author>
        <b:NameList>
          <b:Person>
            <b:Last>Iwabuchi</b:Last>
            <b:First>Koichi</b:First>
          </b:Person>
        </b:NameList>
      </b:Author>
      <b:BookAuthor>
        <b:NameList>
          <b:Person>
            <b:Last>Tobin</b:Last>
            <b:First>Joseph</b:First>
          </b:Person>
        </b:NameList>
      </b:BookAuthor>
    </b:Author>
    <b:Title>How "Japanese" Is Pokemon?</b:Title>
    <b:BookTitle>Pikachu's Global Adventure: The Rise and Fall of Pokemon</b:BookTitle>
    <b:Year>2004</b:Year>
    <b:Pages>53-79</b:Pages>
    <b:Publisher>Duke University Press Books</b:Publisher>
    <b:RefOrder>4</b:RefOrder>
  </b:Source>
  <b:Source>
    <b:Tag>Lac201</b:Tag>
    <b:SourceType>Report</b:SourceType>
    <b:Guid>{39191F46-2984-4017-BF53-F1EB52702886}</b:Guid>
    <b:Title>The Weeaboo Subculture: Identification and Performance</b:Title>
    <b:Year>2020</b:Year>
    <b:City>San Francisco</b:City>
    <b:Publisher>San Francisco State University</b:Publisher>
    <b:Author>
      <b:Author>
        <b:NameList>
          <b:Person>
            <b:Last>Lacuesta</b:Last>
            <b:First>Jacob</b:First>
          </b:Person>
        </b:NameList>
      </b:Author>
    </b:Author>
    <b:RefOrder>5</b:RefOrder>
  </b:Source>
  <b:Source>
    <b:Tag>Jac18</b:Tag>
    <b:SourceType>Book</b:SourceType>
    <b:Guid>{DF568F01-53A1-4DD1-9861-9B47153D3F8A}</b:Guid>
    <b:Title>Globalization and Media</b:Title>
    <b:Year>2018</b:Year>
    <b:Author>
      <b:Author>
        <b:NameList>
          <b:Person>
            <b:Last>Lule</b:Last>
            <b:First>Jack</b:First>
          </b:Person>
        </b:NameList>
      </b:Author>
    </b:Author>
    <b:City>Lanham</b:City>
    <b:Publisher>Rowman and Littlefield</b:Publisher>
    <b:RefOrder>1</b:RefOrder>
  </b:Source>
  <b:Source>
    <b:Tag>McK10</b:Tag>
    <b:SourceType>ArticleInAPeriodical</b:SourceType>
    <b:Guid>{867A8A79-CD90-4305-8B59-556BC85B8D05}</b:Guid>
    <b:Author>
      <b:Author>
        <b:NameList>
          <b:Person>
            <b:Last>McKevitt</b:Last>
            <b:First>Andrew</b:First>
            <b:Middle>C.</b:Middle>
          </b:Person>
        </b:NameList>
      </b:Author>
    </b:Author>
    <b:Title>"You Are Not Alone!": Anime and the Globalizing of America</b:Title>
    <b:Year>2010</b:Year>
    <b:Pages>893-921</b:Pages>
    <b:PeriodicalTitle>Diplomatic History</b:PeriodicalTitle>
    <b:Month>November</b:Month>
    <b:RefOrder>6</b:RefOrder>
  </b:Source>
</b:Sources>
</file>

<file path=customXml/itemProps1.xml><?xml version="1.0" encoding="utf-8"?>
<ds:datastoreItem xmlns:ds="http://schemas.openxmlformats.org/officeDocument/2006/customXml" ds:itemID="{1123951E-EC95-4486-B497-7E7947B05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Allison</dc:creator>
  <cp:keywords/>
  <dc:description/>
  <cp:lastModifiedBy>Artemis Allison</cp:lastModifiedBy>
  <cp:revision>5</cp:revision>
  <dcterms:created xsi:type="dcterms:W3CDTF">2020-12-17T22:21:00Z</dcterms:created>
  <dcterms:modified xsi:type="dcterms:W3CDTF">2020-12-21T21:40:00Z</dcterms:modified>
</cp:coreProperties>
</file>