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F6C"/>
          <w:sz w:val="40"/>
        </w:rPr>
        <w:t>DOCUMENTACIÓN FUNCIONAL Y OPERATIVA</w:t>
      </w:r>
    </w:p>
    <w:p>
      <w:pPr>
        <w:jc w:val="center"/>
      </w:pPr>
      <w:r>
        <w:rPr>
          <w:b/>
          <w:color w:val="002F6C"/>
          <w:sz w:val="24"/>
        </w:rPr>
        <w:t>Caja de Herramientas para el Mejor Desempeño de los Proyectos</w:t>
      </w:r>
    </w:p>
    <w:p>
      <w:pPr>
        <w:jc w:val="center"/>
      </w:pPr>
      <w:r>
        <w:t>Manual operativo para usuarios y administradores</w:t>
        <w:br/>
        <w:t>Fuente técnica: oli_v6_deploy.py</w:t>
        <w:br/>
        <w:t>Actualizado: 30 de abril de 2026</w:t>
      </w:r>
    </w:p>
    <w:p/>
    <w:p>
      <w:pPr>
        <w:pStyle w:val="Heading1"/>
      </w:pPr>
      <w:r>
        <w:t>1. Descripción funcional</w:t>
      </w:r>
    </w:p>
    <w:p>
      <w:r>
        <w:t>La aplicación ayuda a revisar documentos de proyecto y evaluación, consultar documentos cargados, clasificar recomendaciones y analizar respuestas institucionales. La interfaz activa tiene seis pestañas.</w:t>
      </w:r>
    </w:p>
    <w:p>
      <w:pPr>
        <w:pStyle w:val="Heading1"/>
      </w:pPr>
      <w:r>
        <w:t>2. Requisitos para usuarios</w:t>
      </w:r>
    </w:p>
    <w:p>
      <w:pPr>
        <w:pStyle w:val="ListBullet"/>
      </w:pPr>
      <w:r>
        <w:t>Usar navegador moderno con conexión estable.</w:t>
      </w:r>
    </w:p>
    <w:p>
      <w:pPr>
        <w:pStyle w:val="ListBullet"/>
      </w:pPr>
      <w:r>
        <w:t>Contar con autorización institucional para cargar documentos en la aplicación.</w:t>
      </w:r>
    </w:p>
    <w:p>
      <w:pPr>
        <w:pStyle w:val="ListBullet"/>
      </w:pPr>
      <w:r>
        <w:t>Subir DOCX con estilos de encabezado de Word cuando se use valoración, atributos o sostenibilidad.</w:t>
      </w:r>
    </w:p>
    <w:p>
      <w:pPr>
        <w:pStyle w:val="ListBullet"/>
      </w:pPr>
      <w:r>
        <w:t>Revisar que los resultados de IA sean evidencia de apoyo y no sustituyan revisión técnica humana.</w:t>
      </w:r>
    </w:p>
    <w:p>
      <w:pPr>
        <w:pStyle w:val="Heading1"/>
      </w:pPr>
      <w:r>
        <w:t>3. Navegación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Pestaña</w:t>
            </w:r>
          </w:p>
        </w:tc>
        <w:tc>
          <w:tcPr>
            <w:tcW w:type="dxa" w:w="360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Cuándo usarla</w:t>
            </w:r>
          </w:p>
        </w:tc>
        <w:tc>
          <w:tcPr>
            <w:tcW w:type="dxa" w:w="3024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Salida principal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Valoración Preliminar de Calidad de Proyectos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Revisión integral de documento de diseño de proyecto.</w:t>
            </w:r>
          </w:p>
        </w:tc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ZIP con XLSX de preguntas, análisis por subsección/sección, plantilla y resumen TXT.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Diagnóstico de Atributos Específicos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Evaluación focalizada de participación en evaluación, género o transición justa.</w:t>
            </w:r>
          </w:p>
        </w:tc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ZIP con XLSX por rúbrica seleccionada.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Diagnóstico de Sostenibilidad del Proyecto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Revisión de sostenibilidad de PRODOC o documento afín.</w:t>
            </w:r>
          </w:p>
        </w:tc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ZIP con XLSX y gráficos de puntajes.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Pregúntale a tus Documentos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Consulta conversacional sobre uno o varios DOCX/TXT.</w:t>
            </w:r>
          </w:p>
        </w:tc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Respuesta en pantalla con memoria durante la sesión.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Clasificación de Recomendaciones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Clasificar recomendaciones en español y analizar subconjuntos.</w:t>
            </w:r>
          </w:p>
        </w:tc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Treemaps, evolución temporal, análisis profundo XLSX y resumen ejecutivo XLSX.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Recommendation Classification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Mismo flujo de clasificación en inglés.</w:t>
            </w:r>
          </w:p>
        </w:tc>
        <w:tc>
          <w:tcPr>
            <w:tcW w:type="dxa" w:w="302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English outputs and downloads.</w:t>
            </w:r>
          </w:p>
        </w:tc>
      </w:tr>
    </w:tbl>
    <w:p/>
    <w:p>
      <w:pPr>
        <w:pStyle w:val="Heading1"/>
      </w:pPr>
      <w:r>
        <w:t>4. Uso de Tab 1: Valoración Preliminar</w:t>
      </w:r>
    </w:p>
    <w:p>
      <w:pPr>
        <w:ind w:left="360" w:hanging="360"/>
      </w:pPr>
      <w:r>
        <w:t>1. Descargar o revisar la rúbrica Appraisal Checklist_2025 es-419.xlsx desde la pestaña si es necesario.</w:t>
      </w:r>
    </w:p>
    <w:p>
      <w:pPr>
        <w:ind w:left="360" w:hanging="360"/>
      </w:pPr>
      <w:r>
        <w:t>2. Subir un archivo DOCX con encabezados de Word.</w:t>
      </w:r>
    </w:p>
    <w:p>
      <w:pPr>
        <w:ind w:left="360" w:hanging="360"/>
      </w:pPr>
      <w:r>
        <w:t>3. Presionar Extraer Documento y revisar la estructura extraída.</w:t>
      </w:r>
    </w:p>
    <w:p>
      <w:pPr>
        <w:ind w:left="360" w:hanging="360"/>
      </w:pPr>
      <w:r>
        <w:t>4. Seleccionar secciones y filtros de preguntas si aplica.</w:t>
      </w:r>
    </w:p>
    <w:p>
      <w:pPr>
        <w:ind w:left="360" w:hanging="360"/>
      </w:pPr>
      <w:r>
        <w:t>5. Presionar Analizar documento.</w:t>
      </w:r>
    </w:p>
    <w:p>
      <w:pPr>
        <w:ind w:left="360" w:hanging="360"/>
      </w:pPr>
      <w:r>
        <w:t>6. Revisar métricas, tabla de resultados, razonamiento, evidencia y evaluación crítica.</w:t>
      </w:r>
    </w:p>
    <w:p>
      <w:pPr>
        <w:ind w:left="360" w:hanging="360"/>
      </w:pPr>
      <w:r>
        <w:t>7. Descargar appraisal_checklist_results.zip.</w:t>
      </w:r>
    </w:p>
    <w:p>
      <w:r>
        <w:t>Interpretación: las respuestas son Yes, No, Partial o Not Found. Para preguntas con sujeto específico, la app aplica el marco A-E: sub-objetivo/output, indicador, actividad, presupuesto y meta cuantificable. El total A-E puede ajustar automáticamente el veredicto.</w:t>
      </w:r>
    </w:p>
    <w:p>
      <w:r>
        <w:t>Excepción metodológica: cuando la pregunta corresponde a un tema transversal configurado (género, no discriminación, discapacidad, diálogo social y tripartismo, o sostenibilidad medioambiental), la app aplica la regla reducida A/B: A significa presencia del tema en objetivo, producto o actividad; B significa presupuesto o recursos asociados. La calificación es Yes si A y B están presentes, Partial si solo A o solo B está presente, y No si no aparece ninguno.</w:t>
      </w:r>
    </w:p>
    <w:p>
      <w:pPr>
        <w:pStyle w:val="Heading1"/>
      </w:pPr>
      <w:r>
        <w:t>5. Uso de Tab 2: Diagnóstico de Atributos Específicos</w:t>
      </w:r>
    </w:p>
    <w:p>
      <w:pPr>
        <w:ind w:left="360" w:hanging="360"/>
      </w:pPr>
      <w:r>
        <w:t>1. Subir DOCX y extraer estructura.</w:t>
      </w:r>
    </w:p>
    <w:p>
      <w:pPr>
        <w:ind w:left="360" w:hanging="360"/>
      </w:pPr>
      <w:r>
        <w:t>2. Seleccionar secciones del documento que se evaluarán.</w:t>
      </w:r>
    </w:p>
    <w:p>
      <w:pPr>
        <w:ind w:left="360" w:hanging="360"/>
      </w:pPr>
      <w:r>
        <w:t>3. Elegir una o más rúbricas activas: participación durante evaluación, integración de género o transición justa moderna.</w:t>
      </w:r>
    </w:p>
    <w:p>
      <w:pPr>
        <w:ind w:left="360" w:hanging="360"/>
      </w:pPr>
      <w:r>
        <w:t>4. Seleccionar criterios dentro de cada rúbrica.</w:t>
      </w:r>
    </w:p>
    <w:p>
      <w:pPr>
        <w:ind w:left="360" w:hanging="360"/>
      </w:pPr>
      <w:r>
        <w:t>5. Presionar Procesar y Evaluar.</w:t>
      </w:r>
    </w:p>
    <w:p>
      <w:pPr>
        <w:ind w:left="360" w:hanging="360"/>
      </w:pPr>
      <w:r>
        <w:t>6. Revisar columnas Criterio, Dimensión, Score, Análisis, Evidencia, Error y Rúbrica.</w:t>
      </w:r>
    </w:p>
    <w:p>
      <w:pPr>
        <w:ind w:left="360" w:hanging="360"/>
      </w:pPr>
      <w:r>
        <w:t>7. Descargar resultados_rubricas.zip.</w:t>
      </w:r>
    </w:p>
    <w:p>
      <w:pPr>
        <w:pStyle w:val="Heading1"/>
      </w:pPr>
      <w:r>
        <w:t>6. Uso de Tab 3: Diagnóstico de Sostenibilidad</w:t>
      </w:r>
    </w:p>
    <w:p>
      <w:pPr>
        <w:ind w:left="360" w:hanging="360"/>
      </w:pPr>
      <w:r>
        <w:t>1. Descargar la rúbrica de sostenibilidad si se necesita revisar criterios.</w:t>
      </w:r>
    </w:p>
    <w:p>
      <w:pPr>
        <w:ind w:left="360" w:hanging="360"/>
      </w:pPr>
      <w:r>
        <w:t>2. Subir DOCX, extraer estructura y seleccionar secciones.</w:t>
      </w:r>
    </w:p>
    <w:p>
      <w:pPr>
        <w:ind w:left="360" w:hanging="360"/>
      </w:pPr>
      <w:r>
        <w:t>3. Seleccionar dimensiones y criterios.</w:t>
      </w:r>
    </w:p>
    <w:p>
      <w:pPr>
        <w:ind w:left="360" w:hanging="360"/>
      </w:pPr>
      <w:r>
        <w:t>4. Presionar Procesar y Evaluar.</w:t>
      </w:r>
    </w:p>
    <w:p>
      <w:pPr>
        <w:ind w:left="360" w:hanging="360"/>
      </w:pPr>
      <w:r>
        <w:t>5. Revisar resultados por Dimensión, Criterio, Indicador, Score, Análisis y Evidencia.</w:t>
      </w:r>
    </w:p>
    <w:p>
      <w:pPr>
        <w:ind w:left="360" w:hanging="360"/>
      </w:pPr>
      <w:r>
        <w:t>6. Usar gráficos de promedio por dimensión y puntaje por criterio para priorizar mejoras.</w:t>
      </w:r>
    </w:p>
    <w:p>
      <w:pPr>
        <w:ind w:left="360" w:hanging="360"/>
      </w:pPr>
      <w:r>
        <w:t>7. Descargar resultados_evaluacion_prodoc.zip.</w:t>
      </w:r>
    </w:p>
    <w:p>
      <w:pPr>
        <w:pStyle w:val="Heading1"/>
      </w:pPr>
      <w:r>
        <w:t>7. Uso de Tab 4: Pregúntale a tus Documentos</w:t>
      </w:r>
    </w:p>
    <w:p>
      <w:pPr>
        <w:ind w:left="360" w:hanging="360"/>
      </w:pPr>
      <w:r>
        <w:t>1. Subir uno o más archivos DOCX o TXT.</w:t>
      </w:r>
    </w:p>
    <w:p>
      <w:pPr>
        <w:ind w:left="360" w:hanging="360"/>
      </w:pPr>
      <w:r>
        <w:t>2. Confirmar que aparecen como documentos activos.</w:t>
      </w:r>
    </w:p>
    <w:p>
      <w:pPr>
        <w:ind w:left="360" w:hanging="360"/>
      </w:pPr>
      <w:r>
        <w:t>3. Escribir preguntas específicas; pedir citas breves y metadatos cuando se necesite trazabilidad.</w:t>
      </w:r>
    </w:p>
    <w:p>
      <w:pPr>
        <w:ind w:left="360" w:hanging="360"/>
      </w:pPr>
      <w:r>
        <w:t>4. Para documentos pequeños, la app usa contexto completo; para grandes, usa RAG automáticamente.</w:t>
      </w:r>
    </w:p>
    <w:p>
      <w:pPr>
        <w:ind w:left="360" w:hanging="360"/>
      </w:pPr>
      <w:r>
        <w:t>5. Mantener la sesión abierta si se necesita conservar la memoria del chat.</w:t>
      </w:r>
    </w:p>
    <w:p>
      <w:r>
        <w:t>La respuesta debe basarse en los archivos cargados. Si la información no aparece explícitamente, el usuario debe tratar cualquier inferencia como apoyo preliminar y verificarla en el documento.</w:t>
      </w:r>
    </w:p>
    <w:p>
      <w:pPr>
        <w:pStyle w:val="Heading1"/>
      </w:pPr>
      <w:r>
        <w:t>8. Uso de Tabs 5 y 6: Clasificación de Recomendaciones</w:t>
      </w:r>
    </w:p>
    <w:p>
      <w:pPr>
        <w:ind w:left="360" w:hanging="360"/>
      </w:pPr>
      <w:r>
        <w:t>1. Elegir archivos predeterminados o subir un XLSX con la columna Recommendation description.</w:t>
      </w:r>
    </w:p>
    <w:p>
      <w:pPr>
        <w:ind w:left="360" w:hanging="360"/>
      </w:pPr>
      <w:r>
        <w:t>2. Aplicar filtros previos por ubicación, tiempo, temática, unidad técnica, fuente, progreso u otros campos disponibles.</w:t>
      </w:r>
    </w:p>
    <w:p>
      <w:pPr>
        <w:ind w:left="360" w:hanging="360"/>
      </w:pPr>
      <w:r>
        <w:t>3. Revisar conteo de registros y recomendaciones únicas antes de iniciar.</w:t>
      </w:r>
    </w:p>
    <w:p>
      <w:pPr>
        <w:ind w:left="360" w:hanging="360"/>
      </w:pPr>
      <w:r>
        <w:t>4. Decidir si activar LLM Verification: mayor precisión, más lento y más costoso.</w:t>
      </w:r>
    </w:p>
    <w:p>
      <w:pPr>
        <w:ind w:left="360" w:hanging="360"/>
      </w:pPr>
      <w:r>
        <w:t>5. Presionar Iniciar Clasificación.</w:t>
      </w:r>
    </w:p>
    <w:p>
      <w:pPr>
        <w:ind w:left="360" w:hanging="360"/>
      </w:pPr>
      <w:r>
        <w:t>6. Explorar treemaps por dimensión/subdimensión y evolución temporal por categorías.</w:t>
      </w:r>
    </w:p>
    <w:p>
      <w:pPr>
        <w:ind w:left="360" w:hanging="360"/>
      </w:pPr>
      <w:r>
        <w:t>7. Usar Herramientas Avanzadas de IA para análisis profundo o resumen ejecutivo sobre el subconjunto filtrado.</w:t>
      </w:r>
    </w:p>
    <w:p>
      <w:pPr>
        <w:ind w:left="360" w:hanging="360"/>
      </w:pPr>
      <w:r>
        <w:t>8. Descargar analisis_profundo.xlsx, resumen_ejecutivo.xlsx, deep_analysis.xlsx o executive_summary.xlsx según el idioma de la pestaña.</w:t>
      </w:r>
    </w:p>
    <w:p>
      <w:pPr>
        <w:pStyle w:val="Heading1"/>
      </w:pPr>
      <w:r>
        <w:t>9. Buenas prácticas operativas</w:t>
      </w:r>
    </w:p>
    <w:p>
      <w:pPr>
        <w:pStyle w:val="ListBullet"/>
      </w:pPr>
      <w:r>
        <w:t>Empezar con secciones o muestras pequeñas cuando se evalúa un documento nuevo.</w:t>
      </w:r>
    </w:p>
    <w:p>
      <w:pPr>
        <w:pStyle w:val="ListBullet"/>
      </w:pPr>
      <w:r>
        <w:t>Verificar evidencias textuales antes de usar resultados en informes formales.</w:t>
      </w:r>
    </w:p>
    <w:p>
      <w:pPr>
        <w:pStyle w:val="ListBullet"/>
      </w:pPr>
      <w:r>
        <w:t>Guardar descargas con nombre de proyecto, fecha y pestaña usada.</w:t>
      </w:r>
    </w:p>
    <w:p>
      <w:pPr>
        <w:pStyle w:val="ListBullet"/>
      </w:pPr>
      <w:r>
        <w:t>No subir documentos que no estén autorizados para procesamiento por servicios externos de IA.</w:t>
      </w:r>
    </w:p>
    <w:p>
      <w:pPr>
        <w:pStyle w:val="ListBullet"/>
      </w:pPr>
      <w:r>
        <w:t>Limpiar resultados o recargar la app al cambiar de caso de análisis.</w:t>
      </w:r>
    </w:p>
    <w:p>
      <w:pPr>
        <w:pStyle w:val="Heading1"/>
      </w:pPr>
      <w:r>
        <w:t>10.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Síntoma</w:t>
            </w:r>
          </w:p>
        </w:tc>
        <w:tc>
          <w:tcPr>
            <w:tcW w:type="dxa" w:w="3312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Causa probable</w:t>
            </w:r>
          </w:p>
        </w:tc>
        <w:tc>
          <w:tcPr>
            <w:tcW w:type="dxa" w:w="3600"/>
            <w:vAlign w:val="top"/>
            <w:shd w:fill="002F6C"/>
          </w:tcPr>
          <w:p>
            <w:pPr>
              <w:spacing w:after="60"/>
            </w:pPr>
            <w:r/>
            <w:r>
              <w:rPr>
                <w:b/>
                <w:color w:val="FFFFFF"/>
              </w:rPr>
              <w:t>Acción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No detecta secciones</w:t>
            </w:r>
          </w:p>
        </w:tc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El DOCX no usa estilos Heading de Word.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Corregir encabezados en Word y volver a extraer.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OPENAI API key not found</w:t>
            </w:r>
          </w:p>
        </w:tc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OPENAI_API_KEY no está disponible.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Configurar variable de entorno y reiniciar app.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La clasificación no inicia</w:t>
            </w:r>
          </w:p>
        </w:tc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Falta Recommendations_World.xlsx o Frame_Recommendations_English.xlsx.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Restaurar archivos o subir XLSX válido.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Resultados con Error</w:t>
            </w:r>
          </w:p>
        </w:tc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Respuesta JSON inválida, rate limit o fallo de API.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Reintentar con menos criterios/secciones o revisar cuota de API.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Descarga no contiene lo esperado</w:t>
            </w:r>
          </w:p>
        </w:tc>
        <w:tc>
          <w:tcPr>
            <w:tcW w:type="dxa" w:w="331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Resultados anteriores persistieron en sesión.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Usar Limpiar resultados y repetir el flujo.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2F6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2F6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