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DATA MODEL DOCUMENTATION</w:t>
      </w:r>
    </w:p>
    <w:p>
      <w:pPr>
        <w:jc w:val="center"/>
      </w:pPr>
      <w:r>
        <w:rPr>
          <w:b/>
          <w:color w:val="002F6C"/>
          <w:sz w:val="24"/>
        </w:rPr>
        <w:t>Project Performance Toolkit</w:t>
      </w:r>
    </w:p>
    <w:p>
      <w:pPr>
        <w:jc w:val="center"/>
      </w:pPr>
      <w:r>
        <w:t>File-based inventory and logical relationships</w:t>
        <w:br/>
        <w:t>Technical source: oli_v6_deploy.py</w:t>
        <w:br/>
        <w:t>Updated: May 11, 2026</w:t>
      </w:r>
    </w:p>
    <w:p/>
    <w:p>
      <w:pPr>
        <w:pStyle w:val="Heading1"/>
      </w:pPr>
      <w:r>
        <w:t>1. Data model</w:t>
      </w:r>
    </w:p>
    <w:p>
      <w:r>
        <w:t>The application does not use a relational database. Its data model is file-based: Excel workbooks, pipe-separated CSV, PyTorch tensors, local pickle caches, and in-memory Streamlit session state.</w:t>
      </w:r>
    </w:p>
    <w:p>
      <w:pPr>
        <w:pStyle w:val="Heading1"/>
      </w:pPr>
      <w:r>
        <w:t>2. Data-file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74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File or object</w:t>
            </w:r>
          </w:p>
        </w:tc>
        <w:tc>
          <w:tcPr>
            <w:tcW w:type="dxa" w:w="244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Loaded by</w:t>
            </w:r>
          </w:p>
        </w:tc>
        <w:tc>
          <w:tcPr>
            <w:tcW w:type="dxa" w:w="388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Use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df_complete_all_full.xlsx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load_data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Main recommendation base; creates index_df from ID_Recomendacion and normalizes dimension/subdim fields.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df_split_actions.xlsx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load_data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Raw base with Recommendation date; contributes year and missing index_df records.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analyzed_recommendations_plans_v5.csv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load_extended_data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Pipe-separated add-on with tags, scores, and analysis metrics.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emb_Recomm_rec_cl_4.pt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load_embeddings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embedding matrix; active startup dependency.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Recommendation_RAG_Metadata.pt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load_embeddings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Metadata aligned to recommendation embeddings; active startup dependency.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emb_LL_ll_cl_4.pt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load_lessons_embeddings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Lessons embeddings for an inactive helper, not an active UI tab.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lessons_metadata.pt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load_lessons_embeddings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Lessons metadata for an inactive helper, not an active UI tab.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Appraisal Checklist_2025 es-419.xlsx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load_appraisal_questions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1 question source; requires Pregunta_Realizada and uses Tema for renumbering.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TRANSVERSAL_MATTERS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1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In-code dictionary for gender, non-discrimination, disability, social dialogue/tripartism, and environmental sustainability aliases.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Rubricas_6ago2025.xlsx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2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Active sheets are rubric_parteval, rubric_gender_, and rubric_TJ_TJ.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Evaluación de sostenibilidad del proyecto_rubric_9feb26.xlsx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3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Active sustainability rubric, sheet rubric.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Recommendations_World.xlsx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Tabs 5 and 6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Default classification dataset; can be replaced with an uploaded XLSX containing Recommendation description.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Frame_Recommendations_English.xlsx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Tabs 5 and 6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Reference frame; requires texto_merged, dimension, and subdim.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embeddings_cache.pkl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EmbeddingsCache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Persistent local cache for classification embeddings; not encrypted or integrity-checked.</w:t>
            </w:r>
          </w:p>
        </w:tc>
      </w:tr>
      <w:tr>
        <w:trPr>
          <w:cantSplit/>
        </w:trPr>
        <w:tc>
          <w:tcPr>
            <w:tcW w:type="dxa" w:w="374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analysis_cache.pkl</w:t>
            </w:r>
          </w:p>
        </w:tc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AnalysisCache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Persistent local cache for deep analysis; not encrypted or integrity-checked.</w:t>
            </w:r>
          </w:p>
        </w:tc>
      </w:tr>
    </w:tbl>
    <w:p/>
    <w:p>
      <w:pPr>
        <w:pStyle w:val="Heading1"/>
      </w:pPr>
      <w:r>
        <w:t>3. Logical relationships</w:t>
      </w:r>
    </w:p>
    <w:p>
      <w:pPr>
        <w:pStyle w:val="ListBullet"/>
      </w:pPr>
      <w:r>
        <w:t>df_complete_all_full.xlsx and df_split_actions.xlsx align by index_df.</w:t>
      </w:r>
    </w:p>
    <w:p>
      <w:pPr>
        <w:pStyle w:val="ListBullet"/>
      </w:pPr>
      <w:r>
        <w:t>analyzed_recommendations_plans_v5.csv is merged into the main dataframe by index_df when new columns exist.</w:t>
      </w:r>
    </w:p>
    <w:p>
      <w:pPr>
        <w:pStyle w:val="ListBullet"/>
      </w:pPr>
      <w:r>
        <w:t>emb_Recomm_rec_cl_4.pt must stay aligned with Recommendation_RAG_Metadata.pt.</w:t>
      </w:r>
    </w:p>
    <w:p>
      <w:pPr>
        <w:pStyle w:val="ListBullet"/>
      </w:pPr>
      <w:r>
        <w:t>Recommendations_World.xlsx records are compared against Frame_Recommendations_English.xlsx rows using texto_merged as semantic reference text.</w:t>
      </w:r>
    </w:p>
    <w:p>
      <w:pPr>
        <w:pStyle w:val="ListBullet"/>
      </w:pPr>
      <w:r>
        <w:t>Recommendation datasets may contain repeated rows because a recommendation can have multiple attributes; Tabs 5 and 6 show both row counts and unique recommendation counts.</w:t>
      </w:r>
    </w:p>
    <w:p>
      <w:pPr>
        <w:pStyle w:val="Heading1"/>
      </w:pPr>
      <w:r>
        <w:t>4. Main transformations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Transformation</w:t>
            </w:r>
          </w:p>
        </w:tc>
        <w:tc>
          <w:tcPr>
            <w:tcW w:type="dxa" w:w="69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Details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Column normalization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load_data replaces spaces and dots with underscores.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Years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Recommendation_date and Recommendation date are parsed with pandas; years before 2018 in analyzed_df are forced to 2018.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FAISS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 recommendation FAISS index is built at startup. Tab 4 rebuilds an IndexFlatIP per large-document query using session-cached chunk embeddings.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Transversal scoring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Configured themes bypass A-E and use A=objective/product/activity and B=budget/resources. Yes=A+B, Partial=A or B, No=neither.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Classification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 are normalized and compared with numpy cosine similarity. Base assignment uses top 3; optional LLM verification reranks top 10; secondary dimensions/subdimensions require similarity &gt;=0.60.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Exports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Results are written to XLSX and ZIP files with stable column ordering.</w:t>
            </w:r>
          </w:p>
        </w:tc>
      </w:tr>
    </w:tbl>
    <w:p/>
    <w:p>
      <w:pPr>
        <w:pStyle w:val="Heading1"/>
      </w:pPr>
      <w:r>
        <w:t>5. Minimum fields by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Workflow</w:t>
            </w:r>
          </w:p>
        </w:tc>
        <w:tc>
          <w:tcPr>
            <w:tcW w:type="dxa" w:w="69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Minimum required fields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1 appraisal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Appraisal Checklist: Pregunta_Realizada; Tema recommended. Transversal questions are recognized by in-code aliases.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2 attributes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Rubricas_6ago2025 active sheets with Indicador, Dimensión, and performance-level columns.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3 sustainability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Active rubric fields for dimension, criterion, indicator, and levels from sheet rubric.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Tabs 5 and 6 classification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file: Recommendation description. Frame: texto_merged, dimension, subdim.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Deep analysis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description and Action plan; Comments improves analysis when present.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Executive summary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description; Management response, Comments, and Action plan are used when available.</w:t>
            </w:r>
          </w:p>
        </w:tc>
      </w:tr>
    </w:tbl>
    <w:p/>
    <w:p>
      <w:pPr>
        <w:pStyle w:val="Heading1"/>
      </w:pPr>
      <w:r>
        <w:t>6. Backups and data refresh</w:t>
      </w:r>
    </w:p>
    <w:p>
      <w:pPr>
        <w:pStyle w:val="ListBullet"/>
      </w:pPr>
      <w:r>
        <w:t>Keep a dated copy of each Excel, CSV, tensor, and cache before replacing it.</w:t>
      </w:r>
    </w:p>
    <w:p>
      <w:pPr>
        <w:pStyle w:val="ListBullet"/>
      </w:pPr>
      <w:r>
        <w:t>After replacing data files, restart the app or clear Streamlit cache.</w:t>
      </w:r>
    </w:p>
    <w:p>
      <w:pPr>
        <w:pStyle w:val="ListBullet"/>
      </w:pPr>
      <w:r>
        <w:t>If embeddings are regenerated, regenerate aligned metadata in the same run.</w:t>
      </w:r>
    </w:p>
    <w:p>
      <w:pPr>
        <w:pStyle w:val="ListBullet"/>
      </w:pPr>
      <w:r>
        <w:t>Validate Tabs 5 and 6 with a small sample when either Recommendations_World.xlsx or Frame_Recommendations_English.xlsx changes schema.</w:t>
      </w:r>
    </w:p>
    <w:p>
      <w:pPr>
        <w:pStyle w:val="ListBullet"/>
      </w:pPr>
      <w:r>
        <w:t>Do not manually edit embeddings_cache.pkl or analysis_cache.pkl; delete them with the app stopped if corruption is suspected.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