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57ACD7" wp14:paraId="2C078E63" wp14:textId="670AA3E0">
      <w:pPr>
        <w:pStyle w:val="Heading1"/>
        <w:jc w:val="center"/>
      </w:pPr>
      <w:r w:rsidRPr="5E57ACD7" w:rsidR="04E4AE93">
        <w:rPr>
          <w:b w:val="1"/>
          <w:bCs w:val="1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 xml:space="preserve">Interactive Dashboard &amp; Tableau Storytelling </w:t>
      </w:r>
    </w:p>
    <w:p w:rsidR="5E57ACD7" w:rsidP="5E57ACD7" w:rsidRDefault="5E57ACD7" w14:paraId="6C1882E2" w14:textId="73CC7B73">
      <w:pPr>
        <w:pStyle w:val="Normal"/>
        <w:rPr>
          <w:noProof w:val="0"/>
          <w:lang w:val="en-US"/>
        </w:rPr>
      </w:pPr>
    </w:p>
    <w:p w:rsidR="1FD21757" w:rsidP="5E57ACD7" w:rsidRDefault="1FD21757" w14:paraId="5570330A" w14:textId="3EAA6986">
      <w:pPr>
        <w:pStyle w:val="Heading1"/>
        <w:spacing w:before="322" w:beforeAutospacing="off" w:after="322" w:afterAutospacing="off"/>
      </w:pPr>
      <w:r w:rsidRPr="5E57ACD7" w:rsidR="1FD2175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Ques</w:t>
      </w:r>
      <w:r w:rsidRPr="5E57ACD7" w:rsidR="6B646C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5E57ACD7" w:rsidR="1FD2175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1. Explain the difference between a Tableau Dashboard and a Tableau Story Point. Give two healthcare-related use cases.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339"/>
        <w:gridCol w:w="5021"/>
      </w:tblGrid>
      <w:tr w:rsidR="5E57ACD7" w:rsidTr="5E57ACD7" w14:paraId="59BBD348">
        <w:trPr>
          <w:trHeight w:val="300"/>
        </w:trPr>
        <w:tc>
          <w:tcPr>
            <w:tcW w:w="4339" w:type="dxa"/>
            <w:tcMar/>
            <w:vAlign w:val="center"/>
          </w:tcPr>
          <w:p w:rsidR="5E57ACD7" w:rsidP="5E57ACD7" w:rsidRDefault="5E57ACD7" w14:paraId="13E58113" w14:textId="6AEF9F29">
            <w:pPr>
              <w:spacing w:before="0" w:beforeAutospacing="off" w:after="0" w:afterAutospacing="off"/>
              <w:jc w:val="center"/>
            </w:pPr>
            <w:r w:rsidRPr="5E57ACD7" w:rsidR="5E57ACD7">
              <w:rPr>
                <w:b w:val="1"/>
                <w:bCs w:val="1"/>
              </w:rPr>
              <w:t>Tableau Dashboard</w:t>
            </w:r>
          </w:p>
        </w:tc>
        <w:tc>
          <w:tcPr>
            <w:tcW w:w="5021" w:type="dxa"/>
            <w:tcMar/>
            <w:vAlign w:val="center"/>
          </w:tcPr>
          <w:p w:rsidR="5E57ACD7" w:rsidP="5E57ACD7" w:rsidRDefault="5E57ACD7" w14:paraId="3E6FC64E" w14:textId="0D4D6B01">
            <w:pPr>
              <w:spacing w:before="0" w:beforeAutospacing="off" w:after="0" w:afterAutospacing="off"/>
              <w:jc w:val="center"/>
            </w:pPr>
            <w:r w:rsidRPr="5E57ACD7" w:rsidR="5E57ACD7">
              <w:rPr>
                <w:b w:val="1"/>
                <w:bCs w:val="1"/>
              </w:rPr>
              <w:t>Tableau Story Point</w:t>
            </w:r>
          </w:p>
        </w:tc>
      </w:tr>
      <w:tr w:rsidR="5E57ACD7" w:rsidTr="5E57ACD7" w14:paraId="241B56FF">
        <w:trPr>
          <w:trHeight w:val="300"/>
        </w:trPr>
        <w:tc>
          <w:tcPr>
            <w:tcW w:w="4339" w:type="dxa"/>
            <w:tcMar/>
            <w:vAlign w:val="center"/>
          </w:tcPr>
          <w:p w:rsidR="5E57ACD7" w:rsidP="5E57ACD7" w:rsidRDefault="5E57ACD7" w14:paraId="48712804" w14:textId="41CE03BA">
            <w:pPr>
              <w:spacing w:before="0" w:beforeAutospacing="off" w:after="0" w:afterAutospacing="off"/>
            </w:pPr>
            <w:r w:rsidR="5E57ACD7">
              <w:rPr/>
              <w:t>A dashboard combines multiple worksheets into one interactive screen.</w:t>
            </w:r>
          </w:p>
        </w:tc>
        <w:tc>
          <w:tcPr>
            <w:tcW w:w="5021" w:type="dxa"/>
            <w:tcMar/>
            <w:vAlign w:val="center"/>
          </w:tcPr>
          <w:p w:rsidR="5E57ACD7" w:rsidP="5E57ACD7" w:rsidRDefault="5E57ACD7" w14:paraId="36612F2A" w14:textId="3D2A0F43">
            <w:pPr>
              <w:spacing w:before="0" w:beforeAutospacing="off" w:after="0" w:afterAutospacing="off"/>
            </w:pPr>
            <w:r w:rsidR="5E57ACD7">
              <w:rPr/>
              <w:t>A story point presents visualizations in a sequence to explain insights step by step.</w:t>
            </w:r>
          </w:p>
        </w:tc>
      </w:tr>
      <w:tr w:rsidR="5E57ACD7" w:rsidTr="5E57ACD7" w14:paraId="26873AF5">
        <w:trPr>
          <w:trHeight w:val="300"/>
        </w:trPr>
        <w:tc>
          <w:tcPr>
            <w:tcW w:w="4339" w:type="dxa"/>
            <w:tcMar/>
            <w:vAlign w:val="center"/>
          </w:tcPr>
          <w:p w:rsidR="5E57ACD7" w:rsidP="5E57ACD7" w:rsidRDefault="5E57ACD7" w14:paraId="38F62C54" w14:textId="372835B6">
            <w:pPr>
              <w:spacing w:before="0" w:beforeAutospacing="off" w:after="0" w:afterAutospacing="off"/>
            </w:pPr>
            <w:r w:rsidR="5E57ACD7">
              <w:rPr/>
              <w:t>Used for monitoring KPIs and comparing data.</w:t>
            </w:r>
          </w:p>
        </w:tc>
        <w:tc>
          <w:tcPr>
            <w:tcW w:w="5021" w:type="dxa"/>
            <w:tcMar/>
            <w:vAlign w:val="center"/>
          </w:tcPr>
          <w:p w:rsidR="5E57ACD7" w:rsidP="5E57ACD7" w:rsidRDefault="5E57ACD7" w14:paraId="4E74E18D" w14:textId="6891948D">
            <w:pPr>
              <w:spacing w:before="0" w:beforeAutospacing="off" w:after="0" w:afterAutospacing="off"/>
            </w:pPr>
            <w:r w:rsidR="5E57ACD7">
              <w:rPr/>
              <w:t>Used for storytelling and presenting analysis.</w:t>
            </w:r>
          </w:p>
        </w:tc>
      </w:tr>
      <w:tr w:rsidR="5E57ACD7" w:rsidTr="5E57ACD7" w14:paraId="26D5D057">
        <w:trPr>
          <w:trHeight w:val="300"/>
        </w:trPr>
        <w:tc>
          <w:tcPr>
            <w:tcW w:w="4339" w:type="dxa"/>
            <w:tcMar/>
            <w:vAlign w:val="center"/>
          </w:tcPr>
          <w:p w:rsidR="5E57ACD7" w:rsidP="5E57ACD7" w:rsidRDefault="5E57ACD7" w14:paraId="700428C6" w14:textId="6FE41692">
            <w:pPr>
              <w:spacing w:before="0" w:beforeAutospacing="off" w:after="0" w:afterAutospacing="off"/>
            </w:pPr>
            <w:r w:rsidR="5E57ACD7">
              <w:rPr/>
              <w:t>Interactive with filters and actions.</w:t>
            </w:r>
          </w:p>
        </w:tc>
        <w:tc>
          <w:tcPr>
            <w:tcW w:w="5021" w:type="dxa"/>
            <w:tcMar/>
            <w:vAlign w:val="center"/>
          </w:tcPr>
          <w:p w:rsidR="5E57ACD7" w:rsidP="5E57ACD7" w:rsidRDefault="5E57ACD7" w14:paraId="7A9B7C5D" w14:textId="5FEE7821">
            <w:pPr>
              <w:spacing w:before="0" w:beforeAutospacing="off" w:after="0" w:afterAutospacing="off"/>
            </w:pPr>
            <w:r w:rsidR="5E57ACD7">
              <w:rPr/>
              <w:t>Shows the analysis in a logical order.</w:t>
            </w:r>
          </w:p>
        </w:tc>
      </w:tr>
    </w:tbl>
    <w:p w:rsidR="5E57ACD7" w:rsidP="5E57ACD7" w:rsidRDefault="5E57ACD7" w14:paraId="56E49569" w14:textId="1C7C2ECE">
      <w:pPr>
        <w:pStyle w:val="Normal"/>
        <w:rPr>
          <w:noProof w:val="0"/>
          <w:lang w:val="en-US"/>
        </w:rPr>
      </w:pPr>
    </w:p>
    <w:p w:rsidR="6F9CB402" w:rsidP="5E57ACD7" w:rsidRDefault="6F9CB402" w14:paraId="3ACFA983" w14:textId="50FFF0D7">
      <w:pPr>
        <w:pStyle w:val="Heading3"/>
        <w:spacing w:before="281" w:beforeAutospacing="off" w:after="281" w:afterAutospacing="off"/>
      </w:pPr>
      <w:r w:rsidRPr="5E57ACD7" w:rsidR="6F9CB4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Healthcare Use Cases</w:t>
      </w:r>
    </w:p>
    <w:p w:rsidR="6F9CB402" w:rsidP="5E57ACD7" w:rsidRDefault="6F9CB402" w14:paraId="454B644C" w14:textId="6FF341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7ACD7" w:rsidR="6F9CB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Dashboard:</w:t>
      </w: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Monitor patient admissions, treatment costs, and department performance in one place. </w:t>
      </w:r>
    </w:p>
    <w:p w:rsidR="6F9CB402" w:rsidP="5E57ACD7" w:rsidRDefault="6F9CB402" w14:paraId="3C1B842E" w14:textId="7D4514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7ACD7" w:rsidR="6F9CB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Story Point:</w:t>
      </w: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 patient trends from admission to discharge using multiple visualizations.</w:t>
      </w:r>
    </w:p>
    <w:p w:rsidR="5E57ACD7" w:rsidP="5E57ACD7" w:rsidRDefault="5E57ACD7" w14:paraId="17762C6C" w14:textId="22D4FCE0">
      <w:pPr>
        <w:pStyle w:val="Normal"/>
        <w:rPr>
          <w:noProof w:val="0"/>
          <w:lang w:val="en-US"/>
        </w:rPr>
      </w:pPr>
    </w:p>
    <w:p w:rsidR="6F9CB402" w:rsidP="5E57ACD7" w:rsidRDefault="6F9CB402" w14:paraId="197A2145" w14:textId="7ED6E975">
      <w:pPr>
        <w:pStyle w:val="Heading1"/>
        <w:spacing w:before="322" w:beforeAutospacing="off" w:after="322" w:afterAutospacing="off"/>
      </w:pPr>
      <w:r w:rsidRPr="5E57ACD7" w:rsidR="6F9CB40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Ques-2. What are </w:t>
      </w:r>
      <w:bookmarkStart w:name="_Int_Mty5xavL" w:id="1948920227"/>
      <w:r w:rsidRPr="5E57ACD7" w:rsidR="6F9CB40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Actions</w:t>
      </w:r>
      <w:bookmarkEnd w:id="1948920227"/>
      <w:r w:rsidRPr="5E57ACD7" w:rsidR="6F9CB40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Tableau? Explain how Filter Action can help hospital management analyze patient data.</w:t>
      </w:r>
    </w:p>
    <w:p w:rsidR="6F9CB402" w:rsidP="5E57ACD7" w:rsidRDefault="6F9CB402" w14:paraId="3B0D913D" w14:textId="0D2EDF31">
      <w:pPr>
        <w:spacing w:before="240" w:beforeAutospacing="off" w:after="240" w:afterAutospacing="off"/>
      </w:pPr>
      <w:r w:rsidRPr="5E57ACD7" w:rsidR="6F9CB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</w:t>
      </w: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interactive features in Tableau that allow one visualization to affect another.</w:t>
      </w:r>
    </w:p>
    <w:p w:rsidR="6F9CB402" w:rsidP="5E57ACD7" w:rsidRDefault="6F9CB402" w14:paraId="1EFFE0D7" w14:textId="017F4C58">
      <w:pPr>
        <w:spacing w:before="240" w:beforeAutospacing="off" w:after="240" w:afterAutospacing="off"/>
      </w:pPr>
      <w:r w:rsidRPr="5E57ACD7" w:rsidR="6F9CB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 Action</w:t>
      </w: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lets users click on a chart and automatically filter related charts.</w:t>
      </w:r>
    </w:p>
    <w:p w:rsidR="6F9CB402" w:rsidP="5E57ACD7" w:rsidRDefault="6F9CB402" w14:paraId="0E5DA103" w14:textId="14E52784">
      <w:pPr>
        <w:pStyle w:val="Heading3"/>
        <w:spacing w:before="281" w:beforeAutospacing="off" w:after="281" w:afterAutospacing="off"/>
      </w:pPr>
      <w:r w:rsidRPr="5E57ACD7" w:rsidR="6F9CB4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6F9CB402" w:rsidP="5E57ACD7" w:rsidRDefault="6F9CB402" w14:paraId="5674FF6F" w14:textId="0697CC7B">
      <w:pPr>
        <w:spacing w:before="240" w:beforeAutospacing="off" w:after="240" w:afterAutospacing="off"/>
      </w:pP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hospital manager clicks on the </w:t>
      </w:r>
      <w:r w:rsidRPr="5E57ACD7" w:rsidR="6F9CB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West</w:t>
      </w: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region in a bar chart, all other charts (Treatment Cost, Department, Diagnosis) will display data only for the </w:t>
      </w:r>
      <w:r w:rsidRPr="5E57ACD7" w:rsidR="6F9CB4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West</w:t>
      </w:r>
      <w:r w:rsidRPr="5E57ACD7" w:rsidR="6F9CB4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region. This helps analyze regional patient data quickly.</w:t>
      </w:r>
    </w:p>
    <w:p w:rsidR="6F9CB402" w:rsidP="5E57ACD7" w:rsidRDefault="6F9CB402" w14:paraId="251F72FA" w14:textId="071781A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57ACD7" w:rsidR="6F9CB40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Ques-3. Patient Distribution</w:t>
      </w:r>
    </w:p>
    <w:p w:rsidR="7B8DB6A4" w:rsidP="5E57ACD7" w:rsidRDefault="7B8DB6A4" w14:paraId="0DB795AA" w14:textId="743E6CE5">
      <w:pPr>
        <w:pStyle w:val="Normal"/>
      </w:pPr>
      <w:r w:rsidR="7B8DB6A4">
        <w:drawing>
          <wp:inline wp14:editId="5105E32B" wp14:anchorId="621FF444">
            <wp:extent cx="5943600" cy="4343400"/>
            <wp:effectExtent l="0" t="0" r="0" b="0"/>
            <wp:docPr id="125937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37774" name="Picture 125937774"/>
                    <pic:cNvPicPr/>
                  </pic:nvPicPr>
                  <pic:blipFill>
                    <a:blip xmlns:r="http://schemas.openxmlformats.org/officeDocument/2006/relationships" r:embed="rId174120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DB6A4" w:rsidP="5E57ACD7" w:rsidRDefault="7B8DB6A4" w14:paraId="47C56571" w14:textId="7C03A1C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57ACD7" w:rsidR="7B8DB6A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Ques-4 Department Performance</w:t>
      </w:r>
    </w:p>
    <w:p w:rsidR="7B8DB6A4" w:rsidP="5E57ACD7" w:rsidRDefault="7B8DB6A4" w14:paraId="05E6E222" w14:textId="632F2B21">
      <w:pPr>
        <w:spacing w:before="240" w:beforeAutospacing="off" w:after="240" w:afterAutospacing="off"/>
      </w:pPr>
      <w:r w:rsidRPr="5E57ACD7" w:rsidR="7B8DB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visualization showing Treatment Cost by Department. Add labels and customize colors.</w:t>
      </w:r>
    </w:p>
    <w:p w:rsidR="3F68034B" w:rsidP="5E57ACD7" w:rsidRDefault="3F68034B" w14:paraId="7EA6BE4E" w14:textId="456BAEB5">
      <w:pPr>
        <w:pStyle w:val="Normal"/>
        <w:spacing w:before="240" w:beforeAutospacing="off" w:after="240" w:afterAutospacing="off"/>
      </w:pPr>
      <w:r w:rsidR="3F68034B">
        <w:drawing>
          <wp:inline wp14:editId="1F7221EF" wp14:anchorId="71CF0B41">
            <wp:extent cx="5943600" cy="4772025"/>
            <wp:effectExtent l="0" t="0" r="0" b="0"/>
            <wp:docPr id="1924246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246976" name="Picture 1924246976"/>
                    <pic:cNvPicPr/>
                  </pic:nvPicPr>
                  <pic:blipFill>
                    <a:blip xmlns:r="http://schemas.openxmlformats.org/officeDocument/2006/relationships" r:embed="rId61256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8034B" w:rsidP="5E57ACD7" w:rsidRDefault="3F68034B" w14:paraId="2A1B5C8F" w14:textId="353B4DB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57ACD7" w:rsidR="3F68034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Ques-5: Treatment Trend Over Time</w:t>
      </w:r>
    </w:p>
    <w:p w:rsidR="3F68034B" w:rsidP="5E57ACD7" w:rsidRDefault="3F68034B" w14:paraId="1BEAB0AC" w14:textId="16727642">
      <w:pPr>
        <w:spacing w:before="240" w:beforeAutospacing="off" w:after="240" w:afterAutospacing="off"/>
      </w:pPr>
      <w:r w:rsidRPr="5E57ACD7" w:rsidR="3F680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Line Chart:</w:t>
      </w:r>
    </w:p>
    <w:p w:rsidR="3F68034B" w:rsidP="5E57ACD7" w:rsidRDefault="3F68034B" w14:paraId="3202A87C" w14:textId="5A282C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7ACD7" w:rsidR="3F680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Treatment Cost vs Admission Date </w:t>
      </w:r>
    </w:p>
    <w:p w:rsidR="3F68034B" w:rsidP="5E57ACD7" w:rsidRDefault="3F68034B" w14:paraId="396A79EB" w14:textId="455853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7ACD7" w:rsidR="3F6803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the data only from </w:t>
      </w:r>
      <w:r w:rsidRPr="5E57ACD7" w:rsidR="3F6803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March to September</w:t>
      </w:r>
    </w:p>
    <w:p w:rsidR="5E57ACD7" w:rsidP="5E57ACD7" w:rsidRDefault="5E57ACD7" w14:paraId="7CACCB41" w14:textId="56328A8F">
      <w:pPr>
        <w:pStyle w:val="Normal"/>
        <w:spacing w:before="240" w:beforeAutospacing="off" w:after="240" w:afterAutospacing="off"/>
      </w:pPr>
    </w:p>
    <w:p w:rsidR="55B6AE22" w:rsidP="5E57ACD7" w:rsidRDefault="55B6AE22" w14:paraId="1D375DCB" w14:textId="249CE24A">
      <w:pPr>
        <w:pStyle w:val="Normal"/>
      </w:pPr>
      <w:r w:rsidR="55B6AE22">
        <w:drawing>
          <wp:inline wp14:editId="276E2766" wp14:anchorId="0D349794">
            <wp:extent cx="5943600" cy="3390900"/>
            <wp:effectExtent l="0" t="0" r="0" b="0"/>
            <wp:docPr id="1980574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574241" name="Picture 1980574241"/>
                    <pic:cNvPicPr/>
                  </pic:nvPicPr>
                  <pic:blipFill>
                    <a:blip xmlns:r="http://schemas.openxmlformats.org/officeDocument/2006/relationships" r:embed="rId13169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297F1" w:rsidP="5E57ACD7" w:rsidRDefault="01C297F1" w14:paraId="22E4B057" w14:textId="7437A4F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E57ACD7" w:rsidR="01C297F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Ques-6: Outcome Analysis</w:t>
      </w:r>
    </w:p>
    <w:p w:rsidR="01C297F1" w:rsidP="5E57ACD7" w:rsidRDefault="01C297F1" w14:paraId="005FD973" w14:textId="240D41F7">
      <w:pPr>
        <w:spacing w:before="240" w:beforeAutospacing="off" w:after="240" w:afterAutospacing="off"/>
      </w:pPr>
      <w:r w:rsidRPr="5E57ACD7" w:rsidR="01C297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Pie Chart showing Patient Outcome Distribution (Recovered / Critical / Under Treatment).</w:t>
      </w:r>
    </w:p>
    <w:p w:rsidR="3896CCE3" w:rsidP="5E57ACD7" w:rsidRDefault="3896CCE3" w14:paraId="5AA7A37A" w14:textId="29B2BB92">
      <w:pPr>
        <w:pStyle w:val="Normal"/>
      </w:pPr>
      <w:r w:rsidR="3896CCE3">
        <w:drawing>
          <wp:inline wp14:editId="6DD7C9A2" wp14:anchorId="4955783B">
            <wp:extent cx="5629275" cy="5943600"/>
            <wp:effectExtent l="0" t="0" r="0" b="0"/>
            <wp:docPr id="2124048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048821" name="Picture 2124048821"/>
                    <pic:cNvPicPr/>
                  </pic:nvPicPr>
                  <pic:blipFill>
                    <a:blip xmlns:r="http://schemas.openxmlformats.org/officeDocument/2006/relationships" r:embed="rId1604024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7ACD7" w:rsidP="5E57ACD7" w:rsidRDefault="5E57ACD7" w14:paraId="4B91D563" w14:textId="6ADA3CDB">
      <w:pPr>
        <w:pStyle w:val="Normal"/>
      </w:pPr>
    </w:p>
    <w:p w:rsidR="3896CCE3" w:rsidP="5E57ACD7" w:rsidRDefault="3896CCE3" w14:paraId="5741ADA4" w14:textId="70288DA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E57ACD7" w:rsidR="3896CCE3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Ques7 Part A – Doctor Performance</w:t>
      </w:r>
    </w:p>
    <w:p w:rsidR="3896CCE3" w:rsidP="5E57ACD7" w:rsidRDefault="3896CCE3" w14:paraId="5FC9F419" w14:textId="39EEDFBC">
      <w:pPr>
        <w:spacing w:before="240" w:beforeAutospacing="off" w:after="240" w:afterAutospacing="off"/>
      </w:pPr>
      <w:r w:rsidRPr="5E57ACD7" w:rsidR="3896CC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Ranked Bar Chart showing Top Doctors by Total Treatment Cost Handled.</w:t>
      </w:r>
    </w:p>
    <w:p w:rsidR="0042FE46" w:rsidP="5E57ACD7" w:rsidRDefault="0042FE46" w14:paraId="005B0087" w14:textId="6D5C4A20">
      <w:pPr>
        <w:pStyle w:val="Normal"/>
      </w:pPr>
      <w:r w:rsidR="0042FE46">
        <w:drawing>
          <wp:inline wp14:editId="7B7B42C1" wp14:anchorId="330A1461">
            <wp:extent cx="5943600" cy="3305175"/>
            <wp:effectExtent l="0" t="0" r="0" b="0"/>
            <wp:docPr id="809554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554278" name="Picture 809554278"/>
                    <pic:cNvPicPr/>
                  </pic:nvPicPr>
                  <pic:blipFill>
                    <a:blip xmlns:r="http://schemas.openxmlformats.org/officeDocument/2006/relationships" r:embed="rId98152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FE46" w:rsidP="5E57ACD7" w:rsidRDefault="0042FE46" w14:paraId="115E3D99" w14:textId="17E8F4B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5E57ACD7" w:rsidR="0042FE4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Ques-7 Part B – KPI Creation</w:t>
      </w:r>
    </w:p>
    <w:p w:rsidR="0042FE46" w:rsidP="5E57ACD7" w:rsidRDefault="0042FE46" w14:paraId="76DFC967" w14:textId="22519982">
      <w:pPr>
        <w:spacing w:before="240" w:beforeAutospacing="off" w:after="240" w:afterAutospacing="off"/>
      </w:pPr>
      <w:r w:rsidRPr="03C4FD1A" w:rsidR="16920F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KPI visualization showing</w:t>
      </w:r>
    </w:p>
    <w:p w:rsidR="5E57ACD7" w:rsidP="5E57ACD7" w:rsidRDefault="5E57ACD7" w14:paraId="2F13BCC6" w14:textId="6A11C3B4">
      <w:pPr>
        <w:pStyle w:val="Normal"/>
      </w:pPr>
      <w:r w:rsidR="0A274F93">
        <w:drawing>
          <wp:inline wp14:editId="564EDBFD" wp14:anchorId="11E488EF">
            <wp:extent cx="4772025" cy="5943600"/>
            <wp:effectExtent l="0" t="0" r="0" b="0"/>
            <wp:docPr id="42816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69755" name="Picture 428169755"/>
                    <pic:cNvPicPr/>
                  </pic:nvPicPr>
                  <pic:blipFill>
                    <a:blip xmlns:r="http://schemas.openxmlformats.org/officeDocument/2006/relationships" r:embed="rId1965623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C4FD1A" w:rsidP="03C4FD1A" w:rsidRDefault="03C4FD1A" w14:paraId="30A5F6AE" w14:textId="5986F4CE">
      <w:pPr>
        <w:pStyle w:val="Normal"/>
      </w:pPr>
    </w:p>
    <w:p w:rsidR="03EE2274" w:rsidP="03C4FD1A" w:rsidRDefault="03EE2274" w14:paraId="70EDB43E" w14:textId="47CA419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3C4FD1A" w:rsidR="03EE227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Ques-8: Interactive Dashboard</w:t>
      </w:r>
    </w:p>
    <w:p w:rsidR="44DF2540" w:rsidP="03C4FD1A" w:rsidRDefault="44DF2540" w14:paraId="57E25828" w14:textId="6E5A85D9">
      <w:pPr>
        <w:pStyle w:val="ListParagraph"/>
        <w:spacing w:before="240" w:beforeAutospacing="off" w:after="240" w:afterAutospacing="off"/>
        <w:ind w:left="720"/>
      </w:pPr>
      <w:r w:rsidR="44DF2540">
        <w:drawing>
          <wp:inline wp14:editId="0E7FD6C4" wp14:anchorId="76F1338F">
            <wp:extent cx="5943600" cy="3914775"/>
            <wp:effectExtent l="0" t="0" r="0" b="0"/>
            <wp:docPr id="551345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345032" name="Picture 551345032"/>
                    <pic:cNvPicPr/>
                  </pic:nvPicPr>
                  <pic:blipFill>
                    <a:blip xmlns:r="http://schemas.openxmlformats.org/officeDocument/2006/relationships" r:embed="rId1515154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DF2540">
        <w:rPr/>
        <w:t xml:space="preserve"> </w:t>
      </w:r>
    </w:p>
    <w:p w:rsidR="44DF2540" w:rsidP="03C4FD1A" w:rsidRDefault="44DF2540" w14:paraId="54DD8161" w14:textId="7F4E8E71">
      <w:pPr>
        <w:pStyle w:val="Heading3"/>
        <w:spacing w:before="281" w:beforeAutospacing="off" w:after="281" w:afterAutospacing="off"/>
        <w:rPr>
          <w:b w:val="0"/>
          <w:bCs w:val="0"/>
          <w:noProof w:val="0"/>
          <w:color w:val="auto"/>
          <w:sz w:val="24"/>
          <w:szCs w:val="24"/>
          <w:lang w:val="en-US"/>
        </w:rPr>
      </w:pPr>
      <w:r w:rsidRPr="03C4FD1A" w:rsidR="44DF2540">
        <w:rPr>
          <w:b w:val="0"/>
          <w:bCs w:val="0"/>
          <w:noProof w:val="0"/>
          <w:color w:val="auto"/>
          <w:sz w:val="24"/>
          <w:szCs w:val="24"/>
          <w:lang w:val="en-US"/>
        </w:rPr>
        <w:t>Ques-9: Create a Tableau Story with minimum 4 Story Points</w:t>
      </w:r>
    </w:p>
    <w:p w:rsidR="49763B36" w:rsidP="03C4FD1A" w:rsidRDefault="49763B36" w14:paraId="58A1795D" w14:textId="5B883E70">
      <w:pPr>
        <w:pStyle w:val="Normal"/>
        <w:spacing w:before="240" w:beforeAutospacing="off" w:after="240" w:afterAutospacing="off"/>
        <w:ind w:left="0"/>
      </w:pPr>
      <w:r w:rsidR="49763B36">
        <w:drawing>
          <wp:inline wp14:editId="1C565622" wp14:anchorId="59430D47">
            <wp:extent cx="5943600" cy="3514725"/>
            <wp:effectExtent l="0" t="0" r="0" b="0"/>
            <wp:docPr id="566723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723887" name="Picture 566723887"/>
                    <pic:cNvPicPr/>
                  </pic:nvPicPr>
                  <pic:blipFill>
                    <a:blip xmlns:r="http://schemas.openxmlformats.org/officeDocument/2006/relationships" r:embed="rId1405908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63B36" w:rsidP="03C4FD1A" w:rsidRDefault="49763B36" w14:paraId="7FDD1C48" w14:textId="30BF87FD">
      <w:pPr>
        <w:pStyle w:val="Heading3"/>
        <w:spacing w:before="281" w:beforeAutospacing="off" w:after="281" w:afterAutospacing="off"/>
      </w:pPr>
      <w:bookmarkStart w:name="_Int_1oyaEEWK" w:id="1519464872"/>
      <w:r w:rsidRPr="03C4FD1A" w:rsidR="49763B3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Ques-10</w:t>
      </w:r>
      <w:bookmarkEnd w:id="1519464872"/>
      <w:r w:rsidRPr="03C4FD1A" w:rsidR="49763B3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</w:p>
    <w:p w:rsidR="2DAFCDD4" w:rsidP="03C4FD1A" w:rsidRDefault="2DAFCDD4" w14:paraId="71C2FA69" w14:textId="0E280A0B">
      <w:pPr>
        <w:pStyle w:val="Heading3"/>
        <w:spacing w:before="281" w:beforeAutospacing="off" w:after="281" w:afterAutospacing="off"/>
      </w:pPr>
      <w:r w:rsidRPr="03C4FD1A" w:rsidR="2DAFCDD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1-</w:t>
      </w:r>
      <w:r w:rsidRPr="03C4FD1A" w:rsidR="49763B3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Which department generates the highest treatment cost?</w:t>
      </w:r>
    </w:p>
    <w:p w:rsidR="49763B36" w:rsidP="03C4FD1A" w:rsidRDefault="49763B36" w14:paraId="15058963" w14:textId="68CD324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3C4FD1A" w:rsidR="49763B3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Answer: </w:t>
      </w:r>
      <w:bookmarkStart w:name="_Int_gKlzZSOo" w:id="1754286952"/>
      <w:r w:rsidRPr="03C4FD1A" w:rsidR="49763B3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Neurology</w:t>
      </w:r>
      <w:bookmarkEnd w:id="1754286952"/>
      <w:r w:rsidRPr="03C4FD1A" w:rsidR="49763B36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department generates the highest treatment cost.</w:t>
      </w:r>
    </w:p>
    <w:p w:rsidR="49763B36" w:rsidP="03C4FD1A" w:rsidRDefault="49763B36" w14:paraId="6386CBB7" w14:textId="3356D2EE">
      <w:pPr>
        <w:spacing w:before="240" w:beforeAutospacing="off" w:after="240" w:afterAutospacing="off"/>
      </w:pPr>
      <w:r w:rsidRPr="03C4FD1A" w:rsidR="4976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Which region has more critical patients?</w:t>
      </w:r>
      <w:r w:rsidRPr="03C4FD1A" w:rsidR="245D57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</w:t>
      </w:r>
      <w:r>
        <w:br/>
      </w:r>
      <w:r w:rsidRPr="03C4FD1A" w:rsidR="4976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Answer:</w:t>
      </w:r>
      <w:r w:rsidRPr="03C4FD1A" w:rsidR="49763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the dashboard, the </w:t>
      </w:r>
      <w:r w:rsidRPr="03C4FD1A" w:rsidR="4976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West</w:t>
      </w:r>
      <w:r w:rsidRPr="03C4FD1A" w:rsidR="49763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region has the highest patient count and shows the highest number of critical patients.</w:t>
      </w:r>
    </w:p>
    <w:p w:rsidR="49763B36" w:rsidP="03C4FD1A" w:rsidRDefault="49763B36" w14:paraId="7D2E10A9" w14:textId="1365BA1F">
      <w:pPr>
        <w:spacing w:before="240" w:beforeAutospacing="off" w:after="240" w:afterAutospacing="off"/>
      </w:pPr>
      <w:r w:rsidRPr="03C4FD1A" w:rsidR="49763B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What business decisions can hospital management take from these insights?</w:t>
      </w:r>
    </w:p>
    <w:p w:rsidR="49763B36" w:rsidP="03C4FD1A" w:rsidRDefault="49763B36" w14:paraId="430B81AE" w14:textId="7B522B7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4FD1A" w:rsidR="49763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Allocate more budget to high-cost departments like Neurology. </w:t>
      </w:r>
    </w:p>
    <w:p w:rsidR="49763B36" w:rsidP="03C4FD1A" w:rsidRDefault="49763B36" w14:paraId="1E447C50" w14:textId="7168ED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4FD1A" w:rsidR="49763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 staff and resources in high-patient regions. </w:t>
      </w:r>
    </w:p>
    <w:p w:rsidR="49763B36" w:rsidP="03C4FD1A" w:rsidRDefault="49763B36" w14:paraId="683C7D33" w14:textId="2ADB62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4FD1A" w:rsidR="49763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on improving treatment quality for critical patients. </w:t>
      </w:r>
    </w:p>
    <w:p w:rsidR="49763B36" w:rsidP="03C4FD1A" w:rsidRDefault="49763B36" w14:paraId="284A5927" w14:textId="4228B7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C4FD1A" w:rsidR="49763B36">
        <w:rPr>
          <w:rFonts w:ascii="Aptos" w:hAnsi="Aptos" w:eastAsia="Aptos" w:cs="Aptos"/>
          <w:noProof w:val="0"/>
          <w:sz w:val="24"/>
          <w:szCs w:val="24"/>
          <w:lang w:val="en-US"/>
        </w:rPr>
        <w:t>Monitor doctor performance and optimize hospital operations.</w:t>
      </w:r>
    </w:p>
    <w:p w:rsidR="03C4FD1A" w:rsidP="03C4FD1A" w:rsidRDefault="03C4FD1A" w14:paraId="154F0E14" w14:textId="71A1EE8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oyaEEWK" int2:invalidationBookmarkName="" int2:hashCode="+xrYQRnUAYdpp9" int2:id="lGCoKRJy">
      <int2:state int2:type="gram" int2:value="Rejected"/>
    </int2:bookmark>
    <int2:bookmark int2:bookmarkName="_Int_gKlzZSOo" int2:invalidationBookmarkName="" int2:hashCode="GvFX6x8uBxlzs5" int2:id="7leqrwis">
      <int2:state int2:type="gram" int2:value="Rejected"/>
    </int2:bookmark>
    <int2:bookmark int2:bookmarkName="_Int_Mty5xavL" int2:invalidationBookmarkName="" int2:hashCode="w81jalhbIMQKwt" int2:id="5z1d7XI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5cd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e60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1aa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a3fe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D36AE"/>
    <w:rsid w:val="0042FE46"/>
    <w:rsid w:val="00477BCC"/>
    <w:rsid w:val="00477BCC"/>
    <w:rsid w:val="01C297F1"/>
    <w:rsid w:val="0395206F"/>
    <w:rsid w:val="03C4FD1A"/>
    <w:rsid w:val="03EE2274"/>
    <w:rsid w:val="04E4AE93"/>
    <w:rsid w:val="089B849E"/>
    <w:rsid w:val="0A274F93"/>
    <w:rsid w:val="0DF437ED"/>
    <w:rsid w:val="0FE443B2"/>
    <w:rsid w:val="14E477E9"/>
    <w:rsid w:val="1688BB4B"/>
    <w:rsid w:val="16920FE3"/>
    <w:rsid w:val="1C4F78BC"/>
    <w:rsid w:val="1FCB841C"/>
    <w:rsid w:val="1FD21757"/>
    <w:rsid w:val="245D57FA"/>
    <w:rsid w:val="2DAFCDD4"/>
    <w:rsid w:val="3175C708"/>
    <w:rsid w:val="3175C708"/>
    <w:rsid w:val="3896CCE3"/>
    <w:rsid w:val="38AD36AE"/>
    <w:rsid w:val="3DD75BC6"/>
    <w:rsid w:val="3DD75BC6"/>
    <w:rsid w:val="3F68034B"/>
    <w:rsid w:val="416ACBB4"/>
    <w:rsid w:val="436CF263"/>
    <w:rsid w:val="44DF2540"/>
    <w:rsid w:val="478B83A1"/>
    <w:rsid w:val="49763B36"/>
    <w:rsid w:val="4C2366F3"/>
    <w:rsid w:val="4CDD8283"/>
    <w:rsid w:val="4DFB6390"/>
    <w:rsid w:val="4EC6188C"/>
    <w:rsid w:val="55B6AE22"/>
    <w:rsid w:val="59707DEA"/>
    <w:rsid w:val="5CAA929F"/>
    <w:rsid w:val="5CFA1D55"/>
    <w:rsid w:val="5D70A922"/>
    <w:rsid w:val="5E57ACD7"/>
    <w:rsid w:val="5E85D8B4"/>
    <w:rsid w:val="61EDA472"/>
    <w:rsid w:val="6B646C8D"/>
    <w:rsid w:val="6BD4384E"/>
    <w:rsid w:val="6D2CF419"/>
    <w:rsid w:val="6D2CF419"/>
    <w:rsid w:val="6F9CB402"/>
    <w:rsid w:val="730EB264"/>
    <w:rsid w:val="7B8DB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3E4F"/>
  <w15:chartTrackingRefBased/>
  <w15:docId w15:val="{9692AF2D-145F-4051-B30B-4C1B05D89D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57AC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57AC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E57ACD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E57AC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1202883" /><Relationship Type="http://schemas.openxmlformats.org/officeDocument/2006/relationships/image" Target="/media/image2.png" Id="rId612563383" /><Relationship Type="http://schemas.openxmlformats.org/officeDocument/2006/relationships/image" Target="/media/image3.png" Id="rId13169031" /><Relationship Type="http://schemas.openxmlformats.org/officeDocument/2006/relationships/image" Target="/media/image4.png" Id="rId1604024480" /><Relationship Type="http://schemas.openxmlformats.org/officeDocument/2006/relationships/image" Target="/media/image5.png" Id="rId981523363" /><Relationship Type="http://schemas.microsoft.com/office/2020/10/relationships/intelligence" Target="intelligence2.xml" Id="Rda944c9f8b6f4ae6" /><Relationship Type="http://schemas.openxmlformats.org/officeDocument/2006/relationships/numbering" Target="numbering.xml" Id="R1cb28456963d4965" /><Relationship Type="http://schemas.openxmlformats.org/officeDocument/2006/relationships/image" Target="/media/image6.png" Id="rId1965623425" /><Relationship Type="http://schemas.openxmlformats.org/officeDocument/2006/relationships/image" Target="/media/image7.png" Id="rId1515154783" /><Relationship Type="http://schemas.openxmlformats.org/officeDocument/2006/relationships/image" Target="/media/image8.png" Id="rId14059085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2026-07-12T05:17:22.6785407Z</dcterms:created>
  <dcterms:modified xsi:type="dcterms:W3CDTF">2026-07-12T06:49:31.3168040Z</dcterms:modified>
  <dc:creator>Afa Zehra</dc:creator>
  <lastModifiedBy>Afa Zehra</lastModifiedBy>
</coreProperties>
</file>