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0C0A" w14:textId="7FC49712" w:rsidR="001453B5" w:rsidRPr="009D6BAE" w:rsidRDefault="001453B5" w:rsidP="001453B5">
      <w:pPr>
        <w:pStyle w:val="xmsonormal"/>
        <w:rPr>
          <w:b/>
          <w:bCs/>
          <w:sz w:val="32"/>
          <w:szCs w:val="32"/>
        </w:rPr>
      </w:pPr>
      <w:r w:rsidRPr="009D6BAE">
        <w:rPr>
          <w:b/>
          <w:bCs/>
          <w:sz w:val="32"/>
          <w:szCs w:val="32"/>
          <w:highlight w:val="yellow"/>
        </w:rPr>
        <w:t xml:space="preserve">SCELTI </w:t>
      </w:r>
      <w:r w:rsidRPr="00D558F7">
        <w:rPr>
          <w:b/>
          <w:bCs/>
          <w:sz w:val="32"/>
          <w:szCs w:val="32"/>
          <w:highlight w:val="yellow"/>
        </w:rPr>
        <w:t>PER VOI</w:t>
      </w:r>
      <w:r w:rsidR="00D558F7" w:rsidRPr="00D558F7">
        <w:rPr>
          <w:b/>
          <w:bCs/>
          <w:sz w:val="32"/>
          <w:szCs w:val="32"/>
          <w:highlight w:val="yellow"/>
        </w:rPr>
        <w:t xml:space="preserve"> – n. 3 CONTENUTI</w:t>
      </w:r>
    </w:p>
    <w:p w14:paraId="14B2B210" w14:textId="77777777" w:rsidR="009009C0" w:rsidRDefault="009009C0"/>
    <w:p w14:paraId="37D84EB7" w14:textId="77777777" w:rsidR="00D558F7" w:rsidRDefault="00D558F7" w:rsidP="00D558F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D0CB51" wp14:editId="1C149C93">
            <wp:extent cx="2128270" cy="2978150"/>
            <wp:effectExtent l="0" t="0" r="5715" b="0"/>
            <wp:docPr id="254405720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5720" name="Immagine 1" descr="Immagine che contiene testo, schermata, Carattere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2233" cy="29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87B8" w14:textId="77777777" w:rsidR="00D558F7" w:rsidRDefault="00D558F7" w:rsidP="00D558F7">
      <w:pPr>
        <w:pStyle w:val="Titolo2"/>
        <w:shd w:val="clear" w:color="auto" w:fill="FFFFFF"/>
        <w:spacing w:before="0"/>
        <w:rPr>
          <w:rFonts w:ascii="Quattrocento Sans" w:hAnsi="Quattrocento Sans"/>
          <w:caps/>
        </w:rPr>
      </w:pPr>
      <w:r>
        <w:rPr>
          <w:rFonts w:ascii="Quattrocento Sans" w:hAnsi="Quattrocento Sans"/>
          <w:caps/>
        </w:rPr>
        <w:t>SOSTENIBILITÀ, IMPRESA E STAKEHOLDER</w:t>
      </w:r>
    </w:p>
    <w:p w14:paraId="2C734B07" w14:textId="77777777" w:rsidR="00D558F7" w:rsidRDefault="00D558F7" w:rsidP="00D558F7">
      <w:pPr>
        <w:shd w:val="clear" w:color="auto" w:fill="FFFFFF"/>
        <w:rPr>
          <w:rFonts w:ascii="Quattrocento Sans" w:hAnsi="Quattrocento Sans"/>
          <w:color w:val="343A40"/>
        </w:rPr>
      </w:pPr>
      <w:r>
        <w:rPr>
          <w:rFonts w:ascii="Quattrocento Sans" w:hAnsi="Quattrocento Sans"/>
          <w:color w:val="343A40"/>
        </w:rPr>
        <w:t>Profili manageriali, finanziari e operativi del bilancio sostenibile</w:t>
      </w:r>
    </w:p>
    <w:p w14:paraId="5E121353" w14:textId="77777777" w:rsidR="00D558F7" w:rsidRDefault="00D558F7" w:rsidP="00D558F7">
      <w:pPr>
        <w:pStyle w:val="text-primary"/>
        <w:shd w:val="clear" w:color="auto" w:fill="FFFFFF"/>
        <w:spacing w:before="0" w:beforeAutospacing="0"/>
        <w:rPr>
          <w:rFonts w:ascii="Quattrocento Sans" w:hAnsi="Quattrocento Sans"/>
        </w:rPr>
      </w:pPr>
      <w:r>
        <w:rPr>
          <w:rFonts w:ascii="Quattrocento Sans" w:hAnsi="Quattrocento Sans"/>
        </w:rPr>
        <w:t>A cura di Patrizia Tettamanzi</w:t>
      </w:r>
    </w:p>
    <w:p w14:paraId="767C3FD3" w14:textId="49D0C897" w:rsidR="00D558F7" w:rsidRDefault="00D558F7" w:rsidP="00D558F7">
      <w:pPr>
        <w:pStyle w:val="text-primary"/>
        <w:shd w:val="clear" w:color="auto" w:fill="FFFFFF"/>
        <w:spacing w:before="0" w:beforeAutospacing="0"/>
        <w:rPr>
          <w:rFonts w:ascii="Quattrocento Sans" w:hAnsi="Quattrocento Sans"/>
        </w:rPr>
      </w:pPr>
      <w:hyperlink r:id="rId5" w:history="1">
        <w:proofErr w:type="gramStart"/>
        <w:r w:rsidR="00B675BC">
          <w:t>LINK:</w:t>
        </w:r>
        <w:r w:rsidRPr="004778B0">
          <w:rPr>
            <w:rStyle w:val="Collegamentoipertestuale"/>
            <w:rFonts w:ascii="Quattrocento Sans" w:hAnsi="Quattrocento Sans"/>
          </w:rPr>
          <w:t>https://shop.giuffre.it/024218746-sostenibilit-impresa-e-stakeholder</w:t>
        </w:r>
        <w:proofErr w:type="gramEnd"/>
      </w:hyperlink>
    </w:p>
    <w:p w14:paraId="17A97857" w14:textId="77777777" w:rsidR="00D558F7" w:rsidRDefault="00D558F7" w:rsidP="00D558F7">
      <w:pPr>
        <w:pStyle w:val="text-primary"/>
        <w:shd w:val="clear" w:color="auto" w:fill="FFFFFF"/>
        <w:spacing w:before="0" w:beforeAutospacing="0"/>
        <w:rPr>
          <w:rFonts w:ascii="Quattrocento Sans" w:hAnsi="Quattrocento Sans"/>
        </w:rPr>
      </w:pPr>
    </w:p>
    <w:p w14:paraId="5B7A70A7" w14:textId="77777777" w:rsidR="00D558F7" w:rsidRPr="005A1239" w:rsidRDefault="00D558F7" w:rsidP="00D558F7">
      <w:pPr>
        <w:pStyle w:val="text-primary"/>
        <w:shd w:val="clear" w:color="auto" w:fill="FFFFFF"/>
        <w:spacing w:before="0" w:beforeAutospacing="0"/>
        <w:rPr>
          <w:b/>
          <w:bCs/>
        </w:rPr>
      </w:pPr>
      <w:r>
        <w:rPr>
          <w:noProof/>
        </w:rPr>
        <w:drawing>
          <wp:inline distT="0" distB="0" distL="0" distR="0" wp14:anchorId="5DC76514" wp14:editId="457D9A84">
            <wp:extent cx="2377012" cy="3473450"/>
            <wp:effectExtent l="0" t="0" r="4445" b="0"/>
            <wp:docPr id="1973931985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1985" name="Immagine 1" descr="Immagine che contiene testo, schermata, Carattere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404" cy="34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A8B6" w14:textId="77777777" w:rsidR="00D558F7" w:rsidRDefault="00D558F7" w:rsidP="00D558F7">
      <w:pPr>
        <w:pStyle w:val="Titolo2"/>
        <w:shd w:val="clear" w:color="auto" w:fill="FFFFFF"/>
        <w:spacing w:before="0"/>
        <w:rPr>
          <w:rFonts w:ascii="Quattrocento Sans" w:hAnsi="Quattrocento Sans"/>
          <w:caps/>
        </w:rPr>
      </w:pPr>
      <w:r>
        <w:rPr>
          <w:rFonts w:ascii="Quattrocento Sans" w:hAnsi="Quattrocento Sans"/>
          <w:caps/>
        </w:rPr>
        <w:lastRenderedPageBreak/>
        <w:t>DIVERSITÀ E INCLUSIONE</w:t>
      </w:r>
    </w:p>
    <w:p w14:paraId="62951320" w14:textId="77777777" w:rsidR="00D558F7" w:rsidRDefault="00D558F7" w:rsidP="00D558F7">
      <w:pPr>
        <w:shd w:val="clear" w:color="auto" w:fill="FFFFFF"/>
        <w:rPr>
          <w:rFonts w:ascii="Quattrocento Sans" w:hAnsi="Quattrocento Sans"/>
          <w:color w:val="343A40"/>
        </w:rPr>
      </w:pPr>
      <w:r>
        <w:rPr>
          <w:rFonts w:ascii="Quattrocento Sans" w:hAnsi="Quattrocento Sans"/>
          <w:color w:val="343A40"/>
        </w:rPr>
        <w:t>Le regole per la certificazione sulla parità di genere</w:t>
      </w:r>
    </w:p>
    <w:p w14:paraId="0C0B97A2" w14:textId="77777777" w:rsidR="00D558F7" w:rsidRDefault="00D558F7" w:rsidP="00D558F7">
      <w:pPr>
        <w:pStyle w:val="text-primary"/>
        <w:shd w:val="clear" w:color="auto" w:fill="FFFFFF"/>
        <w:spacing w:before="0" w:beforeAutospacing="0"/>
        <w:rPr>
          <w:rFonts w:ascii="Quattrocento Sans" w:hAnsi="Quattrocento Sans"/>
        </w:rPr>
      </w:pPr>
      <w:r>
        <w:rPr>
          <w:rFonts w:ascii="Quattrocento Sans" w:hAnsi="Quattrocento Sans"/>
        </w:rPr>
        <w:t>Di Ciro Cafiero</w:t>
      </w:r>
    </w:p>
    <w:p w14:paraId="33C4E6A3" w14:textId="5641CB77" w:rsidR="00D558F7" w:rsidRPr="00E71EEA" w:rsidRDefault="00B675BC" w:rsidP="00D558F7">
      <w:pPr>
        <w:pStyle w:val="text-primary"/>
        <w:shd w:val="clear" w:color="auto" w:fill="FFFFFF"/>
        <w:spacing w:before="0" w:beforeAutospacing="0"/>
        <w:rPr>
          <w:rFonts w:ascii="Raleway" w:hAnsi="Raleway"/>
          <w:color w:val="454253"/>
          <w:sz w:val="22"/>
          <w:szCs w:val="22"/>
        </w:rPr>
      </w:pPr>
      <w:r>
        <w:t xml:space="preserve">LINK: </w:t>
      </w:r>
      <w:hyperlink r:id="rId7" w:history="1">
        <w:r w:rsidR="00551DB7" w:rsidRPr="00FE7C76">
          <w:rPr>
            <w:rStyle w:val="Collegamentoipertestuale"/>
            <w:rFonts w:ascii="Raleway" w:hAnsi="Raleway"/>
            <w:sz w:val="22"/>
            <w:szCs w:val="22"/>
          </w:rPr>
          <w:t>https://shop.giuffre.it/024218541-diversit-e-inclusione</w:t>
        </w:r>
      </w:hyperlink>
    </w:p>
    <w:p w14:paraId="3E49FF6A" w14:textId="77777777" w:rsidR="00D558F7" w:rsidRDefault="00D558F7"/>
    <w:p w14:paraId="227E2660" w14:textId="77777777" w:rsidR="00551DB7" w:rsidRDefault="00551DB7"/>
    <w:p w14:paraId="2E2F6D90" w14:textId="77777777" w:rsidR="00551DB7" w:rsidRDefault="00551DB7" w:rsidP="00551DB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52BE65" wp14:editId="5E5ED02D">
            <wp:extent cx="2493713" cy="3517796"/>
            <wp:effectExtent l="0" t="0" r="1905" b="6985"/>
            <wp:docPr id="787952443" name="Immagine 3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2443" name="Immagine 3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99" cy="35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FA1D" w14:textId="77777777" w:rsidR="00551DB7" w:rsidRDefault="00551DB7" w:rsidP="00551DB7">
      <w:pPr>
        <w:jc w:val="both"/>
        <w:rPr>
          <w:sz w:val="24"/>
          <w:szCs w:val="24"/>
        </w:rPr>
      </w:pPr>
    </w:p>
    <w:p w14:paraId="2AAA0B58" w14:textId="77777777" w:rsidR="00551DB7" w:rsidRDefault="00551DB7" w:rsidP="00551DB7">
      <w:pPr>
        <w:jc w:val="both"/>
        <w:rPr>
          <w:sz w:val="24"/>
          <w:szCs w:val="24"/>
        </w:rPr>
      </w:pPr>
      <w:r>
        <w:rPr>
          <w:sz w:val="24"/>
          <w:szCs w:val="24"/>
        </w:rPr>
        <w:t>LA SOSTENIBILITA’ E IL GIURISTA IN AZIENDA</w:t>
      </w:r>
    </w:p>
    <w:p w14:paraId="5881FC85" w14:textId="77777777" w:rsidR="00551DB7" w:rsidRDefault="00551DB7" w:rsidP="00551DB7">
      <w:pPr>
        <w:shd w:val="clear" w:color="auto" w:fill="FFFFFF"/>
        <w:rPr>
          <w:rFonts w:ascii="Quattrocento Sans" w:hAnsi="Quattrocento Sans"/>
          <w:color w:val="343A40"/>
        </w:rPr>
      </w:pPr>
      <w:r>
        <w:rPr>
          <w:rFonts w:ascii="Quattrocento Sans" w:hAnsi="Quattrocento Sans"/>
          <w:color w:val="343A40"/>
        </w:rPr>
        <w:t>Le prossime sfide e gli strumenti per la gestione</w:t>
      </w:r>
    </w:p>
    <w:p w14:paraId="0DC15415" w14:textId="77777777" w:rsidR="00551DB7" w:rsidRDefault="00551DB7" w:rsidP="00551DB7">
      <w:pPr>
        <w:pStyle w:val="text-primary"/>
        <w:shd w:val="clear" w:color="auto" w:fill="FFFFFF"/>
        <w:spacing w:before="0" w:beforeAutospacing="0"/>
        <w:rPr>
          <w:rFonts w:ascii="Quattrocento Sans" w:hAnsi="Quattrocento Sans"/>
        </w:rPr>
      </w:pPr>
      <w:r>
        <w:rPr>
          <w:rFonts w:ascii="Quattrocento Sans" w:hAnsi="Quattrocento Sans"/>
        </w:rPr>
        <w:t>A cura di: </w:t>
      </w:r>
      <w:proofErr w:type="spellStart"/>
      <w:r>
        <w:rPr>
          <w:rFonts w:ascii="Quattrocento Sans" w:hAnsi="Quattrocento Sans"/>
        </w:rPr>
        <w:t>Wanya</w:t>
      </w:r>
      <w:proofErr w:type="spellEnd"/>
      <w:r>
        <w:rPr>
          <w:rFonts w:ascii="Quattrocento Sans" w:hAnsi="Quattrocento Sans"/>
        </w:rPr>
        <w:t xml:space="preserve"> Carraro; Raimondo Rinaldi </w:t>
      </w:r>
    </w:p>
    <w:p w14:paraId="4CC37455" w14:textId="44511653" w:rsidR="00551DB7" w:rsidRDefault="00551DB7" w:rsidP="00551DB7">
      <w:pPr>
        <w:jc w:val="both"/>
        <w:rPr>
          <w:sz w:val="24"/>
          <w:szCs w:val="24"/>
        </w:rPr>
      </w:pPr>
      <w:r>
        <w:t xml:space="preserve">LINK: </w:t>
      </w:r>
      <w:hyperlink r:id="rId9" w:history="1">
        <w:r w:rsidRPr="00FE7C76">
          <w:rPr>
            <w:rStyle w:val="Collegamentoipertestuale"/>
            <w:sz w:val="24"/>
            <w:szCs w:val="24"/>
          </w:rPr>
          <w:t>https://shop.giuffre.it/024219699-la-sostenibilit-e-il-giurista-in-azienda</w:t>
        </w:r>
      </w:hyperlink>
    </w:p>
    <w:p w14:paraId="0C90E860" w14:textId="77777777" w:rsidR="00551DB7" w:rsidRDefault="00551DB7"/>
    <w:sectPr w:rsidR="00551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74"/>
    <w:rsid w:val="001453B5"/>
    <w:rsid w:val="00551DB7"/>
    <w:rsid w:val="00652B74"/>
    <w:rsid w:val="009009C0"/>
    <w:rsid w:val="00B675BC"/>
    <w:rsid w:val="00CB5166"/>
    <w:rsid w:val="00D5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A8E"/>
  <w15:chartTrackingRefBased/>
  <w15:docId w15:val="{6B3E614C-0007-4F35-B20D-6991DC3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5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xmsonormal">
    <w:name w:val="x_msonormal"/>
    <w:basedOn w:val="Normale"/>
    <w:rsid w:val="001453B5"/>
    <w:pPr>
      <w:spacing w:after="0" w:line="240" w:lineRule="auto"/>
    </w:pPr>
    <w:rPr>
      <w:rFonts w:ascii="Calibri" w:hAnsi="Calibri" w:cs="Calibri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5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D558F7"/>
    <w:rPr>
      <w:color w:val="0000FF"/>
      <w:u w:val="single"/>
    </w:rPr>
  </w:style>
  <w:style w:type="paragraph" w:customStyle="1" w:styleId="text-primary">
    <w:name w:val="text-primary"/>
    <w:basedOn w:val="Normale"/>
    <w:rsid w:val="00D5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675BC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shop.giuffre.it/024218541-diversit-e-inclusi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hop.giuffre.it/024218746-sostenibilit-impresa-e-stakeholde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hop.giuffre.it/024219699-la-sostenibilit-e-il-giurista-in-aziend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Company>Giuffrè Francis Lefebvre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GASPARO</dc:creator>
  <cp:keywords/>
  <dc:description/>
  <cp:lastModifiedBy>Marilena GASPARO</cp:lastModifiedBy>
  <cp:revision>6</cp:revision>
  <dcterms:created xsi:type="dcterms:W3CDTF">2023-06-09T09:49:00Z</dcterms:created>
  <dcterms:modified xsi:type="dcterms:W3CDTF">2023-06-09T09:52:00Z</dcterms:modified>
</cp:coreProperties>
</file>