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6E06" w:rsidRDefault="003D6E06" w:rsidP="00263BDF">
      <w:r>
        <w:rPr>
          <w:rFonts w:ascii="Segoe UI" w:hAnsi="Segoe UI" w:cs="Segoe UI"/>
          <w:color w:val="373A3C"/>
          <w:sz w:val="23"/>
          <w:szCs w:val="23"/>
          <w:shd w:val="clear" w:color="auto" w:fill="F8F9FA"/>
        </w:rPr>
        <w:t>Провести исследование по выбранной теме. </w:t>
      </w:r>
      <w:r>
        <w:rPr>
          <w:rFonts w:ascii="Segoe UI" w:hAnsi="Segoe UI" w:cs="Segoe UI"/>
          <w:color w:val="373A3C"/>
          <w:shd w:val="clear" w:color="auto" w:fill="F8F9FA"/>
        </w:rPr>
        <w:t>Подготовить и загрузить в ЭОС отчет (</w:t>
      </w:r>
      <w:proofErr w:type="spellStart"/>
      <w:r>
        <w:rPr>
          <w:rFonts w:ascii="Segoe UI" w:hAnsi="Segoe UI" w:cs="Segoe UI"/>
          <w:color w:val="373A3C"/>
          <w:shd w:val="clear" w:color="auto" w:fill="F8F9FA"/>
        </w:rPr>
        <w:t>pdf</w:t>
      </w:r>
      <w:proofErr w:type="spellEnd"/>
      <w:r>
        <w:rPr>
          <w:rFonts w:ascii="Segoe UI" w:hAnsi="Segoe UI" w:cs="Segoe UI"/>
          <w:color w:val="373A3C"/>
          <w:shd w:val="clear" w:color="auto" w:fill="F8F9FA"/>
        </w:rPr>
        <w:t>). Записаться на определенную пару (Форум "Домашнее задание") и выступить с презентацией (10-12 мин) </w:t>
      </w:r>
      <w:bookmarkStart w:id="0" w:name="_GoBack"/>
      <w:bookmarkEnd w:id="0"/>
    </w:p>
    <w:p w:rsidR="00263BDF" w:rsidRDefault="00263BDF" w:rsidP="00263BDF">
      <w:r>
        <w:t xml:space="preserve">1.     Реализовать методы растеризации отрезка по алгоритмам DDA, </w:t>
      </w:r>
      <w:proofErr w:type="spellStart"/>
      <w:r>
        <w:t>Брезенхема</w:t>
      </w:r>
      <w:proofErr w:type="spellEnd"/>
      <w:r>
        <w:t xml:space="preserve">, </w:t>
      </w:r>
      <w:proofErr w:type="spellStart"/>
      <w:r>
        <w:t>Ву</w:t>
      </w:r>
      <w:proofErr w:type="spellEnd"/>
      <w:r>
        <w:t>. Выполнить визуализацию. Сравнить производительность</w:t>
      </w:r>
    </w:p>
    <w:p w:rsidR="00263BDF" w:rsidRDefault="00263BDF" w:rsidP="00263BDF">
      <w:r>
        <w:t>2.     Реализовать алгоритмы заполнения гранично-определенных фигур : рекурсивный, волновой, линиями. Выполнить визуализацию. Сравнить производительность</w:t>
      </w:r>
    </w:p>
    <w:p w:rsidR="00263BDF" w:rsidRDefault="00263BDF" w:rsidP="00263BDF">
      <w:r>
        <w:t xml:space="preserve">3.     Интерполяция полиномами Лагранжа. По заданным точкам изобразить все базисные полиномы и </w:t>
      </w:r>
      <w:proofErr w:type="spellStart"/>
      <w:r>
        <w:t>интерполянт</w:t>
      </w:r>
      <w:proofErr w:type="spellEnd"/>
      <w:r>
        <w:t xml:space="preserve"> разными цветами</w:t>
      </w:r>
    </w:p>
    <w:p w:rsidR="00263BDF" w:rsidRDefault="00263BDF" w:rsidP="00263BDF">
      <w:r>
        <w:t xml:space="preserve">4.     Интерполяция полиномами Ньютона. Заданы табулированные значения известной функции в определенном диапазоне. Изобразить графики интерполируемой функции и </w:t>
      </w:r>
      <w:proofErr w:type="spellStart"/>
      <w:r>
        <w:t>интерполянта</w:t>
      </w:r>
      <w:proofErr w:type="spellEnd"/>
      <w:r>
        <w:t xml:space="preserve"> разными цветами (наблюдаемый диапазон должен быть шире заданного)</w:t>
      </w:r>
    </w:p>
    <w:p w:rsidR="00263BDF" w:rsidRDefault="00263BDF" w:rsidP="00263BDF">
      <w:r>
        <w:t>5.     Выполнить растеризацию кривой Безье 2го, 3го, 4го порядка. Задан список опорных точек. Анимировать геометрический способ создания кривой</w:t>
      </w:r>
    </w:p>
    <w:p w:rsidR="00263BDF" w:rsidRDefault="00263BDF" w:rsidP="00263BDF">
      <w:r>
        <w:t xml:space="preserve">6.     Написать приложение выполняющее отсечение отрезка методом вычисления координат пересечения со сторонами окна и определения пересечения методом средней точки. </w:t>
      </w:r>
      <w:proofErr w:type="spellStart"/>
      <w:r>
        <w:t>Растеризовать</w:t>
      </w:r>
      <w:proofErr w:type="spellEnd"/>
      <w:r>
        <w:t xml:space="preserve"> отрезок, окно, видимую часть отрезка.</w:t>
      </w:r>
    </w:p>
    <w:p w:rsidR="00263BDF" w:rsidRDefault="00263BDF" w:rsidP="00263BDF">
      <w:r>
        <w:t xml:space="preserve">7.     Написать приложение выполняющее отсечение отрезка по алгоритму </w:t>
      </w:r>
      <w:proofErr w:type="spellStart"/>
      <w:r>
        <w:t>Кируса-Бека.</w:t>
      </w:r>
      <w:proofErr w:type="spellEnd"/>
    </w:p>
    <w:p w:rsidR="00263BDF" w:rsidRDefault="00263BDF" w:rsidP="00263BDF">
      <w:proofErr w:type="spellStart"/>
      <w:r>
        <w:t>Дано</w:t>
      </w:r>
      <w:proofErr w:type="spellEnd"/>
      <w:r>
        <w:t xml:space="preserve">: координаты отрезка и список вершин отсекающего полигона. </w:t>
      </w:r>
      <w:proofErr w:type="spellStart"/>
      <w:r>
        <w:t>Растеризовать</w:t>
      </w:r>
      <w:proofErr w:type="spellEnd"/>
      <w:r>
        <w:t xml:space="preserve"> отрезок, окно, видимую часть отрезка.</w:t>
      </w:r>
    </w:p>
    <w:p w:rsidR="00263BDF" w:rsidRDefault="00263BDF" w:rsidP="00263BDF">
      <w:r>
        <w:t xml:space="preserve">8.     Написать приложение выполняющее отсечение по алгоритму </w:t>
      </w:r>
      <w:proofErr w:type="spellStart"/>
      <w:r>
        <w:t>Вейлера-Азертона.</w:t>
      </w:r>
      <w:proofErr w:type="spellEnd"/>
    </w:p>
    <w:p w:rsidR="00263BDF" w:rsidRDefault="00263BDF" w:rsidP="00263BDF">
      <w:proofErr w:type="spellStart"/>
      <w:r>
        <w:t>Дано</w:t>
      </w:r>
      <w:proofErr w:type="spellEnd"/>
      <w:r>
        <w:t>: списки вершин отсекающего и отсекаемого полигонов. Выполнить растеризацию при внешнем и внутреннем отсечении</w:t>
      </w:r>
    </w:p>
    <w:p w:rsidR="00263BDF" w:rsidRDefault="00263BDF" w:rsidP="00263BDF">
      <w:r>
        <w:t xml:space="preserve">9.     Написать приложение выполняющее отсечение по алгоритму </w:t>
      </w:r>
      <w:proofErr w:type="spellStart"/>
      <w:r>
        <w:t>Сазерлэнда-Ходжмана.</w:t>
      </w:r>
      <w:proofErr w:type="spellEnd"/>
    </w:p>
    <w:p w:rsidR="00263BDF" w:rsidRDefault="00263BDF" w:rsidP="00263BDF">
      <w:proofErr w:type="spellStart"/>
      <w:r>
        <w:t>Дано</w:t>
      </w:r>
      <w:proofErr w:type="spellEnd"/>
      <w:r>
        <w:t>: списки вершин отсекающего и отсекаемого полигонов. Выполнить растеризацию</w:t>
      </w:r>
    </w:p>
    <w:p w:rsidR="00263BDF" w:rsidRDefault="00263BDF" w:rsidP="00263BDF">
      <w:r>
        <w:t>10.  Выполнить 2D-проекцию произвольной 3D-поверхности по методу плавающего горизонта</w:t>
      </w:r>
    </w:p>
    <w:p w:rsidR="00263BDF" w:rsidRDefault="00263BDF" w:rsidP="00263BDF">
      <w:r>
        <w:t>11.  Удалить скрытые грани октаэдра по алгоритму Робертса</w:t>
      </w:r>
    </w:p>
    <w:p w:rsidR="00263BDF" w:rsidRDefault="00263BDF" w:rsidP="00263BDF">
      <w:r>
        <w:t xml:space="preserve">12.  Алгоритм </w:t>
      </w:r>
      <w:proofErr w:type="spellStart"/>
      <w:r>
        <w:t>Варнока</w:t>
      </w:r>
      <w:proofErr w:type="spellEnd"/>
      <w:r>
        <w:t xml:space="preserve"> (доклад)</w:t>
      </w:r>
    </w:p>
    <w:p w:rsidR="00263BDF" w:rsidRDefault="00263BDF" w:rsidP="00263BDF">
      <w:r>
        <w:t>13.  Алгоритм обратной трассировки луча (доклад)</w:t>
      </w:r>
    </w:p>
    <w:p w:rsidR="00263BDF" w:rsidRDefault="00263BDF" w:rsidP="00263BDF">
      <w:r>
        <w:t>14.  Алгоритм двоичного разбиения пространства (доклад)</w:t>
      </w:r>
    </w:p>
    <w:p w:rsidR="00263BDF" w:rsidRDefault="00263BDF" w:rsidP="00263BDF">
      <w:r>
        <w:t>15.  Особенности человеческого цветовосприятия</w:t>
      </w:r>
    </w:p>
    <w:p w:rsidR="00263BDF" w:rsidRDefault="00263BDF" w:rsidP="00263BDF">
      <w:r>
        <w:t>16.  Графические библиотеки (одна по выбору)</w:t>
      </w:r>
    </w:p>
    <w:p w:rsidR="00263BDF" w:rsidRDefault="00263BDF" w:rsidP="00263BDF">
      <w:r>
        <w:t>17.  Сенсорные устройства ввода информации (по выбору)</w:t>
      </w:r>
    </w:p>
    <w:p w:rsidR="00263BDF" w:rsidRDefault="00263BDF" w:rsidP="00263BDF">
      <w:r>
        <w:t>18.  3D-принтеры</w:t>
      </w:r>
    </w:p>
    <w:p w:rsidR="00263BDF" w:rsidRDefault="00263BDF" w:rsidP="00263BDF">
      <w:r>
        <w:t>19.  Графические форматы (по выбору)</w:t>
      </w:r>
    </w:p>
    <w:p w:rsidR="00263BDF" w:rsidRDefault="00263BDF" w:rsidP="00263BDF">
      <w:r>
        <w:t>20.  Наложение текстуры на поверхность Безье в OpenGl</w:t>
      </w:r>
    </w:p>
    <w:p w:rsidR="00263BDF" w:rsidRDefault="00263BDF" w:rsidP="00263BDF">
      <w:r>
        <w:lastRenderedPageBreak/>
        <w:t>21.  Наложение текстуры на сферу</w:t>
      </w:r>
    </w:p>
    <w:p w:rsidR="00263BDF" w:rsidRDefault="00263BDF" w:rsidP="00263BDF">
      <w:r>
        <w:t>22.  Формат OBJ и его загрузка в OpenGl</w:t>
      </w:r>
    </w:p>
    <w:p w:rsidR="00263BDF" w:rsidRDefault="00263BDF" w:rsidP="00263BDF">
      <w:r>
        <w:t>23.  Фрактальная графика (доклад)</w:t>
      </w:r>
    </w:p>
    <w:p w:rsidR="00263BDF" w:rsidRPr="00263BDF" w:rsidRDefault="00263BDF" w:rsidP="00263BDF">
      <w:r>
        <w:t>24.  3D-редакторы (на выбор). Основы работы. Показать создание несложной модели. Освещение. Текстуры</w:t>
      </w:r>
    </w:p>
    <w:sectPr w:rsidR="00263BDF" w:rsidRPr="00263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DF"/>
    <w:rsid w:val="00263BDF"/>
    <w:rsid w:val="003D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8A1B0"/>
  <w15:chartTrackingRefBased/>
  <w15:docId w15:val="{934B351C-0320-4DD6-8C2B-D7E5DC14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78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Юлиана Афанасьева</dc:creator>
  <cp:keywords/>
  <dc:description/>
  <cp:lastModifiedBy>Юлиана Афанасьева</cp:lastModifiedBy>
  <cp:revision>2</cp:revision>
  <dcterms:created xsi:type="dcterms:W3CDTF">2026-08-27T11:20:00Z</dcterms:created>
  <dcterms:modified xsi:type="dcterms:W3CDTF">2026-08-27T11:24:00Z</dcterms:modified>
</cp:coreProperties>
</file>