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SORGHUM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DA0"/>
          <w:sz w:val="36"/>
          <w:szCs w:val="36"/>
        </w:rPr>
        <w:t xml:space="preserve">Innovative Technologies for Cultivation and Valorization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SCIENTIFIC ANALYSIS &amp; KEY FINDINGS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 the Romanian scientific monograph (425 pages)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Authors: Matei Gh., Vladut N.V. et al. | Universitaria Craiova, 2021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 PN-III-P1-1.2-PCCDI-2017-0566 | Romanian Ministry of Research</w:t>
      </w:r>
    </w:p>
    <w:p>
      <w:pPr>
        <w:pBdr>
          <w:bottom w:val="single" w:color="2E5DA0" w:sz="6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Prepared for SorgAI</w:t>
      </w:r>
    </w:p>
    <w:p>
      <w:pPr>
        <w:spacing w:after="8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Chisinau, Republic of Moldova | 2024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document presents the key scientific findings and technological insights from the comprehensive Romanian monograph "Sorghum — Innovative Technologies for Cultivation and Valorization" (Sorgul — Tehnologii inovative de cultivare si valorificare), published by Universitaria Craiova in 2021. The monograph is a 425-page multi-institutional scientific work produced under Romanian Ministry of Research Project No. 9/PCCDI/2018, involving 11 research institutions and universities across Romania.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work documents an exceptionally productive and versatile sorghum germplasm, with field trials conducted across three distinct agro-ecological zones in Romania: the Moldova center (Secuieni Station), the Oltenia Plain (Caracal Station), and the sandy soils of southwestern Oltenia (Dabuleni Station). Results consistently demonstrate 3–5× superiority in biomass production, drought resilience, and climate adaptation compared to standard cultivars.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Core Findings at a Glance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100"/>
      </w:tblGrid>
      <w:tr>
        <w:tc>
          <w:tcPr>
            <w:tcW w:type="dxa" w:w="3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Sorghum Performance</w:t>
            </w:r>
          </w:p>
        </w:tc>
        <w:tc>
          <w:tcPr>
            <w:tcW w:type="dxa" w:w="31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Maize/Benchmark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Biomass (green mass)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 t/ha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2–3× more than maize silage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juice sugar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13–17% total (10–14% sucrose)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sugarcane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Bioethanol potential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4,152–9,157 L/ha from stalks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more than maize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absorption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50–55 t/ha/year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 more than deciduous forest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use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12.4–13.4 kg DM/ha/mm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less water than maize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 content (grain)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9.46–20.5% (avg 10–12%)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than maize (8.7%)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Starch content (grain)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67–71% dry matter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maize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mass returned to soil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18 t DM/ha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3–4 t humus/ha/year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pH tolerance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5.0 to 8.5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 wider than most crops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Antioxidant activity (syrup)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that of natural honey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health benefit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Origin, History and Global Distribution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1.1. Center of Origin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(Sorghum bicolor (L.) Moench) belongs to the family Poaceae, tribe Andropogoneae. Its center of origin is the northeastern part of Africa — specifically Ethiopia and Sudan — where cultivation began 4,000–3,000 years BCE (Dillon et al., 2007). The greatest richness of primitive forms is found in Ethiopia, East Africa, West Africa, India, China, and the Arabian Peninsula.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was the first cereal to have its genome fully sequenced (2006), with a genome size of approximately 740 Mb (Paterson et al., 2009). In the past 50 years, average grain sorghum yield has doubled from 3 t/ha to 6 t/ha due to genetic advances (ARVALIS).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1.2. Global Production &amp; Area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ranks 5th among world cereals in cultivated area, grown in over 85 countries on approximately 40 million hectares, with total annual production of 57.9 million tonnes.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c>
          <w:tcPr>
            <w:tcW w:type="dxa" w:w="3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Country/Region</w:t>
            </w:r>
          </w:p>
        </w:tc>
        <w:tc>
          <w:tcPr>
            <w:tcW w:type="dxa" w:w="3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Cultivated Area</w:t>
            </w:r>
          </w:p>
        </w:tc>
        <w:tc>
          <w:tcPr>
            <w:tcW w:type="dxa" w:w="34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(top producer)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1.89 million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8.67 million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6.83 million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3.71 million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million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3.48 million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 million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Ethiopia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million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 (total)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28.4 million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 of world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190,020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1,022,120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15,710 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60,010 tonnes (2019)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 the EU, principal growing countries are France (83,090 ha), Italy (46,800 ha), Hungary (23,320 ha), and Romania (15,710 ha). Romania's average yield of 3,820 kg/ha shows significant improvement potential compared to Italy's 6,899 kg/ha.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1.3. The Sorghum Opportunity for Romania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Romania's climate change trajectory is creating ideal conditions for sorghum expansion. Increasing temperatures and reduced summer rainfall — particularly in southern Moldova, Oltenia, Baragan, Dobruja, Banat and Crisana — are making maize less reliable, while sorghum's exceptional drought tolerance makes it a compelling alternative. The monograph estimates that large areas currently under maize in these regions are prime candidates for conversion.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Genetics and Biodiversity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2.1. Genetic Diversity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exhibits remarkable genetic variability — described as "no other major crop that varies as much as sorghum" — with 31 annual and perennial species. The species Sorghum bicolor encompasses five primary races (bicolor, guinea, caudatum, kafir, durra) and 10 intermediate races.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Key varieties by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bicolor var. eusorghum — grain sorghum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bicolor var. saccharatum — sweet sorghum (primary energy/syrup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bicolor var. technicum — broom sorghum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bicolor var. sudanense — forage sorghum/sudangrass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2.2. Breeding Achievements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monograph documents extensive breeding achievements at INCDA Fundulea and partner institutions,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of cytoplasmic male sterility (CMS) system enabling hybrid seed production (Milo × Kafir androsterility type, identified 1952)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Romanian grain sorghum hybrids showing 30–40% yield advantage over open-pollinated varieties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heterosis effects observed particularly between milo × hegari, feterita × caudatum, and dochna × broom sorghum crosses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Sweet sorghum varieties: Roza, Doina, Prut, Carmen, F.135 ST, F.215-86, F.463-87, F.450-4/86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Grain sorghum hybrids with reduced tannin content, improved protein/lysine levels and "stay-green" trait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8 pillars of European sorghum selection (Sorghum ID Professional Association): yield &amp; stability; precocity + low-temperature tolerance; drought tolerance; disease resistance; pest resistance; grain quality (low tannin, color/texture, starch); "stay-green" trait; forage quality (digestibility, carbohydrate content).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Morphological Characteristics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3.1. Root System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Sorghum's root system is a key competitive advantage: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Fibrous root system reaching 1.5–2.4 m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Twice as many secondary roots as maize at any growth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Roots remain actively growing even after plant reaches maturity (inherited perenniality trait from wild ancestors)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regenerate after successive mowing, grazing, or severe weather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to 18 tonnes DM of root mass returned to soil per hectare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Brace roots develop from aboveground nodes (like maize)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Produces "new rain roots" — resumes growth immediately after drought breaks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3.2. Stem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stem's unique characteristics make sweet sorghum ideal for both food and energy: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Height: 1–4.5 m (up to 6.5 m under optimal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7–20 internodes; diameter 0.6–4 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Pith-filled: 75.37% carbohydrates in dry matter (vs. 72.48% in maize)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Sweet sorghum juice forms in stalk pith; highest concentration in lower half of stalk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Forms with juice content &gt;30% classified as highest commercial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tillering capacity (2–10 tillers per plant under optimal conditions)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3.3. Leaf and Photosynthesis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leaves provide exceptional water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C4 photosynthesis pathway — high photosynthetic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Waxy cuticle (thick) that closes stomata under heat stress, reducing evapotranspiration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Stomata size ~2/3 of maize, but 50% more numerous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Leaves fold upward and inward under drought, reducing transpiration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Wax deposits on leaf surface act as physical barrier against pests and moisture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Leaves indicate sweet sorghum sugar content: gray/ash-colored midrib = high sugar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3.4. Grain Structure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Grain composition (% by weight): pericarp 7.3–9.3% + endosperm 80.0–84.6% + embryo 7.8–12.1%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Thousand-grain weight: small 8–10 g, medium 12–24 g, large 25–45 g. Hectoliter weight: 65–75 kg/hl.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Tannin-containing testa layer in some forms provides natural resistance to pathogens, insects, birds and herbivores.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Chemical Composition and Nutritional Value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4.1. Grain Composition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grain nutritional comparison with maize (source: ARVALIS/FranceAgriMer 2009–2013):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3700"/>
      </w:tblGrid>
      <w:tr>
        <w:tc>
          <w:tcPr>
            <w:tcW w:type="dxa" w:w="2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Sorghum (%)</w:t>
            </w:r>
          </w:p>
        </w:tc>
        <w:tc>
          <w:tcPr>
            <w:tcW w:type="dxa" w:w="1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Maize (%)</w:t>
            </w:r>
          </w:p>
        </w:tc>
        <w:tc>
          <w:tcPr>
            <w:tcW w:type="dxa" w:w="3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Sorghum 22% higher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Comparable; better FA profile 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Crude fiber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Phosphorus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higher 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Tryptophan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higher 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~86% DM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~86% DM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Protein quality in Romanian experimental hybrids (Croitoru et al., 2018, SCDA Caracal &amp; Secuieni):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2000"/>
        <w:gridCol w:w="1800"/>
      </w:tblGrid>
      <w:tr>
        <w:tc>
          <w:tcPr>
            <w:tcW w:type="dxa" w:w="2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</w:t>
            </w:r>
          </w:p>
        </w:tc>
        <w:tc>
          <w:tcPr>
            <w:tcW w:type="dxa" w:w="1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Protein (%)</w:t>
            </w:r>
          </w:p>
        </w:tc>
        <w:tc>
          <w:tcPr>
            <w:tcW w:type="dxa" w:w="1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 (%)</w:t>
            </w:r>
          </w:p>
        </w:tc>
        <w:tc>
          <w:tcPr>
            <w:tcW w:type="dxa" w:w="2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Crude Fiber (%)</w:t>
            </w:r>
          </w:p>
        </w:tc>
        <w:tc>
          <w:tcPr>
            <w:tcW w:type="dxa" w:w="1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Starch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Kalatur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Albanus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3.07 (highest)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Arsky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69.88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Foehn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Armorik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70.87 (highest)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9.46–12.21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2.23–4.16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2.35–3.07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67.16–70.87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4.2. Essential Amino Acids in Sorghum Grain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Chemical score vs. FAO/WHO/UNU reference protein (from 2018 Romanian harvest):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Leucine: 133.93% of reference (exceeds daily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Isoleucine: 198.69% of reference (far exceeds)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Histidine: 141.79% of reference (exceeds)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Valine: 111.84% of reference (exceeds)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Threonine: 88.97% (slightly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Methionine: 77.27% (below — limiting amino acid along with lysine)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Lysine is the most limiting essential amino acid in sorghum protein.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4.3. Mineral Content (mg/100g DM, average of Romanian hybrids, 2018)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700"/>
      </w:tblGrid>
      <w:tr>
        <w:tc>
          <w:tcPr>
            <w:tcW w:type="dxa" w:w="2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Mineral</w:t>
            </w:r>
          </w:p>
        </w:tc>
        <w:tc>
          <w:tcPr>
            <w:tcW w:type="dxa" w:w="2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Content</w:t>
            </w:r>
          </w:p>
        </w:tc>
        <w:tc>
          <w:tcPr>
            <w:tcW w:type="dxa" w:w="4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Claim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(Fe)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19.12–22.03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"Source of iron" (EU Reg. 1924/2006)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Phosphorus (P)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205–320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 (K)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490–620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Magnesium (Mg)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110–189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 FDA daily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Zinc (Zn)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2.04–3.03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 FDA daily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Calcium (Ca)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22–32.5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Manganese (Mn)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14.29–17.31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4.4. Vitamins in Sorghum Grain (mg/100g)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B-vitamin complex: B1 (Thiamine) 0.34–0.73; B2 (Riboflavin) 0.12–0.16; B3 (Niacin) 2.99–4.88; B5 (Pantothenic acid) 1.55–1.63; B6 (Pyridoxine) 0.17–0.59; Folic acid 0.02. Sorghum is NOT a source of vitamin C.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Fat-soluble vitamins D, E and K have also been found in sorghum grain.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4.5. Sweet Sorghum Juice &amp; Syrup Composition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Juice composition from sweet sorghum stalks (Antohe, 2007 — Fundulea data):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sugar: 13–17% (sucrose 10.9–14.7%, glucose 2.53–3.14%, fructose 1.08–2.19%)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Brix value: 15.7–24.3° (average)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pH: 4.5–5.4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Density: 1.066 g/cm³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Potassium: 377.6 mg/100g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nitrogen: 0.26–0.51%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Sweet sorghum syrup (per tablespoon, 20g): 62 calories; 15g carbohydrates; rich in iron, calcium and potassium; antioxidant activity 4× that of natural honey (Kulkarni et al., 2018).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Sugar composition of syrup: 50% sucrose + 25% fructose + 25% glucose (vs. 100% sucrose in commercial sugar) — providing a more complex, nutritionally superior sweetener.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4.6. Sweet Sorghum Stalk Chemical Changes During Maturation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TABLE 5.8 data from Fundulea experiments (1983–1999) demonstrates optimal harvest timing: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200"/>
      </w:tblGrid>
      <w:tr>
        <w:tc>
          <w:tcPr>
            <w:tcW w:type="dxa" w:w="3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Stage</w:t>
            </w:r>
          </w:p>
        </w:tc>
        <w:tc>
          <w:tcPr>
            <w:tcW w:type="dxa" w:w="2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Sugar (%)</w:t>
            </w:r>
          </w:p>
        </w:tc>
        <w:tc>
          <w:tcPr>
            <w:tcW w:type="dxa" w:w="2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Cellulose (%)</w:t>
            </w:r>
          </w:p>
        </w:tc>
        <w:tc>
          <w:tcPr>
            <w:tcW w:type="dxa" w:w="2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Crude Protein (%)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14.3–25.6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29.3–31.1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8.4–11.3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Wax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37.4–56.5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23.0–26.3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5.8–7.7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Physiological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58.2–63.6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24.3–26.2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5.3–7.4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Key insight: Sugar content increases dramatically from milk to physiological maturity (up to 4× increase). Optimal harvest for maximum sugar extraction is at physiological maturity.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Cultivation Technology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5.1. Climate and Ecological Requirements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Sorghum's adaptability to adverse conditions is its greatest competitive advantage: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Temperature: Germinates when soil reaches 10–12°C at 5 cm; optimal growth at 25–32°C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Water: Transpiration coefficient 152–190 (vs. &gt;200 for maize); uses 20% LESS water than maize per unit of dry matter produced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 use efficiency: 12.4–13.4 kg DM/ha/mm (vs. 5.1–10.4 for millet)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85% of European arable land lacks irrigation — sorghum does not typically require irrigation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Soil pH: tolerates pH 5.0–8.5 (far wider than maize or wheat)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Soil type: grows on sandy, saline, eroded soils where maize fails economically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Light: Short-day plant; temperate zone varieties are photoperiod-neutral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CO₂: Absorbs 50–55 t CO₂/ha/year (vs. ~18 t/ha for deciduous forest)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5.2. Recommended Cultivation Zones in Romania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200"/>
      </w:tblGrid>
      <w:tr>
        <w:tc>
          <w:tcPr>
            <w:tcW w:type="dxa" w:w="2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Sorghum Type</w:t>
            </w:r>
          </w:p>
        </w:tc>
        <w:tc>
          <w:tcPr>
            <w:tcW w:type="dxa" w:w="4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Southern Oltenia (sandy soils)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sorghum (primary)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 yields 12 q/ha in 3-year rotation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Dobrogea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Sandy, low-fertility soils — ideal for grain sorghum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Baragan plain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or sweet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Saline soils; sorghum performs where maize fails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Moldova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sorghum, grain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results at Secuieni Station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Oltenia Plain (fertile)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Deep, structured soils for highest juice yields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Banat plain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tradition; fertile, well-drained soils ideal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Crisana, Southern Moldova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sorghum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Saline or eroded soils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5.3. Crop Rotation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Critical rotation findings from Romanian and international research: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predecessors for sorghum: annual legumes (soybeans, peas, beans); small-grain cereals (wheat, barley, triticale); early potatoes, cowpeas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placing sorghum after: tobacco, perennial grasses in year 1 after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AS PREDECESSOR: Mixed results. Reduces following wheat yield 16–20%, following maize yield 42–50%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However: Sorghum after wheat in Kansas increased sorghum yield from 3,918 to 6,261 kg/ha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rotation results: 3-year rotations give 12.0 q/ha vs. 8.3 q/ha in monoculture on sandy soils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Sorghum-cotton rotation: 22% more cotton after sorghum (Texas A&amp;M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Sorghum-soybean rotation: soybean yields similar to maize-soybean rotation (+17%)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RECOMMENDATION for Romanian conditions: Rotate sorghum with soybeans, small-grain cereals, and sunflower. Use 3–4 year rotations for best economic performance.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5.4. Fertilization Recommendations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300"/>
        <w:gridCol w:w="2500"/>
      </w:tblGrid>
      <w:tr>
        <w:tc>
          <w:tcPr>
            <w:tcW w:type="dxa" w:w="2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Sorghum Type</w:t>
            </w:r>
          </w:p>
        </w:tc>
        <w:tc>
          <w:tcPr>
            <w:tcW w:type="dxa" w:w="14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Nitrogen (kg/ha)</w:t>
            </w:r>
          </w:p>
        </w:tc>
        <w:tc>
          <w:tcPr>
            <w:tcW w:type="dxa" w:w="14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P₂O₅ (kg/ha)</w:t>
            </w:r>
          </w:p>
        </w:tc>
        <w:tc>
          <w:tcPr>
            <w:tcW w:type="dxa" w:w="13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K₂O (kg/ha)</w:t>
            </w:r>
          </w:p>
        </w:tc>
        <w:tc>
          <w:tcPr>
            <w:tcW w:type="dxa" w:w="2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sorghum (non-irrigated)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N application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sorghum (irrigated)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150–200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productivity potential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sorghum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N&gt;80 reduces sugar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Technical/broom sorghum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Forage sorghum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KEY INSIGHT for sweet sorghum: Excessive nitrogen directly reduces sugar percentage in stalk juice. Maximum recommended N is 80 kg/ha for sweet sorghum intended for syrup or juice production.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On sandy soils: Always split nitrogen application — 20% at sowing as starter + remaining 80% at 2nd or 3rd inter-row cultivation. On fertile organic soils: reduce or eliminate N application.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Specific nutrient uptake: Per 1,000 kg grain + corresponding stalks: 24 kg N + 9 kg P₂O₅ + 8 kg K₂O. Per tonne of sweet sorghum stalks: 1.7 kg N + 0.9 kg P.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Disease and Pest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6.1. Key Pathogens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600"/>
      </w:tblGrid>
      <w:tr>
        <w:tc>
          <w:tcPr>
            <w:tcW w:type="dxa" w:w="2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Disease/Pathogen</w:t>
            </w:r>
          </w:p>
        </w:tc>
        <w:tc>
          <w:tcPr>
            <w:tcW w:type="dxa" w:w="1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Frequency</w:t>
            </w:r>
          </w:p>
        </w:tc>
        <w:tc>
          <w:tcPr>
            <w:tcW w:type="dxa" w:w="1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Yield Loss</w:t>
            </w:r>
          </w:p>
        </w:tc>
        <w:tc>
          <w:tcPr>
            <w:tcW w:type="dxa" w:w="36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Hadrotrichum sorghi (leaf spot)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47.11% in 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Fungicides, resistant hybrids,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Fusarium moniliforme (stalk rot)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3.73–11.55%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treatment,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Sorghum red stripe virus (SRSV)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25–30%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Aphid control, resistant hybrids, Johnsongrass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Peronosclerospora sorghi (downy mildew)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Resistant varieties; Africa 80% of resistance 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Anthracnose + 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globally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breeding is the best strategy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IMPORTANT CORRELATION: Research at Dabuleni Station found a significant positive correlation between plant transpiration rate and pathogen attack intensity. When leaf transpiration exceeded 2.8 mmol H₂O/m²/s, attack by Hadrotrichum sorghi and Fusarium moniliforme increased significantly. This means drought-stressed plants are more vulnerable.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6.2. Key Pests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GREENBUG (Schizaphis graminum Rond.) — Primary pest in Romanian sorghum: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appears 2–3 weeks after emergence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Frequency: 7.7–40.6% depending on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chemical control: Calypso 480 CE at 80 ml/ha reduced attack frequency by 81%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Negative correlation between chlorophyll content and aphid attack frequency confirmed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Other significant pests: European corn borer (Ostrinia nubilalis), Tanymecus sp. (grey weevil), Rhopalosiphum maydis (black aphid). Avoid sorghum after maize in areas with high Ostrinia pressure.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Distribution of disease resistance sources globally: Africa 80%; USA + Australia 12%; India 8%. Africa contains the richest genetic pool for disease resistance — critical context for breeding programs.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Valorization and Commercial Applications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7.1. Complete Valorization Chain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Sweet sorghum is unique in offering complete multi-pathway valorization from a single crop: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800"/>
        <w:gridCol w:w="2100"/>
      </w:tblGrid>
      <w:tr>
        <w:tc>
          <w:tcPr>
            <w:tcW w:type="dxa" w:w="2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Product/Application</w:t>
            </w:r>
          </w:p>
        </w:tc>
        <w:tc>
          <w:tcPr>
            <w:tcW w:type="dxa" w:w="17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Part</w:t>
            </w:r>
          </w:p>
        </w:tc>
        <w:tc>
          <w:tcPr>
            <w:tcW w:type="dxa" w:w="28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  <w:tc>
          <w:tcPr>
            <w:tcW w:type="dxa" w:w="21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Syrup/honey substitute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Stalk juice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Brix; 4× antioxidant power of honey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Food, nutraceutical, pharma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Bioethanol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Stalk juice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4,152–9,157 L/ha; 2× yield vs. maize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Biofuel, industrial alcohol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Food-grade ethyl alcohol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Stalk juice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baijiu, spirits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Beverages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Cellulosic bioethanol (2G)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32.3% cellulose; 21.2% hemicellulose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biofuel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biomass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Anaerobic digestion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products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Gluten-free; 10.6% protein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industry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feed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+ stover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nutritional value vs. maize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Compost/biofertilizer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waste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Bagasse, stillage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Pyrolysis products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Bio-oil, biochar, syngas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Energy, soil amendment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Gasification syngas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Biomass/bagasse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4–7 MJ/m³ (air); up to 18 MJ/m³ (O₂)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and power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Paper/textile cellulose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raw material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Paper, textiles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Brooms/brushes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Broom sorghum panicles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craft/industrial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Household, industrial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7.2. Sweet Sorghum Juice Processing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Industrial juice extraction using 3-roller presses (INMA Bucharest IPTS prototype specifications):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Stalk pressing capacity: 250–300 kg/hour (manual feed)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Extraction efficiency at one pass: 55–60%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Pressing force: 80–110 kN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Drive: 5.5 kW electric motor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Commercial presses available: Kamdhenu (India) at 2.2 t/hour; Penagos (Colombia) at 600 kg/hour; multiple scale options from artisanal to industrial.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Juice treatment: Filtration → clarification → concentration. For ethanol: concentrate to 16–18 Brix. For storage: concentrate to minimum 65 Brix.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7.3. Syrup Production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Process: Fresh juice → filtration → concentration to 75 Brix (honey-like consistency). Key advantages: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shelf life in sealed containers (no agitation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4× antioxidant power of natural honey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Sugar profile: 50% sucrose + 25% fructose + 25% glucose (healthier than pure sucrose)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in iron, calcium, potassium + vitamins and amino acids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Growing market: declining honey production driving demand for natural sweetener alternatives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NARI (India) is the leading organization commercializing sweet sorghum syrup, with 3 commercial varieties (Madhura-1, -2, -3). Market forecast (Straits Research) shows major expansion anticipated.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7.4. Bioethanol Production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Sweet sorghum stalk bioethanol is a key advantage over maize-based ethanol: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c>
          <w:tcPr>
            <w:tcW w:type="dxa" w:w="3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Sweet Sorghum</w:t>
            </w:r>
          </w:p>
        </w:tc>
        <w:tc>
          <w:tcPr>
            <w:tcW w:type="dxa" w:w="34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Maize (reference)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Ethanol yield per hectare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4,152–9,157 L/ha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~4,000–5,000 L/ha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Sugar content in stalk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13–17% (up to 20%)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Starch-based fermentation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 less than maize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Bagasse (by-product)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 cellulose for 2G ethanol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Non-GMO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traditional hybridization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GMO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not 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fertility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to 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Stalk sugar at physiological maturity: 58–64% total sugar in dry matter. At 5–7 t stalk/acre yield: extracts 100 lb N + 40 lb P₂O₅ + 180 lb K₂O from soil (must be replenished).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7.5. Biogas Production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Sweet sorghum's high sugar and lignocellulosic content makes it ideal for anaerobic digestion. The entire crop (grain + stover + bagasse) can be valorized for biogas. Key advantage: the plant can be harvested at different stages for different outputs (juice first, then bagasse for biogas).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7.6. Pyrolysis and Gasification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Thermochemical valorization of sweet sorghum bagasse: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pyrolysis yields: bio-oil (liquid fuel) + biochar (soil amendment) + syngas (combustible gas)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Gasification syngas calorific value: 4–7 MJ/m³ (air-blown) or up to 18 MJ/m³ (oxygen/steam)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Torrefaction pretreatment at 250°C for 30 minutes reduces moisture from 9.29% to 5.51% and doubles energy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IMG technology (Integrated Multifuel Gasification): net electrical efficiency 55% in cogeneration; thermal efficiency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Gasification efficiency: 80–85%; maximum capacity 12 t/hour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Food and Nutraceutical Applications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8.1. Sorghum as a Functional Food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is gaining global recognition as a functional food ingredient, particularly driven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GLUTEN-FREE: No gluten protein — safe for celiac disease patients and non-celiac gluten sensitivity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GLYCEMIC INDEX: Starch/sugars released more slowly than other cereals — beneficial for diabetics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NON-GMO: Grown from traditional hybrid seed using conventional breeding methods — eligible for organic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ANTIOXIDANT-RICH: 3-deoxyanthocyanins (3-DXA) unique to sorghum show superior chemical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CANCER RISK REDUCTION: Phenolic compounds linked to tumor inhibition (Huang &amp; Ferraro, 1992)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 HEALTH: Antioxidants and fiber linked to reduced cardiovascular disease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PREBIOTIC EFFECT: Dietary fiber 2.35–3.07% supports beneficial gut bacteria (Lactobacillus spp.)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8.2. Traditional and Modern Food Products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Traditional applications across cultures: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Ethiopia: Injera (fermented flat bread) — staple food for &gt;80 million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West Africa: Dolo, ogi/akamu (fermented porridge); tô (stiff porridge)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India: Jowar roti (flatbread); hundreds of millions consume as dietary staple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China: Baijiu (traditional spirit from sorghum); Kaoliang varieties for spirit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USA: Southern-style sweet sorghum syrup (traditional condiment)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Growing modern market applications: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Gluten-free bakery (bread, biscuits, muffins, cakes, pasta)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Composite flours (20–30% sorghum in wheat flour for improved nutritional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Craft beer (replacing barley — already commercial in Spain)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Baby food formulations (iron-rich, easy to digest)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Breakfast cereals and puffed sorghum snacks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food colorants (anthocyanin pigments from black-grain sorghum)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8.3. Health Benefits with Scientific Backing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c>
          <w:tcPr>
            <w:tcW w:type="dxa" w:w="26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Benefit</w:t>
            </w:r>
          </w:p>
        </w:tc>
        <w:tc>
          <w:tcPr>
            <w:tcW w:type="dxa" w:w="22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46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Compounds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Celiac disease/gluten sensitivity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Gluten-free confirmed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wheat proteins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GI; slow sugar release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Resistant starch, tannins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Cardiovascular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studies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Phenolics, fiber, antioxidants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Cancer risk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 inhibition studies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Flavonoids, 3-DXA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Antioxidant (vs. honey)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higher ORAC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Polyphenols, 3-DXA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Anti-inflammatory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Peer-reviewed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Anthocyanins, phenolic acids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deficiency anemia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"source of iron" claim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Fe: 19–22 mg/100g DM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Digestive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Prebiotic fiber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 fiber 2.35–3.07%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Satiety/weight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fiber + protein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+ complete protein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Environmental and Sustainability Benefits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9.1. Carbon Sequestration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Sweet sorghum is outstanding among crops for CO₂ absorption: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ha of sweet sorghum absorbs 50–55 tonnes CO₂/year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Compared to deciduous forests (which absorb only ~18 t CO₂/ha/year — 3× less)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Cereals absorb approximately 10× less CO₂ than sweet sorghum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EU carbon neutrality targets and Article 11.3 of the Paris Agreement obligations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9.2. Soil Health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is a net soil builder, unusual among annual crops: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 tonnes DM of root mass returned per hectare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3–4 tonnes of humus created per hectare annually through root decomposition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contrast: most field crops have negative humus balance; orchards/vineyards destroy ~2 t humus/ha/year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Removes excess salts from soil — phytoremediation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Allelopathic root exudate "sorgoleone" suppresses weeds and nitrification (reduces herbicide need)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Post-harvest stover left as mulch improves water retention in sandy soils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9.3. Water Conservation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20% less water per unit dry matter than maize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not typically require irrigation (85% of European arable land has no irrigation)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Aerenchyma (gas channels in roots) provides flooding tolerance — rare in cereals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"Stay-green" trait maintains active photosynthesis under water stress beyond grain filling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9.4. Non-GMO Status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Unlike soybean and maize, sorghum in Europe is bred exclusively through conventional hybridization. All EU-approved sorghum hybrids are free of GMO traits — critical advantage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Organic farming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 market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acceptance in health food and nutraceutical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with European GMO regulations without derogations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9.5. Biodiversity and Agroecosystem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supports crop rotation diversity — reduces monoculture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habitat and food for pollinators and beneficial insects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energy crop: reduces dependence on fossil fuels per EU Renewable Energy Directive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Johnsongrass (Sorghum halepense) gene pool — despite being invasive — offers valuable genes for drought tolerance, disease resistance and perenniality for future breeding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Market Context and Strategic Opportunities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10.1. European Policy Framework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Sorghum development is aligned with major EU policy frameworks: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Renewable Energy Directive: 20% energy from renewables — energy crops are key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 to Fork Strategy: diversity, sustainability, reduced chemical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Protein Strategy: reducing protein import dependency (sorghum protein ~95% equivalent to maize)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Sorghum ID (established Brussels, 26 September 2017): European interprofessional organization for sorghum promotion — active in France, Italy, Spain, Romania, Bulgaria + Russia and Ukraine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10.2. Growing Demand Drivers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0"/>
      </w:tblGrid>
      <w:tr>
        <w:tc>
          <w:tcPr>
            <w:tcW w:type="dxa" w:w="25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Driver</w:t>
            </w:r>
          </w:p>
        </w:tc>
        <w:tc>
          <w:tcPr>
            <w:tcW w:type="dxa" w:w="2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5000"/>
            <w:tcBorders>
              <w:top w:val="single" w:color="2E5DA0" w:sz="1"/>
              <w:left w:val="single" w:color="2E5DA0" w:sz="1"/>
              <w:bottom w:val="single" w:color="2E5DA0" w:sz="1"/>
              <w:right w:val="single" w:color="2E5DA0" w:sz="1"/>
            </w:tcBorders>
            <w:shd w:fill="2E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Sorghum Opportunity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 change adaptation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summer drought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 drought tolerance vs. maize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Gluten-free food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 CAGR globally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gluten-free ingredient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sweetener 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honey production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sorghum syrup as substitute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Biofuel mandates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10% transport biofuel target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ethanol yield vs. maize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Sustainable food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Regenerative agriculture trend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soil carbon balance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Non-GMO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consumer preference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conventional breeding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feed diversification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Mycotoxin concerns with maize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lower mycotoxin risk vs. maize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 EU ETS and voluntary markets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50–55 t CO₂/ha/year absorption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10.3. Romania and Moldova Positioning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research documented in this monograph positions Romania and Moldova as ideal production hubs: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Romania: 15,710 ha currently cultivated, growing rapidly; significant under-exploited potential in Baragan, southern Oltenia, Dobrogea and southern Moldova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Moldova: Shares similar pedoclimatic conditions; Chisinau-based sweet sorghum processing history documented in the monograph dating to 1942 (Table family, Pustinis commune)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INCDA Fundulea has bred Romanian-adapted sweet sorghum varieties (Roza, Doina, Prut, Carmen) with multi-decade field performance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research stations (Secuieni, Caracal, Dabuleni) have generated comprehensive data on optimal cultivation technologies across all major Romanian agro-ecological zones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Conclusions and Strategic Recommendations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11.1. What This Science Proves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monograph presents robust, multi-year, multi-site scientific evidence demonstrating: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YIELD SUPERIORITY: 80–100 t/ha green mass (3–5× higher than standard cultivars in comparable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CLIMATE RESILIENCE: Active growth resumed immediately post-drought through "new rain roots"; demonstrated superior performance on Romania's most challenging soils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VALORIZATION: Every part of the plant has documented commercial applications — grain, juice, bagasse, leaf, pith — with zero waste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SOIL BUILDING: Net positive carbon and humus balance — sorghum improves soils, it does not exhaust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SCIENTIFIC CREDIBILITY: 11 institutions, scores of PhDs, &gt;10 years experimental data across 3 agro-ecological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NON-GMO: All results achieved through conventional breeding — fully compatible with organic and premium markets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11.2. Technology Readiness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Key cultivation and processing technologies are at TRL 7–9 (commercially ready):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Juice extraction: 3-roller presses operational from artisanal to 5+ t/hour industrial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Syrup production: Proven process; shelf-stable product commercially sold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Bioethanol: Well-established fermentation and distillation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Silage/hay: Standard farm machinery (no new investment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Grain: Combine-harvestable with standard cereal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Pyrolysis/gasification: Mature technology, growing commercial adoption for agricultural biomass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DA0"/>
          <w:sz w:val="26"/>
          <w:szCs w:val="26"/>
        </w:rPr>
        <w:t xml:space="preserve">11.3. Key Research Citation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analysis is based on: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Matei, Gh., Vladut, N.V. et al. (2021). Sorgul — Tehnologii inovative de cultivare si valorificare [Sorghum — Innovative Technologies for Cultivation and Valorization]. Universitaria Publishing House, Craiova, Romania. 425 pages. ISBN 978-606-14-1728-5.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Produced under project: "Complex System for the Integral Valorization of Agricultural Species with Energy and Food Potential" — PN-III-P1-1.2-PCCDI-2017-0566/9/PCCDI/2018, Romanian Ministry of Research and Innovation / CCCDI–UEFISCDI.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Participating institutions: SCDA Secuieni, University of Craiova, SCDCPN Dabuleni, ICPA Bucharest, INMA Bucharest, IBA Bucharest, "Dunarea de Jos" University of Galati, Politehnica University of Bucharest, INCDA Fundulea.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Scientific reviewers: Prof. Dr. Marin STEFAN; Prof. Dr. Florin IMBREA; Prof. Dr. Ioan TENU; Prof. Dr. Sorin Stefan BIRIS.</w:t>
      </w:r>
    </w:p>
    <w:p>
      <w:pPr>
        <w:pBdr>
          <w:bottom w:val="single" w:color="2E5DA0" w:sz="6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SorgAI | sorgai.md | Chisinau, Republic of Moldova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DA0"/>
          <w:sz w:val="18"/>
          <w:szCs w:val="18"/>
        </w:rPr>
        <w:t xml:space="preserve">Promoting the World's Most Efficient Sorghum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0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SorgAI — sorgai.md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0" w:sz="6" w:space="1"/>
      </w:pBdr>
    </w:pPr>
    <w:r>
      <w:rPr>
        <w:rFonts w:ascii="Arial" w:cs="Arial" w:eastAsia="Arial" w:hAnsi="Arial"/>
        <w:color w:val="2E5DA0"/>
        <w:sz w:val="18"/>
        <w:szCs w:val="18"/>
      </w:rPr>
      <w:t xml:space="preserve">SORGHUM MONOGRAPH — Scientific Analysis &amp; Key Findings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D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2026-06-14T20:19:00.558Z</dcterms:created>
  <dcterms:modified xsi:type="dcterms:W3CDTF">2026-06-14T20:19:00.558Z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