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3DFAB5" w14:textId="77777777" w:rsidR="00471ECB" w:rsidRPr="00471ECB" w:rsidRDefault="00471ECB" w:rsidP="00471ECB">
      <w:pPr>
        <w:pBdr>
          <w:bottom w:val="single" w:sz="6" w:space="4" w:color="B5B5B5"/>
        </w:pBdr>
        <w:spacing w:after="75" w:line="510" w:lineRule="atLeast"/>
        <w:outlineLvl w:val="0"/>
        <w:rPr>
          <w:rFonts w:ascii="Segoe UI" w:eastAsia="Times New Roman" w:hAnsi="Segoe UI" w:cs="Segoe UI"/>
          <w:b/>
          <w:bCs/>
          <w:color w:val="006BB8"/>
          <w:kern w:val="36"/>
          <w:sz w:val="36"/>
          <w:szCs w:val="36"/>
          <w:lang w:eastAsia="ru-RU"/>
        </w:rPr>
      </w:pPr>
      <w:r w:rsidRPr="00471ECB">
        <w:rPr>
          <w:rFonts w:ascii="Segoe UI" w:eastAsia="Times New Roman" w:hAnsi="Segoe UI" w:cs="Segoe UI"/>
          <w:b/>
          <w:bCs/>
          <w:color w:val="006BB8"/>
          <w:kern w:val="36"/>
          <w:sz w:val="36"/>
          <w:szCs w:val="36"/>
          <w:lang w:eastAsia="ru-RU"/>
        </w:rPr>
        <w:t>Разработка технологии получения соков, из стеблей различных сортов сахарного сорго и исследование химического состава</w:t>
      </w:r>
    </w:p>
    <w:p w14:paraId="38C7DE53" w14:textId="77777777" w:rsidR="00471ECB" w:rsidRPr="00471ECB" w:rsidRDefault="00471ECB" w:rsidP="00471ECB">
      <w:pPr>
        <w:spacing w:after="0" w:line="240" w:lineRule="auto"/>
        <w:jc w:val="right"/>
        <w:rPr>
          <w:rFonts w:ascii="Segoe UI" w:eastAsia="Times New Roman" w:hAnsi="Segoe UI" w:cs="Segoe UI"/>
          <w:color w:val="888888"/>
          <w:sz w:val="20"/>
          <w:szCs w:val="20"/>
          <w:lang w:val="en-US" w:eastAsia="ru-RU"/>
        </w:rPr>
      </w:pPr>
      <w:r w:rsidRPr="00471ECB">
        <w:rPr>
          <w:rFonts w:ascii="Segoe UI" w:eastAsia="Times New Roman" w:hAnsi="Segoe UI" w:cs="Segoe UI"/>
          <w:color w:val="888888"/>
          <w:sz w:val="20"/>
          <w:szCs w:val="20"/>
          <w:lang w:val="en-US" w:eastAsia="ru-RU"/>
        </w:rPr>
        <w:t>Development of a technology for producing juices from stalks of different grades of sugar sorgo and research of the chemical composition</w:t>
      </w:r>
    </w:p>
    <w:p w14:paraId="66A8F78F" w14:textId="77777777" w:rsidR="00471ECB" w:rsidRPr="00471ECB" w:rsidRDefault="00471ECB" w:rsidP="00471ECB">
      <w:pPr>
        <w:shd w:val="clear" w:color="auto" w:fill="F2F2F2"/>
        <w:spacing w:after="0" w:line="240" w:lineRule="auto"/>
        <w:rPr>
          <w:rFonts w:ascii="Segoe UI" w:eastAsia="Times New Roman" w:hAnsi="Segoe UI" w:cs="Segoe UI"/>
          <w:i/>
          <w:iCs/>
          <w:color w:val="4A4A4A"/>
          <w:sz w:val="20"/>
          <w:szCs w:val="20"/>
          <w:lang w:eastAsia="ru-RU"/>
        </w:rPr>
      </w:pPr>
      <w:r w:rsidRPr="00471ECB">
        <w:rPr>
          <w:rFonts w:ascii="Segoe UI" w:eastAsia="Times New Roman" w:hAnsi="Segoe UI" w:cs="Segoe UI"/>
          <w:i/>
          <w:iCs/>
          <w:color w:val="4A4A4A"/>
          <w:sz w:val="20"/>
          <w:szCs w:val="20"/>
          <w:lang w:val="en-US" w:eastAsia="ru-RU"/>
        </w:rPr>
        <w:t> </w:t>
      </w:r>
      <w:hyperlink r:id="rId5" w:history="1">
        <w:proofErr w:type="spellStart"/>
        <w:r w:rsidRPr="00471ECB">
          <w:rPr>
            <w:rFonts w:ascii="Segoe UI" w:eastAsia="Times New Roman" w:hAnsi="Segoe UI" w:cs="Segoe UI"/>
            <w:i/>
            <w:iCs/>
            <w:color w:val="006BB8"/>
            <w:sz w:val="20"/>
            <w:szCs w:val="20"/>
            <w:u w:val="single"/>
            <w:lang w:eastAsia="ru-RU"/>
          </w:rPr>
          <w:t>Содикова</w:t>
        </w:r>
        <w:proofErr w:type="spellEnd"/>
        <w:r w:rsidRPr="00471ECB">
          <w:rPr>
            <w:rFonts w:ascii="Segoe UI" w:eastAsia="Times New Roman" w:hAnsi="Segoe UI" w:cs="Segoe UI"/>
            <w:i/>
            <w:iCs/>
            <w:color w:val="006BB8"/>
            <w:sz w:val="20"/>
            <w:szCs w:val="20"/>
            <w:u w:val="single"/>
            <w:lang w:eastAsia="ru-RU"/>
          </w:rPr>
          <w:t xml:space="preserve"> Ш.А.</w:t>
        </w:r>
      </w:hyperlink>
      <w:r w:rsidRPr="00471ECB">
        <w:rPr>
          <w:rFonts w:ascii="Segoe UI" w:eastAsia="Times New Roman" w:hAnsi="Segoe UI" w:cs="Segoe UI"/>
          <w:i/>
          <w:iCs/>
          <w:color w:val="4A4A4A"/>
          <w:sz w:val="20"/>
          <w:szCs w:val="20"/>
          <w:lang w:eastAsia="ru-RU"/>
        </w:rPr>
        <w:t> </w:t>
      </w:r>
      <w:hyperlink r:id="rId6" w:history="1">
        <w:r w:rsidRPr="00471ECB">
          <w:rPr>
            <w:rFonts w:ascii="Segoe UI" w:eastAsia="Times New Roman" w:hAnsi="Segoe UI" w:cs="Segoe UI"/>
            <w:i/>
            <w:iCs/>
            <w:color w:val="006BB8"/>
            <w:sz w:val="20"/>
            <w:szCs w:val="20"/>
            <w:u w:val="single"/>
            <w:lang w:eastAsia="ru-RU"/>
          </w:rPr>
          <w:t>Додаев К.О.</w:t>
        </w:r>
      </w:hyperlink>
    </w:p>
    <w:p w14:paraId="7B2E07E1" w14:textId="77777777" w:rsidR="00471ECB" w:rsidRPr="00471ECB" w:rsidRDefault="00471ECB" w:rsidP="00471ECB">
      <w:pPr>
        <w:shd w:val="clear" w:color="auto" w:fill="F2F2F2"/>
        <w:spacing w:after="0" w:line="240" w:lineRule="auto"/>
        <w:rPr>
          <w:rFonts w:ascii="Segoe UI" w:eastAsia="Times New Roman" w:hAnsi="Segoe UI" w:cs="Segoe UI"/>
          <w:color w:val="4A4A4A"/>
          <w:sz w:val="20"/>
          <w:szCs w:val="20"/>
          <w:lang w:eastAsia="ru-RU"/>
        </w:rPr>
      </w:pPr>
      <w:r w:rsidRPr="00471ECB">
        <w:rPr>
          <w:rFonts w:ascii="Segoe UI" w:eastAsia="Times New Roman" w:hAnsi="Segoe UI" w:cs="Segoe UI"/>
          <w:color w:val="4A4A4A"/>
          <w:sz w:val="20"/>
          <w:szCs w:val="20"/>
          <w:lang w:eastAsia="ru-RU"/>
        </w:rPr>
        <w:t> </w:t>
      </w:r>
      <w:proofErr w:type="gramStart"/>
      <w:r w:rsidRPr="00471ECB">
        <w:rPr>
          <w:rFonts w:ascii="Segoe UI" w:eastAsia="Times New Roman" w:hAnsi="Segoe UI" w:cs="Segoe UI"/>
          <w:color w:val="4A4A4A"/>
          <w:sz w:val="20"/>
          <w:szCs w:val="20"/>
          <w:lang w:eastAsia="ru-RU"/>
        </w:rPr>
        <w:t>26.03.2021  371</w:t>
      </w:r>
      <w:proofErr w:type="gramEnd"/>
    </w:p>
    <w:p w14:paraId="2FF14843" w14:textId="77777777" w:rsidR="00471ECB" w:rsidRPr="00471ECB" w:rsidRDefault="00471ECB" w:rsidP="00471ECB">
      <w:pPr>
        <w:shd w:val="clear" w:color="auto" w:fill="F2F2F2"/>
        <w:spacing w:after="0" w:line="240" w:lineRule="auto"/>
        <w:rPr>
          <w:rFonts w:ascii="Segoe UI" w:eastAsia="Times New Roman" w:hAnsi="Segoe UI" w:cs="Segoe UI"/>
          <w:color w:val="4A4A4A"/>
          <w:sz w:val="20"/>
          <w:szCs w:val="20"/>
          <w:lang w:eastAsia="ru-RU"/>
        </w:rPr>
      </w:pPr>
      <w:r w:rsidRPr="00471ECB">
        <w:rPr>
          <w:rFonts w:ascii="Segoe UI" w:eastAsia="Times New Roman" w:hAnsi="Segoe UI" w:cs="Segoe UI"/>
          <w:color w:val="4A4A4A"/>
          <w:sz w:val="20"/>
          <w:szCs w:val="20"/>
          <w:lang w:eastAsia="ru-RU"/>
        </w:rPr>
        <w:t> </w:t>
      </w:r>
      <w:hyperlink r:id="rId7" w:history="1">
        <w:r w:rsidRPr="00471ECB">
          <w:rPr>
            <w:rFonts w:ascii="Segoe UI" w:eastAsia="Times New Roman" w:hAnsi="Segoe UI" w:cs="Segoe UI"/>
            <w:color w:val="006BB8"/>
            <w:sz w:val="20"/>
            <w:szCs w:val="20"/>
            <w:u w:val="single"/>
            <w:lang w:eastAsia="ru-RU"/>
          </w:rPr>
          <w:t>3(84)</w:t>
        </w:r>
      </w:hyperlink>
    </w:p>
    <w:p w14:paraId="566E0030" w14:textId="77777777" w:rsidR="00471ECB" w:rsidRPr="00471ECB" w:rsidRDefault="00471ECB" w:rsidP="00471ECB">
      <w:pPr>
        <w:shd w:val="clear" w:color="auto" w:fill="F2F2F2"/>
        <w:spacing w:line="240" w:lineRule="auto"/>
        <w:rPr>
          <w:rFonts w:ascii="Segoe UI" w:eastAsia="Times New Roman" w:hAnsi="Segoe UI" w:cs="Segoe UI"/>
          <w:color w:val="4A4A4A"/>
          <w:sz w:val="20"/>
          <w:szCs w:val="20"/>
          <w:lang w:eastAsia="ru-RU"/>
        </w:rPr>
      </w:pPr>
      <w:r w:rsidRPr="00471ECB">
        <w:rPr>
          <w:rFonts w:ascii="Segoe UI" w:eastAsia="Times New Roman" w:hAnsi="Segoe UI" w:cs="Segoe UI"/>
          <w:color w:val="4A4A4A"/>
          <w:sz w:val="20"/>
          <w:szCs w:val="20"/>
          <w:lang w:eastAsia="ru-RU"/>
        </w:rPr>
        <w:t> </w:t>
      </w:r>
      <w:hyperlink r:id="rId8" w:history="1">
        <w:r w:rsidRPr="00471ECB">
          <w:rPr>
            <w:rFonts w:ascii="Segoe UI" w:eastAsia="Times New Roman" w:hAnsi="Segoe UI" w:cs="Segoe UI"/>
            <w:color w:val="006BB8"/>
            <w:sz w:val="20"/>
            <w:szCs w:val="20"/>
            <w:u w:val="single"/>
            <w:lang w:eastAsia="ru-RU"/>
          </w:rPr>
          <w:t>14. Технология продовольственных продуктов</w:t>
        </w:r>
      </w:hyperlink>
    </w:p>
    <w:p w14:paraId="550A2713" w14:textId="77777777" w:rsidR="00471ECB" w:rsidRPr="00471ECB" w:rsidRDefault="00471ECB" w:rsidP="00471ECB">
      <w:pPr>
        <w:spacing w:after="0" w:line="240" w:lineRule="auto"/>
        <w:rPr>
          <w:rFonts w:ascii="Segoe UI" w:eastAsia="Times New Roman" w:hAnsi="Segoe UI" w:cs="Segoe UI"/>
          <w:b/>
          <w:bCs/>
          <w:color w:val="4A4A4A"/>
          <w:sz w:val="21"/>
          <w:szCs w:val="21"/>
          <w:lang w:eastAsia="ru-RU"/>
        </w:rPr>
      </w:pPr>
      <w:r w:rsidRPr="00471ECB">
        <w:rPr>
          <w:rFonts w:ascii="Segoe UI" w:eastAsia="Times New Roman" w:hAnsi="Segoe UI" w:cs="Segoe UI"/>
          <w:b/>
          <w:bCs/>
          <w:color w:val="4A4A4A"/>
          <w:sz w:val="21"/>
          <w:szCs w:val="21"/>
          <w:lang w:eastAsia="ru-RU"/>
        </w:rPr>
        <w:t> Цитировать:</w:t>
      </w:r>
    </w:p>
    <w:p w14:paraId="0189E47D" w14:textId="77777777" w:rsidR="00471ECB" w:rsidRPr="00471ECB" w:rsidRDefault="00471ECB" w:rsidP="00471ECB">
      <w:pPr>
        <w:spacing w:after="0" w:line="300" w:lineRule="atLeast"/>
        <w:rPr>
          <w:rFonts w:ascii="Segoe UI" w:eastAsia="Times New Roman" w:hAnsi="Segoe UI" w:cs="Segoe UI"/>
          <w:color w:val="4A4A4A"/>
          <w:sz w:val="17"/>
          <w:szCs w:val="17"/>
          <w:lang w:eastAsia="ru-RU"/>
        </w:rPr>
      </w:pPr>
      <w:proofErr w:type="spellStart"/>
      <w:r w:rsidRPr="00471ECB">
        <w:rPr>
          <w:rFonts w:ascii="Segoe UI" w:eastAsia="Times New Roman" w:hAnsi="Segoe UI" w:cs="Segoe UI"/>
          <w:color w:val="4A4A4A"/>
          <w:sz w:val="17"/>
          <w:szCs w:val="17"/>
          <w:lang w:eastAsia="ru-RU"/>
        </w:rPr>
        <w:t>Содикова</w:t>
      </w:r>
      <w:proofErr w:type="spellEnd"/>
      <w:r w:rsidRPr="00471ECB">
        <w:rPr>
          <w:rFonts w:ascii="Segoe UI" w:eastAsia="Times New Roman" w:hAnsi="Segoe UI" w:cs="Segoe UI"/>
          <w:color w:val="4A4A4A"/>
          <w:sz w:val="17"/>
          <w:szCs w:val="17"/>
          <w:lang w:eastAsia="ru-RU"/>
        </w:rPr>
        <w:t xml:space="preserve"> Ш.А., Додаев К.О. Разработка технологии получения соков, из стеблей различных сортов сахарного сорго и исследование химического состава // </w:t>
      </w:r>
      <w:proofErr w:type="spellStart"/>
      <w:r w:rsidRPr="00471ECB">
        <w:rPr>
          <w:rFonts w:ascii="Segoe UI" w:eastAsia="Times New Roman" w:hAnsi="Segoe UI" w:cs="Segoe UI"/>
          <w:color w:val="4A4A4A"/>
          <w:sz w:val="17"/>
          <w:szCs w:val="17"/>
          <w:lang w:eastAsia="ru-RU"/>
        </w:rPr>
        <w:t>Universum</w:t>
      </w:r>
      <w:proofErr w:type="spellEnd"/>
      <w:r w:rsidRPr="00471ECB">
        <w:rPr>
          <w:rFonts w:ascii="Segoe UI" w:eastAsia="Times New Roman" w:hAnsi="Segoe UI" w:cs="Segoe UI"/>
          <w:color w:val="4A4A4A"/>
          <w:sz w:val="17"/>
          <w:szCs w:val="17"/>
          <w:lang w:eastAsia="ru-RU"/>
        </w:rPr>
        <w:t xml:space="preserve">: технические </w:t>
      </w:r>
      <w:proofErr w:type="gramStart"/>
      <w:r w:rsidRPr="00471ECB">
        <w:rPr>
          <w:rFonts w:ascii="Segoe UI" w:eastAsia="Times New Roman" w:hAnsi="Segoe UI" w:cs="Segoe UI"/>
          <w:color w:val="4A4A4A"/>
          <w:sz w:val="17"/>
          <w:szCs w:val="17"/>
          <w:lang w:eastAsia="ru-RU"/>
        </w:rPr>
        <w:t>науки :</w:t>
      </w:r>
      <w:proofErr w:type="gramEnd"/>
      <w:r w:rsidRPr="00471ECB">
        <w:rPr>
          <w:rFonts w:ascii="Segoe UI" w:eastAsia="Times New Roman" w:hAnsi="Segoe UI" w:cs="Segoe UI"/>
          <w:color w:val="4A4A4A"/>
          <w:sz w:val="17"/>
          <w:szCs w:val="17"/>
          <w:lang w:eastAsia="ru-RU"/>
        </w:rPr>
        <w:t xml:space="preserve"> электрон. </w:t>
      </w:r>
      <w:proofErr w:type="spellStart"/>
      <w:r w:rsidRPr="00471ECB">
        <w:rPr>
          <w:rFonts w:ascii="Segoe UI" w:eastAsia="Times New Roman" w:hAnsi="Segoe UI" w:cs="Segoe UI"/>
          <w:color w:val="4A4A4A"/>
          <w:sz w:val="17"/>
          <w:szCs w:val="17"/>
          <w:lang w:eastAsia="ru-RU"/>
        </w:rPr>
        <w:t>научн</w:t>
      </w:r>
      <w:proofErr w:type="spellEnd"/>
      <w:r w:rsidRPr="00471ECB">
        <w:rPr>
          <w:rFonts w:ascii="Segoe UI" w:eastAsia="Times New Roman" w:hAnsi="Segoe UI" w:cs="Segoe UI"/>
          <w:color w:val="4A4A4A"/>
          <w:sz w:val="17"/>
          <w:szCs w:val="17"/>
          <w:lang w:eastAsia="ru-RU"/>
        </w:rPr>
        <w:t>. журн. 2021. 3(84). URL: https://7universum.com/ru/tech/archive/item/11392 (дата обращения: 08.03.2023).</w:t>
      </w:r>
    </w:p>
    <w:p w14:paraId="220F480F" w14:textId="77777777" w:rsidR="00471ECB" w:rsidRPr="00471ECB" w:rsidRDefault="00471ECB" w:rsidP="00471ECB">
      <w:pPr>
        <w:spacing w:after="0" w:line="240" w:lineRule="atLeast"/>
        <w:jc w:val="center"/>
        <w:rPr>
          <w:rFonts w:ascii="Segoe UI" w:eastAsia="Times New Roman" w:hAnsi="Segoe UI" w:cs="Segoe UI"/>
          <w:b/>
          <w:bCs/>
          <w:color w:val="4A4A4A"/>
          <w:sz w:val="20"/>
          <w:szCs w:val="20"/>
          <w:lang w:eastAsia="ru-RU"/>
        </w:rPr>
      </w:pPr>
      <w:r w:rsidRPr="00471ECB">
        <w:rPr>
          <w:rFonts w:ascii="Segoe UI" w:eastAsia="Times New Roman" w:hAnsi="Segoe UI" w:cs="Segoe UI"/>
          <w:b/>
          <w:bCs/>
          <w:color w:val="4A4A4A"/>
          <w:sz w:val="20"/>
          <w:szCs w:val="20"/>
          <w:lang w:eastAsia="ru-RU"/>
        </w:rPr>
        <w:t>Прочитать статью:</w:t>
      </w:r>
    </w:p>
    <w:p w14:paraId="3F4C2737" w14:textId="77777777" w:rsidR="00471ECB" w:rsidRPr="00471ECB" w:rsidRDefault="00471ECB" w:rsidP="00471ECB">
      <w:pPr>
        <w:spacing w:after="30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67893E0F" w14:textId="77777777" w:rsidR="00471ECB" w:rsidRPr="00471ECB" w:rsidRDefault="00471ECB" w:rsidP="00471ECB">
      <w:pPr>
        <w:spacing w:after="300" w:line="360" w:lineRule="atLeast"/>
        <w:jc w:val="right"/>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DOI: 10.32743/UniTech.2021.84.3-2.82-86</w:t>
      </w:r>
    </w:p>
    <w:p w14:paraId="171EBC23" w14:textId="77777777" w:rsidR="00471ECB" w:rsidRPr="00471ECB" w:rsidRDefault="00471ECB" w:rsidP="00471ECB">
      <w:pPr>
        <w:spacing w:after="30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112459C4"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АННОТАЦИЯ</w:t>
      </w:r>
    </w:p>
    <w:p w14:paraId="3A947FE2"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В статье разработана технологическая схема получения соргового сока из различных отечественных сортов сахарного сорго, таких как </w:t>
      </w:r>
      <w:proofErr w:type="spellStart"/>
      <w:r w:rsidRPr="00471ECB">
        <w:rPr>
          <w:rFonts w:ascii="Segoe UI" w:eastAsia="Times New Roman" w:hAnsi="Segoe UI" w:cs="Segoe UI"/>
          <w:color w:val="4A4A4A"/>
          <w:sz w:val="21"/>
          <w:szCs w:val="21"/>
          <w:lang w:eastAsia="ru-RU"/>
        </w:rPr>
        <w:t>Корабош</w:t>
      </w:r>
      <w:proofErr w:type="spellEnd"/>
      <w:r w:rsidRPr="00471ECB">
        <w:rPr>
          <w:rFonts w:ascii="Segoe UI" w:eastAsia="Times New Roman" w:hAnsi="Segoe UI" w:cs="Segoe UI"/>
          <w:color w:val="4A4A4A"/>
          <w:sz w:val="21"/>
          <w:szCs w:val="21"/>
          <w:lang w:eastAsia="ru-RU"/>
        </w:rPr>
        <w:t xml:space="preserve">, Оранжевое 160, Даулет и </w:t>
      </w:r>
      <w:proofErr w:type="spellStart"/>
      <w:r w:rsidRPr="00471ECB">
        <w:rPr>
          <w:rFonts w:ascii="Segoe UI" w:eastAsia="Times New Roman" w:hAnsi="Segoe UI" w:cs="Segoe UI"/>
          <w:color w:val="4A4A4A"/>
          <w:sz w:val="21"/>
          <w:szCs w:val="21"/>
          <w:lang w:eastAsia="ru-RU"/>
        </w:rPr>
        <w:t>Узбекистон</w:t>
      </w:r>
      <w:proofErr w:type="spellEnd"/>
      <w:r w:rsidRPr="00471ECB">
        <w:rPr>
          <w:rFonts w:ascii="Segoe UI" w:eastAsia="Times New Roman" w:hAnsi="Segoe UI" w:cs="Segoe UI"/>
          <w:color w:val="4A4A4A"/>
          <w:sz w:val="21"/>
          <w:szCs w:val="21"/>
          <w:lang w:eastAsia="ru-RU"/>
        </w:rPr>
        <w:t xml:space="preserve"> 18. Проведен лабораторный анализ по определению химического состава (кислотность, сухие вещества, макро- и микроэлементы, общее количество углеводов, белков и витаминов) соргового сока, полученных из каждых сортов.</w:t>
      </w:r>
    </w:p>
    <w:p w14:paraId="6DFAC61C"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val="en-US" w:eastAsia="ru-RU"/>
        </w:rPr>
      </w:pPr>
      <w:r w:rsidRPr="00471ECB">
        <w:rPr>
          <w:rFonts w:ascii="Segoe UI" w:eastAsia="Times New Roman" w:hAnsi="Segoe UI" w:cs="Segoe UI"/>
          <w:b/>
          <w:bCs/>
          <w:color w:val="4A4A4A"/>
          <w:sz w:val="21"/>
          <w:szCs w:val="21"/>
          <w:lang w:val="en-US" w:eastAsia="ru-RU"/>
        </w:rPr>
        <w:t>ABSTRACT</w:t>
      </w:r>
    </w:p>
    <w:p w14:paraId="488F052D"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val="en-US" w:eastAsia="ru-RU"/>
        </w:rPr>
      </w:pPr>
      <w:r w:rsidRPr="00471ECB">
        <w:rPr>
          <w:rFonts w:ascii="Segoe UI" w:eastAsia="Times New Roman" w:hAnsi="Segoe UI" w:cs="Segoe UI"/>
          <w:color w:val="4A4A4A"/>
          <w:sz w:val="21"/>
          <w:szCs w:val="21"/>
          <w:lang w:val="en-US" w:eastAsia="ru-RU"/>
        </w:rPr>
        <w:t>The article developed a technological scheme for obtaining sorghum juice from various domestic varieties of sugar sorghum, such as Korabosh, Orange 160, Daulet and Uzbekiston 18. Laboratory analysis was carried out to determine the chemical composition (acidity, dry matter, macro- and microelements, the total amount of carbohydrates, proteins and vitamins) sorghum juice obtained from each variety.</w:t>
      </w:r>
    </w:p>
    <w:p w14:paraId="31C6637E"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val="en-US" w:eastAsia="ru-RU"/>
        </w:rPr>
      </w:pPr>
      <w:r w:rsidRPr="00471ECB">
        <w:rPr>
          <w:rFonts w:ascii="Segoe UI" w:eastAsia="Times New Roman" w:hAnsi="Segoe UI" w:cs="Segoe UI"/>
          <w:color w:val="4A4A4A"/>
          <w:sz w:val="21"/>
          <w:szCs w:val="21"/>
          <w:lang w:val="en-US" w:eastAsia="ru-RU"/>
        </w:rPr>
        <w:t> </w:t>
      </w:r>
    </w:p>
    <w:p w14:paraId="22E3B1F1"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Ключевые слова: </w:t>
      </w:r>
      <w:r w:rsidRPr="00471ECB">
        <w:rPr>
          <w:rFonts w:ascii="Segoe UI" w:eastAsia="Times New Roman" w:hAnsi="Segoe UI" w:cs="Segoe UI"/>
          <w:color w:val="4A4A4A"/>
          <w:sz w:val="21"/>
          <w:szCs w:val="21"/>
          <w:lang w:eastAsia="ru-RU"/>
        </w:rPr>
        <w:t>сорго, сорт, стебель, сорговый сок, химический состав, технологическая схема.</w:t>
      </w:r>
    </w:p>
    <w:p w14:paraId="142E23E0" w14:textId="77777777" w:rsidR="00471ECB" w:rsidRPr="00471ECB" w:rsidRDefault="00471ECB" w:rsidP="00471ECB">
      <w:pPr>
        <w:spacing w:after="0" w:line="360" w:lineRule="atLeast"/>
        <w:jc w:val="both"/>
        <w:rPr>
          <w:rFonts w:ascii="Segoe UI" w:eastAsia="Times New Roman" w:hAnsi="Segoe UI" w:cs="Segoe UI"/>
          <w:color w:val="4A4A4A"/>
          <w:sz w:val="21"/>
          <w:szCs w:val="21"/>
          <w:lang w:val="en-US" w:eastAsia="ru-RU"/>
        </w:rPr>
      </w:pPr>
      <w:r w:rsidRPr="00471ECB">
        <w:rPr>
          <w:rFonts w:ascii="Segoe UI" w:eastAsia="Times New Roman" w:hAnsi="Segoe UI" w:cs="Segoe UI"/>
          <w:b/>
          <w:bCs/>
          <w:color w:val="4A4A4A"/>
          <w:sz w:val="21"/>
          <w:szCs w:val="21"/>
          <w:lang w:val="en-US" w:eastAsia="ru-RU"/>
        </w:rPr>
        <w:t>Keywords:</w:t>
      </w:r>
      <w:r w:rsidRPr="00471ECB">
        <w:rPr>
          <w:rFonts w:ascii="Segoe UI" w:eastAsia="Times New Roman" w:hAnsi="Segoe UI" w:cs="Segoe UI"/>
          <w:color w:val="4A4A4A"/>
          <w:sz w:val="21"/>
          <w:szCs w:val="21"/>
          <w:lang w:val="en-US" w:eastAsia="ru-RU"/>
        </w:rPr>
        <w:t> sorghum, variety, stalk, sorghum juice, chemical composition, technological scheme.</w:t>
      </w:r>
    </w:p>
    <w:p w14:paraId="4922FA21"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Введение</w:t>
      </w:r>
    </w:p>
    <w:p w14:paraId="5DE28ED7"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lastRenderedPageBreak/>
        <w:t>Сорго </w:t>
      </w:r>
      <w:r w:rsidRPr="00471ECB">
        <w:rPr>
          <w:rFonts w:ascii="Segoe UI" w:eastAsia="Times New Roman" w:hAnsi="Segoe UI" w:cs="Segoe UI"/>
          <w:i/>
          <w:iCs/>
          <w:color w:val="4A4A4A"/>
          <w:sz w:val="21"/>
          <w:szCs w:val="21"/>
          <w:lang w:eastAsia="ru-RU"/>
        </w:rPr>
        <w:t>(</w:t>
      </w:r>
      <w:proofErr w:type="spellStart"/>
      <w:r w:rsidRPr="00471ECB">
        <w:rPr>
          <w:rFonts w:ascii="Segoe UI" w:eastAsia="Times New Roman" w:hAnsi="Segoe UI" w:cs="Segoe UI"/>
          <w:i/>
          <w:iCs/>
          <w:color w:val="4A4A4A"/>
          <w:sz w:val="21"/>
          <w:szCs w:val="21"/>
          <w:lang w:eastAsia="ru-RU"/>
        </w:rPr>
        <w:t>Sorghum</w:t>
      </w:r>
      <w:proofErr w:type="spellEnd"/>
      <w:r w:rsidRPr="00471ECB">
        <w:rPr>
          <w:rFonts w:ascii="Segoe UI" w:eastAsia="Times New Roman" w:hAnsi="Segoe UI" w:cs="Segoe UI"/>
          <w:i/>
          <w:iCs/>
          <w:color w:val="4A4A4A"/>
          <w:sz w:val="21"/>
          <w:szCs w:val="21"/>
          <w:lang w:eastAsia="ru-RU"/>
        </w:rPr>
        <w:t>) </w:t>
      </w:r>
      <w:r w:rsidRPr="00471ECB">
        <w:rPr>
          <w:rFonts w:ascii="Segoe UI" w:eastAsia="Times New Roman" w:hAnsi="Segoe UI" w:cs="Segoe UI"/>
          <w:color w:val="4A4A4A"/>
          <w:sz w:val="21"/>
          <w:szCs w:val="21"/>
          <w:lang w:eastAsia="ru-RU"/>
        </w:rPr>
        <w:t xml:space="preserve">одна из древнейших культур в мировом земледелии. Родиной сорго является Северо-Восточная и Экваториальная Африка, в частности, Эфиопия и Судан, также с давних пор культивируется в Китае и Индии. Ныне оно выращивается в значительных объемах в США, Австралии, Китае, Венгрии, Италии, Индии, Пакистане, в странах СНГ и других </w:t>
      </w:r>
      <w:proofErr w:type="gramStart"/>
      <w:r w:rsidRPr="00471ECB">
        <w:rPr>
          <w:rFonts w:ascii="Segoe UI" w:eastAsia="Times New Roman" w:hAnsi="Segoe UI" w:cs="Segoe UI"/>
          <w:color w:val="4A4A4A"/>
          <w:sz w:val="21"/>
          <w:szCs w:val="21"/>
          <w:lang w:eastAsia="ru-RU"/>
        </w:rPr>
        <w:t>странах[</w:t>
      </w:r>
      <w:proofErr w:type="gramEnd"/>
      <w:r w:rsidRPr="00471ECB">
        <w:rPr>
          <w:rFonts w:ascii="Segoe UI" w:eastAsia="Times New Roman" w:hAnsi="Segoe UI" w:cs="Segoe UI"/>
          <w:color w:val="4A4A4A"/>
          <w:sz w:val="21"/>
          <w:szCs w:val="21"/>
          <w:lang w:eastAsia="ru-RU"/>
        </w:rPr>
        <w:t>1,2,4,5].</w:t>
      </w:r>
    </w:p>
    <w:p w14:paraId="578EB98D"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Сахарное сорго </w:t>
      </w:r>
      <w:r w:rsidRPr="00471ECB">
        <w:rPr>
          <w:rFonts w:ascii="Segoe UI" w:eastAsia="Times New Roman" w:hAnsi="Segoe UI" w:cs="Segoe UI"/>
          <w:i/>
          <w:iCs/>
          <w:color w:val="4A4A4A"/>
          <w:sz w:val="21"/>
          <w:szCs w:val="21"/>
          <w:lang w:eastAsia="ru-RU"/>
        </w:rPr>
        <w:t>(</w:t>
      </w:r>
      <w:proofErr w:type="spellStart"/>
      <w:r w:rsidRPr="00471ECB">
        <w:rPr>
          <w:rFonts w:ascii="Segoe UI" w:eastAsia="Times New Roman" w:hAnsi="Segoe UI" w:cs="Segoe UI"/>
          <w:i/>
          <w:iCs/>
          <w:color w:val="4A4A4A"/>
          <w:sz w:val="21"/>
          <w:szCs w:val="21"/>
          <w:lang w:eastAsia="ru-RU"/>
        </w:rPr>
        <w:t>Sorghum</w:t>
      </w:r>
      <w:proofErr w:type="spellEnd"/>
      <w:r w:rsidRPr="00471ECB">
        <w:rPr>
          <w:rFonts w:ascii="Segoe UI" w:eastAsia="Times New Roman" w:hAnsi="Segoe UI" w:cs="Segoe UI"/>
          <w:i/>
          <w:iCs/>
          <w:color w:val="4A4A4A"/>
          <w:sz w:val="21"/>
          <w:szCs w:val="21"/>
          <w:lang w:eastAsia="ru-RU"/>
        </w:rPr>
        <w:t xml:space="preserve"> </w:t>
      </w:r>
      <w:proofErr w:type="spellStart"/>
      <w:r w:rsidRPr="00471ECB">
        <w:rPr>
          <w:rFonts w:ascii="Segoe UI" w:eastAsia="Times New Roman" w:hAnsi="Segoe UI" w:cs="Segoe UI"/>
          <w:i/>
          <w:iCs/>
          <w:color w:val="4A4A4A"/>
          <w:sz w:val="21"/>
          <w:szCs w:val="21"/>
          <w:lang w:eastAsia="ru-RU"/>
        </w:rPr>
        <w:t>saccharatum</w:t>
      </w:r>
      <w:proofErr w:type="spellEnd"/>
      <w:r w:rsidRPr="00471ECB">
        <w:rPr>
          <w:rFonts w:ascii="Segoe UI" w:eastAsia="Times New Roman" w:hAnsi="Segoe UI" w:cs="Segoe UI"/>
          <w:i/>
          <w:iCs/>
          <w:color w:val="4A4A4A"/>
          <w:sz w:val="21"/>
          <w:szCs w:val="21"/>
          <w:lang w:eastAsia="ru-RU"/>
        </w:rPr>
        <w:t>)</w:t>
      </w:r>
      <w:r w:rsidRPr="00471ECB">
        <w:rPr>
          <w:rFonts w:ascii="Segoe UI" w:eastAsia="Times New Roman" w:hAnsi="Segoe UI" w:cs="Segoe UI"/>
          <w:color w:val="4A4A4A"/>
          <w:sz w:val="21"/>
          <w:szCs w:val="21"/>
          <w:lang w:eastAsia="ru-RU"/>
        </w:rPr>
        <w:t> – это однолетнее растение, в соке стебля которого содержится от 10 до 20% сахара (табл.1.). В природе не существует другого растения, которое могло бы так быстро синтезировать сахарозу [3]. Пищевое сорго – это новая крупяная культура, содержащая все элементы питания, необходимые для жизнедеятельности человека [8]. Сахарное сорго является альтернативным сырьем для получения пищевого сиропа, поскольку эта культура дает высокие урожаи и неприхотлива к условиям выращивания. Сорго – высокоурожайная культура, богата углеводами, белками, каротином, витаминами. Из стеблей сорго получают сироп [3].</w:t>
      </w:r>
    </w:p>
    <w:p w14:paraId="19714232" w14:textId="77777777" w:rsidR="00471ECB" w:rsidRPr="00471ECB" w:rsidRDefault="00471ECB" w:rsidP="00471ECB">
      <w:pPr>
        <w:spacing w:after="0" w:line="360" w:lineRule="atLeast"/>
        <w:jc w:val="right"/>
        <w:rPr>
          <w:rFonts w:ascii="Segoe UI" w:eastAsia="Times New Roman" w:hAnsi="Segoe UI" w:cs="Segoe UI"/>
          <w:color w:val="4A4A4A"/>
          <w:sz w:val="21"/>
          <w:szCs w:val="21"/>
          <w:lang w:eastAsia="ru-RU"/>
        </w:rPr>
      </w:pPr>
      <w:r w:rsidRPr="00471ECB">
        <w:rPr>
          <w:rFonts w:ascii="Segoe UI" w:eastAsia="Times New Roman" w:hAnsi="Segoe UI" w:cs="Segoe UI"/>
          <w:b/>
          <w:bCs/>
          <w:i/>
          <w:iCs/>
          <w:color w:val="4A4A4A"/>
          <w:sz w:val="21"/>
          <w:szCs w:val="21"/>
          <w:lang w:eastAsia="ru-RU"/>
        </w:rPr>
        <w:t>Таблица 1.</w:t>
      </w:r>
    </w:p>
    <w:p w14:paraId="29054830"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Химический состав стеблей сахарного сорго</w:t>
      </w:r>
    </w:p>
    <w:tbl>
      <w:tblPr>
        <w:tblW w:w="10650" w:type="dxa"/>
        <w:jc w:val="center"/>
        <w:tblCellMar>
          <w:left w:w="0" w:type="dxa"/>
          <w:right w:w="0" w:type="dxa"/>
        </w:tblCellMar>
        <w:tblLook w:val="04A0" w:firstRow="1" w:lastRow="0" w:firstColumn="1" w:lastColumn="0" w:noHBand="0" w:noVBand="1"/>
      </w:tblPr>
      <w:tblGrid>
        <w:gridCol w:w="5624"/>
        <w:gridCol w:w="5026"/>
      </w:tblGrid>
      <w:tr w:rsidR="00471ECB" w:rsidRPr="00471ECB" w14:paraId="30DB5F30" w14:textId="77777777" w:rsidTr="00471ECB">
        <w:trPr>
          <w:jc w:val="center"/>
        </w:trPr>
        <w:tc>
          <w:tcPr>
            <w:tcW w:w="381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AAF32F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Наименование</w:t>
            </w:r>
          </w:p>
          <w:p w14:paraId="3E437CF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показателя</w:t>
            </w:r>
          </w:p>
        </w:tc>
        <w:tc>
          <w:tcPr>
            <w:tcW w:w="3405" w:type="dxa"/>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3E1E930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Массовая доля,</w:t>
            </w:r>
          </w:p>
          <w:p w14:paraId="35FC732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w:t>
            </w:r>
          </w:p>
        </w:tc>
      </w:tr>
      <w:tr w:rsidR="00471ECB" w:rsidRPr="00471ECB" w14:paraId="6163979C"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6ADF861B"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Вода</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1C28B99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65,90</w:t>
            </w:r>
          </w:p>
        </w:tc>
      </w:tr>
      <w:tr w:rsidR="00471ECB" w:rsidRPr="00471ECB" w14:paraId="65D2A422"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44BC34C2"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Сахароза</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0340BE5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12,25</w:t>
            </w:r>
          </w:p>
        </w:tc>
      </w:tr>
      <w:tr w:rsidR="00471ECB" w:rsidRPr="00471ECB" w14:paraId="73578790"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CEFA3B7"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Другие сахара</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70687B8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2,75</w:t>
            </w:r>
          </w:p>
        </w:tc>
      </w:tr>
      <w:tr w:rsidR="00471ECB" w:rsidRPr="00471ECB" w14:paraId="30CA1F84"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7FF88F07"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Клетчатка</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7D93F92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7,32</w:t>
            </w:r>
          </w:p>
        </w:tc>
      </w:tr>
      <w:tr w:rsidR="00471ECB" w:rsidRPr="00471ECB" w14:paraId="1BB6A441"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527D668"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Крахмал</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74592A3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5,15</w:t>
            </w:r>
          </w:p>
        </w:tc>
      </w:tr>
      <w:tr w:rsidR="00471ECB" w:rsidRPr="00471ECB" w14:paraId="2DDE14CB"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48C824B5"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Белки</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41351E7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2,60</w:t>
            </w:r>
          </w:p>
        </w:tc>
      </w:tr>
      <w:tr w:rsidR="00471ECB" w:rsidRPr="00471ECB" w14:paraId="4779D9D1"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BD0829E"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Камеди</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492FBD3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3,31</w:t>
            </w:r>
          </w:p>
        </w:tc>
      </w:tr>
      <w:tr w:rsidR="00471ECB" w:rsidRPr="00471ECB" w14:paraId="2F432E93"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8A5F8AD"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Пектиновые вещества</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0241BED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0,70</w:t>
            </w:r>
          </w:p>
        </w:tc>
      </w:tr>
      <w:tr w:rsidR="00471ECB" w:rsidRPr="00471ECB" w14:paraId="2920D8DC" w14:textId="77777777" w:rsidTr="00471ECB">
        <w:trPr>
          <w:jc w:val="center"/>
        </w:trPr>
        <w:tc>
          <w:tcPr>
            <w:tcW w:w="3810"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F5E8988"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Жир</w:t>
            </w:r>
          </w:p>
        </w:tc>
        <w:tc>
          <w:tcPr>
            <w:tcW w:w="3405" w:type="dxa"/>
            <w:tcBorders>
              <w:top w:val="nil"/>
              <w:left w:val="nil"/>
              <w:bottom w:val="single" w:sz="6" w:space="0" w:color="000000"/>
              <w:right w:val="single" w:sz="6" w:space="0" w:color="000000"/>
            </w:tcBorders>
            <w:tcMar>
              <w:top w:w="150" w:type="dxa"/>
              <w:left w:w="150" w:type="dxa"/>
              <w:bottom w:w="150" w:type="dxa"/>
              <w:right w:w="150" w:type="dxa"/>
            </w:tcMar>
            <w:hideMark/>
          </w:tcPr>
          <w:p w14:paraId="28CF05D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0,02</w:t>
            </w:r>
          </w:p>
        </w:tc>
      </w:tr>
    </w:tbl>
    <w:p w14:paraId="6C2C4723"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79B1F409"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По содержанию сахаров в соке стеблей, сахарное сорго не уступает сахарному тростнику, однако резко отличается по составу. Если сахарный тростник в своем соке содержит исключительно сахарозу (кристаллизирующийся сахар), то в соке сахарного сорго, крое сахарозы содержатся в значительной степени глюкоза и растворимый крахмал, который препятствует кристаллизации. </w:t>
      </w:r>
      <w:r w:rsidRPr="00471ECB">
        <w:rPr>
          <w:rFonts w:ascii="Segoe UI" w:eastAsia="Times New Roman" w:hAnsi="Segoe UI" w:cs="Segoe UI"/>
          <w:color w:val="4A4A4A"/>
          <w:sz w:val="21"/>
          <w:szCs w:val="21"/>
          <w:lang w:eastAsia="ru-RU"/>
        </w:rPr>
        <w:lastRenderedPageBreak/>
        <w:t>Именно поэтому актуальность использования сладких сиропов сорго значительно возрастает год за годом [2,6].</w:t>
      </w:r>
    </w:p>
    <w:p w14:paraId="3AEBF3E2"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Сахарное сорго служит сырьем для производства сиропа, патоки, спирта, лимонной кислоты и ряда других продуктов. Сахарное сорго богато по составу, содержит сахарозу, фруктозу, глюкозу, </w:t>
      </w:r>
      <w:proofErr w:type="spellStart"/>
      <w:r w:rsidRPr="00471ECB">
        <w:rPr>
          <w:rFonts w:ascii="Segoe UI" w:eastAsia="Times New Roman" w:hAnsi="Segoe UI" w:cs="Segoe UI"/>
          <w:color w:val="4A4A4A"/>
          <w:sz w:val="21"/>
          <w:szCs w:val="21"/>
          <w:lang w:eastAsia="ru-RU"/>
        </w:rPr>
        <w:t>Ca</w:t>
      </w:r>
      <w:proofErr w:type="spellEnd"/>
      <w:r w:rsidRPr="00471ECB">
        <w:rPr>
          <w:rFonts w:ascii="Segoe UI" w:eastAsia="Times New Roman" w:hAnsi="Segoe UI" w:cs="Segoe UI"/>
          <w:color w:val="4A4A4A"/>
          <w:sz w:val="21"/>
          <w:szCs w:val="21"/>
          <w:lang w:eastAsia="ru-RU"/>
        </w:rPr>
        <w:t xml:space="preserve">, P, </w:t>
      </w:r>
      <w:proofErr w:type="spellStart"/>
      <w:r w:rsidRPr="00471ECB">
        <w:rPr>
          <w:rFonts w:ascii="Segoe UI" w:eastAsia="Times New Roman" w:hAnsi="Segoe UI" w:cs="Segoe UI"/>
          <w:color w:val="4A4A4A"/>
          <w:sz w:val="21"/>
          <w:szCs w:val="21"/>
          <w:lang w:eastAsia="ru-RU"/>
        </w:rPr>
        <w:t>Mg</w:t>
      </w:r>
      <w:proofErr w:type="spellEnd"/>
      <w:r w:rsidRPr="00471ECB">
        <w:rPr>
          <w:rFonts w:ascii="Segoe UI" w:eastAsia="Times New Roman" w:hAnsi="Segoe UI" w:cs="Segoe UI"/>
          <w:color w:val="4A4A4A"/>
          <w:sz w:val="21"/>
          <w:szCs w:val="21"/>
          <w:lang w:eastAsia="ru-RU"/>
        </w:rPr>
        <w:t xml:space="preserve">, K, </w:t>
      </w:r>
      <w:proofErr w:type="spellStart"/>
      <w:r w:rsidRPr="00471ECB">
        <w:rPr>
          <w:rFonts w:ascii="Segoe UI" w:eastAsia="Times New Roman" w:hAnsi="Segoe UI" w:cs="Segoe UI"/>
          <w:color w:val="4A4A4A"/>
          <w:sz w:val="21"/>
          <w:szCs w:val="21"/>
          <w:lang w:eastAsia="ru-RU"/>
        </w:rPr>
        <w:t>Na</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Cu</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Zn</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Co</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Mn</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Fe</w:t>
      </w:r>
      <w:proofErr w:type="spellEnd"/>
      <w:r w:rsidRPr="00471ECB">
        <w:rPr>
          <w:rFonts w:ascii="Segoe UI" w:eastAsia="Times New Roman" w:hAnsi="Segoe UI" w:cs="Segoe UI"/>
          <w:color w:val="4A4A4A"/>
          <w:sz w:val="21"/>
          <w:szCs w:val="21"/>
          <w:lang w:eastAsia="ru-RU"/>
        </w:rPr>
        <w:t>, S, протеин, все незаменимые аминокислоты, витамины B</w:t>
      </w:r>
      <w:r w:rsidRPr="00471ECB">
        <w:rPr>
          <w:rFonts w:ascii="Segoe UI" w:eastAsia="Times New Roman" w:hAnsi="Segoe UI" w:cs="Segoe UI"/>
          <w:color w:val="4A4A4A"/>
          <w:sz w:val="21"/>
          <w:szCs w:val="21"/>
          <w:vertAlign w:val="subscript"/>
          <w:lang w:eastAsia="ru-RU"/>
        </w:rPr>
        <w:t>1</w:t>
      </w:r>
      <w:r w:rsidRPr="00471ECB">
        <w:rPr>
          <w:rFonts w:ascii="Segoe UI" w:eastAsia="Times New Roman" w:hAnsi="Segoe UI" w:cs="Segoe UI"/>
          <w:color w:val="4A4A4A"/>
          <w:sz w:val="21"/>
          <w:szCs w:val="21"/>
          <w:lang w:eastAsia="ru-RU"/>
        </w:rPr>
        <w:t>, B</w:t>
      </w:r>
      <w:r w:rsidRPr="00471ECB">
        <w:rPr>
          <w:rFonts w:ascii="Segoe UI" w:eastAsia="Times New Roman" w:hAnsi="Segoe UI" w:cs="Segoe UI"/>
          <w:color w:val="4A4A4A"/>
          <w:sz w:val="21"/>
          <w:szCs w:val="21"/>
          <w:vertAlign w:val="subscript"/>
          <w:lang w:eastAsia="ru-RU"/>
        </w:rPr>
        <w:t>2</w:t>
      </w:r>
      <w:r w:rsidRPr="00471ECB">
        <w:rPr>
          <w:rFonts w:ascii="Segoe UI" w:eastAsia="Times New Roman" w:hAnsi="Segoe UI" w:cs="Segoe UI"/>
          <w:color w:val="4A4A4A"/>
          <w:sz w:val="21"/>
          <w:szCs w:val="21"/>
          <w:lang w:eastAsia="ru-RU"/>
        </w:rPr>
        <w:t xml:space="preserve">, PP, E и C [2,6,12,9]. </w:t>
      </w:r>
      <w:proofErr w:type="spellStart"/>
      <w:r w:rsidRPr="00471ECB">
        <w:rPr>
          <w:rFonts w:ascii="Segoe UI" w:eastAsia="Times New Roman" w:hAnsi="Segoe UI" w:cs="Segoe UI"/>
          <w:color w:val="4A4A4A"/>
          <w:sz w:val="21"/>
          <w:szCs w:val="21"/>
          <w:lang w:eastAsia="ru-RU"/>
        </w:rPr>
        <w:t>Сахарозо</w:t>
      </w:r>
      <w:proofErr w:type="spellEnd"/>
      <w:r w:rsidRPr="00471ECB">
        <w:rPr>
          <w:rFonts w:ascii="Segoe UI" w:eastAsia="Times New Roman" w:hAnsi="Segoe UI" w:cs="Segoe UI"/>
          <w:color w:val="4A4A4A"/>
          <w:sz w:val="21"/>
          <w:szCs w:val="21"/>
          <w:lang w:eastAsia="ru-RU"/>
        </w:rPr>
        <w:t>-</w:t>
      </w:r>
      <w:proofErr w:type="spellStart"/>
      <w:r w:rsidRPr="00471ECB">
        <w:rPr>
          <w:rFonts w:ascii="Segoe UI" w:eastAsia="Times New Roman" w:hAnsi="Segoe UI" w:cs="Segoe UI"/>
          <w:color w:val="4A4A4A"/>
          <w:sz w:val="21"/>
          <w:szCs w:val="21"/>
          <w:lang w:eastAsia="ru-RU"/>
        </w:rPr>
        <w:t>глюкозо</w:t>
      </w:r>
      <w:proofErr w:type="spellEnd"/>
      <w:r w:rsidRPr="00471ECB">
        <w:rPr>
          <w:rFonts w:ascii="Segoe UI" w:eastAsia="Times New Roman" w:hAnsi="Segoe UI" w:cs="Segoe UI"/>
          <w:color w:val="4A4A4A"/>
          <w:sz w:val="21"/>
          <w:szCs w:val="21"/>
          <w:lang w:eastAsia="ru-RU"/>
        </w:rPr>
        <w:t xml:space="preserve">-фруктозный сироп, содержащийся в стеблях сорго, может быть рекомендован для диетического питания, для усиленного питания больных и </w:t>
      </w:r>
      <w:proofErr w:type="spellStart"/>
      <w:r w:rsidRPr="00471ECB">
        <w:rPr>
          <w:rFonts w:ascii="Segoe UI" w:eastAsia="Times New Roman" w:hAnsi="Segoe UI" w:cs="Segoe UI"/>
          <w:color w:val="4A4A4A"/>
          <w:sz w:val="21"/>
          <w:szCs w:val="21"/>
          <w:lang w:eastAsia="ru-RU"/>
        </w:rPr>
        <w:t>спортменам</w:t>
      </w:r>
      <w:proofErr w:type="spellEnd"/>
      <w:r w:rsidRPr="00471ECB">
        <w:rPr>
          <w:rFonts w:ascii="Segoe UI" w:eastAsia="Times New Roman" w:hAnsi="Segoe UI" w:cs="Segoe UI"/>
          <w:color w:val="4A4A4A"/>
          <w:sz w:val="21"/>
          <w:szCs w:val="21"/>
          <w:lang w:eastAsia="ru-RU"/>
        </w:rPr>
        <w:t xml:space="preserve"> [6,12].</w:t>
      </w:r>
    </w:p>
    <w:p w14:paraId="08F7ED43"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Целью исследования является получение сока из стеблей сахарного сорго и исследование его химического состава.</w:t>
      </w:r>
    </w:p>
    <w:p w14:paraId="2A55D3BF"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Объектом исследования служили стебли сахарного сорго отечественных сортов «Узбекистан 18», «Карабаш</w:t>
      </w:r>
      <w:proofErr w:type="gramStart"/>
      <w:r w:rsidRPr="00471ECB">
        <w:rPr>
          <w:rFonts w:ascii="Segoe UI" w:eastAsia="Times New Roman" w:hAnsi="Segoe UI" w:cs="Segoe UI"/>
          <w:color w:val="4A4A4A"/>
          <w:sz w:val="21"/>
          <w:szCs w:val="21"/>
          <w:lang w:eastAsia="ru-RU"/>
        </w:rPr>
        <w:t>»,  «</w:t>
      </w:r>
      <w:proofErr w:type="gramEnd"/>
      <w:r w:rsidRPr="00471ECB">
        <w:rPr>
          <w:rFonts w:ascii="Segoe UI" w:eastAsia="Times New Roman" w:hAnsi="Segoe UI" w:cs="Segoe UI"/>
          <w:color w:val="4A4A4A"/>
          <w:sz w:val="21"/>
          <w:szCs w:val="21"/>
          <w:lang w:eastAsia="ru-RU"/>
        </w:rPr>
        <w:t>Оранжевое 160» и «Даулет», выращенные на опытных полях Научно-опытной станции селекции и семеноводства кукурузы. Образцы были собраны в конце августа в начале сентября.</w:t>
      </w:r>
    </w:p>
    <w:p w14:paraId="39A906E7"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При выращивании семян нами было выявлено, что рост и развитие сахарного сорго зависит не только от вегетационного периода, но и от условий произрастания, типа почвы, глубины заделки семян, энергии прорастания [10].</w:t>
      </w:r>
    </w:p>
    <w:p w14:paraId="247A8E75"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Образцы стеблей отбирали вручную, отобранные пробы взвешивали на лабораторных электронных весах. Отделение стеблей от метелок и листьев проводили вручную.</w:t>
      </w:r>
    </w:p>
    <w:p w14:paraId="0CB7DD5F"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Методы исследования.</w:t>
      </w:r>
      <w:r w:rsidRPr="00471ECB">
        <w:rPr>
          <w:rFonts w:ascii="Segoe UI" w:eastAsia="Times New Roman" w:hAnsi="Segoe UI" w:cs="Segoe UI"/>
          <w:color w:val="4A4A4A"/>
          <w:sz w:val="21"/>
          <w:szCs w:val="21"/>
          <w:lang w:eastAsia="ru-RU"/>
        </w:rPr>
        <w:t xml:space="preserve"> Нами были использованы современные методы физико-химических анализов. Исследования </w:t>
      </w:r>
      <w:proofErr w:type="gramStart"/>
      <w:r w:rsidRPr="00471ECB">
        <w:rPr>
          <w:rFonts w:ascii="Segoe UI" w:eastAsia="Times New Roman" w:hAnsi="Segoe UI" w:cs="Segoe UI"/>
          <w:color w:val="4A4A4A"/>
          <w:sz w:val="21"/>
          <w:szCs w:val="21"/>
          <w:lang w:eastAsia="ru-RU"/>
        </w:rPr>
        <w:t>проводились  на</w:t>
      </w:r>
      <w:proofErr w:type="gramEnd"/>
      <w:r w:rsidRPr="00471ECB">
        <w:rPr>
          <w:rFonts w:ascii="Segoe UI" w:eastAsia="Times New Roman" w:hAnsi="Segoe UI" w:cs="Segoe UI"/>
          <w:color w:val="4A4A4A"/>
          <w:sz w:val="21"/>
          <w:szCs w:val="21"/>
          <w:lang w:eastAsia="ru-RU"/>
        </w:rPr>
        <w:t xml:space="preserve"> основе нормативных документов и разработанной методологии. При выполнении работы использовались методы приведённые </w:t>
      </w:r>
      <w:proofErr w:type="gramStart"/>
      <w:r w:rsidRPr="00471ECB">
        <w:rPr>
          <w:rFonts w:ascii="Segoe UI" w:eastAsia="Times New Roman" w:hAnsi="Segoe UI" w:cs="Segoe UI"/>
          <w:color w:val="4A4A4A"/>
          <w:sz w:val="21"/>
          <w:szCs w:val="21"/>
          <w:lang w:eastAsia="ru-RU"/>
        </w:rPr>
        <w:t>в  ГОСТ</w:t>
      </w:r>
      <w:proofErr w:type="gramEnd"/>
      <w:r w:rsidRPr="00471ECB">
        <w:rPr>
          <w:rFonts w:ascii="Segoe UI" w:eastAsia="Times New Roman" w:hAnsi="Segoe UI" w:cs="Segoe UI"/>
          <w:color w:val="4A4A4A"/>
          <w:sz w:val="21"/>
          <w:szCs w:val="21"/>
          <w:lang w:eastAsia="ru-RU"/>
        </w:rPr>
        <w:t xml:space="preserve"> и </w:t>
      </w:r>
      <w:proofErr w:type="spellStart"/>
      <w:r w:rsidRPr="00471ECB">
        <w:rPr>
          <w:rFonts w:ascii="Segoe UI" w:eastAsia="Times New Roman" w:hAnsi="Segoe UI" w:cs="Segoe UI"/>
          <w:color w:val="4A4A4A"/>
          <w:sz w:val="21"/>
          <w:szCs w:val="21"/>
          <w:lang w:eastAsia="ru-RU"/>
        </w:rPr>
        <w:t>Oz</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DSt</w:t>
      </w:r>
      <w:proofErr w:type="spellEnd"/>
      <w:r w:rsidRPr="00471ECB">
        <w:rPr>
          <w:rFonts w:ascii="Segoe UI" w:eastAsia="Times New Roman" w:hAnsi="Segoe UI" w:cs="Segoe UI"/>
          <w:color w:val="4A4A4A"/>
          <w:sz w:val="21"/>
          <w:szCs w:val="21"/>
          <w:lang w:eastAsia="ru-RU"/>
        </w:rPr>
        <w:t>. Также для исследования сырья и готового продукта были использованы современные приборы, которые проходили государственную поверку [11, 14].</w:t>
      </w:r>
    </w:p>
    <w:p w14:paraId="04B44834"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Уровень кислотности определяли с помощью прибора pH-150 MI и индикатора (лакмусовой бумаги). Количество общего содержания сухих веществ в сорговых соках определяли с помощью ручного рефрактометра марки 53000 С [13,15]. Количество общих белков определяли методом </w:t>
      </w:r>
      <w:proofErr w:type="spellStart"/>
      <w:r w:rsidRPr="00471ECB">
        <w:rPr>
          <w:rFonts w:ascii="Segoe UI" w:eastAsia="Times New Roman" w:hAnsi="Segoe UI" w:cs="Segoe UI"/>
          <w:color w:val="4A4A4A"/>
          <w:sz w:val="21"/>
          <w:szCs w:val="21"/>
          <w:lang w:eastAsia="ru-RU"/>
        </w:rPr>
        <w:t>Кельделя</w:t>
      </w:r>
      <w:proofErr w:type="spellEnd"/>
      <w:r w:rsidRPr="00471ECB">
        <w:rPr>
          <w:rFonts w:ascii="Segoe UI" w:eastAsia="Times New Roman" w:hAnsi="Segoe UI" w:cs="Segoe UI"/>
          <w:color w:val="4A4A4A"/>
          <w:sz w:val="21"/>
          <w:szCs w:val="21"/>
          <w:lang w:eastAsia="ru-RU"/>
        </w:rPr>
        <w:t>. Количество углеводов и витаминов определяли методом ВЭЖХ (HPLC).</w:t>
      </w:r>
    </w:p>
    <w:p w14:paraId="13429955" w14:textId="77777777" w:rsidR="00471ECB" w:rsidRPr="00471ECB" w:rsidRDefault="00471ECB" w:rsidP="00471ECB">
      <w:pPr>
        <w:spacing w:after="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Результаты исследований и их обсуждение. </w:t>
      </w:r>
      <w:r w:rsidRPr="00471ECB">
        <w:rPr>
          <w:rFonts w:ascii="Segoe UI" w:eastAsia="Times New Roman" w:hAnsi="Segoe UI" w:cs="Segoe UI"/>
          <w:color w:val="4A4A4A"/>
          <w:sz w:val="21"/>
          <w:szCs w:val="21"/>
          <w:lang w:eastAsia="ru-RU"/>
        </w:rPr>
        <w:t>Для получения сока из сахарного сорго отечественных сортов разработана технологическая схема, представленная на рисунке 1, которая включает в себя стадии уборки (срезки) стеблей сорго; их очистку от листьев и метелок; кратковременное хранение; прессование и фильтрацию полученного сока. Полученный сок стерилизовали в автоклаве и отправили на хранение. В результате переработки зелёной массы соргового растения были получены соки с необычным специфическим вкусом, ароматом и цветом [7]. </w:t>
      </w:r>
    </w:p>
    <w:p w14:paraId="7D010C52" w14:textId="77777777" w:rsidR="00471ECB" w:rsidRPr="00471ECB" w:rsidRDefault="00471ECB" w:rsidP="00471ECB">
      <w:pPr>
        <w:spacing w:after="300" w:line="360" w:lineRule="atLeast"/>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lastRenderedPageBreak/>
        <w:t> </w:t>
      </w:r>
    </w:p>
    <w:p w14:paraId="2C4299B4" w14:textId="44ADB94D" w:rsidR="00471ECB" w:rsidRPr="00471ECB" w:rsidRDefault="00471ECB" w:rsidP="00471ECB">
      <w:pPr>
        <w:spacing w:after="30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noProof/>
          <w:color w:val="4A4A4A"/>
          <w:sz w:val="21"/>
          <w:szCs w:val="21"/>
          <w:lang w:eastAsia="ru-RU"/>
        </w:rPr>
        <w:drawing>
          <wp:inline distT="0" distB="0" distL="0" distR="0" wp14:anchorId="2252F998" wp14:editId="788941C9">
            <wp:extent cx="4095115" cy="4341495"/>
            <wp:effectExtent l="0" t="0" r="635" b="190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5115" cy="4341495"/>
                    </a:xfrm>
                    <a:prstGeom prst="rect">
                      <a:avLst/>
                    </a:prstGeom>
                    <a:noFill/>
                    <a:ln>
                      <a:noFill/>
                    </a:ln>
                  </pic:spPr>
                </pic:pic>
              </a:graphicData>
            </a:graphic>
          </wp:inline>
        </w:drawing>
      </w:r>
    </w:p>
    <w:p w14:paraId="120F683C"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i/>
          <w:iCs/>
          <w:color w:val="4A4A4A"/>
          <w:sz w:val="21"/>
          <w:szCs w:val="21"/>
          <w:lang w:eastAsia="ru-RU"/>
        </w:rPr>
        <w:t>Рисунок 1. Технологическая схема получения соргового сока</w:t>
      </w:r>
    </w:p>
    <w:p w14:paraId="741E711A" w14:textId="77777777" w:rsidR="00471ECB" w:rsidRPr="00471ECB" w:rsidRDefault="00471ECB" w:rsidP="00471ECB">
      <w:pPr>
        <w:spacing w:after="30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4EE5F233"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В полученных соках определяли количество сухих веществ, кислотность </w:t>
      </w:r>
      <w:proofErr w:type="gramStart"/>
      <w:r w:rsidRPr="00471ECB">
        <w:rPr>
          <w:rFonts w:ascii="Segoe UI" w:eastAsia="Times New Roman" w:hAnsi="Segoe UI" w:cs="Segoe UI"/>
          <w:color w:val="4A4A4A"/>
          <w:sz w:val="21"/>
          <w:szCs w:val="21"/>
          <w:lang w:eastAsia="ru-RU"/>
        </w:rPr>
        <w:t>и  содержание</w:t>
      </w:r>
      <w:proofErr w:type="gramEnd"/>
      <w:r w:rsidRPr="00471ECB">
        <w:rPr>
          <w:rFonts w:ascii="Segoe UI" w:eastAsia="Times New Roman" w:hAnsi="Segoe UI" w:cs="Segoe UI"/>
          <w:color w:val="4A4A4A"/>
          <w:sz w:val="21"/>
          <w:szCs w:val="21"/>
          <w:lang w:eastAsia="ru-RU"/>
        </w:rPr>
        <w:t xml:space="preserve"> белков. Экспериментально полученные результаты приведены в таблице 2. Также определяли количество углеводов и витаминов в соке.</w:t>
      </w:r>
    </w:p>
    <w:p w14:paraId="66895CD3" w14:textId="77777777" w:rsidR="00471ECB" w:rsidRPr="00471ECB" w:rsidRDefault="00471ECB" w:rsidP="00471ECB">
      <w:pPr>
        <w:spacing w:after="0" w:line="360" w:lineRule="atLeast"/>
        <w:jc w:val="right"/>
        <w:rPr>
          <w:rFonts w:ascii="Segoe UI" w:eastAsia="Times New Roman" w:hAnsi="Segoe UI" w:cs="Segoe UI"/>
          <w:color w:val="4A4A4A"/>
          <w:sz w:val="21"/>
          <w:szCs w:val="21"/>
          <w:lang w:eastAsia="ru-RU"/>
        </w:rPr>
      </w:pPr>
      <w:r w:rsidRPr="00471ECB">
        <w:rPr>
          <w:rFonts w:ascii="Segoe UI" w:eastAsia="Times New Roman" w:hAnsi="Segoe UI" w:cs="Segoe UI"/>
          <w:b/>
          <w:bCs/>
          <w:i/>
          <w:iCs/>
          <w:color w:val="4A4A4A"/>
          <w:sz w:val="21"/>
          <w:szCs w:val="21"/>
          <w:lang w:eastAsia="ru-RU"/>
        </w:rPr>
        <w:t>Таблица 2.</w:t>
      </w:r>
    </w:p>
    <w:p w14:paraId="3EBB03BD"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Физико-химические показатели соков, полученных из стеблей сорго</w:t>
      </w:r>
    </w:p>
    <w:tbl>
      <w:tblPr>
        <w:tblW w:w="10650" w:type="dxa"/>
        <w:jc w:val="center"/>
        <w:tblCellMar>
          <w:left w:w="0" w:type="dxa"/>
          <w:right w:w="0" w:type="dxa"/>
        </w:tblCellMar>
        <w:tblLook w:val="04A0" w:firstRow="1" w:lastRow="0" w:firstColumn="1" w:lastColumn="0" w:noHBand="0" w:noVBand="1"/>
      </w:tblPr>
      <w:tblGrid>
        <w:gridCol w:w="2253"/>
        <w:gridCol w:w="1606"/>
        <w:gridCol w:w="1833"/>
        <w:gridCol w:w="2322"/>
        <w:gridCol w:w="2636"/>
      </w:tblGrid>
      <w:tr w:rsidR="00471ECB" w:rsidRPr="00471ECB" w14:paraId="3FFCB909" w14:textId="77777777" w:rsidTr="00471ECB">
        <w:trPr>
          <w:trHeight w:val="975"/>
          <w:jc w:val="center"/>
        </w:trPr>
        <w:tc>
          <w:tcPr>
            <w:tcW w:w="193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78B318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Сорта</w:t>
            </w:r>
          </w:p>
        </w:tc>
        <w:tc>
          <w:tcPr>
            <w:tcW w:w="1365" w:type="dxa"/>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21F7763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Сухие вещества, %</w:t>
            </w:r>
          </w:p>
        </w:tc>
        <w:tc>
          <w:tcPr>
            <w:tcW w:w="1575" w:type="dxa"/>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2D7EC69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proofErr w:type="gramStart"/>
            <w:r w:rsidRPr="00471ECB">
              <w:rPr>
                <w:rFonts w:ascii="Times New Roman" w:eastAsia="Times New Roman" w:hAnsi="Times New Roman" w:cs="Times New Roman"/>
                <w:b/>
                <w:bCs/>
                <w:sz w:val="24"/>
                <w:szCs w:val="24"/>
                <w:lang w:eastAsia="ru-RU"/>
              </w:rPr>
              <w:t>Кислот-</w:t>
            </w:r>
            <w:proofErr w:type="spellStart"/>
            <w:r w:rsidRPr="00471ECB">
              <w:rPr>
                <w:rFonts w:ascii="Times New Roman" w:eastAsia="Times New Roman" w:hAnsi="Times New Roman" w:cs="Times New Roman"/>
                <w:b/>
                <w:bCs/>
                <w:sz w:val="24"/>
                <w:szCs w:val="24"/>
                <w:lang w:eastAsia="ru-RU"/>
              </w:rPr>
              <w:t>ность</w:t>
            </w:r>
            <w:proofErr w:type="spellEnd"/>
            <w:proofErr w:type="gramEnd"/>
            <w:r w:rsidRPr="00471ECB">
              <w:rPr>
                <w:rFonts w:ascii="Times New Roman" w:eastAsia="Times New Roman" w:hAnsi="Times New Roman" w:cs="Times New Roman"/>
                <w:b/>
                <w:bCs/>
                <w:sz w:val="24"/>
                <w:szCs w:val="24"/>
                <w:lang w:eastAsia="ru-RU"/>
              </w:rPr>
              <w:t>, (рН)</w:t>
            </w:r>
          </w:p>
        </w:tc>
        <w:tc>
          <w:tcPr>
            <w:tcW w:w="1995" w:type="dxa"/>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73965C6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Общее количество белков, %</w:t>
            </w:r>
          </w:p>
        </w:tc>
        <w:tc>
          <w:tcPr>
            <w:tcW w:w="2265" w:type="dxa"/>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6A6501A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 xml:space="preserve">Общее </w:t>
            </w:r>
            <w:proofErr w:type="spellStart"/>
            <w:proofErr w:type="gramStart"/>
            <w:r w:rsidRPr="00471ECB">
              <w:rPr>
                <w:rFonts w:ascii="Times New Roman" w:eastAsia="Times New Roman" w:hAnsi="Times New Roman" w:cs="Times New Roman"/>
                <w:b/>
                <w:bCs/>
                <w:sz w:val="24"/>
                <w:szCs w:val="24"/>
                <w:lang w:eastAsia="ru-RU"/>
              </w:rPr>
              <w:t>количест</w:t>
            </w:r>
            <w:proofErr w:type="spellEnd"/>
            <w:r w:rsidRPr="00471ECB">
              <w:rPr>
                <w:rFonts w:ascii="Times New Roman" w:eastAsia="Times New Roman" w:hAnsi="Times New Roman" w:cs="Times New Roman"/>
                <w:b/>
                <w:bCs/>
                <w:sz w:val="24"/>
                <w:szCs w:val="24"/>
                <w:lang w:eastAsia="ru-RU"/>
              </w:rPr>
              <w:t>-во</w:t>
            </w:r>
            <w:proofErr w:type="gramEnd"/>
            <w:r w:rsidRPr="00471ECB">
              <w:rPr>
                <w:rFonts w:ascii="Times New Roman" w:eastAsia="Times New Roman" w:hAnsi="Times New Roman" w:cs="Times New Roman"/>
                <w:b/>
                <w:bCs/>
                <w:sz w:val="24"/>
                <w:szCs w:val="24"/>
                <w:lang w:eastAsia="ru-RU"/>
              </w:rPr>
              <w:t xml:space="preserve"> углеводов, мг/%</w:t>
            </w:r>
          </w:p>
        </w:tc>
      </w:tr>
      <w:tr w:rsidR="00471ECB" w:rsidRPr="00471ECB" w14:paraId="32C578BC" w14:textId="77777777" w:rsidTr="00471ECB">
        <w:trPr>
          <w:trHeight w:val="345"/>
          <w:jc w:val="center"/>
        </w:trPr>
        <w:tc>
          <w:tcPr>
            <w:tcW w:w="19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D535A8C"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sz w:val="24"/>
                <w:szCs w:val="24"/>
                <w:lang w:eastAsia="ru-RU"/>
              </w:rPr>
              <w:t>Корабош</w:t>
            </w:r>
            <w:proofErr w:type="spellEnd"/>
          </w:p>
        </w:tc>
        <w:tc>
          <w:tcPr>
            <w:tcW w:w="1365" w:type="dxa"/>
            <w:tcBorders>
              <w:top w:val="nil"/>
              <w:left w:val="nil"/>
              <w:bottom w:val="single" w:sz="6" w:space="0" w:color="000000"/>
              <w:right w:val="single" w:sz="6" w:space="0" w:color="000000"/>
            </w:tcBorders>
            <w:tcMar>
              <w:top w:w="150" w:type="dxa"/>
              <w:left w:w="150" w:type="dxa"/>
              <w:bottom w:w="150" w:type="dxa"/>
              <w:right w:w="150" w:type="dxa"/>
            </w:tcMar>
            <w:hideMark/>
          </w:tcPr>
          <w:p w14:paraId="61C5834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21</w:t>
            </w:r>
          </w:p>
        </w:tc>
        <w:tc>
          <w:tcPr>
            <w:tcW w:w="1575" w:type="dxa"/>
            <w:tcBorders>
              <w:top w:val="nil"/>
              <w:left w:val="nil"/>
              <w:bottom w:val="single" w:sz="6" w:space="0" w:color="000000"/>
              <w:right w:val="single" w:sz="6" w:space="0" w:color="000000"/>
            </w:tcBorders>
            <w:tcMar>
              <w:top w:w="150" w:type="dxa"/>
              <w:left w:w="150" w:type="dxa"/>
              <w:bottom w:w="150" w:type="dxa"/>
              <w:right w:w="150" w:type="dxa"/>
            </w:tcMar>
            <w:hideMark/>
          </w:tcPr>
          <w:p w14:paraId="714918A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5,5</w:t>
            </w:r>
          </w:p>
        </w:tc>
        <w:tc>
          <w:tcPr>
            <w:tcW w:w="1995" w:type="dxa"/>
            <w:tcBorders>
              <w:top w:val="nil"/>
              <w:left w:val="nil"/>
              <w:bottom w:val="single" w:sz="6" w:space="0" w:color="000000"/>
              <w:right w:val="single" w:sz="6" w:space="0" w:color="000000"/>
            </w:tcBorders>
            <w:tcMar>
              <w:top w:w="150" w:type="dxa"/>
              <w:left w:w="150" w:type="dxa"/>
              <w:bottom w:w="150" w:type="dxa"/>
              <w:right w:w="150" w:type="dxa"/>
            </w:tcMar>
            <w:hideMark/>
          </w:tcPr>
          <w:p w14:paraId="1C436F7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1,03</w:t>
            </w:r>
          </w:p>
        </w:tc>
        <w:tc>
          <w:tcPr>
            <w:tcW w:w="2265" w:type="dxa"/>
            <w:tcBorders>
              <w:top w:val="nil"/>
              <w:left w:val="nil"/>
              <w:bottom w:val="single" w:sz="6" w:space="0" w:color="000000"/>
              <w:right w:val="single" w:sz="6" w:space="0" w:color="000000"/>
            </w:tcBorders>
            <w:tcMar>
              <w:top w:w="150" w:type="dxa"/>
              <w:left w:w="150" w:type="dxa"/>
              <w:bottom w:w="150" w:type="dxa"/>
              <w:right w:w="150" w:type="dxa"/>
            </w:tcMar>
            <w:hideMark/>
          </w:tcPr>
          <w:p w14:paraId="62174BD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19,02</w:t>
            </w:r>
          </w:p>
        </w:tc>
      </w:tr>
      <w:tr w:rsidR="00471ECB" w:rsidRPr="00471ECB" w14:paraId="24A121F9" w14:textId="77777777" w:rsidTr="00471ECB">
        <w:trPr>
          <w:trHeight w:val="315"/>
          <w:jc w:val="center"/>
        </w:trPr>
        <w:tc>
          <w:tcPr>
            <w:tcW w:w="19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CB580EA"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Оранжевое 160</w:t>
            </w:r>
          </w:p>
        </w:tc>
        <w:tc>
          <w:tcPr>
            <w:tcW w:w="1365" w:type="dxa"/>
            <w:tcBorders>
              <w:top w:val="nil"/>
              <w:left w:val="nil"/>
              <w:bottom w:val="single" w:sz="6" w:space="0" w:color="000000"/>
              <w:right w:val="single" w:sz="6" w:space="0" w:color="000000"/>
            </w:tcBorders>
            <w:tcMar>
              <w:top w:w="150" w:type="dxa"/>
              <w:left w:w="150" w:type="dxa"/>
              <w:bottom w:w="150" w:type="dxa"/>
              <w:right w:w="150" w:type="dxa"/>
            </w:tcMar>
            <w:hideMark/>
          </w:tcPr>
          <w:p w14:paraId="3A1F68D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19,8</w:t>
            </w:r>
          </w:p>
        </w:tc>
        <w:tc>
          <w:tcPr>
            <w:tcW w:w="1575" w:type="dxa"/>
            <w:tcBorders>
              <w:top w:val="nil"/>
              <w:left w:val="nil"/>
              <w:bottom w:val="single" w:sz="6" w:space="0" w:color="000000"/>
              <w:right w:val="single" w:sz="6" w:space="0" w:color="000000"/>
            </w:tcBorders>
            <w:tcMar>
              <w:top w:w="150" w:type="dxa"/>
              <w:left w:w="150" w:type="dxa"/>
              <w:bottom w:w="150" w:type="dxa"/>
              <w:right w:w="150" w:type="dxa"/>
            </w:tcMar>
            <w:hideMark/>
          </w:tcPr>
          <w:p w14:paraId="62053BF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6,5</w:t>
            </w:r>
          </w:p>
        </w:tc>
        <w:tc>
          <w:tcPr>
            <w:tcW w:w="1995" w:type="dxa"/>
            <w:tcBorders>
              <w:top w:val="nil"/>
              <w:left w:val="nil"/>
              <w:bottom w:val="single" w:sz="6" w:space="0" w:color="000000"/>
              <w:right w:val="single" w:sz="6" w:space="0" w:color="000000"/>
            </w:tcBorders>
            <w:tcMar>
              <w:top w:w="150" w:type="dxa"/>
              <w:left w:w="150" w:type="dxa"/>
              <w:bottom w:w="150" w:type="dxa"/>
              <w:right w:w="150" w:type="dxa"/>
            </w:tcMar>
            <w:hideMark/>
          </w:tcPr>
          <w:p w14:paraId="7DDB7B3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0,24</w:t>
            </w:r>
          </w:p>
        </w:tc>
        <w:tc>
          <w:tcPr>
            <w:tcW w:w="2265" w:type="dxa"/>
            <w:tcBorders>
              <w:top w:val="nil"/>
              <w:left w:val="nil"/>
              <w:bottom w:val="single" w:sz="6" w:space="0" w:color="000000"/>
              <w:right w:val="single" w:sz="6" w:space="0" w:color="000000"/>
            </w:tcBorders>
            <w:tcMar>
              <w:top w:w="150" w:type="dxa"/>
              <w:left w:w="150" w:type="dxa"/>
              <w:bottom w:w="150" w:type="dxa"/>
              <w:right w:w="150" w:type="dxa"/>
            </w:tcMar>
            <w:hideMark/>
          </w:tcPr>
          <w:p w14:paraId="6812645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18,8</w:t>
            </w:r>
          </w:p>
        </w:tc>
      </w:tr>
      <w:tr w:rsidR="00471ECB" w:rsidRPr="00471ECB" w14:paraId="6E7475D4" w14:textId="77777777" w:rsidTr="00471ECB">
        <w:trPr>
          <w:trHeight w:val="345"/>
          <w:jc w:val="center"/>
        </w:trPr>
        <w:tc>
          <w:tcPr>
            <w:tcW w:w="19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4A10D4C"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Даулет</w:t>
            </w:r>
          </w:p>
        </w:tc>
        <w:tc>
          <w:tcPr>
            <w:tcW w:w="1365" w:type="dxa"/>
            <w:tcBorders>
              <w:top w:val="nil"/>
              <w:left w:val="nil"/>
              <w:bottom w:val="single" w:sz="6" w:space="0" w:color="000000"/>
              <w:right w:val="single" w:sz="6" w:space="0" w:color="000000"/>
            </w:tcBorders>
            <w:tcMar>
              <w:top w:w="150" w:type="dxa"/>
              <w:left w:w="150" w:type="dxa"/>
              <w:bottom w:w="150" w:type="dxa"/>
              <w:right w:w="150" w:type="dxa"/>
            </w:tcMar>
            <w:hideMark/>
          </w:tcPr>
          <w:p w14:paraId="4187ED2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18,7</w:t>
            </w:r>
          </w:p>
        </w:tc>
        <w:tc>
          <w:tcPr>
            <w:tcW w:w="1575" w:type="dxa"/>
            <w:tcBorders>
              <w:top w:val="nil"/>
              <w:left w:val="nil"/>
              <w:bottom w:val="single" w:sz="6" w:space="0" w:color="000000"/>
              <w:right w:val="single" w:sz="6" w:space="0" w:color="000000"/>
            </w:tcBorders>
            <w:tcMar>
              <w:top w:w="150" w:type="dxa"/>
              <w:left w:w="150" w:type="dxa"/>
              <w:bottom w:w="150" w:type="dxa"/>
              <w:right w:w="150" w:type="dxa"/>
            </w:tcMar>
            <w:hideMark/>
          </w:tcPr>
          <w:p w14:paraId="16A1FB7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6,8</w:t>
            </w:r>
          </w:p>
        </w:tc>
        <w:tc>
          <w:tcPr>
            <w:tcW w:w="1995" w:type="dxa"/>
            <w:tcBorders>
              <w:top w:val="nil"/>
              <w:left w:val="nil"/>
              <w:bottom w:val="single" w:sz="6" w:space="0" w:color="000000"/>
              <w:right w:val="single" w:sz="6" w:space="0" w:color="000000"/>
            </w:tcBorders>
            <w:tcMar>
              <w:top w:w="150" w:type="dxa"/>
              <w:left w:w="150" w:type="dxa"/>
              <w:bottom w:w="150" w:type="dxa"/>
              <w:right w:w="150" w:type="dxa"/>
            </w:tcMar>
            <w:hideMark/>
          </w:tcPr>
          <w:p w14:paraId="5F39A9B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0,48</w:t>
            </w:r>
          </w:p>
        </w:tc>
        <w:tc>
          <w:tcPr>
            <w:tcW w:w="2265" w:type="dxa"/>
            <w:tcBorders>
              <w:top w:val="nil"/>
              <w:left w:val="nil"/>
              <w:bottom w:val="single" w:sz="6" w:space="0" w:color="000000"/>
              <w:right w:val="single" w:sz="6" w:space="0" w:color="000000"/>
            </w:tcBorders>
            <w:tcMar>
              <w:top w:w="150" w:type="dxa"/>
              <w:left w:w="150" w:type="dxa"/>
              <w:bottom w:w="150" w:type="dxa"/>
              <w:right w:w="150" w:type="dxa"/>
            </w:tcMar>
            <w:hideMark/>
          </w:tcPr>
          <w:p w14:paraId="42310AB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17,61</w:t>
            </w:r>
          </w:p>
        </w:tc>
      </w:tr>
      <w:tr w:rsidR="00471ECB" w:rsidRPr="00471ECB" w14:paraId="6603FAD9" w14:textId="77777777" w:rsidTr="00471ECB">
        <w:trPr>
          <w:trHeight w:val="345"/>
          <w:jc w:val="center"/>
        </w:trPr>
        <w:tc>
          <w:tcPr>
            <w:tcW w:w="19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04D92913"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sz w:val="24"/>
                <w:szCs w:val="24"/>
                <w:lang w:eastAsia="ru-RU"/>
              </w:rPr>
              <w:lastRenderedPageBreak/>
              <w:t>Узбекистон</w:t>
            </w:r>
            <w:proofErr w:type="spellEnd"/>
            <w:r w:rsidRPr="00471ECB">
              <w:rPr>
                <w:rFonts w:ascii="Times New Roman" w:eastAsia="Times New Roman" w:hAnsi="Times New Roman" w:cs="Times New Roman"/>
                <w:sz w:val="24"/>
                <w:szCs w:val="24"/>
                <w:lang w:eastAsia="ru-RU"/>
              </w:rPr>
              <w:t xml:space="preserve"> 18</w:t>
            </w:r>
          </w:p>
        </w:tc>
        <w:tc>
          <w:tcPr>
            <w:tcW w:w="1365" w:type="dxa"/>
            <w:tcBorders>
              <w:top w:val="nil"/>
              <w:left w:val="nil"/>
              <w:bottom w:val="single" w:sz="6" w:space="0" w:color="000000"/>
              <w:right w:val="single" w:sz="6" w:space="0" w:color="000000"/>
            </w:tcBorders>
            <w:tcMar>
              <w:top w:w="150" w:type="dxa"/>
              <w:left w:w="150" w:type="dxa"/>
              <w:bottom w:w="150" w:type="dxa"/>
              <w:right w:w="150" w:type="dxa"/>
            </w:tcMar>
            <w:hideMark/>
          </w:tcPr>
          <w:p w14:paraId="1A09767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22</w:t>
            </w:r>
          </w:p>
        </w:tc>
        <w:tc>
          <w:tcPr>
            <w:tcW w:w="1575" w:type="dxa"/>
            <w:tcBorders>
              <w:top w:val="nil"/>
              <w:left w:val="nil"/>
              <w:bottom w:val="single" w:sz="6" w:space="0" w:color="000000"/>
              <w:right w:val="single" w:sz="6" w:space="0" w:color="000000"/>
            </w:tcBorders>
            <w:tcMar>
              <w:top w:w="150" w:type="dxa"/>
              <w:left w:w="150" w:type="dxa"/>
              <w:bottom w:w="150" w:type="dxa"/>
              <w:right w:w="150" w:type="dxa"/>
            </w:tcMar>
            <w:hideMark/>
          </w:tcPr>
          <w:p w14:paraId="7812DF1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6,5</w:t>
            </w:r>
          </w:p>
        </w:tc>
        <w:tc>
          <w:tcPr>
            <w:tcW w:w="1995" w:type="dxa"/>
            <w:tcBorders>
              <w:top w:val="nil"/>
              <w:left w:val="nil"/>
              <w:bottom w:val="single" w:sz="6" w:space="0" w:color="000000"/>
              <w:right w:val="single" w:sz="6" w:space="0" w:color="000000"/>
            </w:tcBorders>
            <w:tcMar>
              <w:top w:w="150" w:type="dxa"/>
              <w:left w:w="150" w:type="dxa"/>
              <w:bottom w:w="150" w:type="dxa"/>
              <w:right w:w="150" w:type="dxa"/>
            </w:tcMar>
            <w:hideMark/>
          </w:tcPr>
          <w:p w14:paraId="07064F9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1,19</w:t>
            </w:r>
          </w:p>
        </w:tc>
        <w:tc>
          <w:tcPr>
            <w:tcW w:w="2265" w:type="dxa"/>
            <w:tcBorders>
              <w:top w:val="nil"/>
              <w:left w:val="nil"/>
              <w:bottom w:val="single" w:sz="6" w:space="0" w:color="000000"/>
              <w:right w:val="single" w:sz="6" w:space="0" w:color="000000"/>
            </w:tcBorders>
            <w:tcMar>
              <w:top w:w="150" w:type="dxa"/>
              <w:left w:w="150" w:type="dxa"/>
              <w:bottom w:w="150" w:type="dxa"/>
              <w:right w:w="150" w:type="dxa"/>
            </w:tcMar>
            <w:hideMark/>
          </w:tcPr>
          <w:p w14:paraId="1828885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20,43</w:t>
            </w:r>
          </w:p>
        </w:tc>
      </w:tr>
    </w:tbl>
    <w:p w14:paraId="41BB5756"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4B12456C"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Из результатов, приведенных в таблице 2 видно, что в соке сорго сорта Узбекистан 18 содержание сухих веществ больше, чем в соке сорго Карабаш на 1, Оранжевое 160 на 2,2 и Даулет на 4% соответственно. Содержание общего количества белков в соке сорго Узбекистан 18 больше, чем в соке сорго Карабаш, Оранжевое 160 и Даулет. Содержание общего количества углеводов в соке сорго Узбекистан 18 также больше, чем в остальных образцах.</w:t>
      </w:r>
    </w:p>
    <w:p w14:paraId="16FE2F81"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Содержание макро- и микроэлементов в полученных соках определяли методом масс-спектрометра плазмы ISP-MS и показало следующие результаты. Результаты приведены в таблице 3.</w:t>
      </w:r>
    </w:p>
    <w:p w14:paraId="30713797" w14:textId="77777777" w:rsidR="00471ECB" w:rsidRPr="00471ECB" w:rsidRDefault="00471ECB" w:rsidP="00471ECB">
      <w:pPr>
        <w:spacing w:after="0" w:line="360" w:lineRule="atLeast"/>
        <w:jc w:val="right"/>
        <w:rPr>
          <w:rFonts w:ascii="Segoe UI" w:eastAsia="Times New Roman" w:hAnsi="Segoe UI" w:cs="Segoe UI"/>
          <w:color w:val="4A4A4A"/>
          <w:sz w:val="21"/>
          <w:szCs w:val="21"/>
          <w:lang w:eastAsia="ru-RU"/>
        </w:rPr>
      </w:pPr>
      <w:r w:rsidRPr="00471ECB">
        <w:rPr>
          <w:rFonts w:ascii="Segoe UI" w:eastAsia="Times New Roman" w:hAnsi="Segoe UI" w:cs="Segoe UI"/>
          <w:b/>
          <w:bCs/>
          <w:i/>
          <w:iCs/>
          <w:color w:val="4A4A4A"/>
          <w:sz w:val="21"/>
          <w:szCs w:val="21"/>
          <w:lang w:eastAsia="ru-RU"/>
        </w:rPr>
        <w:t>Таблица 3.</w:t>
      </w:r>
    </w:p>
    <w:p w14:paraId="026E5987"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Содержание макро- и микроэлементов в составе соков, полученных из стеблей сорго</w:t>
      </w:r>
    </w:p>
    <w:tbl>
      <w:tblPr>
        <w:tblW w:w="10650" w:type="dxa"/>
        <w:jc w:val="center"/>
        <w:tblCellMar>
          <w:left w:w="0" w:type="dxa"/>
          <w:right w:w="0" w:type="dxa"/>
        </w:tblCellMar>
        <w:tblLook w:val="04A0" w:firstRow="1" w:lastRow="0" w:firstColumn="1" w:lastColumn="0" w:noHBand="0" w:noVBand="1"/>
      </w:tblPr>
      <w:tblGrid>
        <w:gridCol w:w="2620"/>
        <w:gridCol w:w="1809"/>
        <w:gridCol w:w="2400"/>
        <w:gridCol w:w="1437"/>
        <w:gridCol w:w="2384"/>
      </w:tblGrid>
      <w:tr w:rsidR="00471ECB" w:rsidRPr="00471ECB" w14:paraId="2FE8E2D7" w14:textId="77777777" w:rsidTr="00471ECB">
        <w:trPr>
          <w:jc w:val="center"/>
        </w:trPr>
        <w:tc>
          <w:tcPr>
            <w:tcW w:w="2325"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E6D2FF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 xml:space="preserve">Макро- и </w:t>
            </w:r>
            <w:proofErr w:type="gramStart"/>
            <w:r w:rsidRPr="00471ECB">
              <w:rPr>
                <w:rFonts w:ascii="Times New Roman" w:eastAsia="Times New Roman" w:hAnsi="Times New Roman" w:cs="Times New Roman"/>
                <w:b/>
                <w:bCs/>
                <w:sz w:val="24"/>
                <w:szCs w:val="24"/>
                <w:lang w:eastAsia="ru-RU"/>
              </w:rPr>
              <w:t>микро-элементы</w:t>
            </w:r>
            <w:proofErr w:type="gramEnd"/>
            <w:r w:rsidRPr="00471ECB">
              <w:rPr>
                <w:rFonts w:ascii="Times New Roman" w:eastAsia="Times New Roman" w:hAnsi="Times New Roman" w:cs="Times New Roman"/>
                <w:b/>
                <w:bCs/>
                <w:sz w:val="24"/>
                <w:szCs w:val="24"/>
                <w:lang w:eastAsia="ru-RU"/>
              </w:rPr>
              <w:t>, </w:t>
            </w:r>
            <w:r w:rsidRPr="00471ECB">
              <w:rPr>
                <w:rFonts w:ascii="Times New Roman" w:eastAsia="Times New Roman" w:hAnsi="Times New Roman" w:cs="Times New Roman"/>
                <w:b/>
                <w:bCs/>
                <w:i/>
                <w:iCs/>
                <w:sz w:val="24"/>
                <w:szCs w:val="24"/>
                <w:lang w:eastAsia="ru-RU"/>
              </w:rPr>
              <w:t>мг/л</w:t>
            </w:r>
          </w:p>
        </w:tc>
        <w:tc>
          <w:tcPr>
            <w:tcW w:w="7110" w:type="dxa"/>
            <w:gridSpan w:val="4"/>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1DD5D8B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Сорта</w:t>
            </w:r>
          </w:p>
        </w:tc>
      </w:tr>
      <w:tr w:rsidR="00471ECB" w:rsidRPr="00471ECB" w14:paraId="59239941" w14:textId="77777777" w:rsidTr="00471ECB">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532893" w14:textId="77777777" w:rsidR="00471ECB" w:rsidRPr="00471ECB" w:rsidRDefault="00471ECB" w:rsidP="00471ECB">
            <w:pPr>
              <w:spacing w:after="0" w:line="240" w:lineRule="auto"/>
              <w:rPr>
                <w:rFonts w:ascii="Times New Roman" w:eastAsia="Times New Roman" w:hAnsi="Times New Roman" w:cs="Times New Roman"/>
                <w:sz w:val="24"/>
                <w:szCs w:val="24"/>
                <w:lang w:eastAsia="ru-RU"/>
              </w:rPr>
            </w:pP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55485A6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b/>
                <w:bCs/>
                <w:sz w:val="24"/>
                <w:szCs w:val="24"/>
                <w:lang w:eastAsia="ru-RU"/>
              </w:rPr>
              <w:t>Корабош</w:t>
            </w:r>
            <w:proofErr w:type="spellEnd"/>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53C11AC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Оранжевое 160</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322E0E3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Даулет</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2BE3B1A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b/>
                <w:bCs/>
                <w:sz w:val="24"/>
                <w:szCs w:val="24"/>
                <w:lang w:eastAsia="ru-RU"/>
              </w:rPr>
              <w:t>Узбекистон</w:t>
            </w:r>
            <w:proofErr w:type="spellEnd"/>
            <w:r w:rsidRPr="00471ECB">
              <w:rPr>
                <w:rFonts w:ascii="Times New Roman" w:eastAsia="Times New Roman" w:hAnsi="Times New Roman" w:cs="Times New Roman"/>
                <w:b/>
                <w:bCs/>
                <w:sz w:val="24"/>
                <w:szCs w:val="24"/>
                <w:lang w:eastAsia="ru-RU"/>
              </w:rPr>
              <w:t xml:space="preserve"> 18</w:t>
            </w:r>
          </w:p>
        </w:tc>
      </w:tr>
      <w:tr w:rsidR="00471ECB" w:rsidRPr="00471ECB" w14:paraId="1055780E" w14:textId="77777777" w:rsidTr="00471ECB">
        <w:trPr>
          <w:trHeight w:val="330"/>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45BB2BEE"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Литий (</w:t>
            </w:r>
            <w:proofErr w:type="spellStart"/>
            <w:r w:rsidRPr="00471ECB">
              <w:rPr>
                <w:rFonts w:ascii="Times New Roman" w:eastAsia="Times New Roman" w:hAnsi="Times New Roman" w:cs="Times New Roman"/>
                <w:sz w:val="24"/>
                <w:szCs w:val="24"/>
                <w:lang w:eastAsia="ru-RU"/>
              </w:rPr>
              <w:t>Li</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389110B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0,03</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303B32B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0,02</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6A158872"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0,02</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572061D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0,04</w:t>
            </w:r>
          </w:p>
        </w:tc>
      </w:tr>
      <w:tr w:rsidR="00471ECB" w:rsidRPr="00471ECB" w14:paraId="5BA6A30B"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9EB5E7E"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Натрий (</w:t>
            </w:r>
            <w:proofErr w:type="spellStart"/>
            <w:r w:rsidRPr="00471ECB">
              <w:rPr>
                <w:rFonts w:ascii="Times New Roman" w:eastAsia="Times New Roman" w:hAnsi="Times New Roman" w:cs="Times New Roman"/>
                <w:sz w:val="24"/>
                <w:szCs w:val="24"/>
                <w:lang w:eastAsia="ru-RU"/>
              </w:rPr>
              <w:t>Na</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1594E47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184,1</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0C0D50C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157,0</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75E151F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162,9</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6013335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163,6</w:t>
            </w:r>
          </w:p>
        </w:tc>
      </w:tr>
      <w:tr w:rsidR="00471ECB" w:rsidRPr="00471ECB" w14:paraId="00DC91C7"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2C9CD8A"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Магний (</w:t>
            </w:r>
            <w:proofErr w:type="spellStart"/>
            <w:r w:rsidRPr="00471ECB">
              <w:rPr>
                <w:rFonts w:ascii="Times New Roman" w:eastAsia="Times New Roman" w:hAnsi="Times New Roman" w:cs="Times New Roman"/>
                <w:sz w:val="24"/>
                <w:szCs w:val="24"/>
                <w:lang w:eastAsia="ru-RU"/>
              </w:rPr>
              <w:t>Mg</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32DEFA3B"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998,84</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2F326DC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574,85</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3CA9EB3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938,02</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5DB1963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1156,42</w:t>
            </w:r>
          </w:p>
        </w:tc>
      </w:tr>
      <w:tr w:rsidR="00471ECB" w:rsidRPr="00471ECB" w14:paraId="24370D7C"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8D131F2"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Фосфор (P)</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7C75E2A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134,92</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5185594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77,44</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03BDEB6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623,53</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27FCB1A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148,53</w:t>
            </w:r>
          </w:p>
        </w:tc>
      </w:tr>
      <w:tr w:rsidR="00471ECB" w:rsidRPr="00471ECB" w14:paraId="768A2F69"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6F0D1706"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Сера (S)</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64393E3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149,4</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031563C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143,0</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66A1BD4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147,42</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65E753E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148,0</w:t>
            </w:r>
          </w:p>
        </w:tc>
      </w:tr>
      <w:tr w:rsidR="00471ECB" w:rsidRPr="00471ECB" w14:paraId="00B0C3AC"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E49CA54"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Калий (K)</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5FE3C3AB"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4922,27</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3FD6581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3200,05</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1CFDD2C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8169,14</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508B07A2"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4651,03</w:t>
            </w:r>
          </w:p>
        </w:tc>
      </w:tr>
      <w:tr w:rsidR="00471ECB" w:rsidRPr="00471ECB" w14:paraId="1BBC5505"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184F4D97"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Кальций (</w:t>
            </w:r>
            <w:proofErr w:type="spellStart"/>
            <w:r w:rsidRPr="00471ECB">
              <w:rPr>
                <w:rFonts w:ascii="Times New Roman" w:eastAsia="Times New Roman" w:hAnsi="Times New Roman" w:cs="Times New Roman"/>
                <w:sz w:val="24"/>
                <w:szCs w:val="24"/>
                <w:lang w:eastAsia="ru-RU"/>
              </w:rPr>
              <w:t>Ca</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356064D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1518,94</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4E0A2A72"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850,02</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770B236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1274,44</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015B043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1218,82</w:t>
            </w:r>
          </w:p>
        </w:tc>
      </w:tr>
      <w:tr w:rsidR="00471ECB" w:rsidRPr="00471ECB" w14:paraId="0C41F22C"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3166168"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Железо (</w:t>
            </w:r>
            <w:proofErr w:type="spellStart"/>
            <w:r w:rsidRPr="00471ECB">
              <w:rPr>
                <w:rFonts w:ascii="Times New Roman" w:eastAsia="Times New Roman" w:hAnsi="Times New Roman" w:cs="Times New Roman"/>
                <w:sz w:val="24"/>
                <w:szCs w:val="24"/>
                <w:lang w:eastAsia="ru-RU"/>
              </w:rPr>
              <w:t>Fe</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2CA3A7C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146,03</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1D68B9C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146,74</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55ABCAC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187,44</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3A8E9DA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195,24</w:t>
            </w:r>
          </w:p>
        </w:tc>
      </w:tr>
      <w:tr w:rsidR="00471ECB" w:rsidRPr="00471ECB" w14:paraId="120DB815"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8F43CCD"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Медь (</w:t>
            </w:r>
            <w:proofErr w:type="spellStart"/>
            <w:r w:rsidRPr="00471ECB">
              <w:rPr>
                <w:rFonts w:ascii="Times New Roman" w:eastAsia="Times New Roman" w:hAnsi="Times New Roman" w:cs="Times New Roman"/>
                <w:sz w:val="24"/>
                <w:szCs w:val="24"/>
                <w:lang w:eastAsia="ru-RU"/>
              </w:rPr>
              <w:t>Cu</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2CCD74D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0,372</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61092DC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0,161</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382F2AC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0,294</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0488E03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0,217</w:t>
            </w:r>
          </w:p>
        </w:tc>
      </w:tr>
      <w:tr w:rsidR="00471ECB" w:rsidRPr="00471ECB" w14:paraId="7444907F"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35BAFE8"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Цинк (</w:t>
            </w:r>
            <w:proofErr w:type="spellStart"/>
            <w:r w:rsidRPr="00471ECB">
              <w:rPr>
                <w:rFonts w:ascii="Times New Roman" w:eastAsia="Times New Roman" w:hAnsi="Times New Roman" w:cs="Times New Roman"/>
                <w:sz w:val="24"/>
                <w:szCs w:val="24"/>
                <w:lang w:eastAsia="ru-RU"/>
              </w:rPr>
              <w:t>Zn</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5F782C8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2,1</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2051EBD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1,3</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01D0C5E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3,3</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41444CD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3,0</w:t>
            </w:r>
          </w:p>
        </w:tc>
      </w:tr>
      <w:tr w:rsidR="00471ECB" w:rsidRPr="00471ECB" w14:paraId="6A5DE474"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0568586B"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Марганец (</w:t>
            </w:r>
            <w:proofErr w:type="spellStart"/>
            <w:r w:rsidRPr="00471ECB">
              <w:rPr>
                <w:rFonts w:ascii="Times New Roman" w:eastAsia="Times New Roman" w:hAnsi="Times New Roman" w:cs="Times New Roman"/>
                <w:sz w:val="24"/>
                <w:szCs w:val="24"/>
                <w:lang w:eastAsia="ru-RU"/>
              </w:rPr>
              <w:t>Mn</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0F14B32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5,46</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28298E1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2,63</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5D3C3D8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3,76</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6B10461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4,36</w:t>
            </w:r>
          </w:p>
        </w:tc>
      </w:tr>
      <w:tr w:rsidR="00471ECB" w:rsidRPr="00471ECB" w14:paraId="3C5A7126"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F1218F9"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lastRenderedPageBreak/>
              <w:t>Кобальт (</w:t>
            </w:r>
            <w:proofErr w:type="spellStart"/>
            <w:r w:rsidRPr="00471ECB">
              <w:rPr>
                <w:rFonts w:ascii="Times New Roman" w:eastAsia="Times New Roman" w:hAnsi="Times New Roman" w:cs="Times New Roman"/>
                <w:sz w:val="24"/>
                <w:szCs w:val="24"/>
                <w:lang w:eastAsia="ru-RU"/>
              </w:rPr>
              <w:t>Co</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6454D25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0.015</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25160AD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0,010</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59AA3BD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0,016</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72C64BE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0,014</w:t>
            </w:r>
          </w:p>
        </w:tc>
      </w:tr>
      <w:tr w:rsidR="00471ECB" w:rsidRPr="00471ECB" w14:paraId="410E6362"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74B39A70"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Кремний (</w:t>
            </w:r>
            <w:proofErr w:type="spellStart"/>
            <w:r w:rsidRPr="00471ECB">
              <w:rPr>
                <w:rFonts w:ascii="Times New Roman" w:eastAsia="Times New Roman" w:hAnsi="Times New Roman" w:cs="Times New Roman"/>
                <w:sz w:val="24"/>
                <w:szCs w:val="24"/>
                <w:lang w:eastAsia="ru-RU"/>
              </w:rPr>
              <w:t>Si</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2938C08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159,7</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013E24F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135,34</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481C636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152,41</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041F550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152,75</w:t>
            </w:r>
          </w:p>
        </w:tc>
      </w:tr>
      <w:tr w:rsidR="00471ECB" w:rsidRPr="00471ECB" w14:paraId="1AA0A32F" w14:textId="77777777" w:rsidTr="00471ECB">
        <w:trPr>
          <w:trHeight w:val="240"/>
          <w:jc w:val="center"/>
        </w:trPr>
        <w:tc>
          <w:tcPr>
            <w:tcW w:w="9450" w:type="dxa"/>
            <w:gridSpan w:val="5"/>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60077F0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Тяжелые металлы</w:t>
            </w:r>
          </w:p>
        </w:tc>
      </w:tr>
      <w:tr w:rsidR="00471ECB" w:rsidRPr="00471ECB" w14:paraId="4A89A002"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1FA0F6AD"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Хром (</w:t>
            </w:r>
            <w:proofErr w:type="spellStart"/>
            <w:r w:rsidRPr="00471ECB">
              <w:rPr>
                <w:rFonts w:ascii="Times New Roman" w:eastAsia="Times New Roman" w:hAnsi="Times New Roman" w:cs="Times New Roman"/>
                <w:sz w:val="24"/>
                <w:szCs w:val="24"/>
                <w:lang w:eastAsia="ru-RU"/>
              </w:rPr>
              <w:t>Cr</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7D2411F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0,84</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6BD1A5F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0,68</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64D7E26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0,72</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4915206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0,90</w:t>
            </w:r>
          </w:p>
        </w:tc>
      </w:tr>
      <w:tr w:rsidR="00471ECB" w:rsidRPr="00471ECB" w14:paraId="1AB4286A"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1CCC3F3A"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Рубидий (</w:t>
            </w:r>
            <w:proofErr w:type="spellStart"/>
            <w:r w:rsidRPr="00471ECB">
              <w:rPr>
                <w:rFonts w:ascii="Times New Roman" w:eastAsia="Times New Roman" w:hAnsi="Times New Roman" w:cs="Times New Roman"/>
                <w:sz w:val="24"/>
                <w:szCs w:val="24"/>
                <w:lang w:eastAsia="ru-RU"/>
              </w:rPr>
              <w:t>Rb</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62A2470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0,86</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068B787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0,41</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2F98309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0,40</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7C8BCFE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0,42</w:t>
            </w:r>
          </w:p>
        </w:tc>
      </w:tr>
      <w:tr w:rsidR="00471ECB" w:rsidRPr="00471ECB" w14:paraId="57D51837"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0C7F2D46"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Стронций (</w:t>
            </w:r>
            <w:proofErr w:type="spellStart"/>
            <w:r w:rsidRPr="00471ECB">
              <w:rPr>
                <w:rFonts w:ascii="Times New Roman" w:eastAsia="Times New Roman" w:hAnsi="Times New Roman" w:cs="Times New Roman"/>
                <w:sz w:val="24"/>
                <w:szCs w:val="24"/>
                <w:lang w:eastAsia="ru-RU"/>
              </w:rPr>
              <w:t>Sr</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05F883D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2,2</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29E6856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2,0</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0B999AE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3,4</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1ED7CCB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2,9</w:t>
            </w:r>
          </w:p>
        </w:tc>
      </w:tr>
      <w:tr w:rsidR="00471ECB" w:rsidRPr="00471ECB" w14:paraId="0CFBE980"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50ED55E"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Селен (</w:t>
            </w:r>
            <w:proofErr w:type="spellStart"/>
            <w:r w:rsidRPr="00471ECB">
              <w:rPr>
                <w:rFonts w:ascii="Times New Roman" w:eastAsia="Times New Roman" w:hAnsi="Times New Roman" w:cs="Times New Roman"/>
                <w:sz w:val="24"/>
                <w:szCs w:val="24"/>
                <w:lang w:eastAsia="ru-RU"/>
              </w:rPr>
              <w:t>Se</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451C336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0,06</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65EC5EA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0,05</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37F889B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0,05</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54C7B87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0,06</w:t>
            </w:r>
          </w:p>
        </w:tc>
      </w:tr>
      <w:tr w:rsidR="00471ECB" w:rsidRPr="00471ECB" w14:paraId="0B1E5442"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7397F2F"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Кадмий (</w:t>
            </w:r>
            <w:proofErr w:type="spellStart"/>
            <w:r w:rsidRPr="00471ECB">
              <w:rPr>
                <w:rFonts w:ascii="Times New Roman" w:eastAsia="Times New Roman" w:hAnsi="Times New Roman" w:cs="Times New Roman"/>
                <w:sz w:val="24"/>
                <w:szCs w:val="24"/>
                <w:lang w:eastAsia="ru-RU"/>
              </w:rPr>
              <w:t>Cd</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33D103F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0,002</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7491148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0,001</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7CCD996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0,002</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7682986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0,002</w:t>
            </w:r>
          </w:p>
        </w:tc>
      </w:tr>
      <w:tr w:rsidR="00471ECB" w:rsidRPr="00471ECB" w14:paraId="26AC3DA0"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2593268B"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Свинец (</w:t>
            </w:r>
            <w:proofErr w:type="spellStart"/>
            <w:r w:rsidRPr="00471ECB">
              <w:rPr>
                <w:rFonts w:ascii="Times New Roman" w:eastAsia="Times New Roman" w:hAnsi="Times New Roman" w:cs="Times New Roman"/>
                <w:sz w:val="24"/>
                <w:szCs w:val="24"/>
                <w:lang w:eastAsia="ru-RU"/>
              </w:rPr>
              <w:t>Pb</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193A6FA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0,03</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71DAF6C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0,04</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7839C2D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0,07</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5AF5E70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0,06</w:t>
            </w:r>
          </w:p>
        </w:tc>
      </w:tr>
      <w:tr w:rsidR="00471ECB" w:rsidRPr="00471ECB" w14:paraId="20E4EA3B"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8C4ED4E"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Мышьяк (</w:t>
            </w:r>
            <w:proofErr w:type="spellStart"/>
            <w:r w:rsidRPr="00471ECB">
              <w:rPr>
                <w:rFonts w:ascii="Times New Roman" w:eastAsia="Times New Roman" w:hAnsi="Times New Roman" w:cs="Times New Roman"/>
                <w:sz w:val="24"/>
                <w:szCs w:val="24"/>
                <w:lang w:eastAsia="ru-RU"/>
              </w:rPr>
              <w:t>As</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75D09C6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0,03</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5F0E12A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0,013</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39EEAA0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0,023</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13FE613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0,07</w:t>
            </w:r>
          </w:p>
        </w:tc>
      </w:tr>
      <w:tr w:rsidR="00471ECB" w:rsidRPr="00471ECB" w14:paraId="7FC4A4BD" w14:textId="77777777" w:rsidTr="00471ECB">
        <w:trPr>
          <w:jc w:val="center"/>
        </w:trPr>
        <w:tc>
          <w:tcPr>
            <w:tcW w:w="232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08FA8C17" w14:textId="77777777" w:rsidR="00471ECB" w:rsidRPr="00471ECB" w:rsidRDefault="00471ECB" w:rsidP="00471ECB">
            <w:pPr>
              <w:spacing w:after="0" w:line="360" w:lineRule="atLeast"/>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Молибден (</w:t>
            </w:r>
            <w:proofErr w:type="spellStart"/>
            <w:r w:rsidRPr="00471ECB">
              <w:rPr>
                <w:rFonts w:ascii="Times New Roman" w:eastAsia="Times New Roman" w:hAnsi="Times New Roman" w:cs="Times New Roman"/>
                <w:sz w:val="24"/>
                <w:szCs w:val="24"/>
                <w:lang w:eastAsia="ru-RU"/>
              </w:rPr>
              <w:t>Mo</w:t>
            </w:r>
            <w:proofErr w:type="spellEnd"/>
            <w:r w:rsidRPr="00471ECB">
              <w:rPr>
                <w:rFonts w:ascii="Times New Roman" w:eastAsia="Times New Roman" w:hAnsi="Times New Roman" w:cs="Times New Roman"/>
                <w:sz w:val="24"/>
                <w:szCs w:val="24"/>
                <w:lang w:eastAsia="ru-RU"/>
              </w:rPr>
              <w:t>)</w:t>
            </w:r>
          </w:p>
        </w:tc>
        <w:tc>
          <w:tcPr>
            <w:tcW w:w="1605" w:type="dxa"/>
            <w:tcBorders>
              <w:top w:val="nil"/>
              <w:left w:val="nil"/>
              <w:bottom w:val="single" w:sz="6" w:space="0" w:color="000000"/>
              <w:right w:val="single" w:sz="6" w:space="0" w:color="000000"/>
            </w:tcBorders>
            <w:tcMar>
              <w:top w:w="150" w:type="dxa"/>
              <w:left w:w="150" w:type="dxa"/>
              <w:bottom w:w="150" w:type="dxa"/>
              <w:right w:w="150" w:type="dxa"/>
            </w:tcMar>
            <w:hideMark/>
          </w:tcPr>
          <w:p w14:paraId="0EDCF9B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0,033</w:t>
            </w:r>
          </w:p>
        </w:tc>
        <w:tc>
          <w:tcPr>
            <w:tcW w:w="2130" w:type="dxa"/>
            <w:tcBorders>
              <w:top w:val="nil"/>
              <w:left w:val="nil"/>
              <w:bottom w:val="single" w:sz="6" w:space="0" w:color="000000"/>
              <w:right w:val="single" w:sz="6" w:space="0" w:color="000000"/>
            </w:tcBorders>
            <w:tcMar>
              <w:top w:w="150" w:type="dxa"/>
              <w:left w:w="150" w:type="dxa"/>
              <w:bottom w:w="150" w:type="dxa"/>
              <w:right w:w="150" w:type="dxa"/>
            </w:tcMar>
            <w:hideMark/>
          </w:tcPr>
          <w:p w14:paraId="4E65A80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0,051</w:t>
            </w:r>
          </w:p>
        </w:tc>
        <w:tc>
          <w:tcPr>
            <w:tcW w:w="1275" w:type="dxa"/>
            <w:tcBorders>
              <w:top w:val="nil"/>
              <w:left w:val="nil"/>
              <w:bottom w:val="single" w:sz="6" w:space="0" w:color="000000"/>
              <w:right w:val="single" w:sz="6" w:space="0" w:color="000000"/>
            </w:tcBorders>
            <w:tcMar>
              <w:top w:w="150" w:type="dxa"/>
              <w:left w:w="150" w:type="dxa"/>
              <w:bottom w:w="150" w:type="dxa"/>
              <w:right w:w="150" w:type="dxa"/>
            </w:tcMar>
            <w:hideMark/>
          </w:tcPr>
          <w:p w14:paraId="2CEB91E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0,043</w:t>
            </w:r>
          </w:p>
        </w:tc>
        <w:tc>
          <w:tcPr>
            <w:tcW w:w="2100" w:type="dxa"/>
            <w:tcBorders>
              <w:top w:val="nil"/>
              <w:left w:val="nil"/>
              <w:bottom w:val="single" w:sz="6" w:space="0" w:color="000000"/>
              <w:right w:val="single" w:sz="6" w:space="0" w:color="000000"/>
            </w:tcBorders>
            <w:tcMar>
              <w:top w:w="150" w:type="dxa"/>
              <w:left w:w="150" w:type="dxa"/>
              <w:bottom w:w="150" w:type="dxa"/>
              <w:right w:w="150" w:type="dxa"/>
            </w:tcMar>
            <w:hideMark/>
          </w:tcPr>
          <w:p w14:paraId="6449D6D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0,044</w:t>
            </w:r>
          </w:p>
        </w:tc>
      </w:tr>
    </w:tbl>
    <w:p w14:paraId="35F0D94D" w14:textId="77777777" w:rsidR="00471ECB" w:rsidRPr="00471ECB" w:rsidRDefault="00471ECB" w:rsidP="00471ECB">
      <w:pPr>
        <w:spacing w:after="30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73CD3583"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Проанализировав </w:t>
      </w:r>
      <w:proofErr w:type="gramStart"/>
      <w:r w:rsidRPr="00471ECB">
        <w:rPr>
          <w:rFonts w:ascii="Segoe UI" w:eastAsia="Times New Roman" w:hAnsi="Segoe UI" w:cs="Segoe UI"/>
          <w:color w:val="4A4A4A"/>
          <w:sz w:val="21"/>
          <w:szCs w:val="21"/>
          <w:lang w:eastAsia="ru-RU"/>
        </w:rPr>
        <w:t>данные</w:t>
      </w:r>
      <w:proofErr w:type="gramEnd"/>
      <w:r w:rsidRPr="00471ECB">
        <w:rPr>
          <w:rFonts w:ascii="Segoe UI" w:eastAsia="Times New Roman" w:hAnsi="Segoe UI" w:cs="Segoe UI"/>
          <w:color w:val="4A4A4A"/>
          <w:sz w:val="21"/>
          <w:szCs w:val="21"/>
          <w:lang w:eastAsia="ru-RU"/>
        </w:rPr>
        <w:t xml:space="preserve"> приведенные в таблице 3, можно сделать следующий вывод: состав соков, полученных из четырех сортов сахарного сорго богат макроэлементами, такими как </w:t>
      </w:r>
      <w:proofErr w:type="spellStart"/>
      <w:r w:rsidRPr="00471ECB">
        <w:rPr>
          <w:rFonts w:ascii="Segoe UI" w:eastAsia="Times New Roman" w:hAnsi="Segoe UI" w:cs="Segoe UI"/>
          <w:color w:val="4A4A4A"/>
          <w:sz w:val="21"/>
          <w:szCs w:val="21"/>
          <w:lang w:eastAsia="ru-RU"/>
        </w:rPr>
        <w:t>Na</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Mg</w:t>
      </w:r>
      <w:proofErr w:type="spellEnd"/>
      <w:r w:rsidRPr="00471ECB">
        <w:rPr>
          <w:rFonts w:ascii="Segoe UI" w:eastAsia="Times New Roman" w:hAnsi="Segoe UI" w:cs="Segoe UI"/>
          <w:color w:val="4A4A4A"/>
          <w:sz w:val="21"/>
          <w:szCs w:val="21"/>
          <w:lang w:eastAsia="ru-RU"/>
        </w:rPr>
        <w:t xml:space="preserve">, K, </w:t>
      </w:r>
      <w:proofErr w:type="spellStart"/>
      <w:r w:rsidRPr="00471ECB">
        <w:rPr>
          <w:rFonts w:ascii="Segoe UI" w:eastAsia="Times New Roman" w:hAnsi="Segoe UI" w:cs="Segoe UI"/>
          <w:color w:val="4A4A4A"/>
          <w:sz w:val="21"/>
          <w:szCs w:val="21"/>
          <w:lang w:eastAsia="ru-RU"/>
        </w:rPr>
        <w:t>Ca</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Fe</w:t>
      </w:r>
      <w:proofErr w:type="spellEnd"/>
      <w:r w:rsidRPr="00471ECB">
        <w:rPr>
          <w:rFonts w:ascii="Segoe UI" w:eastAsia="Times New Roman" w:hAnsi="Segoe UI" w:cs="Segoe UI"/>
          <w:color w:val="4A4A4A"/>
          <w:sz w:val="21"/>
          <w:szCs w:val="21"/>
          <w:lang w:eastAsia="ru-RU"/>
        </w:rPr>
        <w:t xml:space="preserve"> и микроэлементами </w:t>
      </w:r>
      <w:proofErr w:type="spellStart"/>
      <w:r w:rsidRPr="00471ECB">
        <w:rPr>
          <w:rFonts w:ascii="Segoe UI" w:eastAsia="Times New Roman" w:hAnsi="Segoe UI" w:cs="Segoe UI"/>
          <w:color w:val="4A4A4A"/>
          <w:sz w:val="21"/>
          <w:szCs w:val="21"/>
          <w:lang w:eastAsia="ru-RU"/>
        </w:rPr>
        <w:t>Si</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Mn</w:t>
      </w:r>
      <w:proofErr w:type="spellEnd"/>
      <w:r w:rsidRPr="00471ECB">
        <w:rPr>
          <w:rFonts w:ascii="Segoe UI" w:eastAsia="Times New Roman" w:hAnsi="Segoe UI" w:cs="Segoe UI"/>
          <w:color w:val="4A4A4A"/>
          <w:sz w:val="21"/>
          <w:szCs w:val="21"/>
          <w:lang w:eastAsia="ru-RU"/>
        </w:rPr>
        <w:t>, которые проявляют лечебно-профилактические свойства в организме человека. Количество тяжелых металлов соответствуют предельно-допустимым нормам и являются безвредными для человеческого организма.</w:t>
      </w:r>
    </w:p>
    <w:p w14:paraId="228ADAED"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Дальнейшие исследования соотношения витаминов, проведенные методом высокоэффективной жидкостной хроматографии, показали результаты, внесенные в таблицу 4.</w:t>
      </w:r>
    </w:p>
    <w:p w14:paraId="43FD8526" w14:textId="77777777" w:rsidR="00471ECB" w:rsidRPr="00471ECB" w:rsidRDefault="00471ECB" w:rsidP="00471ECB">
      <w:pPr>
        <w:spacing w:after="0" w:line="360" w:lineRule="atLeast"/>
        <w:jc w:val="right"/>
        <w:rPr>
          <w:rFonts w:ascii="Segoe UI" w:eastAsia="Times New Roman" w:hAnsi="Segoe UI" w:cs="Segoe UI"/>
          <w:color w:val="4A4A4A"/>
          <w:sz w:val="21"/>
          <w:szCs w:val="21"/>
          <w:lang w:eastAsia="ru-RU"/>
        </w:rPr>
      </w:pPr>
      <w:r w:rsidRPr="00471ECB">
        <w:rPr>
          <w:rFonts w:ascii="Segoe UI" w:eastAsia="Times New Roman" w:hAnsi="Segoe UI" w:cs="Segoe UI"/>
          <w:b/>
          <w:bCs/>
          <w:i/>
          <w:iCs/>
          <w:color w:val="4A4A4A"/>
          <w:sz w:val="21"/>
          <w:szCs w:val="21"/>
          <w:lang w:eastAsia="ru-RU"/>
        </w:rPr>
        <w:t>Таблица 4.</w:t>
      </w:r>
    </w:p>
    <w:p w14:paraId="6FE9CE7B" w14:textId="77777777" w:rsidR="00471ECB" w:rsidRPr="00471ECB" w:rsidRDefault="00471ECB" w:rsidP="00471ECB">
      <w:pPr>
        <w:spacing w:after="0" w:line="360" w:lineRule="atLeast"/>
        <w:jc w:val="center"/>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Витаминный состав сортов соргового сока</w:t>
      </w:r>
    </w:p>
    <w:tbl>
      <w:tblPr>
        <w:tblW w:w="10650" w:type="dxa"/>
        <w:jc w:val="center"/>
        <w:tblCellMar>
          <w:left w:w="0" w:type="dxa"/>
          <w:right w:w="0" w:type="dxa"/>
        </w:tblCellMar>
        <w:tblLook w:val="04A0" w:firstRow="1" w:lastRow="0" w:firstColumn="1" w:lastColumn="0" w:noHBand="0" w:noVBand="1"/>
      </w:tblPr>
      <w:tblGrid>
        <w:gridCol w:w="2483"/>
        <w:gridCol w:w="1100"/>
        <w:gridCol w:w="1100"/>
        <w:gridCol w:w="1100"/>
        <w:gridCol w:w="1267"/>
        <w:gridCol w:w="1267"/>
        <w:gridCol w:w="1100"/>
        <w:gridCol w:w="1233"/>
      </w:tblGrid>
      <w:tr w:rsidR="00471ECB" w:rsidRPr="00471ECB" w14:paraId="62CA1C72" w14:textId="77777777" w:rsidTr="00471ECB">
        <w:trPr>
          <w:trHeight w:val="495"/>
          <w:jc w:val="center"/>
        </w:trPr>
        <w:tc>
          <w:tcPr>
            <w:tcW w:w="2235"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7A3300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Сорта</w:t>
            </w:r>
          </w:p>
        </w:tc>
        <w:tc>
          <w:tcPr>
            <w:tcW w:w="7350" w:type="dxa"/>
            <w:gridSpan w:val="7"/>
            <w:tcBorders>
              <w:top w:val="single" w:sz="6" w:space="0" w:color="000000"/>
              <w:left w:val="nil"/>
              <w:bottom w:val="single" w:sz="6" w:space="0" w:color="000000"/>
              <w:right w:val="single" w:sz="6" w:space="0" w:color="000000"/>
            </w:tcBorders>
            <w:tcMar>
              <w:top w:w="150" w:type="dxa"/>
              <w:left w:w="150" w:type="dxa"/>
              <w:bottom w:w="150" w:type="dxa"/>
              <w:right w:w="150" w:type="dxa"/>
            </w:tcMar>
            <w:hideMark/>
          </w:tcPr>
          <w:p w14:paraId="4A776E2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Обнаруженная концентрация, мкг/мл</w:t>
            </w:r>
          </w:p>
        </w:tc>
      </w:tr>
      <w:tr w:rsidR="00471ECB" w:rsidRPr="00471ECB" w14:paraId="79408897" w14:textId="77777777" w:rsidTr="00471ECB">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21D6C" w14:textId="77777777" w:rsidR="00471ECB" w:rsidRPr="00471ECB" w:rsidRDefault="00471ECB" w:rsidP="00471ECB">
            <w:pPr>
              <w:spacing w:after="0" w:line="240" w:lineRule="auto"/>
              <w:rPr>
                <w:rFonts w:ascii="Times New Roman" w:eastAsia="Times New Roman" w:hAnsi="Times New Roman" w:cs="Times New Roman"/>
                <w:sz w:val="24"/>
                <w:szCs w:val="24"/>
                <w:lang w:eastAsia="ru-RU"/>
              </w:rPr>
            </w:pP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121FBA8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С</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6643EED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В</w:t>
            </w:r>
            <w:r w:rsidRPr="00471ECB">
              <w:rPr>
                <w:rFonts w:ascii="Times New Roman" w:eastAsia="Times New Roman" w:hAnsi="Times New Roman" w:cs="Times New Roman"/>
                <w:b/>
                <w:bCs/>
                <w:sz w:val="24"/>
                <w:szCs w:val="24"/>
                <w:vertAlign w:val="subscript"/>
                <w:lang w:eastAsia="ru-RU"/>
              </w:rPr>
              <w:t>1</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572D819F"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В</w:t>
            </w:r>
            <w:r w:rsidRPr="00471ECB">
              <w:rPr>
                <w:rFonts w:ascii="Times New Roman" w:eastAsia="Times New Roman" w:hAnsi="Times New Roman" w:cs="Times New Roman"/>
                <w:b/>
                <w:bCs/>
                <w:sz w:val="24"/>
                <w:szCs w:val="24"/>
                <w:vertAlign w:val="subscript"/>
                <w:lang w:eastAsia="ru-RU"/>
              </w:rPr>
              <w:t>2</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07D2855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В</w:t>
            </w:r>
            <w:r w:rsidRPr="00471ECB">
              <w:rPr>
                <w:rFonts w:ascii="Times New Roman" w:eastAsia="Times New Roman" w:hAnsi="Times New Roman" w:cs="Times New Roman"/>
                <w:b/>
                <w:bCs/>
                <w:sz w:val="24"/>
                <w:szCs w:val="24"/>
                <w:vertAlign w:val="subscript"/>
                <w:lang w:eastAsia="ru-RU"/>
              </w:rPr>
              <w:t>6</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3252D0A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В</w:t>
            </w:r>
            <w:r w:rsidRPr="00471ECB">
              <w:rPr>
                <w:rFonts w:ascii="Times New Roman" w:eastAsia="Times New Roman" w:hAnsi="Times New Roman" w:cs="Times New Roman"/>
                <w:b/>
                <w:bCs/>
                <w:sz w:val="24"/>
                <w:szCs w:val="24"/>
                <w:vertAlign w:val="subscript"/>
                <w:lang w:eastAsia="ru-RU"/>
              </w:rPr>
              <w:t>9</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2E1C1D7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В</w:t>
            </w:r>
            <w:r w:rsidRPr="00471ECB">
              <w:rPr>
                <w:rFonts w:ascii="Times New Roman" w:eastAsia="Times New Roman" w:hAnsi="Times New Roman" w:cs="Times New Roman"/>
                <w:b/>
                <w:bCs/>
                <w:sz w:val="24"/>
                <w:szCs w:val="24"/>
                <w:vertAlign w:val="subscript"/>
                <w:lang w:eastAsia="ru-RU"/>
              </w:rPr>
              <w:t>12</w:t>
            </w:r>
          </w:p>
        </w:tc>
        <w:tc>
          <w:tcPr>
            <w:tcW w:w="1095" w:type="dxa"/>
            <w:tcBorders>
              <w:top w:val="nil"/>
              <w:left w:val="nil"/>
              <w:bottom w:val="single" w:sz="6" w:space="0" w:color="000000"/>
              <w:right w:val="single" w:sz="6" w:space="0" w:color="000000"/>
            </w:tcBorders>
            <w:tcMar>
              <w:top w:w="150" w:type="dxa"/>
              <w:left w:w="150" w:type="dxa"/>
              <w:bottom w:w="150" w:type="dxa"/>
              <w:right w:w="150" w:type="dxa"/>
            </w:tcMar>
            <w:hideMark/>
          </w:tcPr>
          <w:p w14:paraId="07A2526B"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b/>
                <w:bCs/>
                <w:sz w:val="24"/>
                <w:szCs w:val="24"/>
                <w:lang w:eastAsia="ru-RU"/>
              </w:rPr>
              <w:t>РР</w:t>
            </w:r>
          </w:p>
        </w:tc>
      </w:tr>
      <w:tr w:rsidR="00471ECB" w:rsidRPr="00471ECB" w14:paraId="3FB9BC78" w14:textId="77777777" w:rsidTr="00471ECB">
        <w:trPr>
          <w:trHeight w:val="495"/>
          <w:jc w:val="center"/>
        </w:trPr>
        <w:tc>
          <w:tcPr>
            <w:tcW w:w="22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3BC51220"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sz w:val="24"/>
                <w:szCs w:val="24"/>
                <w:lang w:eastAsia="ru-RU"/>
              </w:rPr>
              <w:t>Корабош</w:t>
            </w:r>
            <w:proofErr w:type="spellEnd"/>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1255267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67B1C96B"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2A89096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8,360</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663B889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0,126</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14F3FB93"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0,5003</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6F06ED6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3,463</w:t>
            </w:r>
          </w:p>
        </w:tc>
        <w:tc>
          <w:tcPr>
            <w:tcW w:w="1095" w:type="dxa"/>
            <w:tcBorders>
              <w:top w:val="nil"/>
              <w:left w:val="nil"/>
              <w:bottom w:val="single" w:sz="6" w:space="0" w:color="000000"/>
              <w:right w:val="single" w:sz="6" w:space="0" w:color="000000"/>
            </w:tcBorders>
            <w:tcMar>
              <w:top w:w="150" w:type="dxa"/>
              <w:left w:w="150" w:type="dxa"/>
              <w:bottom w:w="150" w:type="dxa"/>
              <w:right w:w="150" w:type="dxa"/>
            </w:tcMar>
            <w:hideMark/>
          </w:tcPr>
          <w:p w14:paraId="77CE4854"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0,956</w:t>
            </w:r>
          </w:p>
        </w:tc>
      </w:tr>
      <w:tr w:rsidR="00471ECB" w:rsidRPr="00471ECB" w14:paraId="75F6E709" w14:textId="77777777" w:rsidTr="00471ECB">
        <w:trPr>
          <w:trHeight w:val="495"/>
          <w:jc w:val="center"/>
        </w:trPr>
        <w:tc>
          <w:tcPr>
            <w:tcW w:w="22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53802E78"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lastRenderedPageBreak/>
              <w:t>Оранжевое 160</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77839A7E"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0,671</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0ECAB90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0,031</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12281E2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8,335</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2818856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0,52</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4FC2506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0,679</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6C92672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3,251</w:t>
            </w:r>
          </w:p>
        </w:tc>
        <w:tc>
          <w:tcPr>
            <w:tcW w:w="1095" w:type="dxa"/>
            <w:tcBorders>
              <w:top w:val="nil"/>
              <w:left w:val="nil"/>
              <w:bottom w:val="single" w:sz="6" w:space="0" w:color="000000"/>
              <w:right w:val="single" w:sz="6" w:space="0" w:color="000000"/>
            </w:tcBorders>
            <w:tcMar>
              <w:top w:w="150" w:type="dxa"/>
              <w:left w:w="150" w:type="dxa"/>
              <w:bottom w:w="150" w:type="dxa"/>
              <w:right w:w="150" w:type="dxa"/>
            </w:tcMar>
            <w:hideMark/>
          </w:tcPr>
          <w:p w14:paraId="478C8C80"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0,704</w:t>
            </w:r>
          </w:p>
        </w:tc>
      </w:tr>
      <w:tr w:rsidR="00471ECB" w:rsidRPr="00471ECB" w14:paraId="70449631" w14:textId="77777777" w:rsidTr="00471ECB">
        <w:trPr>
          <w:trHeight w:val="495"/>
          <w:jc w:val="center"/>
        </w:trPr>
        <w:tc>
          <w:tcPr>
            <w:tcW w:w="22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1C0A2AA0"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Даулет</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4D11F46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44D9B057"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6E4ED7CA"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10,235</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61B94695"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1BD5B90B"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71289896"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2,499</w:t>
            </w:r>
          </w:p>
        </w:tc>
        <w:tc>
          <w:tcPr>
            <w:tcW w:w="1095" w:type="dxa"/>
            <w:tcBorders>
              <w:top w:val="nil"/>
              <w:left w:val="nil"/>
              <w:bottom w:val="single" w:sz="6" w:space="0" w:color="000000"/>
              <w:right w:val="single" w:sz="6" w:space="0" w:color="000000"/>
            </w:tcBorders>
            <w:tcMar>
              <w:top w:w="150" w:type="dxa"/>
              <w:left w:w="150" w:type="dxa"/>
              <w:bottom w:w="150" w:type="dxa"/>
              <w:right w:w="150" w:type="dxa"/>
            </w:tcMar>
            <w:hideMark/>
          </w:tcPr>
          <w:p w14:paraId="3D72982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0,441</w:t>
            </w:r>
          </w:p>
        </w:tc>
      </w:tr>
      <w:tr w:rsidR="00471ECB" w:rsidRPr="00471ECB" w14:paraId="36D84426" w14:textId="77777777" w:rsidTr="00471ECB">
        <w:trPr>
          <w:trHeight w:val="525"/>
          <w:jc w:val="center"/>
        </w:trPr>
        <w:tc>
          <w:tcPr>
            <w:tcW w:w="2235" w:type="dxa"/>
            <w:tcBorders>
              <w:top w:val="nil"/>
              <w:left w:val="single" w:sz="6" w:space="0" w:color="000000"/>
              <w:bottom w:val="single" w:sz="6" w:space="0" w:color="000000"/>
              <w:right w:val="single" w:sz="6" w:space="0" w:color="000000"/>
            </w:tcBorders>
            <w:tcMar>
              <w:top w:w="150" w:type="dxa"/>
              <w:left w:w="150" w:type="dxa"/>
              <w:bottom w:w="150" w:type="dxa"/>
              <w:right w:w="150" w:type="dxa"/>
            </w:tcMar>
            <w:hideMark/>
          </w:tcPr>
          <w:p w14:paraId="1242B736" w14:textId="77777777" w:rsidR="00471ECB" w:rsidRPr="00471ECB" w:rsidRDefault="00471ECB" w:rsidP="00471ECB">
            <w:pPr>
              <w:spacing w:after="0" w:line="360" w:lineRule="atLeast"/>
              <w:jc w:val="both"/>
              <w:rPr>
                <w:rFonts w:ascii="Times New Roman" w:eastAsia="Times New Roman" w:hAnsi="Times New Roman" w:cs="Times New Roman"/>
                <w:sz w:val="24"/>
                <w:szCs w:val="24"/>
                <w:lang w:eastAsia="ru-RU"/>
              </w:rPr>
            </w:pPr>
            <w:proofErr w:type="spellStart"/>
            <w:r w:rsidRPr="00471ECB">
              <w:rPr>
                <w:rFonts w:ascii="Times New Roman" w:eastAsia="Times New Roman" w:hAnsi="Times New Roman" w:cs="Times New Roman"/>
                <w:sz w:val="24"/>
                <w:szCs w:val="24"/>
                <w:lang w:eastAsia="ru-RU"/>
              </w:rPr>
              <w:t>Узбекистон</w:t>
            </w:r>
            <w:proofErr w:type="spellEnd"/>
            <w:r w:rsidRPr="00471ECB">
              <w:rPr>
                <w:rFonts w:ascii="Times New Roman" w:eastAsia="Times New Roman" w:hAnsi="Times New Roman" w:cs="Times New Roman"/>
                <w:sz w:val="24"/>
                <w:szCs w:val="24"/>
                <w:lang w:eastAsia="ru-RU"/>
              </w:rPr>
              <w:t xml:space="preserve"> 18</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247B4B31"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0,812</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29004F9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0BFA6E49"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15,835</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2165A7DC"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0,391</w:t>
            </w:r>
          </w:p>
        </w:tc>
        <w:tc>
          <w:tcPr>
            <w:tcW w:w="1140" w:type="dxa"/>
            <w:tcBorders>
              <w:top w:val="nil"/>
              <w:left w:val="nil"/>
              <w:bottom w:val="single" w:sz="6" w:space="0" w:color="000000"/>
              <w:right w:val="single" w:sz="6" w:space="0" w:color="000000"/>
            </w:tcBorders>
            <w:tcMar>
              <w:top w:w="150" w:type="dxa"/>
              <w:left w:w="150" w:type="dxa"/>
              <w:bottom w:w="150" w:type="dxa"/>
              <w:right w:w="150" w:type="dxa"/>
            </w:tcMar>
            <w:hideMark/>
          </w:tcPr>
          <w:p w14:paraId="53E56562"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0,161</w:t>
            </w:r>
          </w:p>
        </w:tc>
        <w:tc>
          <w:tcPr>
            <w:tcW w:w="990" w:type="dxa"/>
            <w:tcBorders>
              <w:top w:val="nil"/>
              <w:left w:val="nil"/>
              <w:bottom w:val="single" w:sz="6" w:space="0" w:color="000000"/>
              <w:right w:val="single" w:sz="6" w:space="0" w:color="000000"/>
            </w:tcBorders>
            <w:tcMar>
              <w:top w:w="150" w:type="dxa"/>
              <w:left w:w="150" w:type="dxa"/>
              <w:bottom w:w="150" w:type="dxa"/>
              <w:right w:w="150" w:type="dxa"/>
            </w:tcMar>
            <w:hideMark/>
          </w:tcPr>
          <w:p w14:paraId="226F3EDD"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7,641</w:t>
            </w:r>
          </w:p>
        </w:tc>
        <w:tc>
          <w:tcPr>
            <w:tcW w:w="1095" w:type="dxa"/>
            <w:tcBorders>
              <w:top w:val="nil"/>
              <w:left w:val="nil"/>
              <w:bottom w:val="single" w:sz="6" w:space="0" w:color="000000"/>
              <w:right w:val="single" w:sz="6" w:space="0" w:color="000000"/>
            </w:tcBorders>
            <w:tcMar>
              <w:top w:w="150" w:type="dxa"/>
              <w:left w:w="150" w:type="dxa"/>
              <w:bottom w:w="150" w:type="dxa"/>
              <w:right w:w="150" w:type="dxa"/>
            </w:tcMar>
            <w:hideMark/>
          </w:tcPr>
          <w:p w14:paraId="20CB6B18" w14:textId="77777777" w:rsidR="00471ECB" w:rsidRPr="00471ECB" w:rsidRDefault="00471ECB" w:rsidP="00471ECB">
            <w:pPr>
              <w:spacing w:after="0" w:line="360" w:lineRule="atLeast"/>
              <w:jc w:val="center"/>
              <w:rPr>
                <w:rFonts w:ascii="Times New Roman" w:eastAsia="Times New Roman" w:hAnsi="Times New Roman" w:cs="Times New Roman"/>
                <w:sz w:val="24"/>
                <w:szCs w:val="24"/>
                <w:lang w:eastAsia="ru-RU"/>
              </w:rPr>
            </w:pPr>
            <w:r w:rsidRPr="00471ECB">
              <w:rPr>
                <w:rFonts w:ascii="Times New Roman" w:eastAsia="Times New Roman" w:hAnsi="Times New Roman" w:cs="Times New Roman"/>
                <w:sz w:val="24"/>
                <w:szCs w:val="24"/>
                <w:lang w:eastAsia="ru-RU"/>
              </w:rPr>
              <w:t>0,474</w:t>
            </w:r>
          </w:p>
        </w:tc>
      </w:tr>
    </w:tbl>
    <w:p w14:paraId="21BB23C6"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23581EB9"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Результатами </w:t>
      </w:r>
      <w:proofErr w:type="spellStart"/>
      <w:r w:rsidRPr="00471ECB">
        <w:rPr>
          <w:rFonts w:ascii="Segoe UI" w:eastAsia="Times New Roman" w:hAnsi="Segoe UI" w:cs="Segoe UI"/>
          <w:color w:val="4A4A4A"/>
          <w:sz w:val="21"/>
          <w:szCs w:val="21"/>
          <w:lang w:eastAsia="ru-RU"/>
        </w:rPr>
        <w:t>хроматографического</w:t>
      </w:r>
      <w:proofErr w:type="spellEnd"/>
      <w:r w:rsidRPr="00471ECB">
        <w:rPr>
          <w:rFonts w:ascii="Segoe UI" w:eastAsia="Times New Roman" w:hAnsi="Segoe UI" w:cs="Segoe UI"/>
          <w:color w:val="4A4A4A"/>
          <w:sz w:val="21"/>
          <w:szCs w:val="21"/>
          <w:lang w:eastAsia="ru-RU"/>
        </w:rPr>
        <w:t xml:space="preserve"> исследования полученного соргового сока выявлено, что сок сорта </w:t>
      </w:r>
      <w:proofErr w:type="spellStart"/>
      <w:r w:rsidRPr="00471ECB">
        <w:rPr>
          <w:rFonts w:ascii="Segoe UI" w:eastAsia="Times New Roman" w:hAnsi="Segoe UI" w:cs="Segoe UI"/>
          <w:color w:val="4A4A4A"/>
          <w:sz w:val="21"/>
          <w:szCs w:val="21"/>
          <w:lang w:eastAsia="ru-RU"/>
        </w:rPr>
        <w:t>Узбекистон</w:t>
      </w:r>
      <w:proofErr w:type="spellEnd"/>
      <w:r w:rsidRPr="00471ECB">
        <w:rPr>
          <w:rFonts w:ascii="Segoe UI" w:eastAsia="Times New Roman" w:hAnsi="Segoe UI" w:cs="Segoe UI"/>
          <w:color w:val="4A4A4A"/>
          <w:sz w:val="21"/>
          <w:szCs w:val="21"/>
          <w:lang w:eastAsia="ru-RU"/>
        </w:rPr>
        <w:t xml:space="preserve"> 18 обладает более высоким содержанием витаминов в сравнении с соками остальных сортов.</w:t>
      </w:r>
    </w:p>
    <w:p w14:paraId="069F771A" w14:textId="77777777" w:rsidR="00471ECB" w:rsidRPr="00471ECB" w:rsidRDefault="00471ECB" w:rsidP="00471ECB">
      <w:pPr>
        <w:spacing w:after="300" w:line="360" w:lineRule="atLeast"/>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w:t>
      </w:r>
    </w:p>
    <w:p w14:paraId="2EA8D665" w14:textId="77777777" w:rsidR="00471ECB" w:rsidRPr="00471ECB" w:rsidRDefault="00471ECB" w:rsidP="00471ECB">
      <w:pPr>
        <w:spacing w:after="0" w:line="360" w:lineRule="atLeast"/>
        <w:rPr>
          <w:rFonts w:ascii="Segoe UI" w:eastAsia="Times New Roman" w:hAnsi="Segoe UI" w:cs="Segoe UI"/>
          <w:color w:val="4A4A4A"/>
          <w:sz w:val="21"/>
          <w:szCs w:val="21"/>
          <w:lang w:eastAsia="ru-RU"/>
        </w:rPr>
      </w:pPr>
      <w:r w:rsidRPr="00471ECB">
        <w:rPr>
          <w:rFonts w:ascii="Segoe UI" w:eastAsia="Times New Roman" w:hAnsi="Segoe UI" w:cs="Segoe UI"/>
          <w:b/>
          <w:bCs/>
          <w:color w:val="4A4A4A"/>
          <w:sz w:val="21"/>
          <w:szCs w:val="21"/>
          <w:lang w:eastAsia="ru-RU"/>
        </w:rPr>
        <w:t>Список литературы:</w:t>
      </w:r>
    </w:p>
    <w:p w14:paraId="1E35B224"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Агибалова В.С. Разработка научно обоснованных </w:t>
      </w:r>
      <w:proofErr w:type="gramStart"/>
      <w:r w:rsidRPr="00471ECB">
        <w:rPr>
          <w:rFonts w:ascii="Segoe UI" w:eastAsia="Times New Roman" w:hAnsi="Segoe UI" w:cs="Segoe UI"/>
          <w:color w:val="4A4A4A"/>
          <w:sz w:val="21"/>
          <w:szCs w:val="21"/>
          <w:lang w:eastAsia="ru-RU"/>
        </w:rPr>
        <w:t>рецептур  хлебобулочных</w:t>
      </w:r>
      <w:proofErr w:type="gramEnd"/>
      <w:r w:rsidRPr="00471ECB">
        <w:rPr>
          <w:rFonts w:ascii="Segoe UI" w:eastAsia="Times New Roman" w:hAnsi="Segoe UI" w:cs="Segoe UI"/>
          <w:color w:val="4A4A4A"/>
          <w:sz w:val="21"/>
          <w:szCs w:val="21"/>
          <w:lang w:eastAsia="ru-RU"/>
        </w:rPr>
        <w:t xml:space="preserve"> изделий  повышенной пищевой ценности  с применением перспективных  </w:t>
      </w:r>
      <w:proofErr w:type="spellStart"/>
      <w:r w:rsidRPr="00471ECB">
        <w:rPr>
          <w:rFonts w:ascii="Segoe UI" w:eastAsia="Times New Roman" w:hAnsi="Segoe UI" w:cs="Segoe UI"/>
          <w:color w:val="4A4A4A"/>
          <w:sz w:val="21"/>
          <w:szCs w:val="21"/>
          <w:lang w:eastAsia="ru-RU"/>
        </w:rPr>
        <w:t>фитообогатителей</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дис</w:t>
      </w:r>
      <w:proofErr w:type="spellEnd"/>
      <w:r w:rsidRPr="00471ECB">
        <w:rPr>
          <w:rFonts w:ascii="Segoe UI" w:eastAsia="Times New Roman" w:hAnsi="Segoe UI" w:cs="Segoe UI"/>
          <w:color w:val="4A4A4A"/>
          <w:sz w:val="21"/>
          <w:szCs w:val="21"/>
          <w:lang w:eastAsia="ru-RU"/>
        </w:rPr>
        <w:t>…. канд. сельхоз. наук: 05.18.01.-Воронеж, 2016.</w:t>
      </w:r>
    </w:p>
    <w:p w14:paraId="0CFFD391"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proofErr w:type="spellStart"/>
      <w:r w:rsidRPr="00471ECB">
        <w:rPr>
          <w:rFonts w:ascii="Segoe UI" w:eastAsia="Times New Roman" w:hAnsi="Segoe UI" w:cs="Segoe UI"/>
          <w:color w:val="4A4A4A"/>
          <w:sz w:val="21"/>
          <w:szCs w:val="21"/>
          <w:lang w:eastAsia="ru-RU"/>
        </w:rPr>
        <w:t>Аскарбеков</w:t>
      </w:r>
      <w:proofErr w:type="spellEnd"/>
      <w:r w:rsidRPr="00471ECB">
        <w:rPr>
          <w:rFonts w:ascii="Segoe UI" w:eastAsia="Times New Roman" w:hAnsi="Segoe UI" w:cs="Segoe UI"/>
          <w:color w:val="4A4A4A"/>
          <w:sz w:val="21"/>
          <w:szCs w:val="21"/>
          <w:lang w:eastAsia="ru-RU"/>
        </w:rPr>
        <w:t xml:space="preserve"> Э.Б., </w:t>
      </w:r>
      <w:proofErr w:type="spellStart"/>
      <w:r w:rsidRPr="00471ECB">
        <w:rPr>
          <w:rFonts w:ascii="Segoe UI" w:eastAsia="Times New Roman" w:hAnsi="Segoe UI" w:cs="Segoe UI"/>
          <w:color w:val="4A4A4A"/>
          <w:sz w:val="21"/>
          <w:szCs w:val="21"/>
          <w:lang w:eastAsia="ru-RU"/>
        </w:rPr>
        <w:t>Байгазиева</w:t>
      </w:r>
      <w:proofErr w:type="spellEnd"/>
      <w:r w:rsidRPr="00471ECB">
        <w:rPr>
          <w:rFonts w:ascii="Segoe UI" w:eastAsia="Times New Roman" w:hAnsi="Segoe UI" w:cs="Segoe UI"/>
          <w:color w:val="4A4A4A"/>
          <w:sz w:val="21"/>
          <w:szCs w:val="21"/>
          <w:lang w:eastAsia="ru-RU"/>
        </w:rPr>
        <w:t xml:space="preserve"> Г.И. Основы получения спирта из сиропа сорго // Известия Национальной академии наук Республики Казахстан / Серия аграрных наук, №4. 2015.</w:t>
      </w:r>
    </w:p>
    <w:p w14:paraId="4D6415E6"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Голубева Л.В., </w:t>
      </w:r>
      <w:proofErr w:type="spellStart"/>
      <w:r w:rsidRPr="00471ECB">
        <w:rPr>
          <w:rFonts w:ascii="Segoe UI" w:eastAsia="Times New Roman" w:hAnsi="Segoe UI" w:cs="Segoe UI"/>
          <w:color w:val="4A4A4A"/>
          <w:sz w:val="21"/>
          <w:szCs w:val="21"/>
          <w:lang w:eastAsia="ru-RU"/>
        </w:rPr>
        <w:t>Бочарова</w:t>
      </w:r>
      <w:proofErr w:type="spellEnd"/>
      <w:r w:rsidRPr="00471ECB">
        <w:rPr>
          <w:rFonts w:ascii="Segoe UI" w:eastAsia="Times New Roman" w:hAnsi="Segoe UI" w:cs="Segoe UI"/>
          <w:color w:val="4A4A4A"/>
          <w:sz w:val="21"/>
          <w:szCs w:val="21"/>
          <w:lang w:eastAsia="ru-RU"/>
        </w:rPr>
        <w:t xml:space="preserve"> Е.И. </w:t>
      </w:r>
      <w:proofErr w:type="spellStart"/>
      <w:r w:rsidRPr="00471ECB">
        <w:rPr>
          <w:rFonts w:ascii="Segoe UI" w:eastAsia="Times New Roman" w:hAnsi="Segoe UI" w:cs="Segoe UI"/>
          <w:color w:val="4A4A4A"/>
          <w:sz w:val="21"/>
          <w:szCs w:val="21"/>
          <w:lang w:eastAsia="ru-RU"/>
        </w:rPr>
        <w:t>Молокосодержащие</w:t>
      </w:r>
      <w:proofErr w:type="spellEnd"/>
      <w:r w:rsidRPr="00471ECB">
        <w:rPr>
          <w:rFonts w:ascii="Segoe UI" w:eastAsia="Times New Roman" w:hAnsi="Segoe UI" w:cs="Segoe UI"/>
          <w:color w:val="4A4A4A"/>
          <w:sz w:val="21"/>
          <w:szCs w:val="21"/>
          <w:lang w:eastAsia="ru-RU"/>
        </w:rPr>
        <w:t xml:space="preserve"> консервы нового поколения // Вестник ВГУИТ, №1, 2012.</w:t>
      </w:r>
    </w:p>
    <w:p w14:paraId="13A9098D"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Григоренко Н.А. Усовершенствование технологии пищевого сиропа из сахарного сорго: </w:t>
      </w:r>
      <w:proofErr w:type="spellStart"/>
      <w:proofErr w:type="gramStart"/>
      <w:r w:rsidRPr="00471ECB">
        <w:rPr>
          <w:rFonts w:ascii="Segoe UI" w:eastAsia="Times New Roman" w:hAnsi="Segoe UI" w:cs="Segoe UI"/>
          <w:color w:val="4A4A4A"/>
          <w:sz w:val="21"/>
          <w:szCs w:val="21"/>
          <w:lang w:eastAsia="ru-RU"/>
        </w:rPr>
        <w:t>дис</w:t>
      </w:r>
      <w:proofErr w:type="spellEnd"/>
      <w:r w:rsidRPr="00471ECB">
        <w:rPr>
          <w:rFonts w:ascii="Segoe UI" w:eastAsia="Times New Roman" w:hAnsi="Segoe UI" w:cs="Segoe UI"/>
          <w:color w:val="4A4A4A"/>
          <w:sz w:val="21"/>
          <w:szCs w:val="21"/>
          <w:lang w:eastAsia="ru-RU"/>
        </w:rPr>
        <w:t>….</w:t>
      </w:r>
      <w:proofErr w:type="gramEnd"/>
      <w:r w:rsidRPr="00471ECB">
        <w:rPr>
          <w:rFonts w:ascii="Segoe UI" w:eastAsia="Times New Roman" w:hAnsi="Segoe UI" w:cs="Segoe UI"/>
          <w:color w:val="4A4A4A"/>
          <w:sz w:val="21"/>
          <w:szCs w:val="21"/>
          <w:lang w:eastAsia="ru-RU"/>
        </w:rPr>
        <w:t xml:space="preserve"> канд. тех. наук: 05.18.05.-К, 2010.</w:t>
      </w:r>
    </w:p>
    <w:p w14:paraId="56E01667"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Григоренко Н.О. Сорго сахарное и перспективное направление его использования // Вестник пищевой промышленности «Сахарная отрасль». 2016. №5.</w:t>
      </w:r>
    </w:p>
    <w:p w14:paraId="6DC83F63"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proofErr w:type="spellStart"/>
      <w:r w:rsidRPr="00471ECB">
        <w:rPr>
          <w:rFonts w:ascii="Segoe UI" w:eastAsia="Times New Roman" w:hAnsi="Segoe UI" w:cs="Segoe UI"/>
          <w:color w:val="4A4A4A"/>
          <w:sz w:val="21"/>
          <w:szCs w:val="21"/>
          <w:lang w:eastAsia="ru-RU"/>
        </w:rPr>
        <w:t>Ербулакова</w:t>
      </w:r>
      <w:proofErr w:type="spellEnd"/>
      <w:r w:rsidRPr="00471ECB">
        <w:rPr>
          <w:rFonts w:ascii="Segoe UI" w:eastAsia="Times New Roman" w:hAnsi="Segoe UI" w:cs="Segoe UI"/>
          <w:color w:val="4A4A4A"/>
          <w:sz w:val="21"/>
          <w:szCs w:val="21"/>
          <w:lang w:eastAsia="ru-RU"/>
        </w:rPr>
        <w:t xml:space="preserve"> М.Т., </w:t>
      </w:r>
      <w:proofErr w:type="spellStart"/>
      <w:r w:rsidRPr="00471ECB">
        <w:rPr>
          <w:rFonts w:ascii="Segoe UI" w:eastAsia="Times New Roman" w:hAnsi="Segoe UI" w:cs="Segoe UI"/>
          <w:color w:val="4A4A4A"/>
          <w:sz w:val="21"/>
          <w:szCs w:val="21"/>
          <w:lang w:eastAsia="ru-RU"/>
        </w:rPr>
        <w:t>Изтаев</w:t>
      </w:r>
      <w:proofErr w:type="spellEnd"/>
      <w:r w:rsidRPr="00471ECB">
        <w:rPr>
          <w:rFonts w:ascii="Segoe UI" w:eastAsia="Times New Roman" w:hAnsi="Segoe UI" w:cs="Segoe UI"/>
          <w:color w:val="4A4A4A"/>
          <w:sz w:val="21"/>
          <w:szCs w:val="21"/>
          <w:lang w:eastAsia="ru-RU"/>
        </w:rPr>
        <w:t xml:space="preserve"> А.И., </w:t>
      </w:r>
      <w:proofErr w:type="spellStart"/>
      <w:r w:rsidRPr="00471ECB">
        <w:rPr>
          <w:rFonts w:ascii="Segoe UI" w:eastAsia="Times New Roman" w:hAnsi="Segoe UI" w:cs="Segoe UI"/>
          <w:color w:val="4A4A4A"/>
          <w:sz w:val="21"/>
          <w:szCs w:val="21"/>
          <w:lang w:eastAsia="ru-RU"/>
        </w:rPr>
        <w:t>Даутканова</w:t>
      </w:r>
      <w:proofErr w:type="spellEnd"/>
      <w:r w:rsidRPr="00471ECB">
        <w:rPr>
          <w:rFonts w:ascii="Segoe UI" w:eastAsia="Times New Roman" w:hAnsi="Segoe UI" w:cs="Segoe UI"/>
          <w:color w:val="4A4A4A"/>
          <w:sz w:val="21"/>
          <w:szCs w:val="21"/>
          <w:lang w:eastAsia="ru-RU"/>
        </w:rPr>
        <w:t xml:space="preserve"> Д.Р., </w:t>
      </w:r>
      <w:proofErr w:type="spellStart"/>
      <w:r w:rsidRPr="00471ECB">
        <w:rPr>
          <w:rFonts w:ascii="Segoe UI" w:eastAsia="Times New Roman" w:hAnsi="Segoe UI" w:cs="Segoe UI"/>
          <w:color w:val="4A4A4A"/>
          <w:sz w:val="21"/>
          <w:szCs w:val="21"/>
          <w:lang w:eastAsia="ru-RU"/>
        </w:rPr>
        <w:t>Даутканова</w:t>
      </w:r>
      <w:proofErr w:type="spellEnd"/>
      <w:r w:rsidRPr="00471ECB">
        <w:rPr>
          <w:rFonts w:ascii="Segoe UI" w:eastAsia="Times New Roman" w:hAnsi="Segoe UI" w:cs="Segoe UI"/>
          <w:color w:val="4A4A4A"/>
          <w:sz w:val="21"/>
          <w:szCs w:val="21"/>
          <w:lang w:eastAsia="ru-RU"/>
        </w:rPr>
        <w:t xml:space="preserve"> Н.Б. Способ производства сахарного сиропа из сорго // Известия Национальной академии наук Республики Казахстан / Серия аграрных наук, №4. 2015.</w:t>
      </w:r>
    </w:p>
    <w:p w14:paraId="3634AE3B"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proofErr w:type="spellStart"/>
      <w:r w:rsidRPr="00471ECB">
        <w:rPr>
          <w:rFonts w:ascii="Segoe UI" w:eastAsia="Times New Roman" w:hAnsi="Segoe UI" w:cs="Segoe UI"/>
          <w:color w:val="4A4A4A"/>
          <w:sz w:val="21"/>
          <w:szCs w:val="21"/>
          <w:lang w:eastAsia="ru-RU"/>
        </w:rPr>
        <w:t>Ербулакова</w:t>
      </w:r>
      <w:proofErr w:type="spellEnd"/>
      <w:r w:rsidRPr="00471ECB">
        <w:rPr>
          <w:rFonts w:ascii="Segoe UI" w:eastAsia="Times New Roman" w:hAnsi="Segoe UI" w:cs="Segoe UI"/>
          <w:color w:val="4A4A4A"/>
          <w:sz w:val="21"/>
          <w:szCs w:val="21"/>
          <w:lang w:eastAsia="ru-RU"/>
        </w:rPr>
        <w:t xml:space="preserve"> М.Т. Биотехнологические основы производства хлеба с применением продуктов переработки сахаристых сортов зерна сорго: </w:t>
      </w:r>
      <w:proofErr w:type="spellStart"/>
      <w:r w:rsidRPr="00471ECB">
        <w:rPr>
          <w:rFonts w:ascii="Segoe UI" w:eastAsia="Times New Roman" w:hAnsi="Segoe UI" w:cs="Segoe UI"/>
          <w:color w:val="4A4A4A"/>
          <w:sz w:val="21"/>
          <w:szCs w:val="21"/>
          <w:lang w:eastAsia="ru-RU"/>
        </w:rPr>
        <w:t>дисс</w:t>
      </w:r>
      <w:proofErr w:type="spellEnd"/>
      <w:r w:rsidRPr="00471ECB">
        <w:rPr>
          <w:rFonts w:ascii="Segoe UI" w:eastAsia="Times New Roman" w:hAnsi="Segoe UI" w:cs="Segoe UI"/>
          <w:color w:val="4A4A4A"/>
          <w:sz w:val="21"/>
          <w:szCs w:val="21"/>
          <w:lang w:eastAsia="ru-RU"/>
        </w:rPr>
        <w:t>. … на соискание ученой степени доктора философии (</w:t>
      </w:r>
      <w:proofErr w:type="spellStart"/>
      <w:r w:rsidRPr="00471ECB">
        <w:rPr>
          <w:rFonts w:ascii="Segoe UI" w:eastAsia="Times New Roman" w:hAnsi="Segoe UI" w:cs="Segoe UI"/>
          <w:color w:val="4A4A4A"/>
          <w:sz w:val="21"/>
          <w:szCs w:val="21"/>
          <w:lang w:eastAsia="ru-RU"/>
        </w:rPr>
        <w:t>PhD</w:t>
      </w:r>
      <w:proofErr w:type="spellEnd"/>
      <w:r w:rsidRPr="00471ECB">
        <w:rPr>
          <w:rFonts w:ascii="Segoe UI" w:eastAsia="Times New Roman" w:hAnsi="Segoe UI" w:cs="Segoe UI"/>
          <w:color w:val="4A4A4A"/>
          <w:sz w:val="21"/>
          <w:szCs w:val="21"/>
          <w:lang w:eastAsia="ru-RU"/>
        </w:rPr>
        <w:t xml:space="preserve">): 6D072800 – Технология перерабатывающих </w:t>
      </w:r>
      <w:proofErr w:type="spellStart"/>
      <w:r w:rsidRPr="00471ECB">
        <w:rPr>
          <w:rFonts w:ascii="Segoe UI" w:eastAsia="Times New Roman" w:hAnsi="Segoe UI" w:cs="Segoe UI"/>
          <w:color w:val="4A4A4A"/>
          <w:sz w:val="21"/>
          <w:szCs w:val="21"/>
          <w:lang w:eastAsia="ru-RU"/>
        </w:rPr>
        <w:t>произвоств</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Алмата</w:t>
      </w:r>
      <w:proofErr w:type="spellEnd"/>
      <w:r w:rsidRPr="00471ECB">
        <w:rPr>
          <w:rFonts w:ascii="Segoe UI" w:eastAsia="Times New Roman" w:hAnsi="Segoe UI" w:cs="Segoe UI"/>
          <w:color w:val="4A4A4A"/>
          <w:sz w:val="21"/>
          <w:szCs w:val="21"/>
          <w:lang w:eastAsia="ru-RU"/>
        </w:rPr>
        <w:t>, 2015.</w:t>
      </w:r>
    </w:p>
    <w:p w14:paraId="1E0CCB40"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Ковальчук В.П. Сахарное сорго – сахаросодержащее сырье и потенциальный источник энергии // </w:t>
      </w:r>
      <w:proofErr w:type="spellStart"/>
      <w:r w:rsidRPr="00471ECB">
        <w:rPr>
          <w:rFonts w:ascii="Segoe UI" w:eastAsia="Times New Roman" w:hAnsi="Segoe UI" w:cs="Segoe UI"/>
          <w:color w:val="4A4A4A"/>
          <w:sz w:val="21"/>
          <w:szCs w:val="21"/>
          <w:lang w:eastAsia="ru-RU"/>
        </w:rPr>
        <w:t>В.П.Ковальчук</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Н.А.Григоренко</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А.И.Костенко</w:t>
      </w:r>
      <w:proofErr w:type="spellEnd"/>
      <w:r w:rsidRPr="00471ECB">
        <w:rPr>
          <w:rFonts w:ascii="Segoe UI" w:eastAsia="Times New Roman" w:hAnsi="Segoe UI" w:cs="Segoe UI"/>
          <w:color w:val="4A4A4A"/>
          <w:sz w:val="21"/>
          <w:szCs w:val="21"/>
          <w:lang w:eastAsia="ru-RU"/>
        </w:rPr>
        <w:t xml:space="preserve"> // Сахарная свекла. – 2009. - №6.</w:t>
      </w:r>
    </w:p>
    <w:p w14:paraId="6BDE2A78"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Омарова Г.М., </w:t>
      </w:r>
      <w:proofErr w:type="spellStart"/>
      <w:r w:rsidRPr="00471ECB">
        <w:rPr>
          <w:rFonts w:ascii="Segoe UI" w:eastAsia="Times New Roman" w:hAnsi="Segoe UI" w:cs="Segoe UI"/>
          <w:color w:val="4A4A4A"/>
          <w:sz w:val="21"/>
          <w:szCs w:val="21"/>
          <w:lang w:eastAsia="ru-RU"/>
        </w:rPr>
        <w:t>Оспанкулова</w:t>
      </w:r>
      <w:proofErr w:type="spellEnd"/>
      <w:r w:rsidRPr="00471ECB">
        <w:rPr>
          <w:rFonts w:ascii="Segoe UI" w:eastAsia="Times New Roman" w:hAnsi="Segoe UI" w:cs="Segoe UI"/>
          <w:color w:val="4A4A4A"/>
          <w:sz w:val="21"/>
          <w:szCs w:val="21"/>
          <w:lang w:eastAsia="ru-RU"/>
        </w:rPr>
        <w:t xml:space="preserve"> Г.Х, </w:t>
      </w:r>
      <w:proofErr w:type="spellStart"/>
      <w:r w:rsidRPr="00471ECB">
        <w:rPr>
          <w:rFonts w:ascii="Segoe UI" w:eastAsia="Times New Roman" w:hAnsi="Segoe UI" w:cs="Segoe UI"/>
          <w:color w:val="4A4A4A"/>
          <w:sz w:val="21"/>
          <w:szCs w:val="21"/>
          <w:lang w:eastAsia="ru-RU"/>
        </w:rPr>
        <w:t>Орынбекова</w:t>
      </w:r>
      <w:proofErr w:type="spellEnd"/>
      <w:r w:rsidRPr="00471ECB">
        <w:rPr>
          <w:rFonts w:ascii="Segoe UI" w:eastAsia="Times New Roman" w:hAnsi="Segoe UI" w:cs="Segoe UI"/>
          <w:color w:val="4A4A4A"/>
          <w:sz w:val="21"/>
          <w:szCs w:val="21"/>
          <w:lang w:eastAsia="ru-RU"/>
        </w:rPr>
        <w:t xml:space="preserve"> Д.Р. Исследование химического состава соков, полученных из стеблей сахарного сорго различных видов /</w:t>
      </w:r>
      <w:proofErr w:type="gramStart"/>
      <w:r w:rsidRPr="00471ECB">
        <w:rPr>
          <w:rFonts w:ascii="Segoe UI" w:eastAsia="Times New Roman" w:hAnsi="Segoe UI" w:cs="Segoe UI"/>
          <w:color w:val="4A4A4A"/>
          <w:sz w:val="21"/>
          <w:szCs w:val="21"/>
          <w:lang w:eastAsia="ru-RU"/>
        </w:rPr>
        <w:t>/</w:t>
      </w:r>
      <w:proofErr w:type="gramEnd"/>
      <w:r w:rsidRPr="00471ECB">
        <w:rPr>
          <w:rFonts w:ascii="Segoe UI" w:eastAsia="Times New Roman" w:hAnsi="Segoe UI" w:cs="Segoe UI"/>
          <w:color w:val="4A4A4A"/>
          <w:sz w:val="21"/>
          <w:szCs w:val="21"/>
          <w:lang w:eastAsia="ru-RU"/>
        </w:rPr>
        <w:t xml:space="preserve"> Международная научная конференция теоретических и прикладных разработок, Москва. 2017.</w:t>
      </w:r>
    </w:p>
    <w:p w14:paraId="45101DBA"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Садыкова Ш.А., Додаев К.О., </w:t>
      </w:r>
      <w:proofErr w:type="spellStart"/>
      <w:r w:rsidRPr="00471ECB">
        <w:rPr>
          <w:rFonts w:ascii="Segoe UI" w:eastAsia="Times New Roman" w:hAnsi="Segoe UI" w:cs="Segoe UI"/>
          <w:color w:val="4A4A4A"/>
          <w:sz w:val="21"/>
          <w:szCs w:val="21"/>
          <w:lang w:eastAsia="ru-RU"/>
        </w:rPr>
        <w:t>Тултабаев</w:t>
      </w:r>
      <w:proofErr w:type="spellEnd"/>
      <w:r w:rsidRPr="00471ECB">
        <w:rPr>
          <w:rFonts w:ascii="Segoe UI" w:eastAsia="Times New Roman" w:hAnsi="Segoe UI" w:cs="Segoe UI"/>
          <w:color w:val="4A4A4A"/>
          <w:sz w:val="21"/>
          <w:szCs w:val="21"/>
          <w:lang w:eastAsia="ru-RU"/>
        </w:rPr>
        <w:t xml:space="preserve"> М.Ч. применение натуральных сиропов в детском питании // Вестник </w:t>
      </w:r>
      <w:proofErr w:type="spellStart"/>
      <w:r w:rsidRPr="00471ECB">
        <w:rPr>
          <w:rFonts w:ascii="Segoe UI" w:eastAsia="Times New Roman" w:hAnsi="Segoe UI" w:cs="Segoe UI"/>
          <w:color w:val="4A4A4A"/>
          <w:sz w:val="21"/>
          <w:szCs w:val="21"/>
          <w:lang w:eastAsia="ru-RU"/>
        </w:rPr>
        <w:t>КазУТБ</w:t>
      </w:r>
      <w:proofErr w:type="spellEnd"/>
      <w:r w:rsidRPr="00471ECB">
        <w:rPr>
          <w:rFonts w:ascii="Segoe UI" w:eastAsia="Times New Roman" w:hAnsi="Segoe UI" w:cs="Segoe UI"/>
          <w:color w:val="4A4A4A"/>
          <w:sz w:val="21"/>
          <w:szCs w:val="21"/>
          <w:lang w:eastAsia="ru-RU"/>
        </w:rPr>
        <w:t>, №1. 2020.</w:t>
      </w:r>
    </w:p>
    <w:p w14:paraId="16514436"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t xml:space="preserve">Садыкова Ш.А., </w:t>
      </w:r>
      <w:proofErr w:type="spellStart"/>
      <w:r w:rsidRPr="00471ECB">
        <w:rPr>
          <w:rFonts w:ascii="Segoe UI" w:eastAsia="Times New Roman" w:hAnsi="Segoe UI" w:cs="Segoe UI"/>
          <w:color w:val="4A4A4A"/>
          <w:sz w:val="21"/>
          <w:szCs w:val="21"/>
          <w:lang w:eastAsia="ru-RU"/>
        </w:rPr>
        <w:t>Максумова</w:t>
      </w:r>
      <w:proofErr w:type="spellEnd"/>
      <w:r w:rsidRPr="00471ECB">
        <w:rPr>
          <w:rFonts w:ascii="Segoe UI" w:eastAsia="Times New Roman" w:hAnsi="Segoe UI" w:cs="Segoe UI"/>
          <w:color w:val="4A4A4A"/>
          <w:sz w:val="21"/>
          <w:szCs w:val="21"/>
          <w:lang w:eastAsia="ru-RU"/>
        </w:rPr>
        <w:t xml:space="preserve"> Д.К., Додаев К.О. Применение стеблей сахарного сорго в производстве продукции для детского питания // Хранение и переработка </w:t>
      </w:r>
      <w:proofErr w:type="spellStart"/>
      <w:r w:rsidRPr="00471ECB">
        <w:rPr>
          <w:rFonts w:ascii="Segoe UI" w:eastAsia="Times New Roman" w:hAnsi="Segoe UI" w:cs="Segoe UI"/>
          <w:color w:val="4A4A4A"/>
          <w:sz w:val="21"/>
          <w:szCs w:val="21"/>
          <w:lang w:eastAsia="ru-RU"/>
        </w:rPr>
        <w:t>сельхозсырья</w:t>
      </w:r>
      <w:proofErr w:type="spellEnd"/>
      <w:r w:rsidRPr="00471ECB">
        <w:rPr>
          <w:rFonts w:ascii="Segoe UI" w:eastAsia="Times New Roman" w:hAnsi="Segoe UI" w:cs="Segoe UI"/>
          <w:color w:val="4A4A4A"/>
          <w:sz w:val="21"/>
          <w:szCs w:val="21"/>
          <w:lang w:eastAsia="ru-RU"/>
        </w:rPr>
        <w:t>, 2014. №7 – 41 с.</w:t>
      </w:r>
    </w:p>
    <w:p w14:paraId="46B284B6"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eastAsia="ru-RU"/>
        </w:rPr>
        <w:lastRenderedPageBreak/>
        <w:t>Сапронова Л.А., Ермолаева Г.А., Шабурова Л.Н. Карамельная масса на основе сиропа сахарного сорго // Пищевая промышленность, №4. 2012.</w:t>
      </w:r>
    </w:p>
    <w:p w14:paraId="499A23B1"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proofErr w:type="spellStart"/>
      <w:r w:rsidRPr="00471ECB">
        <w:rPr>
          <w:rFonts w:ascii="Segoe UI" w:eastAsia="Times New Roman" w:hAnsi="Segoe UI" w:cs="Segoe UI"/>
          <w:color w:val="4A4A4A"/>
          <w:sz w:val="21"/>
          <w:szCs w:val="21"/>
          <w:lang w:eastAsia="ru-RU"/>
        </w:rPr>
        <w:t>Усмонжонова</w:t>
      </w:r>
      <w:proofErr w:type="spellEnd"/>
      <w:r w:rsidRPr="00471ECB">
        <w:rPr>
          <w:rFonts w:ascii="Segoe UI" w:eastAsia="Times New Roman" w:hAnsi="Segoe UI" w:cs="Segoe UI"/>
          <w:color w:val="4A4A4A"/>
          <w:sz w:val="21"/>
          <w:szCs w:val="21"/>
          <w:lang w:eastAsia="ru-RU"/>
        </w:rPr>
        <w:t xml:space="preserve"> Х.У., </w:t>
      </w:r>
      <w:proofErr w:type="spellStart"/>
      <w:r w:rsidRPr="00471ECB">
        <w:rPr>
          <w:rFonts w:ascii="Segoe UI" w:eastAsia="Times New Roman" w:hAnsi="Segoe UI" w:cs="Segoe UI"/>
          <w:color w:val="4A4A4A"/>
          <w:sz w:val="21"/>
          <w:szCs w:val="21"/>
          <w:lang w:eastAsia="ru-RU"/>
        </w:rPr>
        <w:t>Атхамова</w:t>
      </w:r>
      <w:proofErr w:type="spellEnd"/>
      <w:r w:rsidRPr="00471ECB">
        <w:rPr>
          <w:rFonts w:ascii="Segoe UI" w:eastAsia="Times New Roman" w:hAnsi="Segoe UI" w:cs="Segoe UI"/>
          <w:color w:val="4A4A4A"/>
          <w:sz w:val="21"/>
          <w:szCs w:val="21"/>
          <w:lang w:eastAsia="ru-RU"/>
        </w:rPr>
        <w:t xml:space="preserve"> С.К., Додаев К.О. Извлечение красящих веществ из порошка базилика, исследование микро-и макроэлементного углеводного и </w:t>
      </w:r>
      <w:proofErr w:type="spellStart"/>
      <w:r w:rsidRPr="00471ECB">
        <w:rPr>
          <w:rFonts w:ascii="Segoe UI" w:eastAsia="Times New Roman" w:hAnsi="Segoe UI" w:cs="Segoe UI"/>
          <w:color w:val="4A4A4A"/>
          <w:sz w:val="21"/>
          <w:szCs w:val="21"/>
          <w:lang w:eastAsia="ru-RU"/>
        </w:rPr>
        <w:t>витаминого</w:t>
      </w:r>
      <w:proofErr w:type="spellEnd"/>
      <w:r w:rsidRPr="00471ECB">
        <w:rPr>
          <w:rFonts w:ascii="Segoe UI" w:eastAsia="Times New Roman" w:hAnsi="Segoe UI" w:cs="Segoe UI"/>
          <w:color w:val="4A4A4A"/>
          <w:sz w:val="21"/>
          <w:szCs w:val="21"/>
          <w:lang w:eastAsia="ru-RU"/>
        </w:rPr>
        <w:t xml:space="preserve"> состава экстракта. </w:t>
      </w:r>
      <w:proofErr w:type="spellStart"/>
      <w:r w:rsidRPr="00471ECB">
        <w:rPr>
          <w:rFonts w:ascii="Segoe UI" w:eastAsia="Times New Roman" w:hAnsi="Segoe UI" w:cs="Segoe UI"/>
          <w:color w:val="4A4A4A"/>
          <w:sz w:val="21"/>
          <w:szCs w:val="21"/>
          <w:lang w:eastAsia="ru-RU"/>
        </w:rPr>
        <w:t>Universum</w:t>
      </w:r>
      <w:proofErr w:type="spellEnd"/>
      <w:r w:rsidRPr="00471ECB">
        <w:rPr>
          <w:rFonts w:ascii="Segoe UI" w:eastAsia="Times New Roman" w:hAnsi="Segoe UI" w:cs="Segoe UI"/>
          <w:color w:val="4A4A4A"/>
          <w:sz w:val="21"/>
          <w:szCs w:val="21"/>
          <w:lang w:eastAsia="ru-RU"/>
        </w:rPr>
        <w:t>: Химия и биология. Москва. №11 (77), 2020. - С.26-29.</w:t>
      </w:r>
    </w:p>
    <w:p w14:paraId="39581485" w14:textId="77777777" w:rsidR="00471ECB" w:rsidRPr="00471ECB" w:rsidRDefault="00471ECB" w:rsidP="00471ECB">
      <w:pPr>
        <w:numPr>
          <w:ilvl w:val="0"/>
          <w:numId w:val="1"/>
        </w:numPr>
        <w:spacing w:after="15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val="en-US" w:eastAsia="ru-RU"/>
        </w:rPr>
        <w:t xml:space="preserve">K.Dodaev. </w:t>
      </w:r>
      <w:proofErr w:type="gramStart"/>
      <w:r w:rsidRPr="00471ECB">
        <w:rPr>
          <w:rFonts w:ascii="Segoe UI" w:eastAsia="Times New Roman" w:hAnsi="Segoe UI" w:cs="Segoe UI"/>
          <w:color w:val="4A4A4A"/>
          <w:sz w:val="21"/>
          <w:szCs w:val="21"/>
          <w:lang w:val="en-US" w:eastAsia="ru-RU"/>
        </w:rPr>
        <w:t>F.Eshmatov</w:t>
      </w:r>
      <w:proofErr w:type="gramEnd"/>
      <w:r w:rsidRPr="00471ECB">
        <w:rPr>
          <w:rFonts w:ascii="Segoe UI" w:eastAsia="Times New Roman" w:hAnsi="Segoe UI" w:cs="Segoe UI"/>
          <w:color w:val="4A4A4A"/>
          <w:sz w:val="21"/>
          <w:szCs w:val="21"/>
          <w:lang w:val="en-US" w:eastAsia="ru-RU"/>
        </w:rPr>
        <w:t>, D.</w:t>
      </w:r>
      <w:proofErr w:type="spellStart"/>
      <w:r w:rsidRPr="00471ECB">
        <w:rPr>
          <w:rFonts w:ascii="Segoe UI" w:eastAsia="Times New Roman" w:hAnsi="Segoe UI" w:cs="Segoe UI"/>
          <w:color w:val="4A4A4A"/>
          <w:sz w:val="21"/>
          <w:szCs w:val="21"/>
          <w:lang w:eastAsia="ru-RU"/>
        </w:rPr>
        <w:t>Ма</w:t>
      </w:r>
      <w:proofErr w:type="spellEnd"/>
      <w:r w:rsidRPr="00471ECB">
        <w:rPr>
          <w:rFonts w:ascii="Segoe UI" w:eastAsia="Times New Roman" w:hAnsi="Segoe UI" w:cs="Segoe UI"/>
          <w:color w:val="4A4A4A"/>
          <w:sz w:val="21"/>
          <w:szCs w:val="21"/>
          <w:lang w:val="en-US" w:eastAsia="ru-RU"/>
        </w:rPr>
        <w:t>rsuvov</w:t>
      </w:r>
      <w:r w:rsidRPr="00471ECB">
        <w:rPr>
          <w:rFonts w:ascii="Segoe UI" w:eastAsia="Times New Roman" w:hAnsi="Segoe UI" w:cs="Segoe UI"/>
          <w:color w:val="4A4A4A"/>
          <w:sz w:val="21"/>
          <w:szCs w:val="21"/>
          <w:lang w:eastAsia="ru-RU"/>
        </w:rPr>
        <w:t>а</w:t>
      </w:r>
      <w:r w:rsidRPr="00471ECB">
        <w:rPr>
          <w:rFonts w:ascii="Segoe UI" w:eastAsia="Times New Roman" w:hAnsi="Segoe UI" w:cs="Segoe UI"/>
          <w:color w:val="4A4A4A"/>
          <w:sz w:val="21"/>
          <w:szCs w:val="21"/>
          <w:lang w:val="en-US" w:eastAsia="ru-RU"/>
        </w:rPr>
        <w:t xml:space="preserve">. Technology of high quality natural pomegranate juice and concentrate. </w:t>
      </w:r>
      <w:proofErr w:type="spellStart"/>
      <w:r w:rsidRPr="00471ECB">
        <w:rPr>
          <w:rFonts w:ascii="Segoe UI" w:eastAsia="Times New Roman" w:hAnsi="Segoe UI" w:cs="Segoe UI"/>
          <w:color w:val="4A4A4A"/>
          <w:sz w:val="21"/>
          <w:szCs w:val="21"/>
          <w:lang w:eastAsia="ru-RU"/>
        </w:rPr>
        <w:t>Monograph.ISBN</w:t>
      </w:r>
      <w:proofErr w:type="spellEnd"/>
      <w:r w:rsidRPr="00471ECB">
        <w:rPr>
          <w:rFonts w:ascii="Segoe UI" w:eastAsia="Times New Roman" w:hAnsi="Segoe UI" w:cs="Segoe UI"/>
          <w:color w:val="4A4A4A"/>
          <w:sz w:val="21"/>
          <w:szCs w:val="21"/>
          <w:lang w:eastAsia="ru-RU"/>
        </w:rPr>
        <w:t xml:space="preserve"> 978-9943-5515-8-9, </w:t>
      </w:r>
      <w:proofErr w:type="spellStart"/>
      <w:r w:rsidRPr="00471ECB">
        <w:rPr>
          <w:rFonts w:ascii="Segoe UI" w:eastAsia="Times New Roman" w:hAnsi="Segoe UI" w:cs="Segoe UI"/>
          <w:color w:val="4A4A4A"/>
          <w:sz w:val="21"/>
          <w:szCs w:val="21"/>
          <w:lang w:eastAsia="ru-RU"/>
        </w:rPr>
        <w:t>Tashkent</w:t>
      </w:r>
      <w:proofErr w:type="spellEnd"/>
      <w:r w:rsidRPr="00471ECB">
        <w:rPr>
          <w:rFonts w:ascii="Segoe UI" w:eastAsia="Times New Roman" w:hAnsi="Segoe UI" w:cs="Segoe UI"/>
          <w:color w:val="4A4A4A"/>
          <w:sz w:val="21"/>
          <w:szCs w:val="21"/>
          <w:lang w:eastAsia="ru-RU"/>
        </w:rPr>
        <w:t xml:space="preserve">, </w:t>
      </w:r>
      <w:proofErr w:type="spellStart"/>
      <w:r w:rsidRPr="00471ECB">
        <w:rPr>
          <w:rFonts w:ascii="Segoe UI" w:eastAsia="Times New Roman" w:hAnsi="Segoe UI" w:cs="Segoe UI"/>
          <w:color w:val="4A4A4A"/>
          <w:sz w:val="21"/>
          <w:szCs w:val="21"/>
          <w:lang w:eastAsia="ru-RU"/>
        </w:rPr>
        <w:t>Nurafshonbusiness</w:t>
      </w:r>
      <w:proofErr w:type="spellEnd"/>
      <w:r w:rsidRPr="00471ECB">
        <w:rPr>
          <w:rFonts w:ascii="Segoe UI" w:eastAsia="Times New Roman" w:hAnsi="Segoe UI" w:cs="Segoe UI"/>
          <w:color w:val="4A4A4A"/>
          <w:sz w:val="21"/>
          <w:szCs w:val="21"/>
          <w:lang w:eastAsia="ru-RU"/>
        </w:rPr>
        <w:t>, 2019. -135 с.</w:t>
      </w:r>
    </w:p>
    <w:p w14:paraId="0317F648" w14:textId="77777777" w:rsidR="00471ECB" w:rsidRPr="00471ECB" w:rsidRDefault="00471ECB" w:rsidP="00471ECB">
      <w:pPr>
        <w:numPr>
          <w:ilvl w:val="0"/>
          <w:numId w:val="1"/>
        </w:numPr>
        <w:spacing w:after="0" w:line="240" w:lineRule="auto"/>
        <w:ind w:left="0"/>
        <w:jc w:val="both"/>
        <w:rPr>
          <w:rFonts w:ascii="Segoe UI" w:eastAsia="Times New Roman" w:hAnsi="Segoe UI" w:cs="Segoe UI"/>
          <w:color w:val="4A4A4A"/>
          <w:sz w:val="21"/>
          <w:szCs w:val="21"/>
          <w:lang w:eastAsia="ru-RU"/>
        </w:rPr>
      </w:pPr>
      <w:r w:rsidRPr="00471ECB">
        <w:rPr>
          <w:rFonts w:ascii="Segoe UI" w:eastAsia="Times New Roman" w:hAnsi="Segoe UI" w:cs="Segoe UI"/>
          <w:color w:val="4A4A4A"/>
          <w:sz w:val="21"/>
          <w:szCs w:val="21"/>
          <w:lang w:val="en-US" w:eastAsia="ru-RU"/>
        </w:rPr>
        <w:t xml:space="preserve">X.Djuraev, K.Dodaev, A.Choriev. Technology of processing melons and gourds // Storage and processing of agricultural raw materials. </w:t>
      </w:r>
      <w:r w:rsidRPr="00471ECB">
        <w:rPr>
          <w:rFonts w:ascii="Segoe UI" w:eastAsia="Times New Roman" w:hAnsi="Segoe UI" w:cs="Segoe UI"/>
          <w:color w:val="4A4A4A"/>
          <w:sz w:val="21"/>
          <w:szCs w:val="21"/>
          <w:lang w:eastAsia="ru-RU"/>
        </w:rPr>
        <w:t>№ 9, 2001 y. -P.52.</w:t>
      </w:r>
    </w:p>
    <w:p w14:paraId="494FD1F7" w14:textId="77777777" w:rsidR="00471ECB" w:rsidRPr="00471ECB" w:rsidRDefault="00471ECB" w:rsidP="00471ECB">
      <w:pPr>
        <w:spacing w:line="240" w:lineRule="auto"/>
        <w:rPr>
          <w:rFonts w:ascii="Segoe UI" w:eastAsia="Times New Roman" w:hAnsi="Segoe UI" w:cs="Segoe UI"/>
          <w:b/>
          <w:bCs/>
          <w:color w:val="4A4A4A"/>
          <w:sz w:val="24"/>
          <w:szCs w:val="24"/>
          <w:lang w:eastAsia="ru-RU"/>
        </w:rPr>
      </w:pPr>
      <w:r w:rsidRPr="00471ECB">
        <w:rPr>
          <w:rFonts w:ascii="Segoe UI" w:eastAsia="Times New Roman" w:hAnsi="Segoe UI" w:cs="Segoe UI"/>
          <w:b/>
          <w:bCs/>
          <w:color w:val="4A4A4A"/>
          <w:sz w:val="24"/>
          <w:szCs w:val="24"/>
          <w:lang w:eastAsia="ru-RU"/>
        </w:rPr>
        <w:t> Информация об авторах</w:t>
      </w:r>
    </w:p>
    <w:p w14:paraId="3CB9A0BA" w14:textId="77777777" w:rsidR="00B97150" w:rsidRDefault="00B97150">
      <w:bookmarkStart w:id="0" w:name="_GoBack"/>
      <w:bookmarkEnd w:id="0"/>
    </w:p>
    <w:sectPr w:rsidR="00B971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FC3828"/>
    <w:multiLevelType w:val="multilevel"/>
    <w:tmpl w:val="468A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2D"/>
    <w:rsid w:val="00471ECB"/>
    <w:rsid w:val="00571D2D"/>
    <w:rsid w:val="00B971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CE133C-F4CD-4916-A731-39B1E63F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1">
    <w:name w:val="heading 1"/>
    <w:basedOn w:val="Normal"/>
    <w:link w:val="Titlu1Caracter"/>
    <w:uiPriority w:val="9"/>
    <w:qFormat/>
    <w:rsid w:val="00471E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71ECB"/>
    <w:rPr>
      <w:rFonts w:ascii="Times New Roman" w:eastAsia="Times New Roman" w:hAnsi="Times New Roman" w:cs="Times New Roman"/>
      <w:b/>
      <w:bCs/>
      <w:kern w:val="36"/>
      <w:sz w:val="48"/>
      <w:szCs w:val="48"/>
      <w:lang w:eastAsia="ru-RU"/>
    </w:rPr>
  </w:style>
  <w:style w:type="character" w:styleId="Hyperlink">
    <w:name w:val="Hyperlink"/>
    <w:basedOn w:val="Fontdeparagrafimplicit"/>
    <w:uiPriority w:val="99"/>
    <w:semiHidden/>
    <w:unhideWhenUsed/>
    <w:rsid w:val="00471ECB"/>
    <w:rPr>
      <w:color w:val="0000FF"/>
      <w:u w:val="single"/>
    </w:rPr>
  </w:style>
  <w:style w:type="paragraph" w:styleId="NormalWeb">
    <w:name w:val="Normal (Web)"/>
    <w:basedOn w:val="Normal"/>
    <w:uiPriority w:val="99"/>
    <w:semiHidden/>
    <w:unhideWhenUsed/>
    <w:rsid w:val="00471E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Robust">
    <w:name w:val="Strong"/>
    <w:basedOn w:val="Fontdeparagrafimplicit"/>
    <w:uiPriority w:val="22"/>
    <w:qFormat/>
    <w:rsid w:val="00471ECB"/>
    <w:rPr>
      <w:b/>
      <w:bCs/>
    </w:rPr>
  </w:style>
  <w:style w:type="character" w:styleId="Accentuat">
    <w:name w:val="Emphasis"/>
    <w:basedOn w:val="Fontdeparagrafimplicit"/>
    <w:uiPriority w:val="20"/>
    <w:qFormat/>
    <w:rsid w:val="00471E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089479">
      <w:bodyDiv w:val="1"/>
      <w:marLeft w:val="0"/>
      <w:marRight w:val="0"/>
      <w:marTop w:val="0"/>
      <w:marBottom w:val="0"/>
      <w:divBdr>
        <w:top w:val="none" w:sz="0" w:space="0" w:color="auto"/>
        <w:left w:val="none" w:sz="0" w:space="0" w:color="auto"/>
        <w:bottom w:val="none" w:sz="0" w:space="0" w:color="auto"/>
        <w:right w:val="none" w:sz="0" w:space="0" w:color="auto"/>
      </w:divBdr>
      <w:divsChild>
        <w:div w:id="1160848238">
          <w:marLeft w:val="0"/>
          <w:marRight w:val="0"/>
          <w:marTop w:val="0"/>
          <w:marBottom w:val="0"/>
          <w:divBdr>
            <w:top w:val="none" w:sz="0" w:space="0" w:color="auto"/>
            <w:left w:val="none" w:sz="0" w:space="0" w:color="auto"/>
            <w:bottom w:val="none" w:sz="0" w:space="0" w:color="auto"/>
            <w:right w:val="none" w:sz="0" w:space="0" w:color="auto"/>
          </w:divBdr>
        </w:div>
        <w:div w:id="1231379031">
          <w:marLeft w:val="0"/>
          <w:marRight w:val="0"/>
          <w:marTop w:val="300"/>
          <w:marBottom w:val="300"/>
          <w:divBdr>
            <w:top w:val="none" w:sz="0" w:space="0" w:color="auto"/>
            <w:left w:val="none" w:sz="0" w:space="0" w:color="auto"/>
            <w:bottom w:val="none" w:sz="0" w:space="0" w:color="auto"/>
            <w:right w:val="none" w:sz="0" w:space="0" w:color="auto"/>
          </w:divBdr>
          <w:divsChild>
            <w:div w:id="252275807">
              <w:marLeft w:val="0"/>
              <w:marRight w:val="0"/>
              <w:marTop w:val="0"/>
              <w:marBottom w:val="0"/>
              <w:divBdr>
                <w:top w:val="none" w:sz="0" w:space="0" w:color="auto"/>
                <w:left w:val="none" w:sz="0" w:space="0" w:color="auto"/>
                <w:bottom w:val="none" w:sz="0" w:space="0" w:color="auto"/>
                <w:right w:val="none" w:sz="0" w:space="0" w:color="auto"/>
              </w:divBdr>
              <w:divsChild>
                <w:div w:id="1332375057">
                  <w:marLeft w:val="0"/>
                  <w:marRight w:val="0"/>
                  <w:marTop w:val="0"/>
                  <w:marBottom w:val="0"/>
                  <w:divBdr>
                    <w:top w:val="none" w:sz="0" w:space="0" w:color="auto"/>
                    <w:left w:val="none" w:sz="0" w:space="0" w:color="auto"/>
                    <w:bottom w:val="none" w:sz="0" w:space="0" w:color="auto"/>
                    <w:right w:val="none" w:sz="0" w:space="0" w:color="auto"/>
                  </w:divBdr>
                </w:div>
                <w:div w:id="1029725287">
                  <w:marLeft w:val="0"/>
                  <w:marRight w:val="0"/>
                  <w:marTop w:val="0"/>
                  <w:marBottom w:val="0"/>
                  <w:divBdr>
                    <w:top w:val="none" w:sz="0" w:space="0" w:color="auto"/>
                    <w:left w:val="none" w:sz="0" w:space="0" w:color="auto"/>
                    <w:bottom w:val="none" w:sz="0" w:space="0" w:color="auto"/>
                    <w:right w:val="none" w:sz="0" w:space="0" w:color="auto"/>
                  </w:divBdr>
                </w:div>
              </w:divsChild>
            </w:div>
            <w:div w:id="581571497">
              <w:marLeft w:val="0"/>
              <w:marRight w:val="0"/>
              <w:marTop w:val="0"/>
              <w:marBottom w:val="0"/>
              <w:divBdr>
                <w:top w:val="none" w:sz="0" w:space="0" w:color="auto"/>
                <w:left w:val="none" w:sz="0" w:space="0" w:color="auto"/>
                <w:bottom w:val="none" w:sz="0" w:space="0" w:color="auto"/>
                <w:right w:val="none" w:sz="0" w:space="0" w:color="auto"/>
              </w:divBdr>
              <w:divsChild>
                <w:div w:id="795413669">
                  <w:marLeft w:val="0"/>
                  <w:marRight w:val="225"/>
                  <w:marTop w:val="75"/>
                  <w:marBottom w:val="0"/>
                  <w:divBdr>
                    <w:top w:val="none" w:sz="0" w:space="0" w:color="auto"/>
                    <w:left w:val="none" w:sz="0" w:space="0" w:color="auto"/>
                    <w:bottom w:val="none" w:sz="0" w:space="0" w:color="auto"/>
                    <w:right w:val="none" w:sz="0" w:space="0" w:color="auto"/>
                  </w:divBdr>
                </w:div>
                <w:div w:id="382674787">
                  <w:marLeft w:val="0"/>
                  <w:marRight w:val="225"/>
                  <w:marTop w:val="75"/>
                  <w:marBottom w:val="0"/>
                  <w:divBdr>
                    <w:top w:val="none" w:sz="0" w:space="0" w:color="auto"/>
                    <w:left w:val="none" w:sz="0" w:space="0" w:color="auto"/>
                    <w:bottom w:val="none" w:sz="0" w:space="0" w:color="auto"/>
                    <w:right w:val="none" w:sz="0" w:space="0" w:color="auto"/>
                  </w:divBdr>
                </w:div>
              </w:divsChild>
            </w:div>
          </w:divsChild>
        </w:div>
        <w:div w:id="750733629">
          <w:marLeft w:val="0"/>
          <w:marRight w:val="0"/>
          <w:marTop w:val="0"/>
          <w:marBottom w:val="0"/>
          <w:divBdr>
            <w:top w:val="none" w:sz="0" w:space="0" w:color="auto"/>
            <w:left w:val="none" w:sz="0" w:space="0" w:color="auto"/>
            <w:bottom w:val="none" w:sz="0" w:space="0" w:color="auto"/>
            <w:right w:val="none" w:sz="0" w:space="0" w:color="auto"/>
          </w:divBdr>
          <w:divsChild>
            <w:div w:id="131601398">
              <w:marLeft w:val="0"/>
              <w:marRight w:val="0"/>
              <w:marTop w:val="0"/>
              <w:marBottom w:val="0"/>
              <w:divBdr>
                <w:top w:val="none" w:sz="0" w:space="0" w:color="auto"/>
                <w:left w:val="none" w:sz="0" w:space="0" w:color="auto"/>
                <w:bottom w:val="none" w:sz="0" w:space="0" w:color="auto"/>
                <w:right w:val="none" w:sz="0" w:space="0" w:color="auto"/>
              </w:divBdr>
              <w:divsChild>
                <w:div w:id="1692996253">
                  <w:marLeft w:val="0"/>
                  <w:marRight w:val="0"/>
                  <w:marTop w:val="0"/>
                  <w:marBottom w:val="0"/>
                  <w:divBdr>
                    <w:top w:val="none" w:sz="0" w:space="0" w:color="auto"/>
                    <w:left w:val="none" w:sz="0" w:space="0" w:color="auto"/>
                    <w:bottom w:val="none" w:sz="0" w:space="0" w:color="auto"/>
                    <w:right w:val="none" w:sz="0" w:space="0" w:color="auto"/>
                  </w:divBdr>
                </w:div>
                <w:div w:id="591740292">
                  <w:marLeft w:val="0"/>
                  <w:marRight w:val="0"/>
                  <w:marTop w:val="75"/>
                  <w:marBottom w:val="0"/>
                  <w:divBdr>
                    <w:top w:val="none" w:sz="0" w:space="0" w:color="auto"/>
                    <w:left w:val="none" w:sz="0" w:space="0" w:color="auto"/>
                    <w:bottom w:val="none" w:sz="0" w:space="0" w:color="auto"/>
                    <w:right w:val="none" w:sz="0" w:space="0" w:color="auto"/>
                  </w:divBdr>
                </w:div>
              </w:divsChild>
            </w:div>
            <w:div w:id="481123559">
              <w:marLeft w:val="0"/>
              <w:marRight w:val="0"/>
              <w:marTop w:val="0"/>
              <w:marBottom w:val="0"/>
              <w:divBdr>
                <w:top w:val="none" w:sz="0" w:space="0" w:color="auto"/>
                <w:left w:val="single" w:sz="6" w:space="14" w:color="CCCCCC"/>
                <w:bottom w:val="none" w:sz="0" w:space="0" w:color="auto"/>
                <w:right w:val="none" w:sz="0" w:space="0" w:color="auto"/>
              </w:divBdr>
              <w:divsChild>
                <w:div w:id="12649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1187">
          <w:marLeft w:val="0"/>
          <w:marRight w:val="0"/>
          <w:marTop w:val="0"/>
          <w:marBottom w:val="0"/>
          <w:divBdr>
            <w:top w:val="none" w:sz="0" w:space="0" w:color="auto"/>
            <w:left w:val="none" w:sz="0" w:space="0" w:color="auto"/>
            <w:bottom w:val="none" w:sz="0" w:space="0" w:color="auto"/>
            <w:right w:val="none" w:sz="0" w:space="0" w:color="auto"/>
          </w:divBdr>
          <w:divsChild>
            <w:div w:id="402725837">
              <w:marLeft w:val="0"/>
              <w:marRight w:val="0"/>
              <w:marTop w:val="0"/>
              <w:marBottom w:val="0"/>
              <w:divBdr>
                <w:top w:val="none" w:sz="0" w:space="0" w:color="auto"/>
                <w:left w:val="none" w:sz="0" w:space="0" w:color="auto"/>
                <w:bottom w:val="none" w:sz="0" w:space="0" w:color="auto"/>
                <w:right w:val="none" w:sz="0" w:space="0" w:color="auto"/>
              </w:divBdr>
            </w:div>
            <w:div w:id="1440876138">
              <w:marLeft w:val="0"/>
              <w:marRight w:val="0"/>
              <w:marTop w:val="0"/>
              <w:marBottom w:val="0"/>
              <w:divBdr>
                <w:top w:val="none" w:sz="0" w:space="0" w:color="auto"/>
                <w:left w:val="none" w:sz="0" w:space="0" w:color="auto"/>
                <w:bottom w:val="none" w:sz="0" w:space="0" w:color="auto"/>
                <w:right w:val="none" w:sz="0" w:space="0" w:color="auto"/>
              </w:divBdr>
            </w:div>
            <w:div w:id="1659453369">
              <w:marLeft w:val="0"/>
              <w:marRight w:val="0"/>
              <w:marTop w:val="0"/>
              <w:marBottom w:val="0"/>
              <w:divBdr>
                <w:top w:val="none" w:sz="0" w:space="0" w:color="auto"/>
                <w:left w:val="none" w:sz="0" w:space="0" w:color="auto"/>
                <w:bottom w:val="none" w:sz="0" w:space="0" w:color="auto"/>
                <w:right w:val="none" w:sz="0" w:space="0" w:color="auto"/>
              </w:divBdr>
            </w:div>
            <w:div w:id="1081414986">
              <w:marLeft w:val="0"/>
              <w:marRight w:val="0"/>
              <w:marTop w:val="0"/>
              <w:marBottom w:val="0"/>
              <w:divBdr>
                <w:top w:val="none" w:sz="0" w:space="0" w:color="auto"/>
                <w:left w:val="none" w:sz="0" w:space="0" w:color="auto"/>
                <w:bottom w:val="none" w:sz="0" w:space="0" w:color="auto"/>
                <w:right w:val="none" w:sz="0" w:space="0" w:color="auto"/>
              </w:divBdr>
            </w:div>
          </w:divsChild>
        </w:div>
        <w:div w:id="361635736">
          <w:marLeft w:val="0"/>
          <w:marRight w:val="0"/>
          <w:marTop w:val="0"/>
          <w:marBottom w:val="0"/>
          <w:divBdr>
            <w:top w:val="none" w:sz="0" w:space="0" w:color="auto"/>
            <w:left w:val="none" w:sz="0" w:space="0" w:color="auto"/>
            <w:bottom w:val="none" w:sz="0" w:space="0" w:color="auto"/>
            <w:right w:val="none" w:sz="0" w:space="0" w:color="auto"/>
          </w:divBdr>
          <w:divsChild>
            <w:div w:id="1320695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7universum.com/ru/tech/archive/item/14-tehnologiya-prodovolstvennyh-produktov" TargetMode="External"/><Relationship Id="rId3" Type="http://schemas.openxmlformats.org/officeDocument/2006/relationships/settings" Target="settings.xml"/><Relationship Id="rId7" Type="http://schemas.openxmlformats.org/officeDocument/2006/relationships/hyperlink" Target="https://7universum.com/ru/tech/archive/category/3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7universum.com/ru/tech/authors/item/5496" TargetMode="External"/><Relationship Id="rId11" Type="http://schemas.openxmlformats.org/officeDocument/2006/relationships/theme" Target="theme/theme1.xml"/><Relationship Id="rId5" Type="http://schemas.openxmlformats.org/officeDocument/2006/relationships/hyperlink" Target="https://7universum.com/ru/tech/authors/item/67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2023-03-08T11:19:00Z</dcterms:created>
  <dcterms:modified xsi:type="dcterms:W3CDTF">2023-03-08T11:20:00Z</dcterms:modified>
</cp:coreProperties>
</file>