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F880BF" w14:textId="41C40ADB" w:rsidR="000C6596" w:rsidRPr="000C6596" w:rsidRDefault="000C6596" w:rsidP="00966586">
      <w:pPr>
        <w:shd w:val="clear" w:color="auto" w:fill="FFFFFF"/>
        <w:spacing w:before="100" w:beforeAutospacing="1" w:after="100" w:afterAutospacing="1" w:line="240" w:lineRule="auto"/>
        <w:rPr>
          <w:rFonts w:ascii="Arial" w:eastAsia="Times New Roman" w:hAnsi="Arial" w:cs="Arial"/>
          <w:b/>
          <w:bCs/>
          <w:color w:val="45525D"/>
          <w:sz w:val="28"/>
          <w:szCs w:val="28"/>
          <w:lang w:eastAsia="ru-RU"/>
        </w:rPr>
      </w:pPr>
      <w:r w:rsidRPr="000C6596">
        <w:rPr>
          <w:rFonts w:ascii="Arial" w:eastAsia="Times New Roman" w:hAnsi="Arial" w:cs="Arial"/>
          <w:b/>
          <w:bCs/>
          <w:color w:val="45525D"/>
          <w:sz w:val="28"/>
          <w:szCs w:val="28"/>
          <w:lang w:eastAsia="ru-RU"/>
        </w:rPr>
        <w:t>СОГО И КУКУРУЗА – ВМЕСТЕ НАДЕЖНЕЕ</w:t>
      </w:r>
    </w:p>
    <w:p w14:paraId="6581EAED" w14:textId="164B974F"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color w:val="45525D"/>
          <w:sz w:val="28"/>
          <w:szCs w:val="28"/>
          <w:lang w:eastAsia="ru-RU"/>
        </w:rPr>
        <w:t xml:space="preserve">Сорго является одним из старейших культурных растений. Произрастает в естественных условиях в поясе, охватывающем Экваториальную Африку, Центральную Америку, Индию и юго-восточную Азию. Это одно из древнейших растений, выращиваемых в засушливых районах, не пригодных для возделывания других растений. Сорго принадлежит к семейству Злаковые и насчитывает около 30 видов. </w:t>
      </w:r>
      <w:r w:rsidRPr="00966586">
        <w:rPr>
          <w:rFonts w:ascii="Arial" w:eastAsia="Times New Roman" w:hAnsi="Arial" w:cs="Arial"/>
          <w:b/>
          <w:bCs/>
          <w:color w:val="45525D"/>
          <w:sz w:val="28"/>
          <w:szCs w:val="28"/>
          <w:lang w:eastAsia="ru-RU"/>
        </w:rPr>
        <w:t xml:space="preserve">В мире его выращивают на зерно для пищевых и промышленных </w:t>
      </w:r>
      <w:proofErr w:type="spellStart"/>
      <w:r w:rsidRPr="00966586">
        <w:rPr>
          <w:rFonts w:ascii="Arial" w:eastAsia="Times New Roman" w:hAnsi="Arial" w:cs="Arial"/>
          <w:b/>
          <w:bCs/>
          <w:color w:val="45525D"/>
          <w:sz w:val="28"/>
          <w:szCs w:val="28"/>
          <w:lang w:eastAsia="ru-RU"/>
        </w:rPr>
        <w:t>целеи</w:t>
      </w:r>
      <w:proofErr w:type="spellEnd"/>
      <w:r w:rsidRPr="00966586">
        <w:rPr>
          <w:rFonts w:ascii="Arial" w:eastAsia="Times New Roman" w:hAnsi="Arial" w:cs="Arial"/>
          <w:b/>
          <w:bCs/>
          <w:color w:val="45525D"/>
          <w:sz w:val="28"/>
          <w:szCs w:val="28"/>
          <w:lang w:eastAsia="ru-RU"/>
        </w:rPr>
        <w:t>̆, для производства муки, круп, крахмала, спирта и сахара. В Африке и Азии сорго зерновое выращивается на зерно и входит в число важнейших злаков, занимая 5-е место после пшеницы, риса, кукурузы и ячменя.</w:t>
      </w:r>
      <w:r w:rsidRPr="00966586">
        <w:rPr>
          <w:rFonts w:ascii="Arial" w:eastAsia="Times New Roman" w:hAnsi="Arial" w:cs="Arial"/>
          <w:color w:val="45525D"/>
          <w:sz w:val="28"/>
          <w:szCs w:val="28"/>
          <w:lang w:eastAsia="ru-RU"/>
        </w:rPr>
        <w:t xml:space="preserve"> В европейских условиях семена культуры не вызревают, а потому сорго сахарное выращивается исключительно как кормовая культура.</w:t>
      </w:r>
    </w:p>
    <w:p w14:paraId="441E7478"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color w:val="45525D"/>
          <w:sz w:val="28"/>
          <w:szCs w:val="28"/>
          <w:lang w:eastAsia="ru-RU"/>
        </w:rPr>
        <w:t>В Польше и других странах Евросоюза в весенне-летнем периоде все чаще наблюдается засуха и быстрое снижение уровня грунтовых вод. Возделывание кукурузы в таких условиях не обеспечивает планируемого урожая, поэтому аграрии все больше задумываются о других культурах, которые в период дефицита влаги дают достаточный урожай высокого качества. В некоторых европейских странах, таких как Франция, Италия, Венгрия и Польша, сельхозпроизводители обратили внимание на сорго. Эта культура благодаря своему южному происхождению обладает очень сильной корневой системой и устойчива к засухе.</w:t>
      </w:r>
    </w:p>
    <w:p w14:paraId="5F66E86C" w14:textId="61FF0843" w:rsidR="00966586" w:rsidRPr="00966586" w:rsidRDefault="00966586" w:rsidP="00966586">
      <w:pPr>
        <w:shd w:val="clear" w:color="auto" w:fill="FFFFFF"/>
        <w:spacing w:after="0" w:line="240" w:lineRule="auto"/>
        <w:rPr>
          <w:rFonts w:ascii="Arial" w:eastAsia="Times New Roman" w:hAnsi="Arial" w:cs="Arial"/>
          <w:color w:val="45525D"/>
          <w:sz w:val="28"/>
          <w:szCs w:val="28"/>
          <w:lang w:eastAsia="ru-RU"/>
        </w:rPr>
      </w:pPr>
      <w:r w:rsidRPr="000C6596">
        <w:rPr>
          <w:rFonts w:ascii="Arial" w:eastAsia="Times New Roman" w:hAnsi="Arial" w:cs="Arial"/>
          <w:noProof/>
          <w:color w:val="45525D"/>
          <w:sz w:val="28"/>
          <w:szCs w:val="28"/>
          <w:lang w:eastAsia="ru-RU"/>
        </w:rPr>
        <mc:AlternateContent>
          <mc:Choice Requires="wps">
            <w:drawing>
              <wp:inline distT="0" distB="0" distL="0" distR="0" wp14:anchorId="212E919E" wp14:editId="57F4B636">
                <wp:extent cx="304800" cy="304800"/>
                <wp:effectExtent l="0" t="0" r="0" b="0"/>
                <wp:docPr id="7" name="Dreptunghi 7" descr="glavagronom.r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ACB9B" id="Dreptunghi 7" o:spid="_x0000_s1026" alt="glavagronom.r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Jhweyz6AQAA3AMAAA4AAAAAAAAAAAAAAAAALgIAAGRy&#10;cy9lMm9Eb2MueG1sUEsBAi0AFAAGAAgAAAAhAEyg6SzYAAAAAwEAAA8AAAAAAAAAAAAAAAAAVAQA&#10;AGRycy9kb3ducmV2LnhtbFBLBQYAAAAABAAEAPMAAABZBQAAAAA=&#10;" filled="f" stroked="f">
                <o:lock v:ext="edit" aspectratio="t"/>
                <w10:anchorlock/>
              </v:rect>
            </w:pict>
          </mc:Fallback>
        </mc:AlternateContent>
      </w:r>
    </w:p>
    <w:p w14:paraId="09EF665B" w14:textId="77777777" w:rsidR="00966586" w:rsidRPr="00966586" w:rsidRDefault="00966586" w:rsidP="00966586">
      <w:pPr>
        <w:shd w:val="clear" w:color="auto" w:fill="FFFFFF"/>
        <w:spacing w:after="0" w:line="240" w:lineRule="auto"/>
        <w:rPr>
          <w:rFonts w:ascii="Arial" w:eastAsia="Times New Roman" w:hAnsi="Arial" w:cs="Arial"/>
          <w:color w:val="FFFFFF"/>
          <w:sz w:val="28"/>
          <w:szCs w:val="28"/>
          <w:lang w:eastAsia="ru-RU"/>
        </w:rPr>
      </w:pPr>
      <w:proofErr w:type="spellStart"/>
      <w:proofErr w:type="gramStart"/>
      <w:r w:rsidRPr="00966586">
        <w:rPr>
          <w:rFonts w:ascii="Arial" w:eastAsia="Times New Roman" w:hAnsi="Arial" w:cs="Arial"/>
          <w:color w:val="FFFFFF"/>
          <w:sz w:val="28"/>
          <w:szCs w:val="28"/>
          <w:lang w:eastAsia="ru-RU"/>
        </w:rPr>
        <w:t>Фото:glavagronom.ru</w:t>
      </w:r>
      <w:proofErr w:type="spellEnd"/>
      <w:proofErr w:type="gramEnd"/>
    </w:p>
    <w:p w14:paraId="403672D9" w14:textId="77777777" w:rsidR="00966586" w:rsidRPr="00966586" w:rsidRDefault="00966586" w:rsidP="00966586">
      <w:pPr>
        <w:shd w:val="clear" w:color="auto" w:fill="FFFFFF"/>
        <w:spacing w:after="0" w:line="240" w:lineRule="auto"/>
        <w:rPr>
          <w:rFonts w:ascii="Arial" w:eastAsia="Times New Roman" w:hAnsi="Arial" w:cs="Arial"/>
          <w:color w:val="999999"/>
          <w:sz w:val="28"/>
          <w:szCs w:val="28"/>
          <w:lang w:eastAsia="ru-RU"/>
        </w:rPr>
      </w:pPr>
      <w:r w:rsidRPr="00966586">
        <w:rPr>
          <w:rFonts w:ascii="Arial" w:eastAsia="Times New Roman" w:hAnsi="Arial" w:cs="Arial"/>
          <w:color w:val="999999"/>
          <w:sz w:val="28"/>
          <w:szCs w:val="28"/>
          <w:lang w:eastAsia="ru-RU"/>
        </w:rPr>
        <w:t>Сорго</w:t>
      </w:r>
    </w:p>
    <w:p w14:paraId="03E0B4BE"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color w:val="45525D"/>
          <w:sz w:val="28"/>
          <w:szCs w:val="28"/>
          <w:lang w:eastAsia="ru-RU"/>
        </w:rPr>
        <w:t>Сорго отлично управляет водными ресурсами. В период недостатка воды сорго способно гораздо эффективнее, чем другие зерновые, извлекать воду из более глубоких слоев почвы, так как имеет в 2 раза больше длинных корней. Его листья испаряют меньше воды и не высыхают во время засухи, а в случае очень большого дефицита воды растения переходят в фазу покоя. Как только уровень влажности восстанавливается до оптимального, сорго возобновляет рост.</w:t>
      </w:r>
    </w:p>
    <w:p w14:paraId="5E82A28E"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color w:val="45525D"/>
          <w:sz w:val="28"/>
          <w:szCs w:val="28"/>
          <w:lang w:eastAsia="ru-RU"/>
        </w:rPr>
        <w:t>Лучше всего выращивать сорго на легких почвах, которые быстро прогреваются, со средним уровнем плодородия и рН 5,6-6,5. Достаточно плодородная и влажная почва повышает урожайность культуры. Сорго, как тропическое растение, не переносит холодных и переувлажненных мест.</w:t>
      </w:r>
    </w:p>
    <w:p w14:paraId="54A31101"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color w:val="45525D"/>
          <w:sz w:val="28"/>
          <w:szCs w:val="28"/>
          <w:lang w:eastAsia="ru-RU"/>
        </w:rPr>
        <w:lastRenderedPageBreak/>
        <w:t>Сорго предъявляет высокие температурные требования и должно высеваться в хорошо прогретую почву (не менее +10-12 °С). При температуре +14-15 °С семена быстро прорастают и всходят.</w:t>
      </w:r>
    </w:p>
    <w:p w14:paraId="0ED03107" w14:textId="77777777" w:rsidR="00966586" w:rsidRPr="00966586" w:rsidRDefault="00966586" w:rsidP="00966586">
      <w:pPr>
        <w:shd w:val="clear" w:color="auto" w:fill="FFFFFF"/>
        <w:spacing w:before="100" w:beforeAutospacing="1" w:after="100" w:afterAutospacing="1" w:line="240" w:lineRule="auto"/>
        <w:outlineLvl w:val="1"/>
        <w:rPr>
          <w:rFonts w:ascii="Arial" w:eastAsia="Times New Roman" w:hAnsi="Arial" w:cs="Arial"/>
          <w:b/>
          <w:bCs/>
          <w:color w:val="45525D"/>
          <w:sz w:val="28"/>
          <w:szCs w:val="28"/>
          <w:lang w:eastAsia="ru-RU"/>
        </w:rPr>
      </w:pPr>
      <w:r w:rsidRPr="00966586">
        <w:rPr>
          <w:rFonts w:ascii="Arial" w:eastAsia="Times New Roman" w:hAnsi="Arial" w:cs="Arial"/>
          <w:b/>
          <w:bCs/>
          <w:color w:val="45525D"/>
          <w:sz w:val="28"/>
          <w:szCs w:val="28"/>
          <w:lang w:eastAsia="ru-RU"/>
        </w:rPr>
        <w:t>Сорго и кукуруза</w:t>
      </w:r>
    </w:p>
    <w:p w14:paraId="63F58EF7"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color w:val="45525D"/>
          <w:sz w:val="28"/>
          <w:szCs w:val="28"/>
          <w:lang w:eastAsia="ru-RU"/>
        </w:rPr>
        <w:t>В смеси с кукурузой лучшие результаты показывает норма высева 220-240 тыс. семян (6-8 кг/га). На плодородных почвах можно сеять сорго в те же ряды, что и кукурузу (в ряду 10-15 см от ряда кукурузы), в то время как на средних и более легких почвах можно высевать отдельными рядами. Рекомендуемая ширина междурядья — 70-80 см, а расстояние между растениями в ряду — 5-7 см. Для посева используются точные сеялки, укладывающие семена на глубину 2-5 см.</w:t>
      </w:r>
    </w:p>
    <w:p w14:paraId="5E7A8720"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color w:val="45525D"/>
          <w:sz w:val="28"/>
          <w:szCs w:val="28"/>
          <w:lang w:eastAsia="ru-RU"/>
        </w:rPr>
        <w:t>Слишком густой посев сорго дает повышенный урожай зеленой массы, но она имеет пониженное содержание сухого вещества и усвояемость органического вещества. Это связано с увеличением доли стеблей и, как следствие, сырой клетчатки. Слишком редкий посев приводит к увеличению кущения растений, а значит, к повышению количества толстых, плохо перевариваемых стеблей.</w:t>
      </w:r>
    </w:p>
    <w:p w14:paraId="1D9EB7F6"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b/>
          <w:bCs/>
          <w:color w:val="45525D"/>
          <w:sz w:val="28"/>
          <w:szCs w:val="28"/>
          <w:lang w:eastAsia="ru-RU"/>
        </w:rPr>
      </w:pPr>
      <w:r w:rsidRPr="00966586">
        <w:rPr>
          <w:rFonts w:ascii="Arial" w:eastAsia="Times New Roman" w:hAnsi="Arial" w:cs="Arial"/>
          <w:b/>
          <w:bCs/>
          <w:color w:val="45525D"/>
          <w:sz w:val="28"/>
          <w:szCs w:val="28"/>
          <w:lang w:eastAsia="ru-RU"/>
        </w:rPr>
        <w:t>В зависимости от степени риска засухи кукурузу и сорго высевают в смешанном посеве в соотношении 1: 1, 2: 1 или 1: 2. В Южной Европе была разработана технология ленточного четырехрядного посева. Эта система позволяет одновременно собирать по 2 ряда кукурузы и сорго и хорошо перемешивать зеленую массу. В результате получается относительно стабильный урожай обоих культур в пределах 220-300 ц/га зеленой массы. Приготовленный из него силос имеет немного ниже энергетическую ценность, чем силос из одной кукурузы.</w:t>
      </w:r>
    </w:p>
    <w:p w14:paraId="6D0409F8" w14:textId="4046C93A" w:rsidR="00966586" w:rsidRPr="00966586" w:rsidRDefault="00966586" w:rsidP="00966586">
      <w:pPr>
        <w:spacing w:after="0" w:line="240" w:lineRule="auto"/>
        <w:rPr>
          <w:rFonts w:ascii="Times New Roman" w:eastAsia="Times New Roman" w:hAnsi="Times New Roman" w:cs="Times New Roman"/>
          <w:color w:val="2A5DB0"/>
          <w:sz w:val="28"/>
          <w:szCs w:val="28"/>
          <w:bdr w:val="single" w:sz="6" w:space="0" w:color="EEEEEE" w:frame="1"/>
          <w:shd w:val="clear" w:color="auto" w:fill="F6F6F6"/>
          <w:lang w:eastAsia="ru-RU"/>
        </w:rPr>
      </w:pPr>
      <w:r w:rsidRPr="00966586">
        <w:rPr>
          <w:rFonts w:ascii="Times New Roman" w:eastAsia="Times New Roman" w:hAnsi="Times New Roman" w:cs="Times New Roman"/>
          <w:sz w:val="28"/>
          <w:szCs w:val="28"/>
          <w:lang w:eastAsia="ru-RU"/>
        </w:rPr>
        <w:fldChar w:fldCharType="begin"/>
      </w:r>
      <w:r w:rsidRPr="00966586">
        <w:rPr>
          <w:rFonts w:ascii="Times New Roman" w:eastAsia="Times New Roman" w:hAnsi="Times New Roman" w:cs="Times New Roman"/>
          <w:sz w:val="28"/>
          <w:szCs w:val="28"/>
          <w:lang w:eastAsia="ru-RU"/>
        </w:rPr>
        <w:instrText xml:space="preserve"> HYPERLINK "https://glavagronom.ru/articles/proizvodstvo-silosa-na-kukuruzu----na-novyy-uroven" \t "_blank" </w:instrText>
      </w:r>
      <w:r w:rsidRPr="00966586">
        <w:rPr>
          <w:rFonts w:ascii="Times New Roman" w:eastAsia="Times New Roman" w:hAnsi="Times New Roman" w:cs="Times New Roman"/>
          <w:sz w:val="28"/>
          <w:szCs w:val="28"/>
          <w:lang w:eastAsia="ru-RU"/>
        </w:rPr>
        <w:fldChar w:fldCharType="separate"/>
      </w:r>
      <w:r w:rsidRPr="000C6596">
        <w:rPr>
          <w:rFonts w:ascii="Arial" w:eastAsia="Times New Roman" w:hAnsi="Arial" w:cs="Arial"/>
          <w:noProof/>
          <w:color w:val="2A5DB0"/>
          <w:sz w:val="28"/>
          <w:szCs w:val="28"/>
          <w:bdr w:val="single" w:sz="6" w:space="0" w:color="EEEEEE" w:frame="1"/>
          <w:shd w:val="clear" w:color="auto" w:fill="F6F6F6"/>
          <w:lang w:eastAsia="ru-RU"/>
        </w:rPr>
        <mc:AlternateContent>
          <mc:Choice Requires="wps">
            <w:drawing>
              <wp:inline distT="0" distB="0" distL="0" distR="0" wp14:anchorId="129528DA" wp14:editId="40C42831">
                <wp:extent cx="304800" cy="304800"/>
                <wp:effectExtent l="0" t="0" r="0" b="0"/>
                <wp:docPr id="6" name="Dreptunghi 6">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9A0E3" id="Dreptunghi 6" o:spid="_x0000_s1026" href="https://glavagronom.ru/articles/proizvodstvo-silosa-na-kukuruzu----na-novyy-uroven"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" o:button="t" filled="f" stroked="f">
                <v:fill o:detectmouseclick="t"/>
                <o:lock v:ext="edit" aspectratio="t"/>
                <w10:anchorlock/>
              </v:rect>
            </w:pict>
          </mc:Fallback>
        </mc:AlternateContent>
      </w:r>
    </w:p>
    <w:p w14:paraId="4EFF5260" w14:textId="77777777" w:rsidR="00966586" w:rsidRPr="00966586" w:rsidRDefault="00966586" w:rsidP="00966586">
      <w:pPr>
        <w:spacing w:before="100" w:beforeAutospacing="1" w:after="100" w:afterAutospacing="1" w:line="240" w:lineRule="auto"/>
        <w:outlineLvl w:val="2"/>
        <w:rPr>
          <w:rFonts w:ascii="Times New Roman" w:eastAsia="Times New Roman" w:hAnsi="Times New Roman" w:cs="Times New Roman"/>
          <w:b/>
          <w:bCs/>
          <w:color w:val="333333"/>
          <w:sz w:val="28"/>
          <w:szCs w:val="28"/>
          <w:lang w:eastAsia="ru-RU"/>
        </w:rPr>
      </w:pPr>
      <w:r w:rsidRPr="00966586">
        <w:rPr>
          <w:rFonts w:ascii="Arial" w:eastAsia="Times New Roman" w:hAnsi="Arial" w:cs="Arial"/>
          <w:b/>
          <w:bCs/>
          <w:color w:val="333333"/>
          <w:sz w:val="28"/>
          <w:szCs w:val="28"/>
          <w:bdr w:val="single" w:sz="6" w:space="0" w:color="EEEEEE" w:frame="1"/>
          <w:shd w:val="clear" w:color="auto" w:fill="F6F6F6"/>
          <w:lang w:eastAsia="ru-RU"/>
        </w:rPr>
        <w:t>Производство силоса кукурузы — на новый уровень</w:t>
      </w:r>
    </w:p>
    <w:p w14:paraId="3407FA47"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fldChar w:fldCharType="end"/>
      </w:r>
    </w:p>
    <w:p w14:paraId="3119419F"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b/>
          <w:bCs/>
          <w:color w:val="45525D"/>
          <w:sz w:val="28"/>
          <w:szCs w:val="28"/>
          <w:lang w:eastAsia="ru-RU"/>
        </w:rPr>
        <w:t>Под смешанной посев рекомендуется вносить NPK 2: 1: 2 в дозах 80-120 кг азота, 30-60 кг фосфора (P</w:t>
      </w:r>
      <w:r w:rsidRPr="00966586">
        <w:rPr>
          <w:rFonts w:ascii="Cambria Math" w:eastAsia="Times New Roman" w:hAnsi="Cambria Math" w:cs="Cambria Math"/>
          <w:b/>
          <w:bCs/>
          <w:color w:val="45525D"/>
          <w:sz w:val="28"/>
          <w:szCs w:val="28"/>
          <w:lang w:eastAsia="ru-RU"/>
        </w:rPr>
        <w:t>₂</w:t>
      </w:r>
      <w:r w:rsidRPr="00966586">
        <w:rPr>
          <w:rFonts w:ascii="Arial" w:eastAsia="Times New Roman" w:hAnsi="Arial" w:cs="Arial"/>
          <w:b/>
          <w:bCs/>
          <w:color w:val="45525D"/>
          <w:sz w:val="28"/>
          <w:szCs w:val="28"/>
          <w:lang w:eastAsia="ru-RU"/>
        </w:rPr>
        <w:t>O</w:t>
      </w:r>
      <w:r w:rsidRPr="00966586">
        <w:rPr>
          <w:rFonts w:ascii="Cambria Math" w:eastAsia="Times New Roman" w:hAnsi="Cambria Math" w:cs="Cambria Math"/>
          <w:b/>
          <w:bCs/>
          <w:color w:val="45525D"/>
          <w:sz w:val="28"/>
          <w:szCs w:val="28"/>
          <w:lang w:eastAsia="ru-RU"/>
        </w:rPr>
        <w:t>₅</w:t>
      </w:r>
      <w:r w:rsidRPr="00966586">
        <w:rPr>
          <w:rFonts w:ascii="Arial" w:eastAsia="Times New Roman" w:hAnsi="Arial" w:cs="Arial"/>
          <w:b/>
          <w:bCs/>
          <w:color w:val="45525D"/>
          <w:sz w:val="28"/>
          <w:szCs w:val="28"/>
          <w:lang w:eastAsia="ru-RU"/>
        </w:rPr>
        <w:t>) и 60-120 кг калия (K</w:t>
      </w:r>
      <w:r w:rsidRPr="00966586">
        <w:rPr>
          <w:rFonts w:ascii="Cambria Math" w:eastAsia="Times New Roman" w:hAnsi="Cambria Math" w:cs="Cambria Math"/>
          <w:b/>
          <w:bCs/>
          <w:color w:val="45525D"/>
          <w:sz w:val="28"/>
          <w:szCs w:val="28"/>
          <w:lang w:eastAsia="ru-RU"/>
        </w:rPr>
        <w:t>₂</w:t>
      </w:r>
      <w:r w:rsidRPr="00966586">
        <w:rPr>
          <w:rFonts w:ascii="Arial" w:eastAsia="Times New Roman" w:hAnsi="Arial" w:cs="Arial"/>
          <w:b/>
          <w:bCs/>
          <w:color w:val="45525D"/>
          <w:sz w:val="28"/>
          <w:szCs w:val="28"/>
          <w:lang w:eastAsia="ru-RU"/>
        </w:rPr>
        <w:t>O).</w:t>
      </w:r>
      <w:r w:rsidRPr="00966586">
        <w:rPr>
          <w:rFonts w:ascii="Arial" w:eastAsia="Times New Roman" w:hAnsi="Arial" w:cs="Arial"/>
          <w:color w:val="45525D"/>
          <w:sz w:val="28"/>
          <w:szCs w:val="28"/>
          <w:lang w:eastAsia="ru-RU"/>
        </w:rPr>
        <w:t xml:space="preserve"> Борьбу с сорняками следует провести после посева до появления всходов. Для защиты растений от однодольных и двудольных </w:t>
      </w:r>
      <w:r w:rsidRPr="00966586">
        <w:rPr>
          <w:rFonts w:ascii="Arial" w:eastAsia="Times New Roman" w:hAnsi="Arial" w:cs="Arial"/>
          <w:b/>
          <w:bCs/>
          <w:color w:val="45525D"/>
          <w:sz w:val="28"/>
          <w:szCs w:val="28"/>
          <w:lang w:eastAsia="ru-RU"/>
        </w:rPr>
        <w:t>сорняков польские специалисты рекомендуют гербициды на основе с-</w:t>
      </w:r>
      <w:proofErr w:type="spellStart"/>
      <w:r w:rsidRPr="00966586">
        <w:rPr>
          <w:rFonts w:ascii="Arial" w:eastAsia="Times New Roman" w:hAnsi="Arial" w:cs="Arial"/>
          <w:b/>
          <w:bCs/>
          <w:color w:val="45525D"/>
          <w:sz w:val="28"/>
          <w:szCs w:val="28"/>
          <w:lang w:eastAsia="ru-RU"/>
        </w:rPr>
        <w:t>метолахлора</w:t>
      </w:r>
      <w:proofErr w:type="spellEnd"/>
      <w:r w:rsidRPr="00966586">
        <w:rPr>
          <w:rFonts w:ascii="Arial" w:eastAsia="Times New Roman" w:hAnsi="Arial" w:cs="Arial"/>
          <w:b/>
          <w:bCs/>
          <w:color w:val="45525D"/>
          <w:sz w:val="28"/>
          <w:szCs w:val="28"/>
          <w:lang w:eastAsia="ru-RU"/>
        </w:rPr>
        <w:t xml:space="preserve"> (например, </w:t>
      </w:r>
      <w:proofErr w:type="spellStart"/>
      <w:r w:rsidRPr="00966586">
        <w:rPr>
          <w:rFonts w:ascii="Arial" w:eastAsia="Times New Roman" w:hAnsi="Arial" w:cs="Arial"/>
          <w:b/>
          <w:bCs/>
          <w:color w:val="45525D"/>
          <w:sz w:val="28"/>
          <w:szCs w:val="28"/>
          <w:lang w:eastAsia="ru-RU"/>
        </w:rPr>
        <w:t>Gold</w:t>
      </w:r>
      <w:proofErr w:type="spellEnd"/>
      <w:r w:rsidRPr="00966586">
        <w:rPr>
          <w:rFonts w:ascii="Arial" w:eastAsia="Times New Roman" w:hAnsi="Arial" w:cs="Arial"/>
          <w:b/>
          <w:bCs/>
          <w:color w:val="45525D"/>
          <w:sz w:val="28"/>
          <w:szCs w:val="28"/>
          <w:lang w:eastAsia="ru-RU"/>
        </w:rPr>
        <w:t xml:space="preserve"> 720 S.C., 3,5 л/га).</w:t>
      </w:r>
      <w:r w:rsidRPr="00966586">
        <w:rPr>
          <w:rFonts w:ascii="Arial" w:eastAsia="Times New Roman" w:hAnsi="Arial" w:cs="Arial"/>
          <w:color w:val="45525D"/>
          <w:sz w:val="28"/>
          <w:szCs w:val="28"/>
          <w:lang w:eastAsia="ru-RU"/>
        </w:rPr>
        <w:t xml:space="preserve"> Во время </w:t>
      </w:r>
      <w:proofErr w:type="spellStart"/>
      <w:r w:rsidRPr="00966586">
        <w:rPr>
          <w:rFonts w:ascii="Arial" w:eastAsia="Times New Roman" w:hAnsi="Arial" w:cs="Arial"/>
          <w:color w:val="45525D"/>
          <w:sz w:val="28"/>
          <w:szCs w:val="28"/>
          <w:lang w:eastAsia="ru-RU"/>
        </w:rPr>
        <w:lastRenderedPageBreak/>
        <w:t>вегетции</w:t>
      </w:r>
      <w:proofErr w:type="spellEnd"/>
      <w:r w:rsidRPr="00966586">
        <w:rPr>
          <w:rFonts w:ascii="Arial" w:eastAsia="Times New Roman" w:hAnsi="Arial" w:cs="Arial"/>
          <w:color w:val="45525D"/>
          <w:sz w:val="28"/>
          <w:szCs w:val="28"/>
          <w:lang w:eastAsia="ru-RU"/>
        </w:rPr>
        <w:t xml:space="preserve"> быстрое развитие растений при соответствующих температурах заглушает сорняки.</w:t>
      </w:r>
    </w:p>
    <w:p w14:paraId="30F743B5"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color w:val="45525D"/>
          <w:sz w:val="28"/>
          <w:szCs w:val="28"/>
          <w:lang w:eastAsia="ru-RU"/>
        </w:rPr>
        <w:t>Учитывая более медленное накопление сухого вещества сорго, для уборки в один срок следует выбирать более поздние гибриды кукурузы, по крайней мере, ФАО 250. Оптимальная дата уборки урожая зависит от фазы развития кукурузы и должна проходить при восковой спелости зерна кукурузы, то есть на рубеже сентября и октября (</w:t>
      </w:r>
      <w:r w:rsidRPr="00966586">
        <w:rPr>
          <w:rFonts w:ascii="Arial" w:eastAsia="Times New Roman" w:hAnsi="Arial" w:cs="Arial"/>
          <w:i/>
          <w:iCs/>
          <w:color w:val="45525D"/>
          <w:sz w:val="28"/>
          <w:szCs w:val="28"/>
          <w:lang w:eastAsia="ru-RU"/>
        </w:rPr>
        <w:t>прим. ред. В условиях Польши</w:t>
      </w:r>
      <w:r w:rsidRPr="00966586">
        <w:rPr>
          <w:rFonts w:ascii="Arial" w:eastAsia="Times New Roman" w:hAnsi="Arial" w:cs="Arial"/>
          <w:color w:val="45525D"/>
          <w:sz w:val="28"/>
          <w:szCs w:val="28"/>
          <w:lang w:eastAsia="ru-RU"/>
        </w:rPr>
        <w:t xml:space="preserve">). </w:t>
      </w:r>
      <w:r w:rsidRPr="00966586">
        <w:rPr>
          <w:rFonts w:ascii="Arial" w:eastAsia="Times New Roman" w:hAnsi="Arial" w:cs="Arial"/>
          <w:b/>
          <w:bCs/>
          <w:color w:val="45525D"/>
          <w:sz w:val="28"/>
          <w:szCs w:val="28"/>
          <w:lang w:eastAsia="ru-RU"/>
        </w:rPr>
        <w:t>В это время сорго становится зеленым, что облегчает силосование и ферментацию и снижает потери из-за недостатка силосного сока. Силос из сорго хорошо силосуется благодаря высокому содержанию сахаров</w:t>
      </w:r>
      <w:r w:rsidRPr="00966586">
        <w:rPr>
          <w:rFonts w:ascii="Arial" w:eastAsia="Times New Roman" w:hAnsi="Arial" w:cs="Arial"/>
          <w:color w:val="45525D"/>
          <w:sz w:val="28"/>
          <w:szCs w:val="28"/>
          <w:lang w:eastAsia="ru-RU"/>
        </w:rPr>
        <w:t>.</w:t>
      </w:r>
    </w:p>
    <w:p w14:paraId="18ED5385"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b/>
          <w:bCs/>
          <w:color w:val="45525D"/>
          <w:sz w:val="28"/>
          <w:szCs w:val="28"/>
          <w:lang w:eastAsia="ru-RU"/>
        </w:rPr>
      </w:pPr>
      <w:r w:rsidRPr="00966586">
        <w:rPr>
          <w:rFonts w:ascii="Arial" w:eastAsia="Times New Roman" w:hAnsi="Arial" w:cs="Arial"/>
          <w:color w:val="45525D"/>
          <w:sz w:val="28"/>
          <w:szCs w:val="28"/>
          <w:lang w:eastAsia="ru-RU"/>
        </w:rPr>
        <w:t xml:space="preserve">Урожайность смеси кукурузы и сорго находится на том же уровне, что и сама кукуруза, в то время как силос, полученный из такой смеси, имеет несколько ниже энергетическую ценность — около 80-90% от кукурузного силоса. Это связано с тем, что сорго не имеет зерна в своем составе и содержит больше клетчатки, что снижает усвояемость и энергетическую ценность. При использовании силоса из сорго надо балансировать кормовой рацион по энергии, белку, минералам и витаминам для обеспечения высокой продуктивности сельскохозяйственных животных. </w:t>
      </w:r>
      <w:r w:rsidRPr="00966586">
        <w:rPr>
          <w:rFonts w:ascii="Arial" w:eastAsia="Times New Roman" w:hAnsi="Arial" w:cs="Arial"/>
          <w:b/>
          <w:bCs/>
          <w:color w:val="45525D"/>
          <w:sz w:val="28"/>
          <w:szCs w:val="28"/>
          <w:lang w:eastAsia="ru-RU"/>
        </w:rPr>
        <w:t xml:space="preserve">Для молочных </w:t>
      </w:r>
      <w:proofErr w:type="spellStart"/>
      <w:r w:rsidRPr="00966586">
        <w:rPr>
          <w:rFonts w:ascii="Arial" w:eastAsia="Times New Roman" w:hAnsi="Arial" w:cs="Arial"/>
          <w:b/>
          <w:bCs/>
          <w:color w:val="45525D"/>
          <w:sz w:val="28"/>
          <w:szCs w:val="28"/>
          <w:lang w:eastAsia="ru-RU"/>
        </w:rPr>
        <w:t>коров</w:t>
      </w:r>
      <w:proofErr w:type="spellEnd"/>
      <w:r w:rsidRPr="00966586">
        <w:rPr>
          <w:rFonts w:ascii="Arial" w:eastAsia="Times New Roman" w:hAnsi="Arial" w:cs="Arial"/>
          <w:b/>
          <w:bCs/>
          <w:color w:val="45525D"/>
          <w:sz w:val="28"/>
          <w:szCs w:val="28"/>
          <w:lang w:eastAsia="ru-RU"/>
        </w:rPr>
        <w:t xml:space="preserve"> рекомендуется 50%-</w:t>
      </w:r>
      <w:proofErr w:type="spellStart"/>
      <w:r w:rsidRPr="00966586">
        <w:rPr>
          <w:rFonts w:ascii="Arial" w:eastAsia="Times New Roman" w:hAnsi="Arial" w:cs="Arial"/>
          <w:b/>
          <w:bCs/>
          <w:color w:val="45525D"/>
          <w:sz w:val="28"/>
          <w:szCs w:val="28"/>
          <w:lang w:eastAsia="ru-RU"/>
        </w:rPr>
        <w:t>ное</w:t>
      </w:r>
      <w:proofErr w:type="spellEnd"/>
      <w:r w:rsidRPr="00966586">
        <w:rPr>
          <w:rFonts w:ascii="Arial" w:eastAsia="Times New Roman" w:hAnsi="Arial" w:cs="Arial"/>
          <w:b/>
          <w:bCs/>
          <w:color w:val="45525D"/>
          <w:sz w:val="28"/>
          <w:szCs w:val="28"/>
          <w:lang w:eastAsia="ru-RU"/>
        </w:rPr>
        <w:t xml:space="preserve"> содержание силоса в объемистых кормах. В то же время этот силос идеален в качестве основного грубого корма для нетелей и сухостойных </w:t>
      </w:r>
      <w:proofErr w:type="spellStart"/>
      <w:r w:rsidRPr="00966586">
        <w:rPr>
          <w:rFonts w:ascii="Arial" w:eastAsia="Times New Roman" w:hAnsi="Arial" w:cs="Arial"/>
          <w:b/>
          <w:bCs/>
          <w:color w:val="45525D"/>
          <w:sz w:val="28"/>
          <w:szCs w:val="28"/>
          <w:lang w:eastAsia="ru-RU"/>
        </w:rPr>
        <w:t>коров</w:t>
      </w:r>
      <w:proofErr w:type="spellEnd"/>
      <w:r w:rsidRPr="00966586">
        <w:rPr>
          <w:rFonts w:ascii="Arial" w:eastAsia="Times New Roman" w:hAnsi="Arial" w:cs="Arial"/>
          <w:b/>
          <w:bCs/>
          <w:color w:val="45525D"/>
          <w:sz w:val="28"/>
          <w:szCs w:val="28"/>
          <w:lang w:eastAsia="ru-RU"/>
        </w:rPr>
        <w:t>.</w:t>
      </w:r>
    </w:p>
    <w:p w14:paraId="63A9C3D8" w14:textId="34FA8AF0" w:rsidR="00966586" w:rsidRPr="00966586" w:rsidRDefault="00966586" w:rsidP="00966586">
      <w:pPr>
        <w:shd w:val="clear" w:color="auto" w:fill="FFFFFF"/>
        <w:spacing w:after="0" w:line="240" w:lineRule="auto"/>
        <w:rPr>
          <w:rFonts w:ascii="Arial" w:eastAsia="Times New Roman" w:hAnsi="Arial" w:cs="Arial"/>
          <w:color w:val="45525D"/>
          <w:sz w:val="28"/>
          <w:szCs w:val="28"/>
          <w:lang w:eastAsia="ru-RU"/>
        </w:rPr>
      </w:pPr>
      <w:r w:rsidRPr="000C6596">
        <w:rPr>
          <w:rFonts w:ascii="Arial" w:eastAsia="Times New Roman" w:hAnsi="Arial" w:cs="Arial"/>
          <w:noProof/>
          <w:color w:val="45525D"/>
          <w:sz w:val="28"/>
          <w:szCs w:val="28"/>
          <w:lang w:eastAsia="ru-RU"/>
        </w:rPr>
        <mc:AlternateContent>
          <mc:Choice Requires="wps">
            <w:drawing>
              <wp:inline distT="0" distB="0" distL="0" distR="0" wp14:anchorId="7F4CED7C" wp14:editId="18ACB723">
                <wp:extent cx="304800" cy="304800"/>
                <wp:effectExtent l="0" t="0" r="0" b="0"/>
                <wp:docPr id="5" name="Dreptunghi 5" descr="glavagronom.r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26AE43" id="Dreptunghi 5" o:spid="_x0000_s1026" alt="glavagronom.r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" filled="f" stroked="f">
                <o:lock v:ext="edit" aspectratio="t"/>
                <w10:anchorlock/>
              </v:rect>
            </w:pict>
          </mc:Fallback>
        </mc:AlternateContent>
      </w:r>
    </w:p>
    <w:p w14:paraId="02CB2DF5" w14:textId="77777777" w:rsidR="00966586" w:rsidRPr="00966586" w:rsidRDefault="00966586" w:rsidP="00966586">
      <w:pPr>
        <w:shd w:val="clear" w:color="auto" w:fill="FFFFFF"/>
        <w:spacing w:after="0" w:line="240" w:lineRule="auto"/>
        <w:rPr>
          <w:rFonts w:ascii="Arial" w:eastAsia="Times New Roman" w:hAnsi="Arial" w:cs="Arial"/>
          <w:color w:val="FFFFFF"/>
          <w:sz w:val="28"/>
          <w:szCs w:val="28"/>
          <w:lang w:eastAsia="ru-RU"/>
        </w:rPr>
      </w:pPr>
      <w:proofErr w:type="spellStart"/>
      <w:proofErr w:type="gramStart"/>
      <w:r w:rsidRPr="00966586">
        <w:rPr>
          <w:rFonts w:ascii="Arial" w:eastAsia="Times New Roman" w:hAnsi="Arial" w:cs="Arial"/>
          <w:color w:val="FFFFFF"/>
          <w:sz w:val="28"/>
          <w:szCs w:val="28"/>
          <w:lang w:eastAsia="ru-RU"/>
        </w:rPr>
        <w:t>Фото:glavagronom.ru</w:t>
      </w:r>
      <w:proofErr w:type="spellEnd"/>
      <w:proofErr w:type="gramEnd"/>
    </w:p>
    <w:p w14:paraId="47AEC67A" w14:textId="77777777" w:rsidR="00966586" w:rsidRPr="00966586" w:rsidRDefault="00966586" w:rsidP="00966586">
      <w:pPr>
        <w:shd w:val="clear" w:color="auto" w:fill="FFFFFF"/>
        <w:spacing w:after="0" w:line="240" w:lineRule="auto"/>
        <w:rPr>
          <w:rFonts w:ascii="Arial" w:eastAsia="Times New Roman" w:hAnsi="Arial" w:cs="Arial"/>
          <w:color w:val="999999"/>
          <w:sz w:val="28"/>
          <w:szCs w:val="28"/>
          <w:lang w:eastAsia="ru-RU"/>
        </w:rPr>
      </w:pPr>
      <w:r w:rsidRPr="00966586">
        <w:rPr>
          <w:rFonts w:ascii="Arial" w:eastAsia="Times New Roman" w:hAnsi="Arial" w:cs="Arial"/>
          <w:color w:val="999999"/>
          <w:sz w:val="28"/>
          <w:szCs w:val="28"/>
          <w:lang w:eastAsia="ru-RU"/>
        </w:rPr>
        <w:t>Сорго</w:t>
      </w:r>
    </w:p>
    <w:p w14:paraId="17011230"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b/>
          <w:bCs/>
          <w:color w:val="45525D"/>
          <w:sz w:val="28"/>
          <w:szCs w:val="28"/>
          <w:lang w:eastAsia="ru-RU"/>
        </w:rPr>
      </w:pPr>
      <w:r w:rsidRPr="00966586">
        <w:rPr>
          <w:rFonts w:ascii="Arial" w:eastAsia="Times New Roman" w:hAnsi="Arial" w:cs="Arial"/>
          <w:b/>
          <w:bCs/>
          <w:color w:val="45525D"/>
          <w:sz w:val="28"/>
          <w:szCs w:val="28"/>
          <w:lang w:eastAsia="ru-RU"/>
        </w:rPr>
        <w:t>Растения сорго содержат алкалоид, выделяющий синильную кислоту, которая может быть токсичной для животных. Эта проблема, однако, касается пастбищного содержания, тогда как для правильно приготовленного силоса из сорго это не проблема, поскольку цианистый водород распадается через три недели. Уборка сорго на высоте около 20 сантиметров еще больше снижает его содержание.</w:t>
      </w:r>
    </w:p>
    <w:p w14:paraId="1F237A14"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b/>
          <w:bCs/>
          <w:color w:val="45525D"/>
          <w:sz w:val="28"/>
          <w:szCs w:val="28"/>
          <w:lang w:eastAsia="ru-RU"/>
        </w:rPr>
        <w:t>Смешанный посев сорго с кукурузой дает более </w:t>
      </w:r>
      <w:r w:rsidRPr="00966586">
        <w:rPr>
          <w:rFonts w:ascii="Arial" w:eastAsia="Times New Roman" w:hAnsi="Arial" w:cs="Arial"/>
          <w:b/>
          <w:bCs/>
          <w:i/>
          <w:iCs/>
          <w:color w:val="45525D"/>
          <w:sz w:val="28"/>
          <w:szCs w:val="28"/>
          <w:lang w:eastAsia="ru-RU"/>
        </w:rPr>
        <w:t>высокие </w:t>
      </w:r>
      <w:r w:rsidRPr="00966586">
        <w:rPr>
          <w:rFonts w:ascii="Arial" w:eastAsia="Times New Roman" w:hAnsi="Arial" w:cs="Arial"/>
          <w:b/>
          <w:bCs/>
          <w:color w:val="45525D"/>
          <w:sz w:val="28"/>
          <w:szCs w:val="28"/>
          <w:lang w:eastAsia="ru-RU"/>
        </w:rPr>
        <w:t xml:space="preserve">урожаи зеленой массы, чем одна кукуруза, снижает затраты на кормление, уменьшает площадь, необходимую для производства кормов и позволяет более эффективно использовать легкие почвы. Выращивание сорго также снижает риски земледелия благодаря лучшей устойчивости к засухе и дает уверенность в </w:t>
      </w:r>
      <w:r w:rsidRPr="00966586">
        <w:rPr>
          <w:rFonts w:ascii="Arial" w:eastAsia="Times New Roman" w:hAnsi="Arial" w:cs="Arial"/>
          <w:b/>
          <w:bCs/>
          <w:color w:val="45525D"/>
          <w:sz w:val="28"/>
          <w:szCs w:val="28"/>
          <w:lang w:eastAsia="ru-RU"/>
        </w:rPr>
        <w:lastRenderedPageBreak/>
        <w:t xml:space="preserve">получении </w:t>
      </w:r>
      <w:r w:rsidRPr="00966586">
        <w:rPr>
          <w:rFonts w:ascii="Arial" w:eastAsia="Times New Roman" w:hAnsi="Arial" w:cs="Arial"/>
          <w:color w:val="45525D"/>
          <w:sz w:val="28"/>
          <w:szCs w:val="28"/>
          <w:lang w:eastAsia="ru-RU"/>
        </w:rPr>
        <w:t>зеленой массы для силосования в любой год. Дополнительным преимуществом сорго является его устойчивость к болезням и вредителям, благодаря чему можно не использовать химическую защиту. Растения остаются очень долго зелеными и не повреждаются стеблевым мотыльком и пыльной головней. Неблагоприятные климатические изменения, снижение уровня грунтовых вод, деградация почв и описанные преимущества сорго могут способствовать его выращиванию в европейских странах в более широком масштабе.</w:t>
      </w:r>
    </w:p>
    <w:p w14:paraId="2F0F2569" w14:textId="77777777" w:rsidR="00966586" w:rsidRPr="00966586" w:rsidRDefault="00966586" w:rsidP="00966586">
      <w:pPr>
        <w:shd w:val="clear" w:color="auto" w:fill="F9F9F9"/>
        <w:spacing w:after="0" w:line="240" w:lineRule="auto"/>
        <w:rPr>
          <w:rFonts w:ascii="Arial" w:eastAsia="Times New Roman" w:hAnsi="Arial" w:cs="Arial"/>
          <w:i/>
          <w:iCs/>
          <w:color w:val="45525D"/>
          <w:sz w:val="28"/>
          <w:szCs w:val="28"/>
          <w:lang w:eastAsia="ru-RU"/>
        </w:rPr>
      </w:pPr>
      <w:r w:rsidRPr="00966586">
        <w:rPr>
          <w:rFonts w:ascii="Arial" w:eastAsia="Times New Roman" w:hAnsi="Arial" w:cs="Arial"/>
          <w:i/>
          <w:iCs/>
          <w:color w:val="45525D"/>
          <w:sz w:val="28"/>
          <w:szCs w:val="28"/>
          <w:lang w:eastAsia="ru-RU"/>
        </w:rPr>
        <w:t>От редакции. Мы обратились к заведующему лабораторией кормопроизводства РНДУП «</w:t>
      </w:r>
      <w:proofErr w:type="spellStart"/>
      <w:r w:rsidRPr="00966586">
        <w:rPr>
          <w:rFonts w:ascii="Arial" w:eastAsia="Times New Roman" w:hAnsi="Arial" w:cs="Arial"/>
          <w:i/>
          <w:iCs/>
          <w:color w:val="45525D"/>
          <w:sz w:val="28"/>
          <w:szCs w:val="28"/>
          <w:lang w:eastAsia="ru-RU"/>
        </w:rPr>
        <w:t>Полесскии</w:t>
      </w:r>
      <w:proofErr w:type="spellEnd"/>
      <w:r w:rsidRPr="00966586">
        <w:rPr>
          <w:rFonts w:ascii="Arial" w:eastAsia="Times New Roman" w:hAnsi="Arial" w:cs="Arial"/>
          <w:i/>
          <w:iCs/>
          <w:color w:val="45525D"/>
          <w:sz w:val="28"/>
          <w:szCs w:val="28"/>
          <w:lang w:eastAsia="ru-RU"/>
        </w:rPr>
        <w:t xml:space="preserve">̆ институт растениеводства», кандидату с.-х. наук </w:t>
      </w:r>
      <w:proofErr w:type="spellStart"/>
      <w:r w:rsidRPr="00966586">
        <w:rPr>
          <w:rFonts w:ascii="Arial" w:eastAsia="Times New Roman" w:hAnsi="Arial" w:cs="Arial"/>
          <w:i/>
          <w:iCs/>
          <w:color w:val="45525D"/>
          <w:sz w:val="28"/>
          <w:szCs w:val="28"/>
          <w:lang w:eastAsia="ru-RU"/>
        </w:rPr>
        <w:t>Копыловичу</w:t>
      </w:r>
      <w:proofErr w:type="spellEnd"/>
      <w:r w:rsidRPr="00966586">
        <w:rPr>
          <w:rFonts w:ascii="Arial" w:eastAsia="Times New Roman" w:hAnsi="Arial" w:cs="Arial"/>
          <w:i/>
          <w:iCs/>
          <w:color w:val="45525D"/>
          <w:sz w:val="28"/>
          <w:szCs w:val="28"/>
          <w:lang w:eastAsia="ru-RU"/>
        </w:rPr>
        <w:t xml:space="preserve"> Владимиру Леонидовичу с </w:t>
      </w:r>
      <w:proofErr w:type="spellStart"/>
      <w:r w:rsidRPr="00966586">
        <w:rPr>
          <w:rFonts w:ascii="Arial" w:eastAsia="Times New Roman" w:hAnsi="Arial" w:cs="Arial"/>
          <w:i/>
          <w:iCs/>
          <w:color w:val="45525D"/>
          <w:sz w:val="28"/>
          <w:szCs w:val="28"/>
          <w:lang w:eastAsia="ru-RU"/>
        </w:rPr>
        <w:t>просьбои</w:t>
      </w:r>
      <w:proofErr w:type="spellEnd"/>
      <w:r w:rsidRPr="00966586">
        <w:rPr>
          <w:rFonts w:ascii="Arial" w:eastAsia="Times New Roman" w:hAnsi="Arial" w:cs="Arial"/>
          <w:i/>
          <w:iCs/>
          <w:color w:val="45525D"/>
          <w:sz w:val="28"/>
          <w:szCs w:val="28"/>
          <w:lang w:eastAsia="ru-RU"/>
        </w:rPr>
        <w:t xml:space="preserve">̆ дать комментарии, насколько сахарное сорго и ее смешанные посевы с кукурузой перспективны для укрепления </w:t>
      </w:r>
      <w:proofErr w:type="spellStart"/>
      <w:r w:rsidRPr="00966586">
        <w:rPr>
          <w:rFonts w:ascii="Arial" w:eastAsia="Times New Roman" w:hAnsi="Arial" w:cs="Arial"/>
          <w:i/>
          <w:iCs/>
          <w:color w:val="45525D"/>
          <w:sz w:val="28"/>
          <w:szCs w:val="28"/>
          <w:lang w:eastAsia="ru-RU"/>
        </w:rPr>
        <w:t>кормовои</w:t>
      </w:r>
      <w:proofErr w:type="spellEnd"/>
      <w:r w:rsidRPr="00966586">
        <w:rPr>
          <w:rFonts w:ascii="Arial" w:eastAsia="Times New Roman" w:hAnsi="Arial" w:cs="Arial"/>
          <w:i/>
          <w:iCs/>
          <w:color w:val="45525D"/>
          <w:sz w:val="28"/>
          <w:szCs w:val="28"/>
          <w:lang w:eastAsia="ru-RU"/>
        </w:rPr>
        <w:t>̆ базы животноводства Беларуси.</w:t>
      </w:r>
    </w:p>
    <w:p w14:paraId="731B064E"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b/>
          <w:bCs/>
          <w:color w:val="45525D"/>
          <w:sz w:val="28"/>
          <w:szCs w:val="28"/>
          <w:lang w:eastAsia="ru-RU"/>
        </w:rPr>
        <w:t>— Владимир Леонидович, скажите, проводились ли исследования возделывания смешанных посевов кукурузы и сахарного сорго в условиях Беларуси?</w:t>
      </w:r>
    </w:p>
    <w:p w14:paraId="6ECDE461"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color w:val="45525D"/>
          <w:sz w:val="28"/>
          <w:szCs w:val="28"/>
          <w:lang w:eastAsia="ru-RU"/>
        </w:rPr>
        <w:t xml:space="preserve">— Да, такие поисковые опыты были в нашем институте в 2012-2013 годах. Посев проводился по схеме 1:1. На практике подобная схема посева реализуется посредством замены на сеялках точного высева половины высевающих дисков с кукурузных на свекловичные. В дальнейшем применяется технология, разработанная для кукурузы. Исключение составляет система защиты посевов от сорной растительности. В Беларуси для подобных посевов (при условии, что семена сорго не обработаны антидотом) можно рекомендовать </w:t>
      </w:r>
      <w:proofErr w:type="spellStart"/>
      <w:r w:rsidRPr="00966586">
        <w:rPr>
          <w:rFonts w:ascii="Arial" w:eastAsia="Times New Roman" w:hAnsi="Arial" w:cs="Arial"/>
          <w:color w:val="45525D"/>
          <w:sz w:val="28"/>
          <w:szCs w:val="28"/>
          <w:lang w:eastAsia="ru-RU"/>
        </w:rPr>
        <w:t>довсходовое</w:t>
      </w:r>
      <w:proofErr w:type="spellEnd"/>
      <w:r w:rsidRPr="00966586">
        <w:rPr>
          <w:rFonts w:ascii="Arial" w:eastAsia="Times New Roman" w:hAnsi="Arial" w:cs="Arial"/>
          <w:color w:val="45525D"/>
          <w:sz w:val="28"/>
          <w:szCs w:val="28"/>
          <w:lang w:eastAsia="ru-RU"/>
        </w:rPr>
        <w:t xml:space="preserve"> применение препарата </w:t>
      </w:r>
      <w:proofErr w:type="spellStart"/>
      <w:r w:rsidRPr="00966586">
        <w:rPr>
          <w:rFonts w:ascii="Arial" w:eastAsia="Times New Roman" w:hAnsi="Arial" w:cs="Arial"/>
          <w:color w:val="45525D"/>
          <w:sz w:val="28"/>
          <w:szCs w:val="28"/>
          <w:lang w:eastAsia="ru-RU"/>
        </w:rPr>
        <w:t>Примэкстра</w:t>
      </w:r>
      <w:proofErr w:type="spellEnd"/>
      <w:r w:rsidRPr="00966586">
        <w:rPr>
          <w:rFonts w:ascii="Arial" w:eastAsia="Times New Roman" w:hAnsi="Arial" w:cs="Arial"/>
          <w:color w:val="45525D"/>
          <w:sz w:val="28"/>
          <w:szCs w:val="28"/>
          <w:lang w:eastAsia="ru-RU"/>
        </w:rPr>
        <w:t xml:space="preserve"> </w:t>
      </w:r>
      <w:proofErr w:type="spellStart"/>
      <w:r w:rsidRPr="00966586">
        <w:rPr>
          <w:rFonts w:ascii="Arial" w:eastAsia="Times New Roman" w:hAnsi="Arial" w:cs="Arial"/>
          <w:color w:val="45525D"/>
          <w:sz w:val="28"/>
          <w:szCs w:val="28"/>
          <w:lang w:eastAsia="ru-RU"/>
        </w:rPr>
        <w:t>Голд</w:t>
      </w:r>
      <w:proofErr w:type="spellEnd"/>
      <w:r w:rsidRPr="00966586">
        <w:rPr>
          <w:rFonts w:ascii="Arial" w:eastAsia="Times New Roman" w:hAnsi="Arial" w:cs="Arial"/>
          <w:color w:val="45525D"/>
          <w:sz w:val="28"/>
          <w:szCs w:val="28"/>
          <w:lang w:eastAsia="ru-RU"/>
        </w:rPr>
        <w:t xml:space="preserve"> ТZ в дозе 2-3 л/га. </w:t>
      </w:r>
      <w:r w:rsidRPr="00966586">
        <w:rPr>
          <w:rFonts w:ascii="Arial" w:eastAsia="Times New Roman" w:hAnsi="Arial" w:cs="Arial"/>
          <w:b/>
          <w:bCs/>
          <w:color w:val="45525D"/>
          <w:sz w:val="28"/>
          <w:szCs w:val="28"/>
          <w:lang w:eastAsia="ru-RU"/>
        </w:rPr>
        <w:t>Увеличение дозы до рекомендованных на кукурузе 4 л/га ведет к резкому угнетению растений сорго.</w:t>
      </w:r>
    </w:p>
    <w:p w14:paraId="6BBF5BCA" w14:textId="587CC0A7" w:rsidR="00966586" w:rsidRPr="00966586" w:rsidRDefault="00966586" w:rsidP="00966586">
      <w:pPr>
        <w:shd w:val="clear" w:color="auto" w:fill="FFFFFF"/>
        <w:spacing w:after="0" w:line="240" w:lineRule="auto"/>
        <w:rPr>
          <w:rFonts w:ascii="Arial" w:eastAsia="Times New Roman" w:hAnsi="Arial" w:cs="Arial"/>
          <w:color w:val="45525D"/>
          <w:sz w:val="28"/>
          <w:szCs w:val="28"/>
          <w:lang w:eastAsia="ru-RU"/>
        </w:rPr>
      </w:pPr>
      <w:r w:rsidRPr="000C6596">
        <w:rPr>
          <w:rFonts w:ascii="Arial" w:eastAsia="Times New Roman" w:hAnsi="Arial" w:cs="Arial"/>
          <w:noProof/>
          <w:color w:val="45525D"/>
          <w:sz w:val="28"/>
          <w:szCs w:val="28"/>
          <w:lang w:eastAsia="ru-RU"/>
        </w:rPr>
        <mc:AlternateContent>
          <mc:Choice Requires="wps">
            <w:drawing>
              <wp:inline distT="0" distB="0" distL="0" distR="0" wp14:anchorId="453FBA63" wp14:editId="373A73E4">
                <wp:extent cx="304800" cy="304800"/>
                <wp:effectExtent l="0" t="0" r="0" b="0"/>
                <wp:docPr id="4" name="Dreptunghi 4" descr="twins-farm.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1DBF70" id="Dreptunghi 4" o:spid="_x0000_s1026" alt="twins-farm.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BW8cng+AEAANwDAAAOAAAAAAAAAAAAAAAAAC4CAABkcnMv&#10;ZTJvRG9jLnhtbFBLAQItABQABgAIAAAAIQBMoOks2AAAAAMBAAAPAAAAAAAAAAAAAAAAAFIEAABk&#10;cnMvZG93bnJldi54bWxQSwUGAAAAAAQABADzAAAAVwUAAAAA&#10;" filled="f" stroked="f">
                <o:lock v:ext="edit" aspectratio="t"/>
                <w10:anchorlock/>
              </v:rect>
            </w:pict>
          </mc:Fallback>
        </mc:AlternateContent>
      </w:r>
    </w:p>
    <w:p w14:paraId="27314CA5" w14:textId="77777777" w:rsidR="00966586" w:rsidRPr="00966586" w:rsidRDefault="00966586" w:rsidP="00966586">
      <w:pPr>
        <w:shd w:val="clear" w:color="auto" w:fill="FFFFFF"/>
        <w:spacing w:after="0" w:line="240" w:lineRule="auto"/>
        <w:rPr>
          <w:rFonts w:ascii="Arial" w:eastAsia="Times New Roman" w:hAnsi="Arial" w:cs="Arial"/>
          <w:color w:val="FFFFFF"/>
          <w:sz w:val="28"/>
          <w:szCs w:val="28"/>
          <w:lang w:eastAsia="ru-RU"/>
        </w:rPr>
      </w:pPr>
      <w:r w:rsidRPr="00966586">
        <w:rPr>
          <w:rFonts w:ascii="Arial" w:eastAsia="Times New Roman" w:hAnsi="Arial" w:cs="Arial"/>
          <w:color w:val="FFFFFF"/>
          <w:sz w:val="28"/>
          <w:szCs w:val="28"/>
          <w:lang w:eastAsia="ru-RU"/>
        </w:rPr>
        <w:t>Фото:</w:t>
      </w:r>
      <w:hyperlink r:id="rId5" w:tgtFrame="_blank" w:history="1">
        <w:r w:rsidRPr="00966586">
          <w:rPr>
            <w:rFonts w:ascii="Arial" w:eastAsia="Times New Roman" w:hAnsi="Arial" w:cs="Arial"/>
            <w:color w:val="FFFFFF"/>
            <w:sz w:val="28"/>
            <w:szCs w:val="28"/>
            <w:lang w:eastAsia="ru-RU"/>
          </w:rPr>
          <w:t>twins-farm.com</w:t>
        </w:r>
      </w:hyperlink>
    </w:p>
    <w:p w14:paraId="29561DF3" w14:textId="77777777" w:rsidR="00966586" w:rsidRPr="00966586" w:rsidRDefault="00966586" w:rsidP="00966586">
      <w:pPr>
        <w:shd w:val="clear" w:color="auto" w:fill="FFFFFF"/>
        <w:spacing w:after="0" w:line="240" w:lineRule="auto"/>
        <w:rPr>
          <w:rFonts w:ascii="Arial" w:eastAsia="Times New Roman" w:hAnsi="Arial" w:cs="Arial"/>
          <w:color w:val="999999"/>
          <w:sz w:val="28"/>
          <w:szCs w:val="28"/>
          <w:lang w:eastAsia="ru-RU"/>
        </w:rPr>
      </w:pPr>
      <w:r w:rsidRPr="00966586">
        <w:rPr>
          <w:rFonts w:ascii="Arial" w:eastAsia="Times New Roman" w:hAnsi="Arial" w:cs="Arial"/>
          <w:color w:val="999999"/>
          <w:sz w:val="28"/>
          <w:szCs w:val="28"/>
          <w:lang w:eastAsia="ru-RU"/>
        </w:rPr>
        <w:t>Уборка сорго на силос</w:t>
      </w:r>
    </w:p>
    <w:p w14:paraId="67C7BC1B"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b/>
          <w:bCs/>
          <w:color w:val="45525D"/>
          <w:sz w:val="28"/>
          <w:szCs w:val="28"/>
          <w:lang w:eastAsia="ru-RU"/>
        </w:rPr>
        <w:t>— Действительно ли урожайность и кормовая ценность смешанных посевов кукурузы и сорго выше, чем одной кукурузы?</w:t>
      </w:r>
    </w:p>
    <w:p w14:paraId="748846ED"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color w:val="45525D"/>
          <w:sz w:val="28"/>
          <w:szCs w:val="28"/>
          <w:lang w:eastAsia="ru-RU"/>
        </w:rPr>
        <w:t xml:space="preserve">— </w:t>
      </w:r>
      <w:r w:rsidRPr="00966586">
        <w:rPr>
          <w:rFonts w:ascii="Arial" w:eastAsia="Times New Roman" w:hAnsi="Arial" w:cs="Arial"/>
          <w:b/>
          <w:bCs/>
          <w:color w:val="45525D"/>
          <w:sz w:val="28"/>
          <w:szCs w:val="28"/>
          <w:lang w:eastAsia="ru-RU"/>
        </w:rPr>
        <w:t xml:space="preserve">В наших опытах урожайность зеленой массы кукурузы в чистом виде составила 324 ц/га, а совместных посевов с сорго сахарным — 445 ц/га. </w:t>
      </w:r>
      <w:r w:rsidRPr="00966586">
        <w:rPr>
          <w:rFonts w:ascii="Arial" w:eastAsia="Times New Roman" w:hAnsi="Arial" w:cs="Arial"/>
          <w:color w:val="45525D"/>
          <w:sz w:val="28"/>
          <w:szCs w:val="28"/>
          <w:lang w:eastAsia="ru-RU"/>
        </w:rPr>
        <w:t xml:space="preserve">Если говорить о питательной ценности, следует отметить, что на практике слишком высокое содержание </w:t>
      </w:r>
      <w:r w:rsidRPr="00966586">
        <w:rPr>
          <w:rFonts w:ascii="Arial" w:eastAsia="Times New Roman" w:hAnsi="Arial" w:cs="Arial"/>
          <w:color w:val="45525D"/>
          <w:sz w:val="28"/>
          <w:szCs w:val="28"/>
          <w:lang w:eastAsia="ru-RU"/>
        </w:rPr>
        <w:lastRenderedPageBreak/>
        <w:t xml:space="preserve">плохо </w:t>
      </w:r>
      <w:proofErr w:type="spellStart"/>
      <w:r w:rsidRPr="00966586">
        <w:rPr>
          <w:rFonts w:ascii="Arial" w:eastAsia="Times New Roman" w:hAnsi="Arial" w:cs="Arial"/>
          <w:color w:val="45525D"/>
          <w:sz w:val="28"/>
          <w:szCs w:val="28"/>
          <w:lang w:eastAsia="ru-RU"/>
        </w:rPr>
        <w:t>переваримой</w:t>
      </w:r>
      <w:proofErr w:type="spellEnd"/>
      <w:r w:rsidRPr="00966586">
        <w:rPr>
          <w:rFonts w:ascii="Arial" w:eastAsia="Times New Roman" w:hAnsi="Arial" w:cs="Arial"/>
          <w:color w:val="45525D"/>
          <w:sz w:val="28"/>
          <w:szCs w:val="28"/>
          <w:lang w:eastAsia="ru-RU"/>
        </w:rPr>
        <w:t xml:space="preserve">, </w:t>
      </w:r>
      <w:proofErr w:type="spellStart"/>
      <w:r w:rsidRPr="00966586">
        <w:rPr>
          <w:rFonts w:ascii="Arial" w:eastAsia="Times New Roman" w:hAnsi="Arial" w:cs="Arial"/>
          <w:color w:val="45525D"/>
          <w:sz w:val="28"/>
          <w:szCs w:val="28"/>
          <w:lang w:eastAsia="ru-RU"/>
        </w:rPr>
        <w:t>лигнифицированной</w:t>
      </w:r>
      <w:proofErr w:type="spellEnd"/>
      <w:r w:rsidRPr="00966586">
        <w:rPr>
          <w:rFonts w:ascii="Arial" w:eastAsia="Times New Roman" w:hAnsi="Arial" w:cs="Arial"/>
          <w:color w:val="45525D"/>
          <w:sz w:val="28"/>
          <w:szCs w:val="28"/>
          <w:lang w:eastAsia="ru-RU"/>
        </w:rPr>
        <w:t xml:space="preserve"> клетчатки в кормах собственного производства объясняется чаще всего запоздалыми сроками уборки кормовых растений. В отличие от кукурузы, период смены фаз вегетации сорго максимально растянут во времени. Это свойство позволяет расширить временные рамки заготовки качественного (влажного) силоса и комбинировать силосование сорго совместно с переросшей (перестоявшей) кукурузой. </w:t>
      </w:r>
      <w:r w:rsidRPr="00966586">
        <w:rPr>
          <w:rFonts w:ascii="Arial" w:eastAsia="Times New Roman" w:hAnsi="Arial" w:cs="Arial"/>
          <w:b/>
          <w:bCs/>
          <w:color w:val="45525D"/>
          <w:sz w:val="28"/>
          <w:szCs w:val="28"/>
          <w:lang w:eastAsia="ru-RU"/>
        </w:rPr>
        <w:t xml:space="preserve">Некоторые сорта сорго сохраняют способность к эффективному силосованию своей зеленой массы до полутора месяца с момента наступления оптимальной фазы (молочно-восковой) спелости зерна. </w:t>
      </w:r>
      <w:r w:rsidRPr="00966586">
        <w:rPr>
          <w:rFonts w:ascii="Arial" w:eastAsia="Times New Roman" w:hAnsi="Arial" w:cs="Arial"/>
          <w:color w:val="45525D"/>
          <w:sz w:val="28"/>
          <w:szCs w:val="28"/>
          <w:lang w:eastAsia="ru-RU"/>
        </w:rPr>
        <w:t>Это означает, что для хозяйств, ограниченных в средствах уборки и транспортной технике, эта культура — настоящая находка.</w:t>
      </w:r>
    </w:p>
    <w:p w14:paraId="2B15DA40" w14:textId="234617AD" w:rsidR="00966586" w:rsidRPr="00966586" w:rsidRDefault="00966586" w:rsidP="00966586">
      <w:pPr>
        <w:spacing w:after="0" w:line="240" w:lineRule="auto"/>
        <w:rPr>
          <w:rFonts w:ascii="Times New Roman" w:eastAsia="Times New Roman" w:hAnsi="Times New Roman" w:cs="Times New Roman"/>
          <w:color w:val="2A5DB0"/>
          <w:sz w:val="28"/>
          <w:szCs w:val="28"/>
          <w:bdr w:val="single" w:sz="6" w:space="0" w:color="EEEEEE" w:frame="1"/>
          <w:shd w:val="clear" w:color="auto" w:fill="F6F6F6"/>
          <w:lang w:eastAsia="ru-RU"/>
        </w:rPr>
      </w:pPr>
      <w:r w:rsidRPr="00966586">
        <w:rPr>
          <w:rFonts w:ascii="Times New Roman" w:eastAsia="Times New Roman" w:hAnsi="Times New Roman" w:cs="Times New Roman"/>
          <w:sz w:val="28"/>
          <w:szCs w:val="28"/>
          <w:lang w:eastAsia="ru-RU"/>
        </w:rPr>
        <w:fldChar w:fldCharType="begin"/>
      </w:r>
      <w:r w:rsidRPr="00966586">
        <w:rPr>
          <w:rFonts w:ascii="Times New Roman" w:eastAsia="Times New Roman" w:hAnsi="Times New Roman" w:cs="Times New Roman"/>
          <w:sz w:val="28"/>
          <w:szCs w:val="28"/>
          <w:lang w:eastAsia="ru-RU"/>
        </w:rPr>
        <w:instrText xml:space="preserve"> HYPERLINK "https://glavagronom.ru/articles/sorgo----zamena-kukuruze-pri-nedostatke-vlagi" \t "_blank" </w:instrText>
      </w:r>
      <w:r w:rsidRPr="00966586">
        <w:rPr>
          <w:rFonts w:ascii="Times New Roman" w:eastAsia="Times New Roman" w:hAnsi="Times New Roman" w:cs="Times New Roman"/>
          <w:sz w:val="28"/>
          <w:szCs w:val="28"/>
          <w:lang w:eastAsia="ru-RU"/>
        </w:rPr>
        <w:fldChar w:fldCharType="separate"/>
      </w:r>
      <w:r w:rsidRPr="000C6596">
        <w:rPr>
          <w:rFonts w:ascii="Arial" w:eastAsia="Times New Roman" w:hAnsi="Arial" w:cs="Arial"/>
          <w:noProof/>
          <w:color w:val="2A5DB0"/>
          <w:sz w:val="28"/>
          <w:szCs w:val="28"/>
          <w:bdr w:val="single" w:sz="6" w:space="0" w:color="EEEEEE" w:frame="1"/>
          <w:shd w:val="clear" w:color="auto" w:fill="F6F6F6"/>
          <w:lang w:eastAsia="ru-RU"/>
        </w:rPr>
        <mc:AlternateContent>
          <mc:Choice Requires="wps">
            <w:drawing>
              <wp:inline distT="0" distB="0" distL="0" distR="0" wp14:anchorId="38DE4A0C" wp14:editId="12B77667">
                <wp:extent cx="304800" cy="304800"/>
                <wp:effectExtent l="0" t="0" r="0" b="0"/>
                <wp:docPr id="3" name="Dreptunghi 3">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70E1B7" id="Dreptunghi 3" o:spid="_x0000_s1026" href="https://glavagronom.ru/articles/sorgo----zamena-kukuruze-pri-nedostatke-vlagi"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" o:button="t" filled="f" stroked="f">
                <v:fill o:detectmouseclick="t"/>
                <o:lock v:ext="edit" aspectratio="t"/>
                <w10:anchorlock/>
              </v:rect>
            </w:pict>
          </mc:Fallback>
        </mc:AlternateContent>
      </w:r>
    </w:p>
    <w:p w14:paraId="00628F50" w14:textId="77777777" w:rsidR="00966586" w:rsidRPr="00966586" w:rsidRDefault="00966586" w:rsidP="00966586">
      <w:pPr>
        <w:spacing w:before="100" w:beforeAutospacing="1" w:after="100" w:afterAutospacing="1" w:line="240" w:lineRule="auto"/>
        <w:outlineLvl w:val="2"/>
        <w:rPr>
          <w:rFonts w:ascii="Times New Roman" w:eastAsia="Times New Roman" w:hAnsi="Times New Roman" w:cs="Times New Roman"/>
          <w:b/>
          <w:bCs/>
          <w:color w:val="333333"/>
          <w:sz w:val="28"/>
          <w:szCs w:val="28"/>
          <w:lang w:eastAsia="ru-RU"/>
        </w:rPr>
      </w:pPr>
      <w:r w:rsidRPr="00966586">
        <w:rPr>
          <w:rFonts w:ascii="Arial" w:eastAsia="Times New Roman" w:hAnsi="Arial" w:cs="Arial"/>
          <w:b/>
          <w:bCs/>
          <w:color w:val="333333"/>
          <w:sz w:val="28"/>
          <w:szCs w:val="28"/>
          <w:bdr w:val="single" w:sz="6" w:space="0" w:color="EEEEEE" w:frame="1"/>
          <w:shd w:val="clear" w:color="auto" w:fill="F6F6F6"/>
          <w:lang w:eastAsia="ru-RU"/>
        </w:rPr>
        <w:t>Сорго — замена кукурузе при недостатке влаги</w:t>
      </w:r>
    </w:p>
    <w:p w14:paraId="60209D2B"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fldChar w:fldCharType="end"/>
      </w:r>
    </w:p>
    <w:p w14:paraId="5E3A61CC"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b/>
          <w:bCs/>
          <w:color w:val="45525D"/>
          <w:sz w:val="28"/>
          <w:szCs w:val="28"/>
          <w:lang w:eastAsia="ru-RU"/>
        </w:rPr>
        <w:t>По данным украинских ученых, качество кукурузно-соргового силоса значительно выше чисто кукурузного (табл. 1).</w:t>
      </w:r>
      <w:r w:rsidRPr="00966586">
        <w:rPr>
          <w:rFonts w:ascii="Arial" w:eastAsia="Times New Roman" w:hAnsi="Arial" w:cs="Arial"/>
          <w:color w:val="45525D"/>
          <w:sz w:val="28"/>
          <w:szCs w:val="28"/>
          <w:lang w:eastAsia="ru-RU"/>
        </w:rPr>
        <w:t xml:space="preserve"> В таком варианте корма фиксируется </w:t>
      </w:r>
      <w:r w:rsidRPr="00966586">
        <w:rPr>
          <w:rFonts w:ascii="Arial" w:eastAsia="Times New Roman" w:hAnsi="Arial" w:cs="Arial"/>
          <w:b/>
          <w:bCs/>
          <w:color w:val="45525D"/>
          <w:sz w:val="28"/>
          <w:szCs w:val="28"/>
          <w:lang w:eastAsia="ru-RU"/>
        </w:rPr>
        <w:t>эффект синергизма</w:t>
      </w:r>
      <w:r w:rsidRPr="00966586">
        <w:rPr>
          <w:rFonts w:ascii="Arial" w:eastAsia="Times New Roman" w:hAnsi="Arial" w:cs="Arial"/>
          <w:color w:val="45525D"/>
          <w:sz w:val="28"/>
          <w:szCs w:val="28"/>
          <w:lang w:eastAsia="ru-RU"/>
        </w:rPr>
        <w:t xml:space="preserve"> питательных свойств кукурузы и сорго. </w:t>
      </w:r>
      <w:r w:rsidRPr="00966586">
        <w:rPr>
          <w:rFonts w:ascii="Arial" w:eastAsia="Times New Roman" w:hAnsi="Arial" w:cs="Arial"/>
          <w:b/>
          <w:bCs/>
          <w:color w:val="45525D"/>
          <w:sz w:val="28"/>
          <w:szCs w:val="28"/>
          <w:lang w:eastAsia="ru-RU"/>
        </w:rPr>
        <w:t xml:space="preserve">Кукуруза в фазе восковой и даже полной спелости зерна поднимает энергию в сухом веществе силоса до максимума, а сорго служит фактором необходимой сочности силосуемой массы, достаточной для оптимизации микробиологических процессов. </w:t>
      </w:r>
      <w:r w:rsidRPr="00966586">
        <w:rPr>
          <w:rFonts w:ascii="Arial" w:eastAsia="Times New Roman" w:hAnsi="Arial" w:cs="Arial"/>
          <w:color w:val="45525D"/>
          <w:sz w:val="28"/>
          <w:szCs w:val="28"/>
          <w:lang w:eastAsia="ru-RU"/>
        </w:rPr>
        <w:t xml:space="preserve">В результате питательность кукурузно-соргового существенно выше питательности силоса из одной кукурузы, заготовленной в идеале. Разные варианты кукурузно-сорговых силосов обеспечивали питательность силоса на уровне от 0,24 до 0,28 корм. </w:t>
      </w:r>
      <w:proofErr w:type="spellStart"/>
      <w:r w:rsidRPr="00966586">
        <w:rPr>
          <w:rFonts w:ascii="Arial" w:eastAsia="Times New Roman" w:hAnsi="Arial" w:cs="Arial"/>
          <w:color w:val="45525D"/>
          <w:sz w:val="28"/>
          <w:szCs w:val="28"/>
          <w:lang w:eastAsia="ru-RU"/>
        </w:rPr>
        <w:t>ед</w:t>
      </w:r>
      <w:proofErr w:type="spellEnd"/>
      <w:r w:rsidRPr="00966586">
        <w:rPr>
          <w:rFonts w:ascii="Arial" w:eastAsia="Times New Roman" w:hAnsi="Arial" w:cs="Arial"/>
          <w:color w:val="45525D"/>
          <w:sz w:val="28"/>
          <w:szCs w:val="28"/>
          <w:lang w:eastAsia="ru-RU"/>
        </w:rPr>
        <w:t xml:space="preserve"> в 1 кг. </w:t>
      </w:r>
      <w:r w:rsidRPr="00966586">
        <w:rPr>
          <w:rFonts w:ascii="Arial" w:eastAsia="Times New Roman" w:hAnsi="Arial" w:cs="Arial"/>
          <w:b/>
          <w:bCs/>
          <w:color w:val="45525D"/>
          <w:sz w:val="28"/>
          <w:szCs w:val="28"/>
          <w:lang w:eastAsia="ru-RU"/>
        </w:rPr>
        <w:t xml:space="preserve">А это и есть силоса для высокопродуктивных </w:t>
      </w:r>
      <w:proofErr w:type="spellStart"/>
      <w:r w:rsidRPr="00966586">
        <w:rPr>
          <w:rFonts w:ascii="Arial" w:eastAsia="Times New Roman" w:hAnsi="Arial" w:cs="Arial"/>
          <w:b/>
          <w:bCs/>
          <w:color w:val="45525D"/>
          <w:sz w:val="28"/>
          <w:szCs w:val="28"/>
          <w:lang w:eastAsia="ru-RU"/>
        </w:rPr>
        <w:t>коров</w:t>
      </w:r>
      <w:proofErr w:type="spellEnd"/>
      <w:r w:rsidRPr="00966586">
        <w:rPr>
          <w:rFonts w:ascii="Arial" w:eastAsia="Times New Roman" w:hAnsi="Arial" w:cs="Arial"/>
          <w:b/>
          <w:bCs/>
          <w:color w:val="45525D"/>
          <w:sz w:val="28"/>
          <w:szCs w:val="28"/>
          <w:lang w:eastAsia="ru-RU"/>
        </w:rPr>
        <w:t xml:space="preserve"> с удоем 7000-9000 кг молока за лактацию.</w:t>
      </w:r>
      <w:r w:rsidRPr="00966586">
        <w:rPr>
          <w:rFonts w:ascii="Arial" w:eastAsia="Times New Roman" w:hAnsi="Arial" w:cs="Arial"/>
          <w:color w:val="45525D"/>
          <w:sz w:val="28"/>
          <w:szCs w:val="28"/>
          <w:lang w:eastAsia="ru-RU"/>
        </w:rPr>
        <w:t xml:space="preserve"> Причем при силосовании нет опасности перерастания кукурузы. Ее переход в фазу полной спелости зерна не только не уменьшает питательности готового силоса, а даже несколько способствует ее росту.</w:t>
      </w:r>
    </w:p>
    <w:p w14:paraId="00C6BBE9"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i/>
          <w:iCs/>
          <w:color w:val="45525D"/>
          <w:sz w:val="28"/>
          <w:szCs w:val="28"/>
          <w:lang w:eastAsia="ru-RU"/>
        </w:rPr>
        <w:t>Таблица 1. Урожайность сухого вещества и высота растений в зависимости от дозы азота (</w:t>
      </w:r>
      <w:proofErr w:type="spellStart"/>
      <w:r w:rsidRPr="00966586">
        <w:rPr>
          <w:rFonts w:ascii="Arial" w:eastAsia="Times New Roman" w:hAnsi="Arial" w:cs="Arial"/>
          <w:i/>
          <w:iCs/>
          <w:color w:val="45525D"/>
          <w:sz w:val="28"/>
          <w:szCs w:val="28"/>
          <w:lang w:eastAsia="ru-RU"/>
        </w:rPr>
        <w:t>Księżak</w:t>
      </w:r>
      <w:proofErr w:type="spellEnd"/>
      <w:r w:rsidRPr="00966586">
        <w:rPr>
          <w:rFonts w:ascii="Arial" w:eastAsia="Times New Roman" w:hAnsi="Arial" w:cs="Arial"/>
          <w:i/>
          <w:iCs/>
          <w:color w:val="45525D"/>
          <w:sz w:val="28"/>
          <w:szCs w:val="28"/>
          <w:lang w:eastAsia="ru-RU"/>
        </w:rPr>
        <w:t xml:space="preserve"> и др., 2012)</w:t>
      </w:r>
    </w:p>
    <w:tbl>
      <w:tblPr>
        <w:tblW w:w="9090" w:type="dxa"/>
        <w:tblCellMar>
          <w:top w:w="15" w:type="dxa"/>
          <w:left w:w="15" w:type="dxa"/>
          <w:bottom w:w="15" w:type="dxa"/>
          <w:right w:w="15" w:type="dxa"/>
        </w:tblCellMar>
        <w:tblLook w:val="04A0" w:firstRow="1" w:lastRow="0" w:firstColumn="1" w:lastColumn="0" w:noHBand="0" w:noVBand="1"/>
      </w:tblPr>
      <w:tblGrid>
        <w:gridCol w:w="1332"/>
        <w:gridCol w:w="2914"/>
        <w:gridCol w:w="1960"/>
        <w:gridCol w:w="1724"/>
        <w:gridCol w:w="1160"/>
      </w:tblGrid>
      <w:tr w:rsidR="00966586" w:rsidRPr="00966586" w14:paraId="1F0AA6A8" w14:textId="77777777" w:rsidTr="00966586">
        <w:tc>
          <w:tcPr>
            <w:tcW w:w="0" w:type="auto"/>
            <w:vMerge w:val="restart"/>
            <w:tcBorders>
              <w:top w:val="single" w:sz="6" w:space="0" w:color="999999"/>
              <w:left w:val="single" w:sz="6" w:space="0" w:color="999999"/>
              <w:bottom w:val="single" w:sz="6" w:space="0" w:color="999999"/>
              <w:right w:val="single" w:sz="6" w:space="0" w:color="999999"/>
            </w:tcBorders>
            <w:vAlign w:val="center"/>
            <w:hideMark/>
          </w:tcPr>
          <w:p w14:paraId="6323833A"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Доза N/га</w:t>
            </w:r>
          </w:p>
        </w:tc>
        <w:tc>
          <w:tcPr>
            <w:tcW w:w="0" w:type="auto"/>
            <w:gridSpan w:val="2"/>
            <w:tcBorders>
              <w:top w:val="single" w:sz="6" w:space="0" w:color="999999"/>
              <w:left w:val="single" w:sz="6" w:space="0" w:color="999999"/>
              <w:bottom w:val="single" w:sz="6" w:space="0" w:color="999999"/>
              <w:right w:val="single" w:sz="6" w:space="0" w:color="999999"/>
            </w:tcBorders>
            <w:vAlign w:val="center"/>
            <w:hideMark/>
          </w:tcPr>
          <w:p w14:paraId="646E4101"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Урожайность сухого вещества, т/га</w:t>
            </w:r>
          </w:p>
        </w:tc>
        <w:tc>
          <w:tcPr>
            <w:tcW w:w="0" w:type="auto"/>
            <w:gridSpan w:val="2"/>
            <w:tcBorders>
              <w:top w:val="single" w:sz="6" w:space="0" w:color="999999"/>
              <w:left w:val="single" w:sz="6" w:space="0" w:color="999999"/>
              <w:bottom w:val="single" w:sz="6" w:space="0" w:color="999999"/>
              <w:right w:val="single" w:sz="6" w:space="0" w:color="999999"/>
            </w:tcBorders>
            <w:vAlign w:val="center"/>
            <w:hideMark/>
          </w:tcPr>
          <w:p w14:paraId="74C0AF1B"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Высота растений, см</w:t>
            </w:r>
          </w:p>
        </w:tc>
      </w:tr>
      <w:tr w:rsidR="00966586" w:rsidRPr="00966586" w14:paraId="2848D234" w14:textId="77777777" w:rsidTr="00966586">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76A83AA4"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EDEADF3"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i/>
                <w:iCs/>
                <w:sz w:val="28"/>
                <w:szCs w:val="28"/>
                <w:lang w:eastAsia="ru-RU"/>
              </w:rPr>
              <w:t>Кукуруза</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FC40D3C"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i/>
                <w:iCs/>
                <w:sz w:val="28"/>
                <w:szCs w:val="28"/>
                <w:lang w:eastAsia="ru-RU"/>
              </w:rPr>
              <w:t>Сорго</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F3C74FE"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i/>
                <w:iCs/>
                <w:sz w:val="28"/>
                <w:szCs w:val="28"/>
                <w:lang w:eastAsia="ru-RU"/>
              </w:rPr>
              <w:t>Кукуруза</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D60DE9C"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i/>
                <w:iCs/>
                <w:sz w:val="28"/>
                <w:szCs w:val="28"/>
                <w:lang w:eastAsia="ru-RU"/>
              </w:rPr>
              <w:t>Сорго</w:t>
            </w:r>
          </w:p>
        </w:tc>
      </w:tr>
      <w:tr w:rsidR="00966586" w:rsidRPr="00966586" w14:paraId="04EF079E"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0CB4CBF7"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80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F01899E"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21,0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49091F6E"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19,4</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7E079F2A"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240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5721728"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320</w:t>
            </w:r>
          </w:p>
        </w:tc>
      </w:tr>
      <w:tr w:rsidR="00966586" w:rsidRPr="00966586" w14:paraId="1DF0E253"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6103E0B5"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120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6CD07550"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22,0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4317E0B"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20,4</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49BD28C3"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242</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78D1A697"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319</w:t>
            </w:r>
          </w:p>
        </w:tc>
      </w:tr>
      <w:tr w:rsidR="00966586" w:rsidRPr="00966586" w14:paraId="0E003970"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3D273A2F"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lastRenderedPageBreak/>
              <w:t>160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4EFE11C"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22,6</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19BC651"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21,0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7013CE6A"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246</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42E2B32A"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325</w:t>
            </w:r>
          </w:p>
        </w:tc>
      </w:tr>
    </w:tbl>
    <w:p w14:paraId="39A835BC"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i/>
          <w:iCs/>
          <w:color w:val="45525D"/>
          <w:sz w:val="28"/>
          <w:szCs w:val="28"/>
          <w:lang w:eastAsia="ru-RU"/>
        </w:rPr>
        <w:t>Таблица 2. Содержание питательных веществ в сухом веществе кукурузы и сорго в зависимости от дозы азота, % (</w:t>
      </w:r>
      <w:proofErr w:type="spellStart"/>
      <w:r w:rsidRPr="00966586">
        <w:rPr>
          <w:rFonts w:ascii="Arial" w:eastAsia="Times New Roman" w:hAnsi="Arial" w:cs="Arial"/>
          <w:i/>
          <w:iCs/>
          <w:color w:val="45525D"/>
          <w:sz w:val="28"/>
          <w:szCs w:val="28"/>
          <w:lang w:eastAsia="ru-RU"/>
        </w:rPr>
        <w:t>Księżak</w:t>
      </w:r>
      <w:proofErr w:type="spellEnd"/>
      <w:r w:rsidRPr="00966586">
        <w:rPr>
          <w:rFonts w:ascii="Arial" w:eastAsia="Times New Roman" w:hAnsi="Arial" w:cs="Arial"/>
          <w:i/>
          <w:iCs/>
          <w:color w:val="45525D"/>
          <w:sz w:val="28"/>
          <w:szCs w:val="28"/>
          <w:lang w:eastAsia="ru-RU"/>
        </w:rPr>
        <w:t xml:space="preserve"> и др., 2012)</w:t>
      </w:r>
    </w:p>
    <w:tbl>
      <w:tblPr>
        <w:tblW w:w="9090" w:type="dxa"/>
        <w:tblCellMar>
          <w:top w:w="15" w:type="dxa"/>
          <w:left w:w="15" w:type="dxa"/>
          <w:bottom w:w="15" w:type="dxa"/>
          <w:right w:w="15" w:type="dxa"/>
        </w:tblCellMar>
        <w:tblLook w:val="04A0" w:firstRow="1" w:lastRow="0" w:firstColumn="1" w:lastColumn="0" w:noHBand="0" w:noVBand="1"/>
      </w:tblPr>
      <w:tblGrid>
        <w:gridCol w:w="2268"/>
        <w:gridCol w:w="734"/>
        <w:gridCol w:w="734"/>
        <w:gridCol w:w="699"/>
        <w:gridCol w:w="699"/>
        <w:gridCol w:w="699"/>
        <w:gridCol w:w="699"/>
        <w:gridCol w:w="1279"/>
        <w:gridCol w:w="1279"/>
      </w:tblGrid>
      <w:tr w:rsidR="00966586" w:rsidRPr="00966586" w14:paraId="4BF5BEC5" w14:textId="77777777" w:rsidTr="00966586">
        <w:tc>
          <w:tcPr>
            <w:tcW w:w="0" w:type="auto"/>
            <w:vMerge w:val="restart"/>
            <w:tcBorders>
              <w:top w:val="single" w:sz="6" w:space="0" w:color="999999"/>
              <w:left w:val="single" w:sz="6" w:space="0" w:color="999999"/>
              <w:bottom w:val="single" w:sz="6" w:space="0" w:color="999999"/>
              <w:right w:val="single" w:sz="6" w:space="0" w:color="999999"/>
            </w:tcBorders>
            <w:vAlign w:val="center"/>
            <w:hideMark/>
          </w:tcPr>
          <w:p w14:paraId="0522420B"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Доза N/га</w:t>
            </w:r>
          </w:p>
        </w:tc>
        <w:tc>
          <w:tcPr>
            <w:tcW w:w="0" w:type="auto"/>
            <w:gridSpan w:val="2"/>
            <w:tcBorders>
              <w:top w:val="single" w:sz="6" w:space="0" w:color="999999"/>
              <w:left w:val="single" w:sz="6" w:space="0" w:color="999999"/>
              <w:bottom w:val="single" w:sz="6" w:space="0" w:color="999999"/>
              <w:right w:val="single" w:sz="6" w:space="0" w:color="999999"/>
            </w:tcBorders>
            <w:vAlign w:val="center"/>
            <w:hideMark/>
          </w:tcPr>
          <w:p w14:paraId="0E4C642F"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Белок</w:t>
            </w:r>
          </w:p>
        </w:tc>
        <w:tc>
          <w:tcPr>
            <w:tcW w:w="0" w:type="auto"/>
            <w:gridSpan w:val="2"/>
            <w:tcBorders>
              <w:top w:val="single" w:sz="6" w:space="0" w:color="999999"/>
              <w:left w:val="single" w:sz="6" w:space="0" w:color="999999"/>
              <w:bottom w:val="single" w:sz="6" w:space="0" w:color="999999"/>
              <w:right w:val="single" w:sz="6" w:space="0" w:color="999999"/>
            </w:tcBorders>
            <w:vAlign w:val="center"/>
            <w:hideMark/>
          </w:tcPr>
          <w:p w14:paraId="23AC1DCB"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Жир</w:t>
            </w:r>
          </w:p>
        </w:tc>
        <w:tc>
          <w:tcPr>
            <w:tcW w:w="0" w:type="auto"/>
            <w:gridSpan w:val="2"/>
            <w:tcBorders>
              <w:top w:val="single" w:sz="6" w:space="0" w:color="999999"/>
              <w:left w:val="single" w:sz="6" w:space="0" w:color="999999"/>
              <w:bottom w:val="single" w:sz="6" w:space="0" w:color="999999"/>
              <w:right w:val="single" w:sz="6" w:space="0" w:color="999999"/>
            </w:tcBorders>
            <w:vAlign w:val="center"/>
            <w:hideMark/>
          </w:tcPr>
          <w:p w14:paraId="1CFFA980"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Зола</w:t>
            </w:r>
          </w:p>
        </w:tc>
        <w:tc>
          <w:tcPr>
            <w:tcW w:w="0" w:type="auto"/>
            <w:gridSpan w:val="2"/>
            <w:tcBorders>
              <w:top w:val="single" w:sz="6" w:space="0" w:color="999999"/>
              <w:left w:val="single" w:sz="6" w:space="0" w:color="999999"/>
              <w:bottom w:val="single" w:sz="6" w:space="0" w:color="999999"/>
              <w:right w:val="single" w:sz="6" w:space="0" w:color="999999"/>
            </w:tcBorders>
            <w:vAlign w:val="center"/>
            <w:hideMark/>
          </w:tcPr>
          <w:p w14:paraId="1716422F"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Клетчатка</w:t>
            </w:r>
          </w:p>
        </w:tc>
      </w:tr>
      <w:tr w:rsidR="00966586" w:rsidRPr="00966586" w14:paraId="56F7AF2D" w14:textId="77777777" w:rsidTr="00966586">
        <w:tc>
          <w:tcPr>
            <w:tcW w:w="0" w:type="auto"/>
            <w:vMerge/>
            <w:tcBorders>
              <w:top w:val="single" w:sz="6" w:space="0" w:color="999999"/>
              <w:left w:val="single" w:sz="6" w:space="0" w:color="999999"/>
              <w:bottom w:val="single" w:sz="6" w:space="0" w:color="999999"/>
              <w:right w:val="single" w:sz="6" w:space="0" w:color="999999"/>
            </w:tcBorders>
            <w:vAlign w:val="center"/>
            <w:hideMark/>
          </w:tcPr>
          <w:p w14:paraId="2DA46029"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609E182"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i/>
                <w:iCs/>
                <w:sz w:val="28"/>
                <w:szCs w:val="28"/>
                <w:lang w:eastAsia="ru-RU"/>
              </w:rPr>
              <w:t>K</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41CFF30"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i/>
                <w:iCs/>
                <w:sz w:val="28"/>
                <w:szCs w:val="28"/>
                <w:lang w:eastAsia="ru-RU"/>
              </w:rPr>
              <w:t>С</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37768870"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i/>
                <w:iCs/>
                <w:sz w:val="28"/>
                <w:szCs w:val="28"/>
                <w:lang w:eastAsia="ru-RU"/>
              </w:rPr>
              <w:t>K</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595D0CC6"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i/>
                <w:iCs/>
                <w:sz w:val="28"/>
                <w:szCs w:val="28"/>
                <w:lang w:eastAsia="ru-RU"/>
              </w:rPr>
              <w:t>С</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61BFEAD5"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i/>
                <w:iCs/>
                <w:sz w:val="28"/>
                <w:szCs w:val="28"/>
                <w:lang w:eastAsia="ru-RU"/>
              </w:rPr>
              <w:t>K</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AA0E498"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i/>
                <w:iCs/>
                <w:sz w:val="28"/>
                <w:szCs w:val="28"/>
                <w:lang w:eastAsia="ru-RU"/>
              </w:rPr>
              <w:t>С</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96E4E52"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i/>
                <w:iCs/>
                <w:sz w:val="28"/>
                <w:szCs w:val="28"/>
                <w:lang w:eastAsia="ru-RU"/>
              </w:rPr>
              <w:t>K</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7BF74FC"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i/>
                <w:iCs/>
                <w:sz w:val="28"/>
                <w:szCs w:val="28"/>
                <w:lang w:eastAsia="ru-RU"/>
              </w:rPr>
              <w:t>С</w:t>
            </w:r>
          </w:p>
        </w:tc>
      </w:tr>
      <w:tr w:rsidR="00966586" w:rsidRPr="00966586" w14:paraId="3DC8F89C"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7708440F"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80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327F72D"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6,1</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7F423968"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6,6</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AA15699"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2,8</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A840354"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2,3</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5805588"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5,4</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75DF5BC"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5,8</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5AA8F108"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19,3</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E33A18A"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35,5</w:t>
            </w:r>
          </w:p>
        </w:tc>
      </w:tr>
      <w:tr w:rsidR="00966586" w:rsidRPr="00966586" w14:paraId="329411B2"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61F64B77"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120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40BA096B"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6,6</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3C082B02"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6,7</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066BD1A"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2,6</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0714BF7"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2,6</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357BFB14"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5,9</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705BF884"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6,2</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359E062"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19,3</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7A01CFF6"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34,9</w:t>
            </w:r>
          </w:p>
        </w:tc>
      </w:tr>
      <w:tr w:rsidR="00966586" w:rsidRPr="00966586" w14:paraId="0C42ADFB"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7577A0EB"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160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9654D9D"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6,8</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E5F256E"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7,1</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732B9292"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2,6</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69A2F248"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2,7</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B35AF1D"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5,7</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458BC826"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6,9</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E8A20C4"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18,8</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3417B334"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34,8</w:t>
            </w:r>
          </w:p>
        </w:tc>
      </w:tr>
    </w:tbl>
    <w:p w14:paraId="751932B9"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color w:val="45525D"/>
          <w:sz w:val="28"/>
          <w:szCs w:val="28"/>
          <w:lang w:eastAsia="ru-RU"/>
        </w:rPr>
        <w:t>K — кукуруза, С — сорго</w:t>
      </w:r>
    </w:p>
    <w:p w14:paraId="62BBDA6B"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i/>
          <w:iCs/>
          <w:color w:val="45525D"/>
          <w:sz w:val="28"/>
          <w:szCs w:val="28"/>
          <w:lang w:eastAsia="ru-RU"/>
        </w:rPr>
        <w:t>Таблица 3. Содержание питательных веществ в силосе кукурузы и сорго, %</w:t>
      </w:r>
      <w:r w:rsidRPr="00966586">
        <w:rPr>
          <w:rFonts w:ascii="Arial" w:eastAsia="Times New Roman" w:hAnsi="Arial" w:cs="Arial"/>
          <w:color w:val="45525D"/>
          <w:sz w:val="28"/>
          <w:szCs w:val="28"/>
          <w:lang w:eastAsia="ru-RU"/>
        </w:rPr>
        <w:br/>
      </w:r>
      <w:r w:rsidRPr="00966586">
        <w:rPr>
          <w:rFonts w:ascii="Arial" w:eastAsia="Times New Roman" w:hAnsi="Arial" w:cs="Arial"/>
          <w:i/>
          <w:iCs/>
          <w:color w:val="45525D"/>
          <w:sz w:val="28"/>
          <w:szCs w:val="28"/>
          <w:lang w:eastAsia="ru-RU"/>
        </w:rPr>
        <w:t>(</w:t>
      </w:r>
      <w:proofErr w:type="spellStart"/>
      <w:r w:rsidRPr="00966586">
        <w:rPr>
          <w:rFonts w:ascii="Arial" w:eastAsia="Times New Roman" w:hAnsi="Arial" w:cs="Arial"/>
          <w:i/>
          <w:iCs/>
          <w:color w:val="45525D"/>
          <w:sz w:val="28"/>
          <w:szCs w:val="28"/>
          <w:lang w:eastAsia="ru-RU"/>
        </w:rPr>
        <w:t>Księżak</w:t>
      </w:r>
      <w:proofErr w:type="spellEnd"/>
      <w:r w:rsidRPr="00966586">
        <w:rPr>
          <w:rFonts w:ascii="Arial" w:eastAsia="Times New Roman" w:hAnsi="Arial" w:cs="Arial"/>
          <w:i/>
          <w:iCs/>
          <w:color w:val="45525D"/>
          <w:sz w:val="28"/>
          <w:szCs w:val="28"/>
          <w:lang w:eastAsia="ru-RU"/>
        </w:rPr>
        <w:t xml:space="preserve"> и др., 2012)</w:t>
      </w:r>
    </w:p>
    <w:tbl>
      <w:tblPr>
        <w:tblW w:w="9090" w:type="dxa"/>
        <w:tblCellMar>
          <w:top w:w="15" w:type="dxa"/>
          <w:left w:w="15" w:type="dxa"/>
          <w:bottom w:w="15" w:type="dxa"/>
          <w:right w:w="15" w:type="dxa"/>
        </w:tblCellMar>
        <w:tblLook w:val="04A0" w:firstRow="1" w:lastRow="0" w:firstColumn="1" w:lastColumn="0" w:noHBand="0" w:noVBand="1"/>
      </w:tblPr>
      <w:tblGrid>
        <w:gridCol w:w="3888"/>
        <w:gridCol w:w="3151"/>
        <w:gridCol w:w="2051"/>
      </w:tblGrid>
      <w:tr w:rsidR="00966586" w:rsidRPr="00966586" w14:paraId="35BF9258"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5BB71469"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Показатель</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996DC4F"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Кукуруза</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4B8E8636"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Сорго</w:t>
            </w:r>
          </w:p>
        </w:tc>
      </w:tr>
      <w:tr w:rsidR="00966586" w:rsidRPr="00966586" w14:paraId="341A56A5"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115E13D0"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Белок</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612ABDDF"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6,6</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3FC2ED67"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6,6</w:t>
            </w:r>
          </w:p>
        </w:tc>
      </w:tr>
      <w:tr w:rsidR="00966586" w:rsidRPr="00966586" w14:paraId="5D4A6E20"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717AC3B1"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Жир</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DB24FA5"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3,0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CA6279D"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2,9</w:t>
            </w:r>
          </w:p>
        </w:tc>
      </w:tr>
      <w:tr w:rsidR="00966586" w:rsidRPr="00966586" w14:paraId="6D09A314"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0B6FB565"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Зола</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578E8928"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6,2</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230967B"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5,7</w:t>
            </w:r>
          </w:p>
        </w:tc>
      </w:tr>
      <w:tr w:rsidR="00966586" w:rsidRPr="00966586" w14:paraId="6707C873"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25C23186"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Клетчатка</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5F2B3E1"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17,5</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6AEB7C2D"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31,7</w:t>
            </w:r>
          </w:p>
        </w:tc>
      </w:tr>
    </w:tbl>
    <w:p w14:paraId="30A1D898" w14:textId="17B759D9" w:rsidR="00966586" w:rsidRPr="00966586" w:rsidRDefault="00966586" w:rsidP="00966586">
      <w:pPr>
        <w:shd w:val="clear" w:color="auto" w:fill="FFFFFF"/>
        <w:spacing w:after="0" w:line="240" w:lineRule="auto"/>
        <w:rPr>
          <w:rFonts w:ascii="Arial" w:eastAsia="Times New Roman" w:hAnsi="Arial" w:cs="Arial"/>
          <w:color w:val="45525D"/>
          <w:sz w:val="28"/>
          <w:szCs w:val="28"/>
          <w:lang w:eastAsia="ru-RU"/>
        </w:rPr>
      </w:pPr>
      <w:r w:rsidRPr="000C6596">
        <w:rPr>
          <w:rFonts w:ascii="Arial" w:eastAsia="Times New Roman" w:hAnsi="Arial" w:cs="Arial"/>
          <w:noProof/>
          <w:color w:val="45525D"/>
          <w:sz w:val="28"/>
          <w:szCs w:val="28"/>
          <w:lang w:eastAsia="ru-RU"/>
        </w:rPr>
        <mc:AlternateContent>
          <mc:Choice Requires="wps">
            <w:drawing>
              <wp:inline distT="0" distB="0" distL="0" distR="0" wp14:anchorId="42CB7F48" wp14:editId="38CC7BD5">
                <wp:extent cx="304800" cy="304800"/>
                <wp:effectExtent l="0" t="0" r="0" b="0"/>
                <wp:docPr id="2" name="Dreptunghi 2" descr="twins-farm.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9509E" id="Dreptunghi 2" o:spid="_x0000_s1026" alt="twins-farm.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" filled="f" stroked="f">
                <o:lock v:ext="edit" aspectratio="t"/>
                <w10:anchorlock/>
              </v:rect>
            </w:pict>
          </mc:Fallback>
        </mc:AlternateContent>
      </w:r>
    </w:p>
    <w:p w14:paraId="4BFEF983" w14:textId="77777777" w:rsidR="00966586" w:rsidRPr="00966586" w:rsidRDefault="00966586" w:rsidP="00966586">
      <w:pPr>
        <w:shd w:val="clear" w:color="auto" w:fill="FFFFFF"/>
        <w:spacing w:after="0" w:line="240" w:lineRule="auto"/>
        <w:rPr>
          <w:rFonts w:ascii="Arial" w:eastAsia="Times New Roman" w:hAnsi="Arial" w:cs="Arial"/>
          <w:color w:val="FFFFFF"/>
          <w:sz w:val="28"/>
          <w:szCs w:val="28"/>
          <w:lang w:eastAsia="ru-RU"/>
        </w:rPr>
      </w:pPr>
      <w:r w:rsidRPr="00966586">
        <w:rPr>
          <w:rFonts w:ascii="Arial" w:eastAsia="Times New Roman" w:hAnsi="Arial" w:cs="Arial"/>
          <w:color w:val="FFFFFF"/>
          <w:sz w:val="28"/>
          <w:szCs w:val="28"/>
          <w:lang w:eastAsia="ru-RU"/>
        </w:rPr>
        <w:t>Фото:</w:t>
      </w:r>
      <w:hyperlink r:id="rId7" w:tgtFrame="_blank" w:history="1">
        <w:r w:rsidRPr="00966586">
          <w:rPr>
            <w:rFonts w:ascii="Arial" w:eastAsia="Times New Roman" w:hAnsi="Arial" w:cs="Arial"/>
            <w:color w:val="FFFFFF"/>
            <w:sz w:val="28"/>
            <w:szCs w:val="28"/>
            <w:lang w:eastAsia="ru-RU"/>
          </w:rPr>
          <w:t>twins-farm.com</w:t>
        </w:r>
      </w:hyperlink>
    </w:p>
    <w:p w14:paraId="0FB6FC92" w14:textId="77777777" w:rsidR="00966586" w:rsidRPr="00966586" w:rsidRDefault="00966586" w:rsidP="00966586">
      <w:pPr>
        <w:shd w:val="clear" w:color="auto" w:fill="FFFFFF"/>
        <w:spacing w:after="0" w:line="240" w:lineRule="auto"/>
        <w:rPr>
          <w:rFonts w:ascii="Arial" w:eastAsia="Times New Roman" w:hAnsi="Arial" w:cs="Arial"/>
          <w:color w:val="999999"/>
          <w:sz w:val="28"/>
          <w:szCs w:val="28"/>
          <w:lang w:eastAsia="ru-RU"/>
        </w:rPr>
      </w:pPr>
      <w:proofErr w:type="spellStart"/>
      <w:r w:rsidRPr="00966586">
        <w:rPr>
          <w:rFonts w:ascii="Arial" w:eastAsia="Times New Roman" w:hAnsi="Arial" w:cs="Arial"/>
          <w:color w:val="999999"/>
          <w:sz w:val="28"/>
          <w:szCs w:val="28"/>
          <w:lang w:eastAsia="ru-RU"/>
        </w:rPr>
        <w:t>Cилос</w:t>
      </w:r>
      <w:proofErr w:type="spellEnd"/>
      <w:r w:rsidRPr="00966586">
        <w:rPr>
          <w:rFonts w:ascii="Arial" w:eastAsia="Times New Roman" w:hAnsi="Arial" w:cs="Arial"/>
          <w:color w:val="999999"/>
          <w:sz w:val="28"/>
          <w:szCs w:val="28"/>
          <w:lang w:eastAsia="ru-RU"/>
        </w:rPr>
        <w:t xml:space="preserve"> из сорго</w:t>
      </w:r>
    </w:p>
    <w:p w14:paraId="7A0428AE"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b/>
          <w:bCs/>
          <w:color w:val="45525D"/>
          <w:sz w:val="28"/>
          <w:szCs w:val="28"/>
          <w:lang w:eastAsia="ru-RU"/>
        </w:rPr>
        <w:t xml:space="preserve">— Значит ли это, что сорго сахарное незаслуженно нами недооценивается и </w:t>
      </w:r>
      <w:proofErr w:type="spellStart"/>
      <w:r w:rsidRPr="00966586">
        <w:rPr>
          <w:rFonts w:ascii="Arial" w:eastAsia="Times New Roman" w:hAnsi="Arial" w:cs="Arial"/>
          <w:b/>
          <w:bCs/>
          <w:color w:val="45525D"/>
          <w:sz w:val="28"/>
          <w:szCs w:val="28"/>
          <w:lang w:eastAsia="ru-RU"/>
        </w:rPr>
        <w:t>достойно</w:t>
      </w:r>
      <w:proofErr w:type="spellEnd"/>
      <w:r w:rsidRPr="00966586">
        <w:rPr>
          <w:rFonts w:ascii="Arial" w:eastAsia="Times New Roman" w:hAnsi="Arial" w:cs="Arial"/>
          <w:b/>
          <w:bCs/>
          <w:color w:val="45525D"/>
          <w:sz w:val="28"/>
          <w:szCs w:val="28"/>
          <w:lang w:eastAsia="ru-RU"/>
        </w:rPr>
        <w:t xml:space="preserve"> более широкого распространения на полях республики?</w:t>
      </w:r>
    </w:p>
    <w:p w14:paraId="0C998B88"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color w:val="45525D"/>
          <w:sz w:val="28"/>
          <w:szCs w:val="28"/>
          <w:lang w:eastAsia="ru-RU"/>
        </w:rPr>
        <w:t xml:space="preserve">— </w:t>
      </w:r>
      <w:r w:rsidRPr="00966586">
        <w:rPr>
          <w:rFonts w:ascii="Arial" w:eastAsia="Times New Roman" w:hAnsi="Arial" w:cs="Arial"/>
          <w:b/>
          <w:bCs/>
          <w:color w:val="45525D"/>
          <w:sz w:val="28"/>
          <w:szCs w:val="28"/>
          <w:lang w:eastAsia="ru-RU"/>
        </w:rPr>
        <w:t>Да, сорго — действительно ценная кормовая культура, которая способна обеспечивать стабильные урожаи в условиях недостатка влаги на относительно неплодородных песчаных почвах. Весьма ценная биологическая особенность сорго еще и в том, что его листостебельная масса на протяжении всего периода вегетации остается сочной и зеленой. Растение отлично использует осадки второй половины лета, хорошо оправляется после засухи и дает высокие урожаи зеленой массы. По устойчивости урожаев по годам сорго стоит на первом месте среди культурных растений.</w:t>
      </w:r>
      <w:r w:rsidRPr="00966586">
        <w:rPr>
          <w:rFonts w:ascii="Arial" w:eastAsia="Times New Roman" w:hAnsi="Arial" w:cs="Arial"/>
          <w:color w:val="45525D"/>
          <w:sz w:val="28"/>
          <w:szCs w:val="28"/>
          <w:lang w:eastAsia="ru-RU"/>
        </w:rPr>
        <w:t xml:space="preserve"> По химическому составу зеленой массы сорго входит в число лучших однолетних кормовых культур. </w:t>
      </w:r>
      <w:r w:rsidRPr="00966586">
        <w:rPr>
          <w:rFonts w:ascii="Arial" w:eastAsia="Times New Roman" w:hAnsi="Arial" w:cs="Arial"/>
          <w:b/>
          <w:bCs/>
          <w:color w:val="45525D"/>
          <w:sz w:val="28"/>
          <w:szCs w:val="28"/>
          <w:lang w:eastAsia="ru-RU"/>
        </w:rPr>
        <w:t xml:space="preserve">Ее зеленая масса хорошо сбалансирована по </w:t>
      </w:r>
      <w:proofErr w:type="spellStart"/>
      <w:proofErr w:type="gramStart"/>
      <w:r w:rsidRPr="00966586">
        <w:rPr>
          <w:rFonts w:ascii="Arial" w:eastAsia="Times New Roman" w:hAnsi="Arial" w:cs="Arial"/>
          <w:b/>
          <w:bCs/>
          <w:color w:val="45525D"/>
          <w:sz w:val="28"/>
          <w:szCs w:val="28"/>
          <w:lang w:eastAsia="ru-RU"/>
        </w:rPr>
        <w:t>сахаро</w:t>
      </w:r>
      <w:proofErr w:type="spellEnd"/>
      <w:r w:rsidRPr="00966586">
        <w:rPr>
          <w:rFonts w:ascii="Arial" w:eastAsia="Times New Roman" w:hAnsi="Arial" w:cs="Arial"/>
          <w:b/>
          <w:bCs/>
          <w:color w:val="45525D"/>
          <w:sz w:val="28"/>
          <w:szCs w:val="28"/>
          <w:lang w:eastAsia="ru-RU"/>
        </w:rPr>
        <w:t>-протеиновому</w:t>
      </w:r>
      <w:proofErr w:type="gramEnd"/>
      <w:r w:rsidRPr="00966586">
        <w:rPr>
          <w:rFonts w:ascii="Arial" w:eastAsia="Times New Roman" w:hAnsi="Arial" w:cs="Arial"/>
          <w:b/>
          <w:bCs/>
          <w:color w:val="45525D"/>
          <w:sz w:val="28"/>
          <w:szCs w:val="28"/>
          <w:lang w:eastAsia="ru-RU"/>
        </w:rPr>
        <w:t xml:space="preserve"> </w:t>
      </w:r>
      <w:r w:rsidRPr="00966586">
        <w:rPr>
          <w:rFonts w:ascii="Arial" w:eastAsia="Times New Roman" w:hAnsi="Arial" w:cs="Arial"/>
          <w:b/>
          <w:bCs/>
          <w:color w:val="45525D"/>
          <w:sz w:val="28"/>
          <w:szCs w:val="28"/>
          <w:lang w:eastAsia="ru-RU"/>
        </w:rPr>
        <w:lastRenderedPageBreak/>
        <w:t>соотношению и хорошо поедается всеми видами травоядных животных.</w:t>
      </w:r>
      <w:r w:rsidRPr="00966586">
        <w:rPr>
          <w:rFonts w:ascii="Arial" w:eastAsia="Times New Roman" w:hAnsi="Arial" w:cs="Arial"/>
          <w:color w:val="45525D"/>
          <w:sz w:val="28"/>
          <w:szCs w:val="28"/>
          <w:lang w:eastAsia="ru-RU"/>
        </w:rPr>
        <w:t xml:space="preserve"> В ней содержится 70-80% воды, 3,5-5,0% белка, 0,8-1,0% жира, 10-18% сахаров и сравнительно мало сырой клетчатки — 6-8%. </w:t>
      </w:r>
      <w:r w:rsidRPr="00966586">
        <w:rPr>
          <w:rFonts w:ascii="Arial" w:eastAsia="Times New Roman" w:hAnsi="Arial" w:cs="Arial"/>
          <w:b/>
          <w:bCs/>
          <w:color w:val="45525D"/>
          <w:sz w:val="28"/>
          <w:szCs w:val="28"/>
          <w:lang w:eastAsia="ru-RU"/>
        </w:rPr>
        <w:t>Очень важна способность сорго отрастать после скашивания, причем неоднократно</w:t>
      </w:r>
      <w:r w:rsidRPr="00966586">
        <w:rPr>
          <w:rFonts w:ascii="Arial" w:eastAsia="Times New Roman" w:hAnsi="Arial" w:cs="Arial"/>
          <w:color w:val="45525D"/>
          <w:sz w:val="28"/>
          <w:szCs w:val="28"/>
          <w:lang w:eastAsia="ru-RU"/>
        </w:rPr>
        <w:t xml:space="preserve">. </w:t>
      </w:r>
      <w:proofErr w:type="spellStart"/>
      <w:r w:rsidRPr="00966586">
        <w:rPr>
          <w:rFonts w:ascii="Arial" w:eastAsia="Times New Roman" w:hAnsi="Arial" w:cs="Arial"/>
          <w:color w:val="45525D"/>
          <w:sz w:val="28"/>
          <w:szCs w:val="28"/>
          <w:lang w:eastAsia="ru-RU"/>
        </w:rPr>
        <w:t>Отавность</w:t>
      </w:r>
      <w:proofErr w:type="spellEnd"/>
      <w:r w:rsidRPr="00966586">
        <w:rPr>
          <w:rFonts w:ascii="Arial" w:eastAsia="Times New Roman" w:hAnsi="Arial" w:cs="Arial"/>
          <w:color w:val="45525D"/>
          <w:sz w:val="28"/>
          <w:szCs w:val="28"/>
          <w:lang w:eastAsia="ru-RU"/>
        </w:rPr>
        <w:t xml:space="preserve"> проявляется даже при поздних сроках уборки. </w:t>
      </w:r>
      <w:bookmarkStart w:id="0" w:name="_GoBack"/>
      <w:r w:rsidRPr="00966586">
        <w:rPr>
          <w:rFonts w:ascii="Arial" w:eastAsia="Times New Roman" w:hAnsi="Arial" w:cs="Arial"/>
          <w:b/>
          <w:bCs/>
          <w:color w:val="45525D"/>
          <w:sz w:val="28"/>
          <w:szCs w:val="28"/>
          <w:lang w:eastAsia="ru-RU"/>
        </w:rPr>
        <w:t>Все это позволяет ставить сорго в ряд ценных компонентов зеленого конвейера.</w:t>
      </w:r>
      <w:bookmarkEnd w:id="0"/>
    </w:p>
    <w:p w14:paraId="798A9EAB"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i/>
          <w:iCs/>
          <w:color w:val="45525D"/>
          <w:sz w:val="28"/>
          <w:szCs w:val="28"/>
          <w:lang w:eastAsia="ru-RU"/>
        </w:rPr>
        <w:t xml:space="preserve">Таблица 4. Сравнительный </w:t>
      </w:r>
      <w:proofErr w:type="spellStart"/>
      <w:r w:rsidRPr="00966586">
        <w:rPr>
          <w:rFonts w:ascii="Arial" w:eastAsia="Times New Roman" w:hAnsi="Arial" w:cs="Arial"/>
          <w:i/>
          <w:iCs/>
          <w:color w:val="45525D"/>
          <w:sz w:val="28"/>
          <w:szCs w:val="28"/>
          <w:lang w:eastAsia="ru-RU"/>
        </w:rPr>
        <w:t>химическии</w:t>
      </w:r>
      <w:proofErr w:type="spellEnd"/>
      <w:r w:rsidRPr="00966586">
        <w:rPr>
          <w:rFonts w:ascii="Arial" w:eastAsia="Times New Roman" w:hAnsi="Arial" w:cs="Arial"/>
          <w:i/>
          <w:iCs/>
          <w:color w:val="45525D"/>
          <w:sz w:val="28"/>
          <w:szCs w:val="28"/>
          <w:lang w:eastAsia="ru-RU"/>
        </w:rPr>
        <w:t>̆ состав и питательность готового силоса из кукурузы и сорго (Института животноводства НААН Украины)</w:t>
      </w:r>
    </w:p>
    <w:tbl>
      <w:tblPr>
        <w:tblW w:w="9090" w:type="dxa"/>
        <w:tblCellMar>
          <w:top w:w="15" w:type="dxa"/>
          <w:left w:w="15" w:type="dxa"/>
          <w:bottom w:w="15" w:type="dxa"/>
          <w:right w:w="15" w:type="dxa"/>
        </w:tblCellMar>
        <w:tblLook w:val="04A0" w:firstRow="1" w:lastRow="0" w:firstColumn="1" w:lastColumn="0" w:noHBand="0" w:noVBand="1"/>
      </w:tblPr>
      <w:tblGrid>
        <w:gridCol w:w="3277"/>
        <w:gridCol w:w="2384"/>
        <w:gridCol w:w="3429"/>
      </w:tblGrid>
      <w:tr w:rsidR="00966586" w:rsidRPr="00966586" w14:paraId="503CF11F"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55F60426"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Показатели</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5A0A13B9"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Кукурузный силос</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4FA38BF4"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b/>
                <w:bCs/>
                <w:sz w:val="28"/>
                <w:szCs w:val="28"/>
                <w:lang w:eastAsia="ru-RU"/>
              </w:rPr>
              <w:t>Кукурузно-сорговый силос</w:t>
            </w:r>
          </w:p>
        </w:tc>
      </w:tr>
      <w:tr w:rsidR="00966586" w:rsidRPr="00966586" w14:paraId="3CF538C1"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4CFB182A"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Кормовые единицы</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57DADE4B"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0,22</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28ED7B0"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0,25</w:t>
            </w:r>
          </w:p>
        </w:tc>
      </w:tr>
      <w:tr w:rsidR="00966586" w:rsidRPr="00966586" w14:paraId="4D90EE97"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268F1856"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ОЭ, МДж</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5AA56C03"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2,3</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72DA7F4"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2,8</w:t>
            </w:r>
          </w:p>
        </w:tc>
      </w:tr>
      <w:tr w:rsidR="00966586" w:rsidRPr="00966586" w14:paraId="5836B49B"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4C1E047A"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Сухое вещество, %</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369E8C32"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25,2</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7B7525C3"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26,0</w:t>
            </w:r>
          </w:p>
        </w:tc>
      </w:tr>
      <w:tr w:rsidR="00966586" w:rsidRPr="00966586" w14:paraId="18D62DB6"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45BB876F"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Сырой протеин, г/кг</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46478118"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25,1</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40305268"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24,7</w:t>
            </w:r>
          </w:p>
        </w:tc>
      </w:tr>
      <w:tr w:rsidR="00966586" w:rsidRPr="00966586" w14:paraId="65E84E93"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6BA44EFE"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proofErr w:type="spellStart"/>
            <w:r w:rsidRPr="00966586">
              <w:rPr>
                <w:rFonts w:ascii="Times New Roman" w:eastAsia="Times New Roman" w:hAnsi="Times New Roman" w:cs="Times New Roman"/>
                <w:sz w:val="28"/>
                <w:szCs w:val="28"/>
                <w:lang w:eastAsia="ru-RU"/>
              </w:rPr>
              <w:t>Переваримый</w:t>
            </w:r>
            <w:proofErr w:type="spellEnd"/>
            <w:r w:rsidRPr="00966586">
              <w:rPr>
                <w:rFonts w:ascii="Times New Roman" w:eastAsia="Times New Roman" w:hAnsi="Times New Roman" w:cs="Times New Roman"/>
                <w:sz w:val="28"/>
                <w:szCs w:val="28"/>
                <w:lang w:eastAsia="ru-RU"/>
              </w:rPr>
              <w:t xml:space="preserve"> протеин, г/кг</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977691A"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14</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1507C39E"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14</w:t>
            </w:r>
          </w:p>
        </w:tc>
      </w:tr>
      <w:tr w:rsidR="00966586" w:rsidRPr="00966586" w14:paraId="05C3F562"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1C1B56DD"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Сырой жир, г/кг</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5FE0209E"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10,0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3450406A"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11,5</w:t>
            </w:r>
          </w:p>
        </w:tc>
      </w:tr>
      <w:tr w:rsidR="00966586" w:rsidRPr="00966586" w14:paraId="570EE50B"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49A96008"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Сырая клетчатка, г/кг</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1D5EBED"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75</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6C88E7C"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73</w:t>
            </w:r>
          </w:p>
        </w:tc>
      </w:tr>
      <w:tr w:rsidR="00966586" w:rsidRPr="00966586" w14:paraId="0E2C3196"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7175B817"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Крахмал, г/кг</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4C244ADB"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8,0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758A12E"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11,6</w:t>
            </w:r>
          </w:p>
        </w:tc>
      </w:tr>
      <w:tr w:rsidR="00966586" w:rsidRPr="00966586" w14:paraId="7CF6C3BC" w14:textId="77777777" w:rsidTr="00966586">
        <w:tc>
          <w:tcPr>
            <w:tcW w:w="0" w:type="auto"/>
            <w:tcBorders>
              <w:top w:val="single" w:sz="6" w:space="0" w:color="999999"/>
              <w:left w:val="single" w:sz="6" w:space="0" w:color="999999"/>
              <w:bottom w:val="single" w:sz="6" w:space="0" w:color="999999"/>
              <w:right w:val="single" w:sz="6" w:space="0" w:color="999999"/>
            </w:tcBorders>
            <w:vAlign w:val="center"/>
            <w:hideMark/>
          </w:tcPr>
          <w:p w14:paraId="50771318"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Сахар, г/кг</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03246420"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6,0</w:t>
            </w:r>
          </w:p>
        </w:tc>
        <w:tc>
          <w:tcPr>
            <w:tcW w:w="0" w:type="auto"/>
            <w:tcBorders>
              <w:top w:val="single" w:sz="6" w:space="0" w:color="999999"/>
              <w:left w:val="single" w:sz="6" w:space="0" w:color="999999"/>
              <w:bottom w:val="single" w:sz="6" w:space="0" w:color="999999"/>
              <w:right w:val="single" w:sz="6" w:space="0" w:color="999999"/>
            </w:tcBorders>
            <w:vAlign w:val="center"/>
            <w:hideMark/>
          </w:tcPr>
          <w:p w14:paraId="2621E263"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t>6,9</w:t>
            </w:r>
          </w:p>
        </w:tc>
      </w:tr>
    </w:tbl>
    <w:p w14:paraId="21BFF6FD" w14:textId="0D11B24A" w:rsidR="00966586" w:rsidRPr="00966586" w:rsidRDefault="00966586" w:rsidP="00966586">
      <w:pPr>
        <w:spacing w:after="0" w:line="240" w:lineRule="auto"/>
        <w:rPr>
          <w:rFonts w:ascii="Times New Roman" w:eastAsia="Times New Roman" w:hAnsi="Times New Roman" w:cs="Times New Roman"/>
          <w:color w:val="2A5DB0"/>
          <w:sz w:val="28"/>
          <w:szCs w:val="28"/>
          <w:bdr w:val="single" w:sz="6" w:space="0" w:color="EEEEEE" w:frame="1"/>
          <w:shd w:val="clear" w:color="auto" w:fill="F6F6F6"/>
          <w:lang w:eastAsia="ru-RU"/>
        </w:rPr>
      </w:pPr>
      <w:r w:rsidRPr="00966586">
        <w:rPr>
          <w:rFonts w:ascii="Times New Roman" w:eastAsia="Times New Roman" w:hAnsi="Times New Roman" w:cs="Times New Roman"/>
          <w:sz w:val="28"/>
          <w:szCs w:val="28"/>
          <w:lang w:eastAsia="ru-RU"/>
        </w:rPr>
        <w:fldChar w:fldCharType="begin"/>
      </w:r>
      <w:r w:rsidRPr="00966586">
        <w:rPr>
          <w:rFonts w:ascii="Times New Roman" w:eastAsia="Times New Roman" w:hAnsi="Times New Roman" w:cs="Times New Roman"/>
          <w:sz w:val="28"/>
          <w:szCs w:val="28"/>
          <w:lang w:eastAsia="ru-RU"/>
        </w:rPr>
        <w:instrText xml:space="preserve"> HYPERLINK "https://glavagronom.ru/news/Ekspert-perechislil-preimushestva-vozdelyvaniya-sorgo" \t "_blank" </w:instrText>
      </w:r>
      <w:r w:rsidRPr="00966586">
        <w:rPr>
          <w:rFonts w:ascii="Times New Roman" w:eastAsia="Times New Roman" w:hAnsi="Times New Roman" w:cs="Times New Roman"/>
          <w:sz w:val="28"/>
          <w:szCs w:val="28"/>
          <w:lang w:eastAsia="ru-RU"/>
        </w:rPr>
        <w:fldChar w:fldCharType="separate"/>
      </w:r>
      <w:r w:rsidRPr="000C6596">
        <w:rPr>
          <w:rFonts w:ascii="Arial" w:eastAsia="Times New Roman" w:hAnsi="Arial" w:cs="Arial"/>
          <w:noProof/>
          <w:color w:val="2A5DB0"/>
          <w:sz w:val="28"/>
          <w:szCs w:val="28"/>
          <w:bdr w:val="single" w:sz="6" w:space="0" w:color="EEEEEE" w:frame="1"/>
          <w:shd w:val="clear" w:color="auto" w:fill="F6F6F6"/>
          <w:lang w:eastAsia="ru-RU"/>
        </w:rPr>
        <mc:AlternateContent>
          <mc:Choice Requires="wps">
            <w:drawing>
              <wp:inline distT="0" distB="0" distL="0" distR="0" wp14:anchorId="13DECD98" wp14:editId="7DA70FAF">
                <wp:extent cx="304800" cy="304800"/>
                <wp:effectExtent l="0" t="0" r="0" b="0"/>
                <wp:docPr id="1" name="Dreptunghi 1">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8711D" id="Dreptunghi 1" o:spid="_x0000_s1026" href="https://glavagronom.ru/news/Ekspert-perechislil-preimushestva-vozdelyvaniya-sorgo"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" o:button="t" filled="f" stroked="f">
                <v:fill o:detectmouseclick="t"/>
                <o:lock v:ext="edit" aspectratio="t"/>
                <w10:anchorlock/>
              </v:rect>
            </w:pict>
          </mc:Fallback>
        </mc:AlternateContent>
      </w:r>
    </w:p>
    <w:p w14:paraId="5C730CC5" w14:textId="77777777" w:rsidR="00966586" w:rsidRPr="00966586" w:rsidRDefault="00966586" w:rsidP="00966586">
      <w:pPr>
        <w:spacing w:before="100" w:beforeAutospacing="1" w:after="100" w:afterAutospacing="1" w:line="240" w:lineRule="auto"/>
        <w:outlineLvl w:val="2"/>
        <w:rPr>
          <w:rFonts w:ascii="Times New Roman" w:eastAsia="Times New Roman" w:hAnsi="Times New Roman" w:cs="Times New Roman"/>
          <w:b/>
          <w:bCs/>
          <w:color w:val="333333"/>
          <w:sz w:val="28"/>
          <w:szCs w:val="28"/>
          <w:lang w:eastAsia="ru-RU"/>
        </w:rPr>
      </w:pPr>
      <w:r w:rsidRPr="00966586">
        <w:rPr>
          <w:rFonts w:ascii="Arial" w:eastAsia="Times New Roman" w:hAnsi="Arial" w:cs="Arial"/>
          <w:b/>
          <w:bCs/>
          <w:color w:val="333333"/>
          <w:sz w:val="28"/>
          <w:szCs w:val="28"/>
          <w:bdr w:val="single" w:sz="6" w:space="0" w:color="EEEEEE" w:frame="1"/>
          <w:shd w:val="clear" w:color="auto" w:fill="F6F6F6"/>
          <w:lang w:eastAsia="ru-RU"/>
        </w:rPr>
        <w:t>Эксперт перечислил преимущества возделывания сорго</w:t>
      </w:r>
    </w:p>
    <w:p w14:paraId="44BDB8A2" w14:textId="77777777" w:rsidR="00966586" w:rsidRPr="00966586" w:rsidRDefault="00966586" w:rsidP="00966586">
      <w:pPr>
        <w:spacing w:after="0" w:line="240" w:lineRule="auto"/>
        <w:rPr>
          <w:rFonts w:ascii="Times New Roman" w:eastAsia="Times New Roman" w:hAnsi="Times New Roman" w:cs="Times New Roman"/>
          <w:sz w:val="28"/>
          <w:szCs w:val="28"/>
          <w:lang w:eastAsia="ru-RU"/>
        </w:rPr>
      </w:pPr>
      <w:r w:rsidRPr="00966586">
        <w:rPr>
          <w:rFonts w:ascii="Times New Roman" w:eastAsia="Times New Roman" w:hAnsi="Times New Roman" w:cs="Times New Roman"/>
          <w:sz w:val="28"/>
          <w:szCs w:val="28"/>
          <w:lang w:eastAsia="ru-RU"/>
        </w:rPr>
        <w:fldChar w:fldCharType="end"/>
      </w:r>
    </w:p>
    <w:p w14:paraId="3D60FB3D" w14:textId="77777777" w:rsidR="00966586" w:rsidRPr="00966586" w:rsidRDefault="00966586" w:rsidP="00966586">
      <w:pPr>
        <w:shd w:val="clear" w:color="auto" w:fill="FFFFFF"/>
        <w:spacing w:before="100" w:beforeAutospacing="1" w:after="100" w:afterAutospacing="1" w:line="240" w:lineRule="auto"/>
        <w:rPr>
          <w:rFonts w:ascii="Arial" w:eastAsia="Times New Roman" w:hAnsi="Arial" w:cs="Arial"/>
          <w:color w:val="45525D"/>
          <w:sz w:val="28"/>
          <w:szCs w:val="28"/>
          <w:lang w:eastAsia="ru-RU"/>
        </w:rPr>
      </w:pPr>
      <w:r w:rsidRPr="00966586">
        <w:rPr>
          <w:rFonts w:ascii="Arial" w:eastAsia="Times New Roman" w:hAnsi="Arial" w:cs="Arial"/>
          <w:b/>
          <w:bCs/>
          <w:i/>
          <w:iCs/>
          <w:color w:val="45525D"/>
          <w:sz w:val="28"/>
          <w:szCs w:val="28"/>
          <w:lang w:eastAsia="ru-RU"/>
        </w:rPr>
        <w:t>Подготовлено по материалам, опубликованным в журнале </w:t>
      </w:r>
      <w:hyperlink r:id="rId9" w:history="1">
        <w:r w:rsidRPr="00966586">
          <w:rPr>
            <w:rFonts w:ascii="Arial" w:eastAsia="Times New Roman" w:hAnsi="Arial" w:cs="Arial"/>
            <w:b/>
            <w:bCs/>
            <w:i/>
            <w:iCs/>
            <w:color w:val="2A5DB0"/>
            <w:sz w:val="28"/>
            <w:szCs w:val="28"/>
            <w:u w:val="single"/>
            <w:lang w:eastAsia="ru-RU"/>
          </w:rPr>
          <w:t>«Наше сельское хозяйство»</w:t>
        </w:r>
      </w:hyperlink>
      <w:r w:rsidRPr="00966586">
        <w:rPr>
          <w:rFonts w:ascii="Arial" w:eastAsia="Times New Roman" w:hAnsi="Arial" w:cs="Arial"/>
          <w:b/>
          <w:bCs/>
          <w:i/>
          <w:iCs/>
          <w:color w:val="45525D"/>
          <w:sz w:val="28"/>
          <w:szCs w:val="28"/>
          <w:lang w:eastAsia="ru-RU"/>
        </w:rPr>
        <w:t> (2019 г., № 17).</w:t>
      </w:r>
    </w:p>
    <w:p w14:paraId="4C932B93" w14:textId="77777777" w:rsidR="00966586" w:rsidRPr="00966586" w:rsidRDefault="00966586" w:rsidP="00966586">
      <w:pPr>
        <w:shd w:val="clear" w:color="auto" w:fill="FFFFFF"/>
        <w:spacing w:after="0" w:line="240" w:lineRule="auto"/>
        <w:rPr>
          <w:rFonts w:ascii="Arial" w:eastAsia="Times New Roman" w:hAnsi="Arial" w:cs="Arial"/>
          <w:color w:val="45525D"/>
          <w:sz w:val="28"/>
          <w:szCs w:val="28"/>
          <w:lang w:eastAsia="ru-RU"/>
        </w:rPr>
      </w:pPr>
      <w:hyperlink r:id="rId10" w:history="1">
        <w:r w:rsidRPr="00966586">
          <w:rPr>
            <w:rFonts w:ascii="Arial" w:eastAsia="Times New Roman" w:hAnsi="Arial" w:cs="Arial"/>
            <w:color w:val="0000FF"/>
            <w:sz w:val="28"/>
            <w:szCs w:val="28"/>
            <w:lang w:eastAsia="ru-RU"/>
          </w:rPr>
          <w:t>#Шульц П.  </w:t>
        </w:r>
      </w:hyperlink>
      <w:hyperlink r:id="rId11" w:history="1">
        <w:r w:rsidRPr="00966586">
          <w:rPr>
            <w:rFonts w:ascii="Arial" w:eastAsia="Times New Roman" w:hAnsi="Arial" w:cs="Arial"/>
            <w:color w:val="0000FF"/>
            <w:sz w:val="28"/>
            <w:szCs w:val="28"/>
            <w:lang w:eastAsia="ru-RU"/>
          </w:rPr>
          <w:t>#сорго  </w:t>
        </w:r>
      </w:hyperlink>
      <w:hyperlink r:id="rId12" w:history="1">
        <w:r w:rsidRPr="00966586">
          <w:rPr>
            <w:rFonts w:ascii="Arial" w:eastAsia="Times New Roman" w:hAnsi="Arial" w:cs="Arial"/>
            <w:color w:val="0000FF"/>
            <w:sz w:val="28"/>
            <w:szCs w:val="28"/>
            <w:lang w:eastAsia="ru-RU"/>
          </w:rPr>
          <w:t>#силос  </w:t>
        </w:r>
      </w:hyperlink>
      <w:hyperlink r:id="rId13" w:history="1">
        <w:r w:rsidRPr="00966586">
          <w:rPr>
            <w:rFonts w:ascii="Arial" w:eastAsia="Times New Roman" w:hAnsi="Arial" w:cs="Arial"/>
            <w:color w:val="0000FF"/>
            <w:sz w:val="28"/>
            <w:szCs w:val="28"/>
            <w:lang w:eastAsia="ru-RU"/>
          </w:rPr>
          <w:t>#кукуруза  </w:t>
        </w:r>
      </w:hyperlink>
    </w:p>
    <w:p w14:paraId="10B262D0" w14:textId="77777777" w:rsidR="003C3E31" w:rsidRPr="000C6596" w:rsidRDefault="003C3E31">
      <w:pPr>
        <w:rPr>
          <w:sz w:val="28"/>
          <w:szCs w:val="28"/>
        </w:rPr>
      </w:pPr>
    </w:p>
    <w:sectPr w:rsidR="003C3E31" w:rsidRPr="000C65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CD0"/>
    <w:rsid w:val="000C6596"/>
    <w:rsid w:val="003C3E31"/>
    <w:rsid w:val="00856CD0"/>
    <w:rsid w:val="008A33DF"/>
    <w:rsid w:val="00966586"/>
    <w:rsid w:val="00AF024D"/>
    <w:rsid w:val="00BC54AC"/>
    <w:rsid w:val="00BE1198"/>
    <w:rsid w:val="00E924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4194D"/>
  <w15:chartTrackingRefBased/>
  <w15:docId w15:val="{752C6488-035F-471C-9EF3-DBEB21D78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lu2">
    <w:name w:val="heading 2"/>
    <w:basedOn w:val="Normal"/>
    <w:link w:val="Titlu2Caracter"/>
    <w:uiPriority w:val="9"/>
    <w:qFormat/>
    <w:rsid w:val="0096658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Titlu3">
    <w:name w:val="heading 3"/>
    <w:basedOn w:val="Normal"/>
    <w:link w:val="Titlu3Caracter"/>
    <w:uiPriority w:val="9"/>
    <w:qFormat/>
    <w:rsid w:val="0096658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2Caracter">
    <w:name w:val="Titlu 2 Caracter"/>
    <w:basedOn w:val="Fontdeparagrafimplicit"/>
    <w:link w:val="Titlu2"/>
    <w:uiPriority w:val="9"/>
    <w:rsid w:val="00966586"/>
    <w:rPr>
      <w:rFonts w:ascii="Times New Roman" w:eastAsia="Times New Roman" w:hAnsi="Times New Roman" w:cs="Times New Roman"/>
      <w:b/>
      <w:bCs/>
      <w:sz w:val="36"/>
      <w:szCs w:val="36"/>
      <w:lang w:eastAsia="ru-RU"/>
    </w:rPr>
  </w:style>
  <w:style w:type="character" w:customStyle="1" w:styleId="Titlu3Caracter">
    <w:name w:val="Titlu 3 Caracter"/>
    <w:basedOn w:val="Fontdeparagrafimplicit"/>
    <w:link w:val="Titlu3"/>
    <w:uiPriority w:val="9"/>
    <w:rsid w:val="00966586"/>
    <w:rPr>
      <w:rFonts w:ascii="Times New Roman" w:eastAsia="Times New Roman" w:hAnsi="Times New Roman" w:cs="Times New Roman"/>
      <w:b/>
      <w:bCs/>
      <w:sz w:val="27"/>
      <w:szCs w:val="27"/>
      <w:lang w:eastAsia="ru-RU"/>
    </w:rPr>
  </w:style>
  <w:style w:type="paragraph" w:styleId="NormalWeb">
    <w:name w:val="Normal (Web)"/>
    <w:basedOn w:val="Normal"/>
    <w:uiPriority w:val="99"/>
    <w:semiHidden/>
    <w:unhideWhenUsed/>
    <w:rsid w:val="0096658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Fontdeparagrafimplicit"/>
    <w:uiPriority w:val="99"/>
    <w:semiHidden/>
    <w:unhideWhenUsed/>
    <w:rsid w:val="00966586"/>
    <w:rPr>
      <w:color w:val="0000FF"/>
      <w:u w:val="single"/>
    </w:rPr>
  </w:style>
  <w:style w:type="character" w:styleId="Robust">
    <w:name w:val="Strong"/>
    <w:basedOn w:val="Fontdeparagrafimplicit"/>
    <w:uiPriority w:val="22"/>
    <w:qFormat/>
    <w:rsid w:val="009665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7246467">
      <w:bodyDiv w:val="1"/>
      <w:marLeft w:val="0"/>
      <w:marRight w:val="0"/>
      <w:marTop w:val="0"/>
      <w:marBottom w:val="0"/>
      <w:divBdr>
        <w:top w:val="none" w:sz="0" w:space="0" w:color="auto"/>
        <w:left w:val="none" w:sz="0" w:space="0" w:color="auto"/>
        <w:bottom w:val="none" w:sz="0" w:space="0" w:color="auto"/>
        <w:right w:val="none" w:sz="0" w:space="0" w:color="auto"/>
      </w:divBdr>
      <w:divsChild>
        <w:div w:id="626666612">
          <w:marLeft w:val="0"/>
          <w:marRight w:val="0"/>
          <w:marTop w:val="0"/>
          <w:marBottom w:val="0"/>
          <w:divBdr>
            <w:top w:val="none" w:sz="0" w:space="0" w:color="auto"/>
            <w:left w:val="none" w:sz="0" w:space="0" w:color="auto"/>
            <w:bottom w:val="none" w:sz="0" w:space="0" w:color="auto"/>
            <w:right w:val="none" w:sz="0" w:space="0" w:color="auto"/>
          </w:divBdr>
        </w:div>
        <w:div w:id="535510173">
          <w:marLeft w:val="0"/>
          <w:marRight w:val="0"/>
          <w:marTop w:val="0"/>
          <w:marBottom w:val="0"/>
          <w:divBdr>
            <w:top w:val="none" w:sz="0" w:space="0" w:color="auto"/>
            <w:left w:val="none" w:sz="0" w:space="0" w:color="auto"/>
            <w:bottom w:val="none" w:sz="0" w:space="0" w:color="auto"/>
            <w:right w:val="none" w:sz="0" w:space="0" w:color="auto"/>
          </w:divBdr>
          <w:divsChild>
            <w:div w:id="66928536">
              <w:marLeft w:val="0"/>
              <w:marRight w:val="0"/>
              <w:marTop w:val="0"/>
              <w:marBottom w:val="0"/>
              <w:divBdr>
                <w:top w:val="none" w:sz="0" w:space="0" w:color="auto"/>
                <w:left w:val="none" w:sz="0" w:space="0" w:color="auto"/>
                <w:bottom w:val="none" w:sz="0" w:space="0" w:color="auto"/>
                <w:right w:val="none" w:sz="0" w:space="0" w:color="auto"/>
              </w:divBdr>
            </w:div>
            <w:div w:id="910308697">
              <w:marLeft w:val="0"/>
              <w:marRight w:val="0"/>
              <w:marTop w:val="0"/>
              <w:marBottom w:val="0"/>
              <w:divBdr>
                <w:top w:val="none" w:sz="0" w:space="0" w:color="auto"/>
                <w:left w:val="none" w:sz="0" w:space="0" w:color="auto"/>
                <w:bottom w:val="none" w:sz="0" w:space="0" w:color="auto"/>
                <w:right w:val="none" w:sz="0" w:space="0" w:color="auto"/>
              </w:divBdr>
            </w:div>
          </w:divsChild>
        </w:div>
        <w:div w:id="2091076305">
          <w:marLeft w:val="0"/>
          <w:marRight w:val="0"/>
          <w:marTop w:val="0"/>
          <w:marBottom w:val="0"/>
          <w:divBdr>
            <w:top w:val="none" w:sz="0" w:space="0" w:color="auto"/>
            <w:left w:val="none" w:sz="0" w:space="0" w:color="auto"/>
            <w:bottom w:val="none" w:sz="0" w:space="0" w:color="auto"/>
            <w:right w:val="none" w:sz="0" w:space="0" w:color="auto"/>
          </w:divBdr>
        </w:div>
        <w:div w:id="1534734776">
          <w:marLeft w:val="0"/>
          <w:marRight w:val="0"/>
          <w:marTop w:val="0"/>
          <w:marBottom w:val="0"/>
          <w:divBdr>
            <w:top w:val="none" w:sz="0" w:space="0" w:color="auto"/>
            <w:left w:val="none" w:sz="0" w:space="0" w:color="auto"/>
            <w:bottom w:val="none" w:sz="0" w:space="0" w:color="auto"/>
            <w:right w:val="none" w:sz="0" w:space="0" w:color="auto"/>
          </w:divBdr>
        </w:div>
        <w:div w:id="1102796285">
          <w:marLeft w:val="0"/>
          <w:marRight w:val="0"/>
          <w:marTop w:val="0"/>
          <w:marBottom w:val="0"/>
          <w:divBdr>
            <w:top w:val="none" w:sz="0" w:space="0" w:color="auto"/>
            <w:left w:val="none" w:sz="0" w:space="0" w:color="auto"/>
            <w:bottom w:val="none" w:sz="0" w:space="0" w:color="auto"/>
            <w:right w:val="none" w:sz="0" w:space="0" w:color="auto"/>
          </w:divBdr>
        </w:div>
        <w:div w:id="1828205032">
          <w:marLeft w:val="0"/>
          <w:marRight w:val="0"/>
          <w:marTop w:val="0"/>
          <w:marBottom w:val="0"/>
          <w:divBdr>
            <w:top w:val="none" w:sz="0" w:space="0" w:color="auto"/>
            <w:left w:val="none" w:sz="0" w:space="0" w:color="auto"/>
            <w:bottom w:val="none" w:sz="0" w:space="0" w:color="auto"/>
            <w:right w:val="none" w:sz="0" w:space="0" w:color="auto"/>
          </w:divBdr>
        </w:div>
        <w:div w:id="1928464567">
          <w:marLeft w:val="0"/>
          <w:marRight w:val="0"/>
          <w:marTop w:val="0"/>
          <w:marBottom w:val="0"/>
          <w:divBdr>
            <w:top w:val="none" w:sz="0" w:space="0" w:color="auto"/>
            <w:left w:val="none" w:sz="0" w:space="0" w:color="auto"/>
            <w:bottom w:val="none" w:sz="0" w:space="0" w:color="auto"/>
            <w:right w:val="none" w:sz="0" w:space="0" w:color="auto"/>
          </w:divBdr>
          <w:divsChild>
            <w:div w:id="652611805">
              <w:marLeft w:val="0"/>
              <w:marRight w:val="0"/>
              <w:marTop w:val="0"/>
              <w:marBottom w:val="0"/>
              <w:divBdr>
                <w:top w:val="none" w:sz="0" w:space="0" w:color="auto"/>
                <w:left w:val="none" w:sz="0" w:space="0" w:color="auto"/>
                <w:bottom w:val="none" w:sz="0" w:space="0" w:color="auto"/>
                <w:right w:val="none" w:sz="0" w:space="0" w:color="auto"/>
              </w:divBdr>
            </w:div>
            <w:div w:id="28722007">
              <w:marLeft w:val="0"/>
              <w:marRight w:val="0"/>
              <w:marTop w:val="0"/>
              <w:marBottom w:val="0"/>
              <w:divBdr>
                <w:top w:val="none" w:sz="0" w:space="0" w:color="auto"/>
                <w:left w:val="none" w:sz="0" w:space="0" w:color="auto"/>
                <w:bottom w:val="none" w:sz="0" w:space="0" w:color="auto"/>
                <w:right w:val="none" w:sz="0" w:space="0" w:color="auto"/>
              </w:divBdr>
            </w:div>
          </w:divsChild>
        </w:div>
        <w:div w:id="1745101118">
          <w:marLeft w:val="0"/>
          <w:marRight w:val="0"/>
          <w:marTop w:val="0"/>
          <w:marBottom w:val="0"/>
          <w:divBdr>
            <w:top w:val="none" w:sz="0" w:space="0" w:color="auto"/>
            <w:left w:val="none" w:sz="0" w:space="0" w:color="auto"/>
            <w:bottom w:val="none" w:sz="0" w:space="0" w:color="auto"/>
            <w:right w:val="none" w:sz="0" w:space="0" w:color="auto"/>
          </w:divBdr>
        </w:div>
        <w:div w:id="1348093764">
          <w:marLeft w:val="0"/>
          <w:marRight w:val="0"/>
          <w:marTop w:val="0"/>
          <w:marBottom w:val="0"/>
          <w:divBdr>
            <w:top w:val="none" w:sz="0" w:space="0" w:color="auto"/>
            <w:left w:val="none" w:sz="0" w:space="0" w:color="auto"/>
            <w:bottom w:val="none" w:sz="0" w:space="0" w:color="auto"/>
            <w:right w:val="none" w:sz="0" w:space="0" w:color="auto"/>
          </w:divBdr>
        </w:div>
        <w:div w:id="679624741">
          <w:marLeft w:val="0"/>
          <w:marRight w:val="0"/>
          <w:marTop w:val="0"/>
          <w:marBottom w:val="0"/>
          <w:divBdr>
            <w:top w:val="none" w:sz="0" w:space="0" w:color="auto"/>
            <w:left w:val="none" w:sz="0" w:space="0" w:color="auto"/>
            <w:bottom w:val="none" w:sz="0" w:space="0" w:color="auto"/>
            <w:right w:val="none" w:sz="0" w:space="0" w:color="auto"/>
          </w:divBdr>
        </w:div>
        <w:div w:id="406923957">
          <w:marLeft w:val="0"/>
          <w:marRight w:val="0"/>
          <w:marTop w:val="0"/>
          <w:marBottom w:val="0"/>
          <w:divBdr>
            <w:top w:val="none" w:sz="0" w:space="0" w:color="auto"/>
            <w:left w:val="none" w:sz="0" w:space="0" w:color="auto"/>
            <w:bottom w:val="none" w:sz="0" w:space="0" w:color="auto"/>
            <w:right w:val="none" w:sz="0" w:space="0" w:color="auto"/>
          </w:divBdr>
          <w:divsChild>
            <w:div w:id="1520243483">
              <w:marLeft w:val="0"/>
              <w:marRight w:val="0"/>
              <w:marTop w:val="0"/>
              <w:marBottom w:val="0"/>
              <w:divBdr>
                <w:top w:val="none" w:sz="0" w:space="0" w:color="auto"/>
                <w:left w:val="none" w:sz="0" w:space="0" w:color="auto"/>
                <w:bottom w:val="none" w:sz="0" w:space="0" w:color="auto"/>
                <w:right w:val="none" w:sz="0" w:space="0" w:color="auto"/>
              </w:divBdr>
            </w:div>
            <w:div w:id="2077048490">
              <w:marLeft w:val="0"/>
              <w:marRight w:val="0"/>
              <w:marTop w:val="0"/>
              <w:marBottom w:val="0"/>
              <w:divBdr>
                <w:top w:val="none" w:sz="0" w:space="0" w:color="auto"/>
                <w:left w:val="none" w:sz="0" w:space="0" w:color="auto"/>
                <w:bottom w:val="none" w:sz="0" w:space="0" w:color="auto"/>
                <w:right w:val="none" w:sz="0" w:space="0" w:color="auto"/>
              </w:divBdr>
            </w:div>
          </w:divsChild>
        </w:div>
        <w:div w:id="1927877885">
          <w:marLeft w:val="0"/>
          <w:marRight w:val="0"/>
          <w:marTop w:val="0"/>
          <w:marBottom w:val="0"/>
          <w:divBdr>
            <w:top w:val="none" w:sz="0" w:space="0" w:color="auto"/>
            <w:left w:val="none" w:sz="0" w:space="0" w:color="auto"/>
            <w:bottom w:val="none" w:sz="0" w:space="0" w:color="auto"/>
            <w:right w:val="none" w:sz="0" w:space="0" w:color="auto"/>
          </w:divBdr>
        </w:div>
        <w:div w:id="1049374927">
          <w:marLeft w:val="0"/>
          <w:marRight w:val="0"/>
          <w:marTop w:val="0"/>
          <w:marBottom w:val="0"/>
          <w:divBdr>
            <w:top w:val="none" w:sz="0" w:space="0" w:color="auto"/>
            <w:left w:val="none" w:sz="0" w:space="0" w:color="auto"/>
            <w:bottom w:val="none" w:sz="0" w:space="0" w:color="auto"/>
            <w:right w:val="none" w:sz="0" w:space="0" w:color="auto"/>
          </w:divBdr>
        </w:div>
        <w:div w:id="2066104480">
          <w:marLeft w:val="0"/>
          <w:marRight w:val="0"/>
          <w:marTop w:val="0"/>
          <w:marBottom w:val="0"/>
          <w:divBdr>
            <w:top w:val="none" w:sz="0" w:space="0" w:color="auto"/>
            <w:left w:val="none" w:sz="0" w:space="0" w:color="auto"/>
            <w:bottom w:val="none" w:sz="0" w:space="0" w:color="auto"/>
            <w:right w:val="none" w:sz="0" w:space="0" w:color="auto"/>
          </w:divBdr>
        </w:div>
        <w:div w:id="111560537">
          <w:marLeft w:val="0"/>
          <w:marRight w:val="0"/>
          <w:marTop w:val="0"/>
          <w:marBottom w:val="0"/>
          <w:divBdr>
            <w:top w:val="none" w:sz="0" w:space="0" w:color="auto"/>
            <w:left w:val="none" w:sz="0" w:space="0" w:color="auto"/>
            <w:bottom w:val="none" w:sz="0" w:space="0" w:color="auto"/>
            <w:right w:val="none" w:sz="0" w:space="0" w:color="auto"/>
          </w:divBdr>
        </w:div>
        <w:div w:id="339165582">
          <w:marLeft w:val="0"/>
          <w:marRight w:val="0"/>
          <w:marTop w:val="0"/>
          <w:marBottom w:val="0"/>
          <w:divBdr>
            <w:top w:val="none" w:sz="0" w:space="0" w:color="auto"/>
            <w:left w:val="none" w:sz="0" w:space="0" w:color="auto"/>
            <w:bottom w:val="none" w:sz="0" w:space="0" w:color="auto"/>
            <w:right w:val="none" w:sz="0" w:space="0" w:color="auto"/>
          </w:divBdr>
          <w:divsChild>
            <w:div w:id="1350445622">
              <w:marLeft w:val="0"/>
              <w:marRight w:val="0"/>
              <w:marTop w:val="0"/>
              <w:marBottom w:val="0"/>
              <w:divBdr>
                <w:top w:val="none" w:sz="0" w:space="0" w:color="auto"/>
                <w:left w:val="none" w:sz="0" w:space="0" w:color="auto"/>
                <w:bottom w:val="none" w:sz="0" w:space="0" w:color="auto"/>
                <w:right w:val="none" w:sz="0" w:space="0" w:color="auto"/>
              </w:divBdr>
            </w:div>
            <w:div w:id="1791167342">
              <w:marLeft w:val="0"/>
              <w:marRight w:val="0"/>
              <w:marTop w:val="0"/>
              <w:marBottom w:val="0"/>
              <w:divBdr>
                <w:top w:val="none" w:sz="0" w:space="0" w:color="auto"/>
                <w:left w:val="none" w:sz="0" w:space="0" w:color="auto"/>
                <w:bottom w:val="none" w:sz="0" w:space="0" w:color="auto"/>
                <w:right w:val="none" w:sz="0" w:space="0" w:color="auto"/>
              </w:divBdr>
            </w:div>
          </w:divsChild>
        </w:div>
        <w:div w:id="244609846">
          <w:marLeft w:val="0"/>
          <w:marRight w:val="0"/>
          <w:marTop w:val="0"/>
          <w:marBottom w:val="0"/>
          <w:divBdr>
            <w:top w:val="none" w:sz="0" w:space="0" w:color="auto"/>
            <w:left w:val="none" w:sz="0" w:space="0" w:color="auto"/>
            <w:bottom w:val="none" w:sz="0" w:space="0" w:color="auto"/>
            <w:right w:val="none" w:sz="0" w:space="0" w:color="auto"/>
          </w:divBdr>
        </w:div>
        <w:div w:id="1951009759">
          <w:marLeft w:val="0"/>
          <w:marRight w:val="0"/>
          <w:marTop w:val="0"/>
          <w:marBottom w:val="0"/>
          <w:divBdr>
            <w:top w:val="none" w:sz="0" w:space="0" w:color="auto"/>
            <w:left w:val="none" w:sz="0" w:space="0" w:color="auto"/>
            <w:bottom w:val="none" w:sz="0" w:space="0" w:color="auto"/>
            <w:right w:val="none" w:sz="0" w:space="0" w:color="auto"/>
          </w:divBdr>
        </w:div>
        <w:div w:id="1880244547">
          <w:marLeft w:val="0"/>
          <w:marRight w:val="0"/>
          <w:marTop w:val="0"/>
          <w:marBottom w:val="0"/>
          <w:divBdr>
            <w:top w:val="none" w:sz="0" w:space="0" w:color="auto"/>
            <w:left w:val="none" w:sz="0" w:space="0" w:color="auto"/>
            <w:bottom w:val="none" w:sz="0" w:space="0" w:color="auto"/>
            <w:right w:val="none" w:sz="0" w:space="0" w:color="auto"/>
          </w:divBdr>
        </w:div>
        <w:div w:id="13178759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lavagronom.ru/news/Ekspert-perechislil-preimushestva-vozdelyvaniya-sorgo" TargetMode="External"/><Relationship Id="rId13" Type="http://schemas.openxmlformats.org/officeDocument/2006/relationships/hyperlink" Target="https://glavagronom.ru/search?tag=%D0%BA%D1%83%D0%BA%D1%83%D1%80%D1%83%D0%B7%D0%B0" TargetMode="External"/><Relationship Id="rId3" Type="http://schemas.openxmlformats.org/officeDocument/2006/relationships/webSettings" Target="webSettings.xml"/><Relationship Id="rId7" Type="http://schemas.openxmlformats.org/officeDocument/2006/relationships/hyperlink" Target="https://4.bp.blogspot.com/-mTqBKAtLJuQ/Wa2wE2B6L8I/AAAAAAAAoIY/znkJ03I8Nbo1FzS_B98JsZnsq5ufrsXDwCKgBGAs/s1600/Ensilar-Sorgo-Forrajero-05.JPG" TargetMode="External"/><Relationship Id="rId12" Type="http://schemas.openxmlformats.org/officeDocument/2006/relationships/hyperlink" Target="https://glavagronom.ru/search?tag=%D1%81%D0%B8%D0%BB%D0%BE%D1%8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lavagronom.ru/articles/sorgo----zamena-kukuruze-pri-nedostatke-vlagi" TargetMode="External"/><Relationship Id="rId11" Type="http://schemas.openxmlformats.org/officeDocument/2006/relationships/hyperlink" Target="https://glavagronom.ru/search?tag=%D1%81%D0%BE%D1%80%D0%B3%D0%BE" TargetMode="External"/><Relationship Id="rId5" Type="http://schemas.openxmlformats.org/officeDocument/2006/relationships/hyperlink" Target="https://4.bp.blogspot.com/-yDin3L5OfdI/Wa2wE62BVhI/AAAAAAAAoIY/BtD9sL6v26ME6OjyumfhtX0A0-GKa-HAgCKgBGAs/s1600/Ensilar-Sorgo-Forrajero-35.JPG" TargetMode="External"/><Relationship Id="rId15" Type="http://schemas.openxmlformats.org/officeDocument/2006/relationships/theme" Target="theme/theme1.xml"/><Relationship Id="rId10" Type="http://schemas.openxmlformats.org/officeDocument/2006/relationships/hyperlink" Target="https://glavagronom.ru/search?tag=%D0%A8%D1%83%D0%BB%D1%8C%D1%86%20%D0%9F." TargetMode="External"/><Relationship Id="rId4" Type="http://schemas.openxmlformats.org/officeDocument/2006/relationships/hyperlink" Target="https://glavagronom.ru/articles/proizvodstvo-silosa-na-kukuruzu----na-novyy-uroven" TargetMode="External"/><Relationship Id="rId9" Type="http://schemas.openxmlformats.org/officeDocument/2006/relationships/hyperlink" Target="http://nsh.by/" TargetMode="External"/><Relationship Id="rId14" Type="http://schemas.openxmlformats.org/officeDocument/2006/relationships/fontTable" Target="fontTable.xml"/></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7</Pages>
  <Words>2032</Words>
  <Characters>11588</Characters>
  <Application>Microsoft Office Word</Application>
  <DocSecurity>0</DocSecurity>
  <Lines>96</Lines>
  <Paragraphs>27</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7</cp:revision>
  <dcterms:created xsi:type="dcterms:W3CDTF">2025-03-17T10:17:00Z</dcterms:created>
  <dcterms:modified xsi:type="dcterms:W3CDTF">2025-03-17T10:44:00Z</dcterms:modified>
</cp:coreProperties>
</file>