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F3" w:rsidRDefault="00E4161E" w:rsidP="000E423F">
      <w:pPr>
        <w:ind w:hanging="2160"/>
        <w:jc w:val="center"/>
      </w:pPr>
      <w:bookmarkStart w:id="0" w:name="_GoBack"/>
      <w:bookmarkEnd w:id="0"/>
      <w:r>
        <w:rPr>
          <w:noProof/>
        </w:rPr>
        <w:drawing>
          <wp:inline distT="0" distB="0" distL="0" distR="0" wp14:anchorId="740FFF98" wp14:editId="2F43C954">
            <wp:extent cx="3037568" cy="1057275"/>
            <wp:effectExtent l="0" t="0" r="0" b="0"/>
            <wp:docPr id="2" name="Picture 2" descr="http://jobs.mobilinkgsm.com/i/mobilink-v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bs.mobilinkgsm.com/i/mobilink-v2/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78" cy="1058706"/>
                    </a:xfrm>
                    <a:prstGeom prst="rect">
                      <a:avLst/>
                    </a:prstGeom>
                    <a:noFill/>
                    <a:ln>
                      <a:noFill/>
                    </a:ln>
                  </pic:spPr>
                </pic:pic>
              </a:graphicData>
            </a:graphic>
          </wp:inline>
        </w:drawing>
      </w:r>
    </w:p>
    <w:p w:rsidR="005D28F3" w:rsidRDefault="005D28F3" w:rsidP="000E423F">
      <w:pPr>
        <w:ind w:hanging="2160"/>
      </w:pPr>
    </w:p>
    <w:p w:rsidR="005D28F3" w:rsidRDefault="005D28F3" w:rsidP="000E423F">
      <w:pPr>
        <w:ind w:hanging="2160"/>
      </w:pPr>
    </w:p>
    <w:p w:rsidR="005D28F3" w:rsidRDefault="005D28F3" w:rsidP="000E423F">
      <w:pPr>
        <w:ind w:hanging="2160"/>
      </w:pPr>
    </w:p>
    <w:p w:rsidR="005D28F3" w:rsidRDefault="005D28F3" w:rsidP="000E423F">
      <w:pPr>
        <w:ind w:hanging="2160"/>
      </w:pPr>
    </w:p>
    <w:p w:rsidR="005D28F3" w:rsidRDefault="005D28F3" w:rsidP="000E423F">
      <w:pPr>
        <w:ind w:hanging="2160"/>
        <w:jc w:val="center"/>
        <w:rPr>
          <w:rFonts w:ascii="Arial" w:hAnsi="Arial" w:cs="Arial"/>
          <w:b/>
          <w:bCs/>
          <w:sz w:val="46"/>
          <w:szCs w:val="46"/>
        </w:rPr>
      </w:pPr>
    </w:p>
    <w:p w:rsidR="005D28F3" w:rsidRDefault="00E4161E" w:rsidP="000E423F">
      <w:pPr>
        <w:ind w:hanging="2160"/>
        <w:jc w:val="center"/>
        <w:rPr>
          <w:rFonts w:ascii="Arial" w:hAnsi="Arial" w:cs="Arial"/>
          <w:b/>
          <w:bCs/>
          <w:sz w:val="46"/>
          <w:szCs w:val="46"/>
        </w:rPr>
      </w:pPr>
      <w:r>
        <w:rPr>
          <w:rFonts w:ascii="Arial" w:hAnsi="Arial" w:cs="Arial"/>
          <w:b/>
          <w:bCs/>
          <w:noProof/>
          <w:sz w:val="46"/>
          <w:szCs w:val="46"/>
        </w:rPr>
        <w:drawing>
          <wp:anchor distT="0" distB="0" distL="114300" distR="114300" simplePos="0" relativeHeight="251662848" behindDoc="1" locked="0" layoutInCell="1" allowOverlap="1" wp14:anchorId="22E055D8" wp14:editId="1349F5CB">
            <wp:simplePos x="0" y="0"/>
            <wp:positionH relativeFrom="column">
              <wp:posOffset>514350</wp:posOffset>
            </wp:positionH>
            <wp:positionV relativeFrom="paragraph">
              <wp:posOffset>9525</wp:posOffset>
            </wp:positionV>
            <wp:extent cx="5124450" cy="723900"/>
            <wp:effectExtent l="0" t="0" r="0" b="0"/>
            <wp:wrapTight wrapText="bothSides">
              <wp:wrapPolygon edited="0">
                <wp:start x="5942" y="0"/>
                <wp:lineTo x="723" y="3979"/>
                <wp:lineTo x="401" y="4547"/>
                <wp:lineTo x="401" y="14779"/>
                <wp:lineTo x="3292" y="19326"/>
                <wp:lineTo x="5942" y="21032"/>
                <wp:lineTo x="6343" y="21032"/>
                <wp:lineTo x="13249" y="19326"/>
                <wp:lineTo x="16702" y="16484"/>
                <wp:lineTo x="16782" y="9095"/>
                <wp:lineTo x="14213" y="6821"/>
                <wp:lineTo x="6343" y="0"/>
                <wp:lineTo x="5942" y="0"/>
              </wp:wrapPolygon>
            </wp:wrapTight>
            <wp:docPr id="5" name="Picture 5" descr="http://www.tpsonline.com/website/solutions/images/pg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psonline.com/website/solutions/images/pgcover.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12445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8F3" w:rsidRDefault="005D28F3" w:rsidP="000E423F">
      <w:pPr>
        <w:ind w:hanging="2160"/>
        <w:jc w:val="center"/>
        <w:rPr>
          <w:rFonts w:ascii="Arial" w:hAnsi="Arial" w:cs="Arial"/>
          <w:b/>
          <w:bCs/>
          <w:sz w:val="46"/>
          <w:szCs w:val="46"/>
        </w:rPr>
      </w:pPr>
    </w:p>
    <w:p w:rsidR="005D28F3" w:rsidRDefault="005D28F3" w:rsidP="000E423F">
      <w:pPr>
        <w:ind w:hanging="2160"/>
        <w:rPr>
          <w:rFonts w:ascii="Arial" w:hAnsi="Arial" w:cs="Arial"/>
          <w:b/>
          <w:bCs/>
          <w:sz w:val="42"/>
          <w:szCs w:val="42"/>
        </w:rPr>
      </w:pPr>
    </w:p>
    <w:p w:rsidR="005D28F3" w:rsidRPr="00FB31A8" w:rsidRDefault="005D28F3" w:rsidP="000E423F">
      <w:pPr>
        <w:ind w:hanging="2160"/>
        <w:jc w:val="center"/>
        <w:rPr>
          <w:rFonts w:ascii="Arial" w:hAnsi="Arial" w:cs="Arial"/>
          <w:b/>
          <w:bCs/>
          <w:sz w:val="42"/>
          <w:szCs w:val="42"/>
        </w:rPr>
      </w:pPr>
      <w:r>
        <w:rPr>
          <w:rFonts w:ascii="Arial" w:hAnsi="Arial" w:cs="Arial"/>
          <w:b/>
          <w:bCs/>
          <w:sz w:val="42"/>
          <w:szCs w:val="42"/>
        </w:rPr>
        <w:t>INTEGRATION GUIDE F</w:t>
      </w:r>
      <w:r w:rsidR="000C52F6">
        <w:rPr>
          <w:rFonts w:ascii="Arial" w:hAnsi="Arial" w:cs="Arial"/>
          <w:b/>
          <w:bCs/>
          <w:sz w:val="42"/>
          <w:szCs w:val="42"/>
        </w:rPr>
        <w:t>OR</w:t>
      </w:r>
      <w:r>
        <w:rPr>
          <w:rFonts w:ascii="Arial" w:hAnsi="Arial" w:cs="Arial"/>
          <w:b/>
          <w:bCs/>
          <w:sz w:val="42"/>
          <w:szCs w:val="42"/>
        </w:rPr>
        <w:t xml:space="preserve"> MERCHANTS</w:t>
      </w:r>
    </w:p>
    <w:p w:rsidR="005D28F3" w:rsidRDefault="005D28F3" w:rsidP="000E423F">
      <w:pPr>
        <w:ind w:hanging="2160"/>
        <w:rPr>
          <w:rFonts w:ascii="Arial" w:hAnsi="Arial" w:cs="Arial"/>
          <w:sz w:val="24"/>
        </w:rPr>
      </w:pPr>
    </w:p>
    <w:p w:rsidR="005D28F3" w:rsidRDefault="005D28F3" w:rsidP="000E423F">
      <w:pPr>
        <w:ind w:hanging="2160"/>
        <w:rPr>
          <w:rFonts w:ascii="Arial" w:hAnsi="Arial" w:cs="Arial"/>
          <w:sz w:val="24"/>
        </w:rPr>
      </w:pPr>
    </w:p>
    <w:p w:rsidR="005D28F3" w:rsidRPr="00FB31A8" w:rsidRDefault="005D28F3" w:rsidP="000E423F">
      <w:pPr>
        <w:ind w:hanging="2160"/>
        <w:rPr>
          <w:rFonts w:ascii="Arial" w:hAnsi="Arial" w:cs="Arial"/>
          <w:sz w:val="24"/>
        </w:rPr>
      </w:pPr>
    </w:p>
    <w:p w:rsidR="005D28F3" w:rsidRPr="00FB31A8" w:rsidRDefault="005D28F3" w:rsidP="000E423F">
      <w:pPr>
        <w:ind w:hanging="2160"/>
        <w:rPr>
          <w:rFonts w:ascii="Arial" w:hAnsi="Arial" w:cs="Arial"/>
          <w:sz w:val="24"/>
        </w:rPr>
      </w:pPr>
    </w:p>
    <w:p w:rsidR="005D28F3" w:rsidRPr="00FB31A8" w:rsidRDefault="005D28F3" w:rsidP="00E4161E">
      <w:pPr>
        <w:ind w:hanging="2160"/>
        <w:jc w:val="right"/>
        <w:rPr>
          <w:rFonts w:ascii="Arial" w:hAnsi="Arial" w:cs="Arial"/>
          <w:b/>
          <w:bCs/>
        </w:rPr>
      </w:pPr>
      <w:r w:rsidRPr="00FB31A8">
        <w:rPr>
          <w:rFonts w:ascii="Arial" w:hAnsi="Arial" w:cs="Arial"/>
          <w:b/>
          <w:bCs/>
          <w:sz w:val="28"/>
          <w:szCs w:val="28"/>
        </w:rPr>
        <w:t xml:space="preserve"> </w:t>
      </w:r>
      <w:r w:rsidRPr="00FB31A8">
        <w:rPr>
          <w:rFonts w:ascii="Arial" w:hAnsi="Arial" w:cs="Arial"/>
          <w:b/>
          <w:bCs/>
          <w:i/>
          <w:iCs/>
          <w:sz w:val="24"/>
        </w:rPr>
        <w:t xml:space="preserve">Version </w:t>
      </w:r>
      <w:r w:rsidR="00D7775C">
        <w:rPr>
          <w:rFonts w:ascii="Arial" w:hAnsi="Arial" w:cs="Arial"/>
          <w:b/>
          <w:bCs/>
          <w:i/>
          <w:iCs/>
          <w:sz w:val="24"/>
        </w:rPr>
        <w:t>3</w:t>
      </w:r>
      <w:r w:rsidR="008A779F">
        <w:rPr>
          <w:rFonts w:ascii="Arial" w:hAnsi="Arial" w:cs="Arial"/>
          <w:b/>
          <w:bCs/>
          <w:i/>
          <w:iCs/>
          <w:sz w:val="24"/>
        </w:rPr>
        <w:t>.</w:t>
      </w:r>
      <w:r w:rsidR="004D3B15">
        <w:rPr>
          <w:rFonts w:ascii="Arial" w:hAnsi="Arial" w:cs="Arial"/>
          <w:b/>
          <w:bCs/>
          <w:i/>
          <w:iCs/>
          <w:sz w:val="24"/>
        </w:rPr>
        <w:t>7</w:t>
      </w:r>
    </w:p>
    <w:p w:rsidR="005D28F3" w:rsidRPr="00FB31A8" w:rsidRDefault="005D28F3" w:rsidP="000E423F">
      <w:pPr>
        <w:ind w:hanging="2160"/>
        <w:rPr>
          <w:rFonts w:ascii="Arial" w:hAnsi="Arial" w:cs="Arial"/>
        </w:rPr>
      </w:pPr>
    </w:p>
    <w:p w:rsidR="005D28F3" w:rsidRPr="00FB31A8" w:rsidRDefault="004D3B15" w:rsidP="004D3B15">
      <w:pPr>
        <w:ind w:left="6480"/>
        <w:rPr>
          <w:rFonts w:ascii="Arial" w:hAnsi="Arial" w:cs="Arial"/>
        </w:rPr>
      </w:pPr>
      <w:r>
        <w:rPr>
          <w:rFonts w:ascii="Arial" w:hAnsi="Arial" w:cs="Arial"/>
          <w:b/>
          <w:bCs/>
          <w:i/>
          <w:iCs/>
          <w:sz w:val="24"/>
        </w:rPr>
        <w:t xml:space="preserve">        24 March 2017</w:t>
      </w:r>
    </w:p>
    <w:p w:rsidR="005D28F3" w:rsidRPr="00FB31A8" w:rsidRDefault="005D28F3" w:rsidP="000E423F">
      <w:pPr>
        <w:ind w:hanging="2160"/>
        <w:rPr>
          <w:rFonts w:ascii="Arial" w:hAnsi="Arial" w:cs="Arial"/>
        </w:rPr>
      </w:pPr>
    </w:p>
    <w:p w:rsidR="005D28F3" w:rsidRPr="00FB31A8" w:rsidRDefault="005D28F3" w:rsidP="000E423F">
      <w:pPr>
        <w:ind w:hanging="2160"/>
        <w:rPr>
          <w:rFonts w:ascii="Arial" w:hAnsi="Arial" w:cs="Arial"/>
        </w:rPr>
      </w:pPr>
    </w:p>
    <w:p w:rsidR="005D28F3" w:rsidRDefault="005D28F3" w:rsidP="000E423F">
      <w:pPr>
        <w:ind w:hanging="2160"/>
      </w:pPr>
    </w:p>
    <w:p w:rsidR="002179E1" w:rsidRPr="0059265F" w:rsidRDefault="002179E1" w:rsidP="000E423F">
      <w:pPr>
        <w:rPr>
          <w:sz w:val="20"/>
        </w:rPr>
        <w:sectPr w:rsidR="002179E1" w:rsidRPr="0059265F" w:rsidSect="003357D4">
          <w:footerReference w:type="even" r:id="rId16"/>
          <w:footerReference w:type="default" r:id="rId17"/>
          <w:headerReference w:type="first" r:id="rId18"/>
          <w:footerReference w:type="first" r:id="rId19"/>
          <w:pgSz w:w="12240" w:h="15840"/>
          <w:pgMar w:top="3240" w:right="1800" w:bottom="1440" w:left="1800" w:header="720" w:footer="720" w:gutter="0"/>
          <w:cols w:space="720"/>
          <w:titlePg/>
          <w:docGrid w:linePitch="360"/>
        </w:sectPr>
      </w:pPr>
    </w:p>
    <w:p w:rsidR="00DA2133" w:rsidRDefault="00E563B5" w:rsidP="000E423F">
      <w:pPr>
        <w:pStyle w:val="TableofContents"/>
        <w:framePr w:w="0" w:hSpace="0" w:vSpace="0" w:wrap="auto" w:vAnchor="margin" w:hAnchor="text" w:xAlign="left" w:yAlign="inline"/>
        <w:tabs>
          <w:tab w:val="left" w:pos="1650"/>
        </w:tabs>
        <w:ind w:left="2160"/>
        <w:rPr>
          <w:sz w:val="40"/>
          <w:szCs w:val="40"/>
        </w:rPr>
      </w:pPr>
      <w:r>
        <w:rPr>
          <w:noProof/>
          <w:sz w:val="40"/>
          <w:szCs w:val="40"/>
        </w:rPr>
        <w:lastRenderedPageBreak/>
        <mc:AlternateContent>
          <mc:Choice Requires="wps">
            <w:drawing>
              <wp:inline distT="0" distB="0" distL="0" distR="0">
                <wp:extent cx="4343400" cy="0"/>
                <wp:effectExtent l="0" t="57150" r="76200" b="76200"/>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25400">
                          <a:solidFill>
                            <a:srgbClr val="6897BF"/>
                          </a:solidFill>
                          <a:round/>
                          <a:headEnd/>
                          <a:tailEnd type="oval" w="lg" len="lg"/>
                        </a:ln>
                        <a:extLst>
                          <a:ext uri="{909E8E84-426E-40DD-AFC4-6F175D3DCCD1}">
                            <a14:hiddenFill xmlns:a14="http://schemas.microsoft.com/office/drawing/2010/main">
                              <a:noFill/>
                            </a14:hiddenFill>
                          </a:ext>
                        </a:extLst>
                      </wps:spPr>
                      <wps:bodyPr/>
                    </wps:wsp>
                  </a:graphicData>
                </a:graphic>
              </wp:inline>
            </w:drawing>
          </mc:Choice>
          <mc:Fallback>
            <w:pict>
              <v:line w14:anchorId="3495DBE8" id="Line 4" o:spid="_x0000_s1026" style="visibility:visible;mso-wrap-style:square;mso-left-percent:-10001;mso-top-percent:-10001;mso-position-horizontal:absolute;mso-position-horizontal-relative:char;mso-position-vertical:absolute;mso-position-vertical-relative:line;mso-left-percent:-10001;mso-top-percent:-10001" from="0,0" to="3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" strokecolor="#6897bf" strokeweight="2pt">
                <v:stroke endarrow="oval" endarrowwidth="wide" endarrowlength="long"/>
                <w10:anchorlock/>
              </v:line>
            </w:pict>
          </mc:Fallback>
        </mc:AlternateContent>
      </w:r>
    </w:p>
    <w:p w:rsidR="00DA2133" w:rsidRDefault="005D28F3" w:rsidP="000E423F">
      <w:pPr>
        <w:pStyle w:val="TableofContents"/>
        <w:framePr w:w="0" w:hSpace="0" w:vSpace="0" w:wrap="auto" w:vAnchor="margin" w:hAnchor="text" w:xAlign="left" w:yAlign="inline"/>
        <w:tabs>
          <w:tab w:val="left" w:pos="1650"/>
        </w:tabs>
        <w:ind w:left="2160"/>
        <w:rPr>
          <w:sz w:val="40"/>
          <w:szCs w:val="40"/>
        </w:rPr>
      </w:pPr>
      <w:r>
        <w:rPr>
          <w:sz w:val="40"/>
          <w:szCs w:val="40"/>
        </w:rPr>
        <w:t>Copyright</w:t>
      </w:r>
    </w:p>
    <w:p w:rsidR="005D28F3" w:rsidRPr="0059265F" w:rsidRDefault="005D28F3" w:rsidP="000E423F">
      <w:pPr>
        <w:rPr>
          <w:sz w:val="20"/>
        </w:rPr>
      </w:pPr>
    </w:p>
    <w:p w:rsidR="003D28A3" w:rsidRPr="0059265F" w:rsidRDefault="003D28A3" w:rsidP="000E423F">
      <w:pPr>
        <w:rPr>
          <w:sz w:val="20"/>
        </w:rPr>
      </w:pPr>
    </w:p>
    <w:p w:rsidR="00C9425A" w:rsidRPr="0056436B" w:rsidRDefault="00C9425A" w:rsidP="000E423F">
      <w:pPr>
        <w:rPr>
          <w:sz w:val="20"/>
        </w:rPr>
      </w:pPr>
      <w:r w:rsidRPr="0056436B">
        <w:rPr>
          <w:sz w:val="20"/>
        </w:rPr>
        <w:t xml:space="preserve">This is unpublished, confidential document of TPS </w:t>
      </w:r>
      <w:r w:rsidR="00E4161E">
        <w:rPr>
          <w:sz w:val="20"/>
        </w:rPr>
        <w:t>Pakistan Pvt Ltd</w:t>
      </w:r>
      <w:r w:rsidRPr="0056436B">
        <w:rPr>
          <w:sz w:val="20"/>
        </w:rPr>
        <w:t>.</w:t>
      </w:r>
    </w:p>
    <w:p w:rsidR="00C9425A" w:rsidRPr="0056436B" w:rsidRDefault="00C9425A" w:rsidP="000E423F">
      <w:pPr>
        <w:rPr>
          <w:sz w:val="20"/>
        </w:rPr>
      </w:pPr>
    </w:p>
    <w:p w:rsidR="00C9425A" w:rsidRPr="0056436B" w:rsidRDefault="00C9425A" w:rsidP="000E423F">
      <w:pPr>
        <w:rPr>
          <w:sz w:val="20"/>
        </w:rPr>
      </w:pPr>
      <w:r w:rsidRPr="0056436B">
        <w:rPr>
          <w:sz w:val="20"/>
        </w:rPr>
        <w:t xml:space="preserve">No part of this document may be reproduced, stored in retrieval form, adopted or transmitted in any form or by any means, electronic, mechanical, photographic, graphic, optic or otherwise, translated in any language or computer language, without prior written permission from TPS </w:t>
      </w:r>
      <w:r w:rsidR="00E4161E">
        <w:rPr>
          <w:sz w:val="20"/>
        </w:rPr>
        <w:t>Pakistan Pvt Ltd</w:t>
      </w:r>
      <w:r w:rsidRPr="0056436B">
        <w:rPr>
          <w:sz w:val="20"/>
        </w:rPr>
        <w:t>.</w:t>
      </w:r>
    </w:p>
    <w:p w:rsidR="00C9425A" w:rsidRPr="0056436B" w:rsidRDefault="00C9425A" w:rsidP="000E423F">
      <w:pPr>
        <w:rPr>
          <w:sz w:val="20"/>
        </w:rPr>
      </w:pPr>
      <w:r w:rsidRPr="0056436B">
        <w:rPr>
          <w:sz w:val="20"/>
        </w:rPr>
        <w:t xml:space="preserve"> </w:t>
      </w:r>
      <w:r w:rsidRPr="0056436B">
        <w:rPr>
          <w:sz w:val="20"/>
        </w:rPr>
        <w:br/>
        <w:t xml:space="preserve">This document has been prepared with all due diligence, however, TPS, makes no representation or warranties with </w:t>
      </w:r>
      <w:r w:rsidR="00587B56" w:rsidRPr="0056436B">
        <w:rPr>
          <w:sz w:val="20"/>
        </w:rPr>
        <w:t>respect</w:t>
      </w:r>
      <w:r w:rsidRPr="0056436B">
        <w:rPr>
          <w:sz w:val="20"/>
        </w:rPr>
        <w:t xml:space="preserve"> to the contents hereof and shall not be responsible for any loss or damage caused to the user by the direct or indirect use of this document and the accompanying information.  Furthermore TPS, reserves the right to alter, modify or otherwise change in any manner the content hereof, without the obligation to notify any person of such revision or changes.</w:t>
      </w:r>
    </w:p>
    <w:p w:rsidR="00C9425A" w:rsidRPr="0056436B" w:rsidRDefault="00C9425A" w:rsidP="000E423F">
      <w:pPr>
        <w:rPr>
          <w:sz w:val="20"/>
        </w:rPr>
      </w:pPr>
    </w:p>
    <w:p w:rsidR="00C9425A" w:rsidRPr="0056436B" w:rsidRDefault="00C9425A" w:rsidP="000E423F">
      <w:pPr>
        <w:rPr>
          <w:sz w:val="20"/>
        </w:rPr>
      </w:pPr>
      <w:r w:rsidRPr="0056436B">
        <w:rPr>
          <w:sz w:val="20"/>
        </w:rPr>
        <w:t xml:space="preserve">All registered and trademarked names referred to in this document are owned by their respective owners. </w:t>
      </w:r>
    </w:p>
    <w:p w:rsidR="00A900BC" w:rsidRPr="0059265F" w:rsidRDefault="00A900BC" w:rsidP="000E423F">
      <w:pPr>
        <w:pStyle w:val="TableofContents"/>
        <w:framePr w:w="0" w:hSpace="0" w:vSpace="0" w:wrap="auto" w:vAnchor="margin" w:hAnchor="text" w:xAlign="left" w:yAlign="inline"/>
        <w:ind w:left="1260" w:firstLine="900"/>
        <w:rPr>
          <w:sz w:val="46"/>
        </w:rPr>
      </w:pPr>
      <w:r w:rsidRPr="0059265F">
        <w:rPr>
          <w:sz w:val="46"/>
        </w:rPr>
        <w:br w:type="page"/>
      </w:r>
      <w:r w:rsidR="00E563B5">
        <w:rPr>
          <w:noProof/>
          <w:sz w:val="46"/>
        </w:rPr>
        <w:lastRenderedPageBreak/>
        <mc:AlternateContent>
          <mc:Choice Requires="wps">
            <w:drawing>
              <wp:inline distT="0" distB="0" distL="0" distR="0">
                <wp:extent cx="4343400" cy="0"/>
                <wp:effectExtent l="0" t="57150" r="76200" b="76200"/>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25400">
                          <a:solidFill>
                            <a:srgbClr val="6897BF"/>
                          </a:solidFill>
                          <a:round/>
                          <a:headEnd/>
                          <a:tailEnd type="oval" w="lg" len="lg"/>
                        </a:ln>
                        <a:extLst>
                          <a:ext uri="{909E8E84-426E-40DD-AFC4-6F175D3DCCD1}">
                            <a14:hiddenFill xmlns:a14="http://schemas.microsoft.com/office/drawing/2010/main">
                              <a:noFill/>
                            </a14:hiddenFill>
                          </a:ext>
                        </a:extLst>
                      </wps:spPr>
                      <wps:bodyPr/>
                    </wps:wsp>
                  </a:graphicData>
                </a:graphic>
              </wp:inline>
            </w:drawing>
          </mc:Choice>
          <mc:Fallback>
            <w:pict>
              <v:line w14:anchorId="42B24C9C" id="Line 3" o:spid="_x0000_s1026" style="visibility:visible;mso-wrap-style:square;mso-left-percent:-10001;mso-top-percent:-10001;mso-position-horizontal:absolute;mso-position-horizontal-relative:char;mso-position-vertical:absolute;mso-position-vertical-relative:line;mso-left-percent:-10001;mso-top-percent:-10001" from="0,0" to="3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" strokecolor="#6897bf" strokeweight="2pt">
                <v:stroke endarrow="oval" endarrowwidth="wide" endarrowlength="long"/>
                <w10:anchorlock/>
              </v:line>
            </w:pict>
          </mc:Fallback>
        </mc:AlternateContent>
      </w:r>
    </w:p>
    <w:p w:rsidR="00A900BC" w:rsidRPr="0059265F" w:rsidRDefault="005D28F3" w:rsidP="000E423F">
      <w:pPr>
        <w:pStyle w:val="TableofContents"/>
        <w:framePr w:w="0" w:hSpace="0" w:vSpace="0" w:wrap="auto" w:vAnchor="margin" w:hAnchor="text" w:xAlign="left" w:yAlign="inline"/>
        <w:ind w:left="1260" w:firstLine="900"/>
        <w:rPr>
          <w:sz w:val="42"/>
        </w:rPr>
      </w:pPr>
      <w:r>
        <w:rPr>
          <w:sz w:val="42"/>
        </w:rPr>
        <w:t>Document History</w:t>
      </w:r>
    </w:p>
    <w:p w:rsidR="00A900BC" w:rsidRPr="0059265F" w:rsidRDefault="00A900BC" w:rsidP="000E423F">
      <w:pPr>
        <w:rPr>
          <w:sz w:val="20"/>
        </w:rPr>
      </w:pPr>
    </w:p>
    <w:p w:rsidR="001D3CC9" w:rsidRPr="0059265F" w:rsidRDefault="001D3CC9" w:rsidP="000E423F">
      <w:pPr>
        <w:rPr>
          <w:sz w:val="20"/>
        </w:rPr>
      </w:pPr>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60"/>
        <w:gridCol w:w="1986"/>
        <w:gridCol w:w="2376"/>
        <w:gridCol w:w="2506"/>
      </w:tblGrid>
      <w:tr w:rsidR="008D4B1E" w:rsidRPr="0056436B" w:rsidTr="00C96BA0">
        <w:trPr>
          <w:trHeight w:val="286"/>
        </w:trPr>
        <w:tc>
          <w:tcPr>
            <w:tcW w:w="2060" w:type="dxa"/>
            <w:shd w:val="clear" w:color="auto" w:fill="D9D9D9"/>
          </w:tcPr>
          <w:p w:rsidR="008D4B1E" w:rsidRPr="0056436B" w:rsidRDefault="008D4B1E" w:rsidP="000E423F">
            <w:pPr>
              <w:pStyle w:val="Heading6"/>
              <w:numPr>
                <w:ilvl w:val="0"/>
                <w:numId w:val="0"/>
              </w:numPr>
              <w:tabs>
                <w:tab w:val="left" w:pos="1440"/>
              </w:tabs>
              <w:spacing w:before="60"/>
              <w:ind w:left="1152" w:hanging="1152"/>
              <w:jc w:val="left"/>
              <w:rPr>
                <w:rFonts w:ascii="Trebuchet MS" w:hAnsi="Trebuchet MS"/>
                <w:bCs w:val="0"/>
                <w:sz w:val="20"/>
                <w:szCs w:val="20"/>
              </w:rPr>
            </w:pPr>
            <w:r w:rsidRPr="0056436B">
              <w:rPr>
                <w:rFonts w:ascii="Trebuchet MS" w:hAnsi="Trebuchet MS"/>
                <w:bCs w:val="0"/>
                <w:sz w:val="20"/>
                <w:szCs w:val="20"/>
              </w:rPr>
              <w:t>Date</w:t>
            </w:r>
          </w:p>
        </w:tc>
        <w:tc>
          <w:tcPr>
            <w:tcW w:w="1986" w:type="dxa"/>
            <w:shd w:val="clear" w:color="auto" w:fill="D9D9D9"/>
          </w:tcPr>
          <w:p w:rsidR="008D4B1E" w:rsidRPr="0056436B" w:rsidRDefault="008D4B1E" w:rsidP="000E423F">
            <w:pPr>
              <w:pStyle w:val="Heading6"/>
              <w:numPr>
                <w:ilvl w:val="0"/>
                <w:numId w:val="0"/>
              </w:numPr>
              <w:tabs>
                <w:tab w:val="left" w:pos="1440"/>
              </w:tabs>
              <w:spacing w:before="60"/>
              <w:ind w:left="1152" w:hanging="1152"/>
              <w:jc w:val="left"/>
              <w:rPr>
                <w:rFonts w:ascii="Trebuchet MS" w:hAnsi="Trebuchet MS"/>
                <w:bCs w:val="0"/>
                <w:sz w:val="20"/>
                <w:szCs w:val="20"/>
              </w:rPr>
            </w:pPr>
            <w:r w:rsidRPr="0056436B">
              <w:rPr>
                <w:rFonts w:ascii="Trebuchet MS" w:hAnsi="Trebuchet MS"/>
                <w:bCs w:val="0"/>
                <w:sz w:val="20"/>
                <w:szCs w:val="20"/>
              </w:rPr>
              <w:t>Author</w:t>
            </w:r>
          </w:p>
        </w:tc>
        <w:tc>
          <w:tcPr>
            <w:tcW w:w="2376" w:type="dxa"/>
            <w:shd w:val="clear" w:color="auto" w:fill="D9D9D9"/>
          </w:tcPr>
          <w:p w:rsidR="008D4B1E" w:rsidRPr="0056436B" w:rsidRDefault="008D4B1E" w:rsidP="000E423F">
            <w:pPr>
              <w:pStyle w:val="Heading6"/>
              <w:numPr>
                <w:ilvl w:val="0"/>
                <w:numId w:val="0"/>
              </w:numPr>
              <w:tabs>
                <w:tab w:val="left" w:pos="1440"/>
              </w:tabs>
              <w:spacing w:before="60"/>
              <w:ind w:left="1152" w:hanging="1152"/>
              <w:jc w:val="left"/>
              <w:rPr>
                <w:rFonts w:ascii="Trebuchet MS" w:hAnsi="Trebuchet MS"/>
                <w:bCs w:val="0"/>
                <w:sz w:val="20"/>
                <w:szCs w:val="20"/>
              </w:rPr>
            </w:pPr>
            <w:r w:rsidRPr="0056436B">
              <w:rPr>
                <w:rFonts w:ascii="Trebuchet MS" w:hAnsi="Trebuchet MS"/>
                <w:bCs w:val="0"/>
                <w:sz w:val="20"/>
                <w:szCs w:val="20"/>
              </w:rPr>
              <w:t>Status</w:t>
            </w:r>
          </w:p>
        </w:tc>
        <w:tc>
          <w:tcPr>
            <w:tcW w:w="2506" w:type="dxa"/>
            <w:shd w:val="clear" w:color="auto" w:fill="D9D9D9"/>
          </w:tcPr>
          <w:p w:rsidR="008D4B1E" w:rsidRPr="0056436B" w:rsidRDefault="008D4B1E" w:rsidP="000E423F">
            <w:pPr>
              <w:pStyle w:val="Heading6"/>
              <w:numPr>
                <w:ilvl w:val="0"/>
                <w:numId w:val="0"/>
              </w:numPr>
              <w:tabs>
                <w:tab w:val="left" w:pos="1440"/>
              </w:tabs>
              <w:spacing w:before="60"/>
              <w:ind w:left="1152" w:hanging="1152"/>
              <w:jc w:val="left"/>
              <w:rPr>
                <w:rFonts w:ascii="Trebuchet MS" w:hAnsi="Trebuchet MS"/>
                <w:bCs w:val="0"/>
                <w:sz w:val="20"/>
                <w:szCs w:val="20"/>
              </w:rPr>
            </w:pPr>
            <w:r w:rsidRPr="0056436B">
              <w:rPr>
                <w:rFonts w:ascii="Trebuchet MS" w:hAnsi="Trebuchet MS"/>
                <w:bCs w:val="0"/>
                <w:sz w:val="20"/>
                <w:szCs w:val="20"/>
              </w:rPr>
              <w:t>Change Reference</w:t>
            </w:r>
          </w:p>
        </w:tc>
      </w:tr>
      <w:tr w:rsidR="00F22388" w:rsidRPr="0056436B" w:rsidTr="00C96BA0">
        <w:trPr>
          <w:trHeight w:val="160"/>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F22388" w:rsidRDefault="00F22388"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15</w:t>
            </w:r>
            <w:r w:rsidRPr="005C63C6">
              <w:rPr>
                <w:rFonts w:ascii="Trebuchet MS" w:hAnsi="Trebuchet MS"/>
                <w:b w:val="0"/>
                <w:sz w:val="20"/>
                <w:szCs w:val="20"/>
                <w:vertAlign w:val="superscript"/>
              </w:rPr>
              <w:t>th</w:t>
            </w:r>
            <w:r>
              <w:rPr>
                <w:rFonts w:ascii="Trebuchet MS" w:hAnsi="Trebuchet MS"/>
                <w:b w:val="0"/>
                <w:sz w:val="20"/>
                <w:szCs w:val="20"/>
              </w:rPr>
              <w:t xml:space="preserve"> April 2014</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F22388" w:rsidRDefault="00F22388"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Bina Khan and Faizan Ahmed</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F22388" w:rsidRDefault="00F22388"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Added new sections for Confirmation/Reversal. Updated all sections for introducing Settlement Expiry and Confirmation flows.</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F22388" w:rsidRDefault="00F22388" w:rsidP="000E423F">
            <w:pPr>
              <w:pStyle w:val="Heading6"/>
              <w:tabs>
                <w:tab w:val="left" w:pos="72"/>
              </w:tabs>
              <w:ind w:left="0"/>
              <w:jc w:val="left"/>
              <w:rPr>
                <w:rFonts w:ascii="Trebuchet MS" w:hAnsi="Trebuchet MS"/>
                <w:b w:val="0"/>
                <w:sz w:val="20"/>
                <w:szCs w:val="20"/>
              </w:rPr>
            </w:pPr>
            <w:r>
              <w:rPr>
                <w:rFonts w:ascii="Trebuchet MS" w:hAnsi="Trebuchet MS"/>
                <w:b w:val="0"/>
                <w:sz w:val="20"/>
                <w:szCs w:val="20"/>
              </w:rPr>
              <w:t>Added: Section 9 and 7.3 Updated: Sections 6, 7 and Appendix 1.</w:t>
            </w:r>
          </w:p>
          <w:p w:rsidR="00F22388" w:rsidRPr="005C63C6" w:rsidRDefault="00F22388" w:rsidP="000E423F">
            <w:pPr>
              <w:ind w:left="0"/>
              <w:rPr>
                <w:b/>
              </w:rPr>
            </w:pPr>
          </w:p>
        </w:tc>
      </w:tr>
      <w:tr w:rsidR="00A124F0" w:rsidRPr="0056436B" w:rsidTr="00C96BA0">
        <w:trPr>
          <w:trHeight w:val="160"/>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A124F0" w:rsidRDefault="00A124F0"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22</w:t>
            </w:r>
            <w:r w:rsidRPr="00A124F0">
              <w:rPr>
                <w:rFonts w:ascii="Trebuchet MS" w:hAnsi="Trebuchet MS"/>
                <w:b w:val="0"/>
                <w:sz w:val="20"/>
                <w:szCs w:val="20"/>
                <w:vertAlign w:val="superscript"/>
              </w:rPr>
              <w:t>nd</w:t>
            </w:r>
            <w:r>
              <w:rPr>
                <w:rFonts w:ascii="Trebuchet MS" w:hAnsi="Trebuchet MS"/>
                <w:b w:val="0"/>
                <w:sz w:val="20"/>
                <w:szCs w:val="20"/>
              </w:rPr>
              <w:t xml:space="preserve"> April 2014</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A124F0" w:rsidRDefault="00A124F0"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Usman Danish</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A124F0" w:rsidRDefault="00A124F0"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Format, Appendix III fixed length</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A124F0" w:rsidRDefault="00A124F0" w:rsidP="000E423F">
            <w:pPr>
              <w:ind w:left="0"/>
              <w:rPr>
                <w:bCs/>
                <w:sz w:val="20"/>
                <w:szCs w:val="20"/>
              </w:rPr>
            </w:pPr>
            <w:r>
              <w:rPr>
                <w:bCs/>
                <w:sz w:val="20"/>
                <w:szCs w:val="20"/>
              </w:rPr>
              <w:t>Updated section: 14</w:t>
            </w:r>
          </w:p>
        </w:tc>
      </w:tr>
      <w:tr w:rsidR="00D7775C" w:rsidRPr="0056436B" w:rsidTr="00C96BA0">
        <w:trPr>
          <w:trHeight w:val="160"/>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D7775C" w:rsidRDefault="00D7775C"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29</w:t>
            </w:r>
            <w:r w:rsidRPr="00D7775C">
              <w:rPr>
                <w:rFonts w:ascii="Trebuchet MS" w:hAnsi="Trebuchet MS"/>
                <w:b w:val="0"/>
                <w:sz w:val="20"/>
                <w:szCs w:val="20"/>
                <w:vertAlign w:val="superscript"/>
              </w:rPr>
              <w:t>th</w:t>
            </w:r>
            <w:r>
              <w:rPr>
                <w:rFonts w:ascii="Trebuchet MS" w:hAnsi="Trebuchet MS"/>
                <w:b w:val="0"/>
                <w:sz w:val="20"/>
                <w:szCs w:val="20"/>
              </w:rPr>
              <w:t xml:space="preserve"> April 2014</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D7775C" w:rsidRDefault="00D7775C"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Mohammad Furqan Zakeria</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D7775C" w:rsidRDefault="00332155"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 xml:space="preserve">Made Bank ID field as Mandatory in </w:t>
            </w:r>
            <w:r w:rsidRPr="00332155">
              <w:rPr>
                <w:rFonts w:ascii="Trebuchet MS" w:hAnsi="Trebuchet MS"/>
                <w:b w:val="0"/>
                <w:sz w:val="20"/>
                <w:szCs w:val="20"/>
              </w:rPr>
              <w:t xml:space="preserve">Payment </w:t>
            </w:r>
            <w:r>
              <w:rPr>
                <w:rFonts w:ascii="Trebuchet MS" w:hAnsi="Trebuchet MS"/>
                <w:b w:val="0"/>
                <w:sz w:val="20"/>
                <w:szCs w:val="20"/>
              </w:rPr>
              <w:t xml:space="preserve">Status </w:t>
            </w:r>
            <w:r w:rsidRPr="00332155">
              <w:rPr>
                <w:rFonts w:ascii="Trebuchet MS" w:hAnsi="Trebuchet MS"/>
                <w:b w:val="0"/>
                <w:sz w:val="20"/>
                <w:szCs w:val="20"/>
              </w:rPr>
              <w:t>Update</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D7775C" w:rsidRDefault="00332155" w:rsidP="000E423F">
            <w:pPr>
              <w:ind w:left="0"/>
              <w:rPr>
                <w:bCs/>
                <w:sz w:val="20"/>
                <w:szCs w:val="20"/>
              </w:rPr>
            </w:pPr>
            <w:r w:rsidRPr="00332155">
              <w:rPr>
                <w:bCs/>
                <w:sz w:val="20"/>
                <w:szCs w:val="20"/>
              </w:rPr>
              <w:t>section 8.1</w:t>
            </w:r>
          </w:p>
        </w:tc>
      </w:tr>
      <w:tr w:rsidR="00BA3C52" w:rsidRPr="0056436B" w:rsidTr="00C96BA0">
        <w:trPr>
          <w:trHeight w:val="160"/>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BA3C52" w:rsidRDefault="00BA3C52"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30</w:t>
            </w:r>
            <w:r w:rsidRPr="00BA3C52">
              <w:rPr>
                <w:rFonts w:ascii="Trebuchet MS" w:hAnsi="Trebuchet MS"/>
                <w:b w:val="0"/>
                <w:sz w:val="20"/>
                <w:szCs w:val="20"/>
                <w:vertAlign w:val="superscript"/>
              </w:rPr>
              <w:t>th</w:t>
            </w:r>
            <w:r>
              <w:rPr>
                <w:rFonts w:ascii="Trebuchet MS" w:hAnsi="Trebuchet MS"/>
                <w:b w:val="0"/>
                <w:sz w:val="20"/>
                <w:szCs w:val="20"/>
              </w:rPr>
              <w:t xml:space="preserve"> April 2014</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BA3C52" w:rsidRDefault="00BA3C52"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Bina Khan</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BA3C52" w:rsidRDefault="002F74C5"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Removed Customer IBAN fields and updated length of Bank ID field.</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BA3C52" w:rsidRPr="00332155" w:rsidRDefault="002F74C5" w:rsidP="002F74C5">
            <w:pPr>
              <w:ind w:left="0"/>
              <w:rPr>
                <w:bCs/>
                <w:sz w:val="20"/>
                <w:szCs w:val="20"/>
              </w:rPr>
            </w:pPr>
            <w:r>
              <w:rPr>
                <w:bCs/>
                <w:sz w:val="20"/>
                <w:szCs w:val="20"/>
              </w:rPr>
              <w:t>Sections 6.2 and 8.1.</w:t>
            </w:r>
          </w:p>
        </w:tc>
      </w:tr>
      <w:tr w:rsidR="00C96BA0" w:rsidTr="00C96BA0">
        <w:trPr>
          <w:trHeight w:val="160"/>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C96BA0" w:rsidRDefault="00C96BA0" w:rsidP="00860662">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7</w:t>
            </w:r>
            <w:r w:rsidRPr="00C3378A">
              <w:rPr>
                <w:rFonts w:ascii="Trebuchet MS" w:hAnsi="Trebuchet MS"/>
                <w:b w:val="0"/>
                <w:sz w:val="20"/>
                <w:szCs w:val="20"/>
                <w:vertAlign w:val="superscript"/>
              </w:rPr>
              <w:t>th</w:t>
            </w:r>
            <w:r>
              <w:rPr>
                <w:rFonts w:ascii="Trebuchet MS" w:hAnsi="Trebuchet MS"/>
                <w:b w:val="0"/>
                <w:sz w:val="20"/>
                <w:szCs w:val="20"/>
              </w:rPr>
              <w:t xml:space="preserve"> August 2014</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C96BA0" w:rsidRDefault="00C96BA0" w:rsidP="00860662">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Bina Khan</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C96BA0" w:rsidRDefault="00C96BA0" w:rsidP="00860662">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Removed Bill Reference parameter from Status Service.</w:t>
            </w:r>
          </w:p>
          <w:p w:rsidR="00C96BA0" w:rsidRPr="00C3378A" w:rsidRDefault="00C96BA0" w:rsidP="00860662">
            <w:pPr>
              <w:ind w:left="0"/>
              <w:rPr>
                <w:b/>
              </w:rPr>
            </w:pPr>
            <w:r>
              <w:t>Removed other minor issues.</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C96BA0" w:rsidRDefault="00C96BA0" w:rsidP="00860662">
            <w:pPr>
              <w:ind w:left="0"/>
              <w:rPr>
                <w:bCs/>
                <w:sz w:val="20"/>
                <w:szCs w:val="20"/>
              </w:rPr>
            </w:pPr>
            <w:r>
              <w:rPr>
                <w:bCs/>
                <w:sz w:val="20"/>
                <w:szCs w:val="20"/>
              </w:rPr>
              <w:t>Sections 5.2, 6.1, 7.1, 7.2, 7.3, 8.1, 9, 9.1, 9.2</w:t>
            </w:r>
          </w:p>
        </w:tc>
      </w:tr>
      <w:tr w:rsidR="00F9649D" w:rsidTr="000649EE">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F9649D" w:rsidRDefault="00F9649D" w:rsidP="000649EE">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25</w:t>
            </w:r>
            <w:r w:rsidRPr="00C3378A">
              <w:rPr>
                <w:rFonts w:ascii="Trebuchet MS" w:hAnsi="Trebuchet MS"/>
                <w:b w:val="0"/>
                <w:sz w:val="20"/>
                <w:szCs w:val="20"/>
                <w:vertAlign w:val="superscript"/>
              </w:rPr>
              <w:t>th</w:t>
            </w:r>
            <w:r>
              <w:rPr>
                <w:rFonts w:ascii="Trebuchet MS" w:hAnsi="Trebuchet MS"/>
                <w:b w:val="0"/>
                <w:sz w:val="20"/>
                <w:szCs w:val="20"/>
              </w:rPr>
              <w:t xml:space="preserve"> December 2015</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F9649D" w:rsidRDefault="00F9649D" w:rsidP="000649EE">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Adeel Siddiqui</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F9649D" w:rsidRPr="00C3378A" w:rsidRDefault="00F9649D" w:rsidP="000649EE">
            <w:pPr>
              <w:pStyle w:val="Heading6"/>
              <w:numPr>
                <w:ilvl w:val="0"/>
                <w:numId w:val="0"/>
              </w:numPr>
              <w:tabs>
                <w:tab w:val="left" w:pos="1440"/>
              </w:tabs>
              <w:spacing w:before="0" w:after="0"/>
              <w:jc w:val="left"/>
              <w:rPr>
                <w:b w:val="0"/>
              </w:rPr>
            </w:pPr>
            <w:r w:rsidRPr="00C96BA0">
              <w:rPr>
                <w:rFonts w:ascii="Trebuchet MS" w:hAnsi="Trebuchet MS"/>
                <w:b w:val="0"/>
                <w:sz w:val="20"/>
                <w:szCs w:val="20"/>
              </w:rPr>
              <w:t>Revision of document</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F9649D" w:rsidRDefault="00F9649D" w:rsidP="000649EE">
            <w:pPr>
              <w:ind w:left="0"/>
              <w:rPr>
                <w:bCs/>
                <w:sz w:val="20"/>
                <w:szCs w:val="20"/>
              </w:rPr>
            </w:pPr>
            <w:r>
              <w:rPr>
                <w:bCs/>
                <w:sz w:val="20"/>
                <w:szCs w:val="20"/>
              </w:rPr>
              <w:t>Complete document</w:t>
            </w:r>
          </w:p>
        </w:tc>
      </w:tr>
      <w:tr w:rsidR="00712317"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712317" w:rsidRDefault="00F9649D"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16</w:t>
            </w:r>
            <w:r w:rsidR="006F1CB2" w:rsidRPr="00C3378A">
              <w:rPr>
                <w:rFonts w:ascii="Trebuchet MS" w:hAnsi="Trebuchet MS"/>
                <w:b w:val="0"/>
                <w:sz w:val="20"/>
                <w:szCs w:val="20"/>
                <w:vertAlign w:val="superscript"/>
              </w:rPr>
              <w:t>th</w:t>
            </w:r>
            <w:r w:rsidR="006F1CB2">
              <w:rPr>
                <w:rFonts w:ascii="Trebuchet MS" w:hAnsi="Trebuchet MS"/>
                <w:b w:val="0"/>
                <w:sz w:val="20"/>
                <w:szCs w:val="20"/>
              </w:rPr>
              <w:t xml:space="preserve"> </w:t>
            </w:r>
            <w:r>
              <w:rPr>
                <w:rFonts w:ascii="Trebuchet MS" w:hAnsi="Trebuchet MS"/>
                <w:b w:val="0"/>
                <w:sz w:val="20"/>
                <w:szCs w:val="20"/>
              </w:rPr>
              <w:t xml:space="preserve">June </w:t>
            </w:r>
            <w:r w:rsidR="00712317">
              <w:rPr>
                <w:rFonts w:ascii="Trebuchet MS" w:hAnsi="Trebuchet MS"/>
                <w:b w:val="0"/>
                <w:sz w:val="20"/>
                <w:szCs w:val="20"/>
              </w:rPr>
              <w:t>201</w:t>
            </w:r>
            <w:r>
              <w:rPr>
                <w:rFonts w:ascii="Trebuchet MS" w:hAnsi="Trebuchet MS"/>
                <w:b w:val="0"/>
                <w:sz w:val="20"/>
                <w:szCs w:val="20"/>
              </w:rPr>
              <w:t>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712317" w:rsidRDefault="00C96BA0"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Adeel Siddiqui</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1C70F9" w:rsidRPr="00C3378A" w:rsidRDefault="00C96BA0" w:rsidP="00F9649D">
            <w:pPr>
              <w:pStyle w:val="Heading6"/>
              <w:numPr>
                <w:ilvl w:val="0"/>
                <w:numId w:val="0"/>
              </w:numPr>
              <w:tabs>
                <w:tab w:val="left" w:pos="1440"/>
              </w:tabs>
              <w:spacing w:before="0" w:after="0"/>
              <w:jc w:val="left"/>
              <w:rPr>
                <w:b w:val="0"/>
              </w:rPr>
            </w:pPr>
            <w:r w:rsidRPr="00C96BA0">
              <w:rPr>
                <w:rFonts w:ascii="Trebuchet MS" w:hAnsi="Trebuchet MS"/>
                <w:b w:val="0"/>
                <w:sz w:val="20"/>
                <w:szCs w:val="20"/>
              </w:rPr>
              <w:t xml:space="preserve">Revision of </w:t>
            </w:r>
            <w:r w:rsidR="00F9649D">
              <w:rPr>
                <w:rFonts w:ascii="Trebuchet MS" w:hAnsi="Trebuchet MS"/>
                <w:b w:val="0"/>
                <w:sz w:val="20"/>
                <w:szCs w:val="20"/>
              </w:rPr>
              <w:t xml:space="preserve">Payment Status Update </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712317" w:rsidRDefault="00F9649D" w:rsidP="002F74C5">
            <w:pPr>
              <w:ind w:left="0"/>
              <w:rPr>
                <w:bCs/>
                <w:sz w:val="20"/>
                <w:szCs w:val="20"/>
              </w:rPr>
            </w:pPr>
            <w:r>
              <w:rPr>
                <w:bCs/>
                <w:sz w:val="20"/>
                <w:szCs w:val="20"/>
              </w:rPr>
              <w:t>Sections 8, 8.1, 8.2, 8.3</w:t>
            </w:r>
          </w:p>
        </w:tc>
      </w:tr>
      <w:tr w:rsidR="005253B0"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5253B0" w:rsidRDefault="005253B0"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26</w:t>
            </w:r>
            <w:r w:rsidRPr="005253B0">
              <w:rPr>
                <w:rFonts w:ascii="Trebuchet MS" w:hAnsi="Trebuchet MS"/>
                <w:b w:val="0"/>
                <w:sz w:val="20"/>
                <w:szCs w:val="20"/>
                <w:vertAlign w:val="superscript"/>
              </w:rPr>
              <w:t>th</w:t>
            </w:r>
            <w:r>
              <w:rPr>
                <w:rFonts w:ascii="Trebuchet MS" w:hAnsi="Trebuchet MS"/>
                <w:b w:val="0"/>
                <w:sz w:val="20"/>
                <w:szCs w:val="20"/>
              </w:rPr>
              <w:t xml:space="preserve"> July 2016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5253B0" w:rsidRDefault="005253B0"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Iqbal Maskati</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5253B0" w:rsidRPr="00C96BA0" w:rsidRDefault="005253B0"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Addition of HMAC calculation</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5253B0" w:rsidRDefault="005253B0" w:rsidP="002F74C5">
            <w:pPr>
              <w:ind w:left="0"/>
              <w:rPr>
                <w:bCs/>
                <w:sz w:val="20"/>
                <w:szCs w:val="20"/>
              </w:rPr>
            </w:pPr>
            <w:r>
              <w:rPr>
                <w:bCs/>
                <w:sz w:val="20"/>
                <w:szCs w:val="20"/>
              </w:rPr>
              <w:t>Sub section 11.2</w:t>
            </w:r>
          </w:p>
        </w:tc>
      </w:tr>
      <w:tr w:rsidR="007920E4"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7920E4" w:rsidRDefault="007920E4"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lastRenderedPageBreak/>
              <w:t>1</w:t>
            </w:r>
            <w:r w:rsidR="00DC29B3">
              <w:rPr>
                <w:rFonts w:ascii="Trebuchet MS" w:hAnsi="Trebuchet MS"/>
                <w:b w:val="0"/>
                <w:sz w:val="20"/>
                <w:szCs w:val="20"/>
              </w:rPr>
              <w:t>6</w:t>
            </w:r>
            <w:r w:rsidRPr="007920E4">
              <w:rPr>
                <w:rFonts w:ascii="Trebuchet MS" w:hAnsi="Trebuchet MS"/>
                <w:b w:val="0"/>
                <w:sz w:val="20"/>
                <w:szCs w:val="20"/>
                <w:vertAlign w:val="superscript"/>
              </w:rPr>
              <w:t>th</w:t>
            </w:r>
            <w:r>
              <w:rPr>
                <w:rFonts w:ascii="Trebuchet MS" w:hAnsi="Trebuchet MS"/>
                <w:b w:val="0"/>
                <w:sz w:val="20"/>
                <w:szCs w:val="20"/>
              </w:rPr>
              <w:t xml:space="preserve"> August, 2016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7920E4" w:rsidRDefault="007920E4"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Muhammad Mujtaba</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7920E4" w:rsidRDefault="007920E4" w:rsidP="003D2D53">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 xml:space="preserve">Set bank Id and product Id as </w:t>
            </w:r>
            <w:r w:rsidR="00000D19">
              <w:rPr>
                <w:rFonts w:ascii="Trebuchet MS" w:hAnsi="Trebuchet MS"/>
                <w:b w:val="0"/>
                <w:sz w:val="20"/>
                <w:szCs w:val="20"/>
              </w:rPr>
              <w:t>optional</w:t>
            </w:r>
            <w:r>
              <w:rPr>
                <w:rFonts w:ascii="Trebuchet MS" w:hAnsi="Trebuchet MS"/>
                <w:b w:val="0"/>
                <w:sz w:val="20"/>
                <w:szCs w:val="20"/>
              </w:rPr>
              <w:t xml:space="preserve"> in Payment inquiry and </w:t>
            </w:r>
            <w:r w:rsidR="00C12990">
              <w:rPr>
                <w:rFonts w:ascii="Trebuchet MS" w:hAnsi="Trebuchet MS"/>
                <w:b w:val="0"/>
                <w:sz w:val="20"/>
                <w:szCs w:val="20"/>
              </w:rPr>
              <w:t xml:space="preserve">OTC update, added field </w:t>
            </w:r>
            <w:r>
              <w:rPr>
                <w:rFonts w:ascii="Trebuchet MS" w:hAnsi="Trebuchet MS"/>
                <w:b w:val="0"/>
                <w:sz w:val="20"/>
                <w:szCs w:val="20"/>
              </w:rPr>
              <w:t>CustomercardNo</w:t>
            </w:r>
            <w:r w:rsidR="003D2D53">
              <w:rPr>
                <w:rFonts w:ascii="Trebuchet MS" w:hAnsi="Trebuchet MS"/>
                <w:b w:val="0"/>
                <w:sz w:val="20"/>
                <w:szCs w:val="20"/>
              </w:rPr>
              <w:t xml:space="preserve"> And increase Auth code length to 12</w:t>
            </w:r>
            <w:r>
              <w:rPr>
                <w:rFonts w:ascii="Trebuchet MS" w:hAnsi="Trebuchet MS"/>
                <w:b w:val="0"/>
                <w:sz w:val="20"/>
                <w:szCs w:val="20"/>
              </w:rPr>
              <w:t xml:space="preserve"> in payment </w:t>
            </w:r>
            <w:r w:rsidR="00CC5826">
              <w:rPr>
                <w:rFonts w:ascii="Trebuchet MS" w:hAnsi="Trebuchet MS"/>
                <w:b w:val="0"/>
                <w:sz w:val="20"/>
                <w:szCs w:val="20"/>
              </w:rPr>
              <w:t>Status Inquiry Response.</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7920E4" w:rsidRDefault="007920E4" w:rsidP="002F74C5">
            <w:pPr>
              <w:ind w:left="0"/>
              <w:rPr>
                <w:bCs/>
                <w:sz w:val="20"/>
                <w:szCs w:val="20"/>
              </w:rPr>
            </w:pPr>
            <w:r>
              <w:rPr>
                <w:bCs/>
                <w:sz w:val="20"/>
                <w:szCs w:val="20"/>
              </w:rPr>
              <w:t>Section 7.1 &amp; 8.1</w:t>
            </w:r>
            <w:r w:rsidR="009E5C9A">
              <w:rPr>
                <w:bCs/>
                <w:sz w:val="20"/>
                <w:szCs w:val="20"/>
              </w:rPr>
              <w:t>, appendix 1</w:t>
            </w:r>
          </w:p>
        </w:tc>
      </w:tr>
      <w:tr w:rsidR="003906EC"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3906EC" w:rsidRDefault="003906EC"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25</w:t>
            </w:r>
            <w:r w:rsidRPr="003906EC">
              <w:rPr>
                <w:rFonts w:ascii="Trebuchet MS" w:hAnsi="Trebuchet MS"/>
                <w:b w:val="0"/>
                <w:sz w:val="20"/>
                <w:szCs w:val="20"/>
                <w:vertAlign w:val="superscript"/>
              </w:rPr>
              <w:t>th</w:t>
            </w:r>
            <w:r>
              <w:rPr>
                <w:rFonts w:ascii="Trebuchet MS" w:hAnsi="Trebuchet MS"/>
                <w:b w:val="0"/>
                <w:sz w:val="20"/>
                <w:szCs w:val="20"/>
              </w:rPr>
              <w:t xml:space="preserve"> August, 2016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3906EC" w:rsidRDefault="003906EC"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Zia Ur Rehman</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3906EC" w:rsidRDefault="003906EC" w:rsidP="003D2D53">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OTC Payment API Module</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3906EC" w:rsidRDefault="001A4D3F" w:rsidP="002F74C5">
            <w:pPr>
              <w:ind w:left="0"/>
              <w:rPr>
                <w:bCs/>
                <w:sz w:val="20"/>
                <w:szCs w:val="20"/>
              </w:rPr>
            </w:pPr>
            <w:r>
              <w:rPr>
                <w:bCs/>
                <w:sz w:val="20"/>
                <w:szCs w:val="20"/>
              </w:rPr>
              <w:t>Section 11</w:t>
            </w:r>
          </w:p>
        </w:tc>
      </w:tr>
      <w:tr w:rsidR="005A6B14"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5A6B14" w:rsidRDefault="005A6B14"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09</w:t>
            </w:r>
            <w:r w:rsidRPr="005A6B14">
              <w:rPr>
                <w:rFonts w:ascii="Trebuchet MS" w:hAnsi="Trebuchet MS"/>
                <w:b w:val="0"/>
                <w:sz w:val="20"/>
                <w:szCs w:val="20"/>
                <w:vertAlign w:val="superscript"/>
              </w:rPr>
              <w:t>th</w:t>
            </w:r>
            <w:r>
              <w:rPr>
                <w:rFonts w:ascii="Trebuchet MS" w:hAnsi="Trebuchet MS"/>
                <w:b w:val="0"/>
                <w:sz w:val="20"/>
                <w:szCs w:val="20"/>
              </w:rPr>
              <w:t xml:space="preserve"> Sept, 2016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5A6B14" w:rsidRDefault="005A6B14"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Iqbal Maskati</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5A6B14" w:rsidRDefault="00CF0AB5" w:rsidP="003D2D53">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Status Update in All transaction types. Added response Codes</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5A6B14" w:rsidRDefault="00CF0AB5" w:rsidP="002F74C5">
            <w:pPr>
              <w:ind w:left="0"/>
              <w:rPr>
                <w:bCs/>
                <w:sz w:val="20"/>
                <w:szCs w:val="20"/>
              </w:rPr>
            </w:pPr>
            <w:r>
              <w:rPr>
                <w:bCs/>
                <w:sz w:val="20"/>
                <w:szCs w:val="20"/>
              </w:rPr>
              <w:t>Section 8,14</w:t>
            </w:r>
          </w:p>
        </w:tc>
      </w:tr>
      <w:tr w:rsidR="00CB3501"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CB3501" w:rsidRDefault="00CB3501"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6</w:t>
            </w:r>
            <w:r w:rsidRPr="00CB3501">
              <w:rPr>
                <w:rFonts w:ascii="Trebuchet MS" w:hAnsi="Trebuchet MS"/>
                <w:b w:val="0"/>
                <w:sz w:val="20"/>
                <w:szCs w:val="20"/>
                <w:vertAlign w:val="superscript"/>
              </w:rPr>
              <w:t>th</w:t>
            </w:r>
            <w:r>
              <w:rPr>
                <w:rFonts w:ascii="Trebuchet MS" w:hAnsi="Trebuchet MS"/>
                <w:b w:val="0"/>
                <w:sz w:val="20"/>
                <w:szCs w:val="20"/>
              </w:rPr>
              <w:t xml:space="preserve"> January, 2016</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CB3501" w:rsidRDefault="00CB3501"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Muhammad Mujtaba</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CB3501" w:rsidRDefault="00CB3501" w:rsidP="003D2D53">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ASCII:32 will be used for white space in inquiry response</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CB3501" w:rsidRDefault="00CB3501" w:rsidP="002F74C5">
            <w:pPr>
              <w:ind w:left="0"/>
              <w:rPr>
                <w:bCs/>
                <w:sz w:val="20"/>
                <w:szCs w:val="20"/>
              </w:rPr>
            </w:pPr>
            <w:r>
              <w:rPr>
                <w:bCs/>
                <w:sz w:val="20"/>
                <w:szCs w:val="20"/>
              </w:rPr>
              <w:t>Section 7.2</w:t>
            </w:r>
          </w:p>
        </w:tc>
      </w:tr>
      <w:tr w:rsidR="00E16888" w:rsidRPr="0056436B" w:rsidTr="00C96BA0">
        <w:trPr>
          <w:trHeight w:val="493"/>
        </w:trPr>
        <w:tc>
          <w:tcPr>
            <w:tcW w:w="2060" w:type="dxa"/>
            <w:tcBorders>
              <w:top w:val="single" w:sz="8" w:space="0" w:color="auto"/>
              <w:left w:val="single" w:sz="8" w:space="0" w:color="auto"/>
              <w:bottom w:val="single" w:sz="8" w:space="0" w:color="auto"/>
              <w:right w:val="single" w:sz="8" w:space="0" w:color="auto"/>
            </w:tcBorders>
            <w:shd w:val="clear" w:color="auto" w:fill="auto"/>
            <w:vAlign w:val="center"/>
          </w:tcPr>
          <w:p w:rsidR="00E16888" w:rsidRDefault="00E16888" w:rsidP="00F9649D">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24</w:t>
            </w:r>
            <w:r w:rsidRPr="00E16888">
              <w:rPr>
                <w:rFonts w:ascii="Trebuchet MS" w:hAnsi="Trebuchet MS"/>
                <w:b w:val="0"/>
                <w:sz w:val="20"/>
                <w:szCs w:val="20"/>
                <w:vertAlign w:val="superscript"/>
              </w:rPr>
              <w:t>th</w:t>
            </w:r>
            <w:r>
              <w:rPr>
                <w:rFonts w:ascii="Trebuchet MS" w:hAnsi="Trebuchet MS"/>
                <w:b w:val="0"/>
                <w:sz w:val="20"/>
                <w:szCs w:val="20"/>
              </w:rPr>
              <w:t xml:space="preserve"> March </w:t>
            </w:r>
          </w:p>
        </w:tc>
        <w:tc>
          <w:tcPr>
            <w:tcW w:w="1986" w:type="dxa"/>
            <w:tcBorders>
              <w:top w:val="single" w:sz="8" w:space="0" w:color="auto"/>
              <w:left w:val="single" w:sz="8" w:space="0" w:color="auto"/>
              <w:bottom w:val="single" w:sz="8" w:space="0" w:color="auto"/>
              <w:right w:val="single" w:sz="8" w:space="0" w:color="auto"/>
            </w:tcBorders>
            <w:shd w:val="clear" w:color="auto" w:fill="auto"/>
            <w:vAlign w:val="center"/>
          </w:tcPr>
          <w:p w:rsidR="00E16888" w:rsidRDefault="00E16888" w:rsidP="000E423F">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Muhammad Mujtaba</w:t>
            </w:r>
          </w:p>
        </w:tc>
        <w:tc>
          <w:tcPr>
            <w:tcW w:w="2376" w:type="dxa"/>
            <w:tcBorders>
              <w:top w:val="single" w:sz="8" w:space="0" w:color="auto"/>
              <w:left w:val="single" w:sz="8" w:space="0" w:color="auto"/>
              <w:bottom w:val="single" w:sz="8" w:space="0" w:color="auto"/>
              <w:right w:val="single" w:sz="8" w:space="0" w:color="auto"/>
            </w:tcBorders>
            <w:shd w:val="clear" w:color="auto" w:fill="auto"/>
            <w:vAlign w:val="center"/>
          </w:tcPr>
          <w:p w:rsidR="00E16888" w:rsidRDefault="00E16888" w:rsidP="00E16888">
            <w:pPr>
              <w:pStyle w:val="Heading6"/>
              <w:numPr>
                <w:ilvl w:val="0"/>
                <w:numId w:val="0"/>
              </w:numPr>
              <w:tabs>
                <w:tab w:val="left" w:pos="1440"/>
              </w:tabs>
              <w:spacing w:before="0" w:after="0"/>
              <w:jc w:val="left"/>
              <w:rPr>
                <w:rFonts w:ascii="Trebuchet MS" w:hAnsi="Trebuchet MS"/>
                <w:b w:val="0"/>
                <w:sz w:val="20"/>
                <w:szCs w:val="20"/>
              </w:rPr>
            </w:pPr>
            <w:r>
              <w:rPr>
                <w:rFonts w:ascii="Trebuchet MS" w:hAnsi="Trebuchet MS"/>
                <w:b w:val="0"/>
                <w:sz w:val="20"/>
                <w:szCs w:val="20"/>
              </w:rPr>
              <w:t>Added response code of 129. Modified transaction parameters with respect to discount module.</w:t>
            </w:r>
          </w:p>
        </w:tc>
        <w:tc>
          <w:tcPr>
            <w:tcW w:w="2506" w:type="dxa"/>
            <w:tcBorders>
              <w:top w:val="single" w:sz="8" w:space="0" w:color="auto"/>
              <w:left w:val="single" w:sz="8" w:space="0" w:color="auto"/>
              <w:bottom w:val="single" w:sz="8" w:space="0" w:color="auto"/>
              <w:right w:val="single" w:sz="8" w:space="0" w:color="auto"/>
            </w:tcBorders>
            <w:shd w:val="clear" w:color="auto" w:fill="auto"/>
            <w:vAlign w:val="center"/>
          </w:tcPr>
          <w:p w:rsidR="00E16888" w:rsidRDefault="00E16888" w:rsidP="002F74C5">
            <w:pPr>
              <w:ind w:left="0"/>
              <w:rPr>
                <w:bCs/>
                <w:sz w:val="20"/>
                <w:szCs w:val="20"/>
              </w:rPr>
            </w:pPr>
            <w:r>
              <w:rPr>
                <w:bCs/>
                <w:sz w:val="20"/>
                <w:szCs w:val="20"/>
              </w:rPr>
              <w:t>Section 6.1, 6.2, 11.1, 11.2 &amp; 14</w:t>
            </w:r>
          </w:p>
        </w:tc>
      </w:tr>
    </w:tbl>
    <w:p w:rsidR="00B07886" w:rsidRPr="0059265F" w:rsidRDefault="00B07886" w:rsidP="000E423F">
      <w:pPr>
        <w:rPr>
          <w:sz w:val="20"/>
        </w:rPr>
        <w:sectPr w:rsidR="00B07886" w:rsidRPr="0059265F" w:rsidSect="00A415F2">
          <w:footerReference w:type="default" r:id="rId20"/>
          <w:pgSz w:w="12240" w:h="15840"/>
          <w:pgMar w:top="2070" w:right="1800" w:bottom="1440" w:left="1800" w:header="720" w:footer="720" w:gutter="0"/>
          <w:cols w:space="720"/>
          <w:docGrid w:linePitch="360"/>
        </w:sectPr>
      </w:pPr>
    </w:p>
    <w:bookmarkStart w:id="9" w:name="_Toc102278373"/>
    <w:bookmarkEnd w:id="9"/>
    <w:p w:rsidR="00881E05" w:rsidRPr="00FC7F60" w:rsidRDefault="00E563B5" w:rsidP="000E423F">
      <w:pPr>
        <w:pStyle w:val="TableofContents"/>
        <w:framePr w:vSpace="216" w:wrap="notBeside" w:x="4291" w:y="-689"/>
        <w:ind w:left="-180"/>
        <w:rPr>
          <w:sz w:val="20"/>
          <w:szCs w:val="20"/>
        </w:rPr>
      </w:pPr>
      <w:r>
        <w:rPr>
          <w:noProof/>
          <w:sz w:val="38"/>
        </w:rPr>
        <w:lastRenderedPageBreak/>
        <mc:AlternateContent>
          <mc:Choice Requires="wps">
            <w:drawing>
              <wp:inline distT="0" distB="0" distL="0" distR="0">
                <wp:extent cx="4343400" cy="0"/>
                <wp:effectExtent l="0" t="57150" r="76200" b="76200"/>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25400">
                          <a:solidFill>
                            <a:srgbClr val="6897BF"/>
                          </a:solidFill>
                          <a:round/>
                          <a:headEnd/>
                          <a:tailEnd type="oval" w="lg" len="lg"/>
                        </a:ln>
                        <a:extLst>
                          <a:ext uri="{909E8E84-426E-40DD-AFC4-6F175D3DCCD1}">
                            <a14:hiddenFill xmlns:a14="http://schemas.microsoft.com/office/drawing/2010/main">
                              <a:noFill/>
                            </a14:hiddenFill>
                          </a:ext>
                        </a:extLst>
                      </wps:spPr>
                      <wps:bodyPr/>
                    </wps:wsp>
                  </a:graphicData>
                </a:graphic>
              </wp:inline>
            </w:drawing>
          </mc:Choice>
          <mc:Fallback>
            <w:pict>
              <v:line w14:anchorId="77F7DC58" id="Line 2" o:spid="_x0000_s1026" style="visibility:visible;mso-wrap-style:square;mso-left-percent:-10001;mso-top-percent:-10001;mso-position-horizontal:absolute;mso-position-horizontal-relative:char;mso-position-vertical:absolute;mso-position-vertical-relative:line;mso-left-percent:-10001;mso-top-percent:-10001" from="0,0" to="3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" strokecolor="#6897bf" strokeweight="2pt">
                <v:stroke endarrow="oval" endarrowwidth="wide" endarrowlength="long"/>
                <w10:anchorlock/>
              </v:line>
            </w:pict>
          </mc:Fallback>
        </mc:AlternateContent>
      </w:r>
      <w:r w:rsidR="00FB6919" w:rsidRPr="0059265F">
        <w:rPr>
          <w:sz w:val="38"/>
        </w:rPr>
        <w:t>Table of Contents</w:t>
      </w:r>
    </w:p>
    <w:p w:rsidR="00892736" w:rsidRDefault="004013DC">
      <w:pPr>
        <w:pStyle w:val="TOC1"/>
        <w:rPr>
          <w:rFonts w:asciiTheme="minorHAnsi" w:eastAsiaTheme="minorEastAsia" w:hAnsiTheme="minorHAnsi" w:cstheme="minorBidi"/>
          <w:b w:val="0"/>
          <w:bCs w:val="0"/>
          <w:caps w:val="0"/>
          <w:sz w:val="22"/>
          <w:szCs w:val="22"/>
        </w:rPr>
      </w:pPr>
      <w:r w:rsidRPr="00FC7F60">
        <w:fldChar w:fldCharType="begin"/>
      </w:r>
      <w:r w:rsidR="00F26AC2" w:rsidRPr="00FC7F60">
        <w:instrText xml:space="preserve"> TOC \o "1-3" \h \z \u </w:instrText>
      </w:r>
      <w:r w:rsidRPr="00FC7F60">
        <w:fldChar w:fldCharType="separate"/>
      </w:r>
      <w:hyperlink w:anchor="_Toc478379024" w:history="1">
        <w:r w:rsidR="00892736" w:rsidRPr="00823B54">
          <w:rPr>
            <w:rStyle w:val="Hyperlink"/>
          </w:rPr>
          <w:t>1</w:t>
        </w:r>
        <w:r w:rsidR="00892736">
          <w:rPr>
            <w:rFonts w:asciiTheme="minorHAnsi" w:eastAsiaTheme="minorEastAsia" w:hAnsiTheme="minorHAnsi" w:cstheme="minorBidi"/>
            <w:b w:val="0"/>
            <w:bCs w:val="0"/>
            <w:caps w:val="0"/>
            <w:sz w:val="22"/>
            <w:szCs w:val="22"/>
          </w:rPr>
          <w:tab/>
        </w:r>
        <w:r w:rsidR="00892736" w:rsidRPr="00823B54">
          <w:rPr>
            <w:rStyle w:val="Hyperlink"/>
          </w:rPr>
          <w:t>Overview</w:t>
        </w:r>
        <w:r w:rsidR="00892736">
          <w:rPr>
            <w:webHidden/>
          </w:rPr>
          <w:tab/>
        </w:r>
        <w:r w:rsidR="00892736">
          <w:rPr>
            <w:webHidden/>
          </w:rPr>
          <w:fldChar w:fldCharType="begin"/>
        </w:r>
        <w:r w:rsidR="00892736">
          <w:rPr>
            <w:webHidden/>
          </w:rPr>
          <w:instrText xml:space="preserve"> PAGEREF _Toc478379024 \h </w:instrText>
        </w:r>
        <w:r w:rsidR="00892736">
          <w:rPr>
            <w:webHidden/>
          </w:rPr>
        </w:r>
        <w:r w:rsidR="00892736">
          <w:rPr>
            <w:webHidden/>
          </w:rPr>
          <w:fldChar w:fldCharType="separate"/>
        </w:r>
        <w:r w:rsidR="00892736">
          <w:rPr>
            <w:webHidden/>
          </w:rPr>
          <w:t>7</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25" w:history="1">
        <w:r w:rsidR="00892736" w:rsidRPr="00823B54">
          <w:rPr>
            <w:rStyle w:val="Hyperlink"/>
          </w:rPr>
          <w:t>1.1</w:t>
        </w:r>
        <w:r w:rsidR="00892736">
          <w:rPr>
            <w:rFonts w:asciiTheme="minorHAnsi" w:eastAsiaTheme="minorEastAsia" w:hAnsiTheme="minorHAnsi" w:cstheme="minorBidi"/>
            <w:smallCaps w:val="0"/>
            <w:szCs w:val="22"/>
          </w:rPr>
          <w:tab/>
        </w:r>
        <w:r w:rsidR="00892736" w:rsidRPr="00823B54">
          <w:rPr>
            <w:rStyle w:val="Hyperlink"/>
          </w:rPr>
          <w:t>Who Should Read This Guide</w:t>
        </w:r>
        <w:r w:rsidR="00892736">
          <w:rPr>
            <w:webHidden/>
          </w:rPr>
          <w:tab/>
        </w:r>
        <w:r w:rsidR="00892736">
          <w:rPr>
            <w:webHidden/>
          </w:rPr>
          <w:fldChar w:fldCharType="begin"/>
        </w:r>
        <w:r w:rsidR="00892736">
          <w:rPr>
            <w:webHidden/>
          </w:rPr>
          <w:instrText xml:space="preserve"> PAGEREF _Toc478379025 \h </w:instrText>
        </w:r>
        <w:r w:rsidR="00892736">
          <w:rPr>
            <w:webHidden/>
          </w:rPr>
        </w:r>
        <w:r w:rsidR="00892736">
          <w:rPr>
            <w:webHidden/>
          </w:rPr>
          <w:fldChar w:fldCharType="separate"/>
        </w:r>
        <w:r w:rsidR="00892736">
          <w:rPr>
            <w:webHidden/>
          </w:rPr>
          <w:t>7</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26" w:history="1">
        <w:r w:rsidR="00892736" w:rsidRPr="00823B54">
          <w:rPr>
            <w:rStyle w:val="Hyperlink"/>
          </w:rPr>
          <w:t>1.2</w:t>
        </w:r>
        <w:r w:rsidR="00892736">
          <w:rPr>
            <w:rFonts w:asciiTheme="minorHAnsi" w:eastAsiaTheme="minorEastAsia" w:hAnsiTheme="minorHAnsi" w:cstheme="minorBidi"/>
            <w:smallCaps w:val="0"/>
            <w:szCs w:val="22"/>
          </w:rPr>
          <w:tab/>
        </w:r>
        <w:r w:rsidR="00892736" w:rsidRPr="00823B54">
          <w:rPr>
            <w:rStyle w:val="Hyperlink"/>
          </w:rPr>
          <w:t>Related Documents</w:t>
        </w:r>
        <w:r w:rsidR="00892736">
          <w:rPr>
            <w:webHidden/>
          </w:rPr>
          <w:tab/>
        </w:r>
        <w:r w:rsidR="00892736">
          <w:rPr>
            <w:webHidden/>
          </w:rPr>
          <w:fldChar w:fldCharType="begin"/>
        </w:r>
        <w:r w:rsidR="00892736">
          <w:rPr>
            <w:webHidden/>
          </w:rPr>
          <w:instrText xml:space="preserve"> PAGEREF _Toc478379026 \h </w:instrText>
        </w:r>
        <w:r w:rsidR="00892736">
          <w:rPr>
            <w:webHidden/>
          </w:rPr>
        </w:r>
        <w:r w:rsidR="00892736">
          <w:rPr>
            <w:webHidden/>
          </w:rPr>
          <w:fldChar w:fldCharType="separate"/>
        </w:r>
        <w:r w:rsidR="00892736">
          <w:rPr>
            <w:webHidden/>
          </w:rPr>
          <w:t>7</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27" w:history="1">
        <w:r w:rsidR="00892736" w:rsidRPr="00823B54">
          <w:rPr>
            <w:rStyle w:val="Hyperlink"/>
          </w:rPr>
          <w:t>2</w:t>
        </w:r>
        <w:r w:rsidR="00892736">
          <w:rPr>
            <w:rFonts w:asciiTheme="minorHAnsi" w:eastAsiaTheme="minorEastAsia" w:hAnsiTheme="minorHAnsi" w:cstheme="minorBidi"/>
            <w:b w:val="0"/>
            <w:bCs w:val="0"/>
            <w:caps w:val="0"/>
            <w:sz w:val="22"/>
            <w:szCs w:val="22"/>
          </w:rPr>
          <w:tab/>
        </w:r>
        <w:r w:rsidR="00892736" w:rsidRPr="00823B54">
          <w:rPr>
            <w:rStyle w:val="Hyperlink"/>
          </w:rPr>
          <w:t>Business Flow</w:t>
        </w:r>
        <w:r w:rsidR="00892736">
          <w:rPr>
            <w:webHidden/>
          </w:rPr>
          <w:tab/>
        </w:r>
        <w:r w:rsidR="00892736">
          <w:rPr>
            <w:webHidden/>
          </w:rPr>
          <w:fldChar w:fldCharType="begin"/>
        </w:r>
        <w:r w:rsidR="00892736">
          <w:rPr>
            <w:webHidden/>
          </w:rPr>
          <w:instrText xml:space="preserve"> PAGEREF _Toc478379027 \h </w:instrText>
        </w:r>
        <w:r w:rsidR="00892736">
          <w:rPr>
            <w:webHidden/>
          </w:rPr>
        </w:r>
        <w:r w:rsidR="00892736">
          <w:rPr>
            <w:webHidden/>
          </w:rPr>
          <w:fldChar w:fldCharType="separate"/>
        </w:r>
        <w:r w:rsidR="00892736">
          <w:rPr>
            <w:webHidden/>
          </w:rPr>
          <w:t>8</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28" w:history="1">
        <w:r w:rsidR="00892736" w:rsidRPr="00823B54">
          <w:rPr>
            <w:rStyle w:val="Hyperlink"/>
          </w:rPr>
          <w:t>2.1</w:t>
        </w:r>
        <w:r w:rsidR="00892736">
          <w:rPr>
            <w:rFonts w:asciiTheme="minorHAnsi" w:eastAsiaTheme="minorEastAsia" w:hAnsiTheme="minorHAnsi" w:cstheme="minorBidi"/>
            <w:smallCaps w:val="0"/>
            <w:szCs w:val="22"/>
          </w:rPr>
          <w:tab/>
        </w:r>
        <w:r w:rsidR="00892736" w:rsidRPr="00823B54">
          <w:rPr>
            <w:rStyle w:val="Hyperlink"/>
          </w:rPr>
          <w:t>Payment Methods for Transactions:</w:t>
        </w:r>
        <w:r w:rsidR="00892736">
          <w:rPr>
            <w:webHidden/>
          </w:rPr>
          <w:tab/>
        </w:r>
        <w:r w:rsidR="00892736">
          <w:rPr>
            <w:webHidden/>
          </w:rPr>
          <w:fldChar w:fldCharType="begin"/>
        </w:r>
        <w:r w:rsidR="00892736">
          <w:rPr>
            <w:webHidden/>
          </w:rPr>
          <w:instrText xml:space="preserve"> PAGEREF _Toc478379028 \h </w:instrText>
        </w:r>
        <w:r w:rsidR="00892736">
          <w:rPr>
            <w:webHidden/>
          </w:rPr>
        </w:r>
        <w:r w:rsidR="00892736">
          <w:rPr>
            <w:webHidden/>
          </w:rPr>
          <w:fldChar w:fldCharType="separate"/>
        </w:r>
        <w:r w:rsidR="00892736">
          <w:rPr>
            <w:webHidden/>
          </w:rPr>
          <w:t>8</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29" w:history="1">
        <w:r w:rsidR="00892736" w:rsidRPr="00823B54">
          <w:rPr>
            <w:rStyle w:val="Hyperlink"/>
          </w:rPr>
          <w:t>2.2</w:t>
        </w:r>
        <w:r w:rsidR="00892736">
          <w:rPr>
            <w:rFonts w:asciiTheme="minorHAnsi" w:eastAsiaTheme="minorEastAsia" w:hAnsiTheme="minorHAnsi" w:cstheme="minorBidi"/>
            <w:smallCaps w:val="0"/>
            <w:szCs w:val="22"/>
          </w:rPr>
          <w:tab/>
        </w:r>
        <w:r w:rsidR="00892736" w:rsidRPr="00823B54">
          <w:rPr>
            <w:rStyle w:val="Hyperlink"/>
          </w:rPr>
          <w:t>Direct Debit Transaction</w:t>
        </w:r>
        <w:r w:rsidR="00892736">
          <w:rPr>
            <w:webHidden/>
          </w:rPr>
          <w:tab/>
        </w:r>
        <w:r w:rsidR="00892736">
          <w:rPr>
            <w:webHidden/>
          </w:rPr>
          <w:fldChar w:fldCharType="begin"/>
        </w:r>
        <w:r w:rsidR="00892736">
          <w:rPr>
            <w:webHidden/>
          </w:rPr>
          <w:instrText xml:space="preserve"> PAGEREF _Toc478379029 \h </w:instrText>
        </w:r>
        <w:r w:rsidR="00892736">
          <w:rPr>
            <w:webHidden/>
          </w:rPr>
        </w:r>
        <w:r w:rsidR="00892736">
          <w:rPr>
            <w:webHidden/>
          </w:rPr>
          <w:fldChar w:fldCharType="separate"/>
        </w:r>
        <w:r w:rsidR="00892736">
          <w:rPr>
            <w:webHidden/>
          </w:rPr>
          <w:t>10</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30" w:history="1">
        <w:r w:rsidR="00892736" w:rsidRPr="00823B54">
          <w:rPr>
            <w:rStyle w:val="Hyperlink"/>
          </w:rPr>
          <w:t>3</w:t>
        </w:r>
        <w:r w:rsidR="00892736">
          <w:rPr>
            <w:rFonts w:asciiTheme="minorHAnsi" w:eastAsiaTheme="minorEastAsia" w:hAnsiTheme="minorHAnsi" w:cstheme="minorBidi"/>
            <w:b w:val="0"/>
            <w:bCs w:val="0"/>
            <w:caps w:val="0"/>
            <w:sz w:val="22"/>
            <w:szCs w:val="22"/>
          </w:rPr>
          <w:tab/>
        </w:r>
        <w:r w:rsidR="00892736" w:rsidRPr="00823B54">
          <w:rPr>
            <w:rStyle w:val="Hyperlink"/>
          </w:rPr>
          <w:t>Merchant Setup Process</w:t>
        </w:r>
        <w:r w:rsidR="00892736">
          <w:rPr>
            <w:webHidden/>
          </w:rPr>
          <w:tab/>
        </w:r>
        <w:r w:rsidR="00892736">
          <w:rPr>
            <w:webHidden/>
          </w:rPr>
          <w:fldChar w:fldCharType="begin"/>
        </w:r>
        <w:r w:rsidR="00892736">
          <w:rPr>
            <w:webHidden/>
          </w:rPr>
          <w:instrText xml:space="preserve"> PAGEREF _Toc478379030 \h </w:instrText>
        </w:r>
        <w:r w:rsidR="00892736">
          <w:rPr>
            <w:webHidden/>
          </w:rPr>
        </w:r>
        <w:r w:rsidR="00892736">
          <w:rPr>
            <w:webHidden/>
          </w:rPr>
          <w:fldChar w:fldCharType="separate"/>
        </w:r>
        <w:r w:rsidR="00892736">
          <w:rPr>
            <w:webHidden/>
          </w:rPr>
          <w:t>12</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31" w:history="1">
        <w:r w:rsidR="00892736" w:rsidRPr="00823B54">
          <w:rPr>
            <w:rStyle w:val="Hyperlink"/>
          </w:rPr>
          <w:t>4</w:t>
        </w:r>
        <w:r w:rsidR="00892736">
          <w:rPr>
            <w:rFonts w:asciiTheme="minorHAnsi" w:eastAsiaTheme="minorEastAsia" w:hAnsiTheme="minorHAnsi" w:cstheme="minorBidi"/>
            <w:b w:val="0"/>
            <w:bCs w:val="0"/>
            <w:caps w:val="0"/>
            <w:sz w:val="22"/>
            <w:szCs w:val="22"/>
          </w:rPr>
          <w:tab/>
        </w:r>
        <w:r w:rsidR="00892736" w:rsidRPr="00823B54">
          <w:rPr>
            <w:rStyle w:val="Hyperlink"/>
          </w:rPr>
          <w:t>Payment Gateway Test System</w:t>
        </w:r>
        <w:r w:rsidR="00892736">
          <w:rPr>
            <w:webHidden/>
          </w:rPr>
          <w:tab/>
        </w:r>
        <w:r w:rsidR="00892736">
          <w:rPr>
            <w:webHidden/>
          </w:rPr>
          <w:fldChar w:fldCharType="begin"/>
        </w:r>
        <w:r w:rsidR="00892736">
          <w:rPr>
            <w:webHidden/>
          </w:rPr>
          <w:instrText xml:space="preserve"> PAGEREF _Toc478379031 \h </w:instrText>
        </w:r>
        <w:r w:rsidR="00892736">
          <w:rPr>
            <w:webHidden/>
          </w:rPr>
        </w:r>
        <w:r w:rsidR="00892736">
          <w:rPr>
            <w:webHidden/>
          </w:rPr>
          <w:fldChar w:fldCharType="separate"/>
        </w:r>
        <w:r w:rsidR="00892736">
          <w:rPr>
            <w:webHidden/>
          </w:rPr>
          <w:t>14</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32" w:history="1">
        <w:r w:rsidR="00892736" w:rsidRPr="00823B54">
          <w:rPr>
            <w:rStyle w:val="Hyperlink"/>
          </w:rPr>
          <w:t>5</w:t>
        </w:r>
        <w:r w:rsidR="00892736">
          <w:rPr>
            <w:rFonts w:asciiTheme="minorHAnsi" w:eastAsiaTheme="minorEastAsia" w:hAnsiTheme="minorHAnsi" w:cstheme="minorBidi"/>
            <w:b w:val="0"/>
            <w:bCs w:val="0"/>
            <w:caps w:val="0"/>
            <w:sz w:val="22"/>
            <w:szCs w:val="22"/>
          </w:rPr>
          <w:tab/>
        </w:r>
        <w:r w:rsidR="00892736" w:rsidRPr="00823B54">
          <w:rPr>
            <w:rStyle w:val="Hyperlink"/>
          </w:rPr>
          <w:t>Online Payments over the Internet</w:t>
        </w:r>
        <w:r w:rsidR="00892736">
          <w:rPr>
            <w:webHidden/>
          </w:rPr>
          <w:tab/>
        </w:r>
        <w:r w:rsidR="00892736">
          <w:rPr>
            <w:webHidden/>
          </w:rPr>
          <w:fldChar w:fldCharType="begin"/>
        </w:r>
        <w:r w:rsidR="00892736">
          <w:rPr>
            <w:webHidden/>
          </w:rPr>
          <w:instrText xml:space="preserve"> PAGEREF _Toc478379032 \h </w:instrText>
        </w:r>
        <w:r w:rsidR="00892736">
          <w:rPr>
            <w:webHidden/>
          </w:rPr>
        </w:r>
        <w:r w:rsidR="00892736">
          <w:rPr>
            <w:webHidden/>
          </w:rPr>
          <w:fldChar w:fldCharType="separate"/>
        </w:r>
        <w:r w:rsidR="00892736">
          <w:rPr>
            <w:webHidden/>
          </w:rPr>
          <w:t>16</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33" w:history="1">
        <w:r w:rsidR="00892736" w:rsidRPr="00823B54">
          <w:rPr>
            <w:rStyle w:val="Hyperlink"/>
          </w:rPr>
          <w:t>5.1</w:t>
        </w:r>
        <w:r w:rsidR="00892736">
          <w:rPr>
            <w:rFonts w:asciiTheme="minorHAnsi" w:eastAsiaTheme="minorEastAsia" w:hAnsiTheme="minorHAnsi" w:cstheme="minorBidi"/>
            <w:smallCaps w:val="0"/>
            <w:szCs w:val="22"/>
          </w:rPr>
          <w:tab/>
        </w:r>
        <w:r w:rsidR="00892736" w:rsidRPr="00823B54">
          <w:rPr>
            <w:rStyle w:val="Hyperlink"/>
          </w:rPr>
          <w:t>Payment Mode Selection</w:t>
        </w:r>
        <w:r w:rsidR="00892736">
          <w:rPr>
            <w:webHidden/>
          </w:rPr>
          <w:tab/>
        </w:r>
        <w:r w:rsidR="00892736">
          <w:rPr>
            <w:webHidden/>
          </w:rPr>
          <w:fldChar w:fldCharType="begin"/>
        </w:r>
        <w:r w:rsidR="00892736">
          <w:rPr>
            <w:webHidden/>
          </w:rPr>
          <w:instrText xml:space="preserve"> PAGEREF _Toc478379033 \h </w:instrText>
        </w:r>
        <w:r w:rsidR="00892736">
          <w:rPr>
            <w:webHidden/>
          </w:rPr>
        </w:r>
        <w:r w:rsidR="00892736">
          <w:rPr>
            <w:webHidden/>
          </w:rPr>
          <w:fldChar w:fldCharType="separate"/>
        </w:r>
        <w:r w:rsidR="00892736">
          <w:rPr>
            <w:webHidden/>
          </w:rPr>
          <w:t>16</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34" w:history="1">
        <w:r w:rsidR="00892736" w:rsidRPr="00823B54">
          <w:rPr>
            <w:rStyle w:val="Hyperlink"/>
          </w:rPr>
          <w:t>5.2</w:t>
        </w:r>
        <w:r w:rsidR="00892736">
          <w:rPr>
            <w:rFonts w:asciiTheme="minorHAnsi" w:eastAsiaTheme="minorEastAsia" w:hAnsiTheme="minorHAnsi" w:cstheme="minorBidi"/>
            <w:smallCaps w:val="0"/>
            <w:szCs w:val="22"/>
          </w:rPr>
          <w:tab/>
        </w:r>
        <w:r w:rsidR="00892736" w:rsidRPr="00823B54">
          <w:rPr>
            <w:rStyle w:val="Hyperlink"/>
          </w:rPr>
          <w:t>Payment Portal Transactions</w:t>
        </w:r>
        <w:r w:rsidR="00892736">
          <w:rPr>
            <w:webHidden/>
          </w:rPr>
          <w:tab/>
        </w:r>
        <w:r w:rsidR="00892736">
          <w:rPr>
            <w:webHidden/>
          </w:rPr>
          <w:fldChar w:fldCharType="begin"/>
        </w:r>
        <w:r w:rsidR="00892736">
          <w:rPr>
            <w:webHidden/>
          </w:rPr>
          <w:instrText xml:space="preserve"> PAGEREF _Toc478379034 \h </w:instrText>
        </w:r>
        <w:r w:rsidR="00892736">
          <w:rPr>
            <w:webHidden/>
          </w:rPr>
        </w:r>
        <w:r w:rsidR="00892736">
          <w:rPr>
            <w:webHidden/>
          </w:rPr>
          <w:fldChar w:fldCharType="separate"/>
        </w:r>
        <w:r w:rsidR="00892736">
          <w:rPr>
            <w:webHidden/>
          </w:rPr>
          <w:t>17</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35" w:history="1">
        <w:r w:rsidR="00892736" w:rsidRPr="00823B54">
          <w:rPr>
            <w:rStyle w:val="Hyperlink"/>
          </w:rPr>
          <w:t>6</w:t>
        </w:r>
        <w:r w:rsidR="00892736">
          <w:rPr>
            <w:rFonts w:asciiTheme="minorHAnsi" w:eastAsiaTheme="minorEastAsia" w:hAnsiTheme="minorHAnsi" w:cstheme="minorBidi"/>
            <w:b w:val="0"/>
            <w:bCs w:val="0"/>
            <w:caps w:val="0"/>
            <w:sz w:val="22"/>
            <w:szCs w:val="22"/>
          </w:rPr>
          <w:tab/>
        </w:r>
        <w:r w:rsidR="00892736" w:rsidRPr="00823B54">
          <w:rPr>
            <w:rStyle w:val="Hyperlink"/>
          </w:rPr>
          <w:t>Integration with PG – Payment Portal</w:t>
        </w:r>
        <w:r w:rsidR="00892736">
          <w:rPr>
            <w:webHidden/>
          </w:rPr>
          <w:tab/>
        </w:r>
        <w:r w:rsidR="00892736">
          <w:rPr>
            <w:webHidden/>
          </w:rPr>
          <w:fldChar w:fldCharType="begin"/>
        </w:r>
        <w:r w:rsidR="00892736">
          <w:rPr>
            <w:webHidden/>
          </w:rPr>
          <w:instrText xml:space="preserve"> PAGEREF _Toc478379035 \h </w:instrText>
        </w:r>
        <w:r w:rsidR="00892736">
          <w:rPr>
            <w:webHidden/>
          </w:rPr>
        </w:r>
        <w:r w:rsidR="00892736">
          <w:rPr>
            <w:webHidden/>
          </w:rPr>
          <w:fldChar w:fldCharType="separate"/>
        </w:r>
        <w:r w:rsidR="00892736">
          <w:rPr>
            <w:webHidden/>
          </w:rPr>
          <w:t>19</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36" w:history="1">
        <w:r w:rsidR="00892736" w:rsidRPr="00823B54">
          <w:rPr>
            <w:rStyle w:val="Hyperlink"/>
          </w:rPr>
          <w:t>6.1</w:t>
        </w:r>
        <w:r w:rsidR="00892736">
          <w:rPr>
            <w:rFonts w:asciiTheme="minorHAnsi" w:eastAsiaTheme="minorEastAsia" w:hAnsiTheme="minorHAnsi" w:cstheme="minorBidi"/>
            <w:smallCaps w:val="0"/>
            <w:szCs w:val="22"/>
          </w:rPr>
          <w:tab/>
        </w:r>
        <w:r w:rsidR="00892736" w:rsidRPr="00823B54">
          <w:rPr>
            <w:rStyle w:val="Hyperlink"/>
          </w:rPr>
          <w:t>Payment Portal – Input Parameters</w:t>
        </w:r>
        <w:r w:rsidR="00892736">
          <w:rPr>
            <w:webHidden/>
          </w:rPr>
          <w:tab/>
        </w:r>
        <w:r w:rsidR="00892736">
          <w:rPr>
            <w:webHidden/>
          </w:rPr>
          <w:fldChar w:fldCharType="begin"/>
        </w:r>
        <w:r w:rsidR="00892736">
          <w:rPr>
            <w:webHidden/>
          </w:rPr>
          <w:instrText xml:space="preserve"> PAGEREF _Toc478379036 \h </w:instrText>
        </w:r>
        <w:r w:rsidR="00892736">
          <w:rPr>
            <w:webHidden/>
          </w:rPr>
        </w:r>
        <w:r w:rsidR="00892736">
          <w:rPr>
            <w:webHidden/>
          </w:rPr>
          <w:fldChar w:fldCharType="separate"/>
        </w:r>
        <w:r w:rsidR="00892736">
          <w:rPr>
            <w:webHidden/>
          </w:rPr>
          <w:t>19</w:t>
        </w:r>
        <w:r w:rsidR="00892736">
          <w:rPr>
            <w:webHidden/>
          </w:rPr>
          <w:fldChar w:fldCharType="end"/>
        </w:r>
      </w:hyperlink>
    </w:p>
    <w:p w:rsidR="00892736" w:rsidRDefault="00097B6A">
      <w:pPr>
        <w:pStyle w:val="TOC3"/>
        <w:rPr>
          <w:rFonts w:asciiTheme="minorHAnsi" w:eastAsiaTheme="minorEastAsia" w:hAnsiTheme="minorHAnsi" w:cstheme="minorBidi"/>
          <w:i w:val="0"/>
          <w:iCs w:val="0"/>
          <w:noProof/>
          <w:sz w:val="22"/>
          <w:szCs w:val="22"/>
        </w:rPr>
      </w:pPr>
      <w:hyperlink w:anchor="_Toc478379037" w:history="1">
        <w:r w:rsidR="00892736" w:rsidRPr="00823B54">
          <w:rPr>
            <w:rStyle w:val="Hyperlink"/>
            <w:noProof/>
          </w:rPr>
          <w:t>6.1.1</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Merchant Defined Fields</w:t>
        </w:r>
        <w:r w:rsidR="00892736">
          <w:rPr>
            <w:noProof/>
            <w:webHidden/>
          </w:rPr>
          <w:tab/>
        </w:r>
        <w:r w:rsidR="00892736">
          <w:rPr>
            <w:noProof/>
            <w:webHidden/>
          </w:rPr>
          <w:fldChar w:fldCharType="begin"/>
        </w:r>
        <w:r w:rsidR="00892736">
          <w:rPr>
            <w:noProof/>
            <w:webHidden/>
          </w:rPr>
          <w:instrText xml:space="preserve"> PAGEREF _Toc478379037 \h </w:instrText>
        </w:r>
        <w:r w:rsidR="00892736">
          <w:rPr>
            <w:noProof/>
            <w:webHidden/>
          </w:rPr>
        </w:r>
        <w:r w:rsidR="00892736">
          <w:rPr>
            <w:noProof/>
            <w:webHidden/>
          </w:rPr>
          <w:fldChar w:fldCharType="separate"/>
        </w:r>
        <w:r w:rsidR="00892736">
          <w:rPr>
            <w:noProof/>
            <w:webHidden/>
          </w:rPr>
          <w:t>22</w:t>
        </w:r>
        <w:r w:rsidR="00892736">
          <w:rPr>
            <w:noProof/>
            <w:webHidden/>
          </w:rPr>
          <w:fldChar w:fldCharType="end"/>
        </w:r>
      </w:hyperlink>
    </w:p>
    <w:p w:rsidR="00892736" w:rsidRDefault="00097B6A">
      <w:pPr>
        <w:pStyle w:val="TOC3"/>
        <w:rPr>
          <w:rFonts w:asciiTheme="minorHAnsi" w:eastAsiaTheme="minorEastAsia" w:hAnsiTheme="minorHAnsi" w:cstheme="minorBidi"/>
          <w:i w:val="0"/>
          <w:iCs w:val="0"/>
          <w:noProof/>
          <w:sz w:val="22"/>
          <w:szCs w:val="22"/>
        </w:rPr>
      </w:pPr>
      <w:hyperlink w:anchor="_Toc478379038" w:history="1">
        <w:r w:rsidR="00892736" w:rsidRPr="00823B54">
          <w:rPr>
            <w:rStyle w:val="Hyperlink"/>
            <w:noProof/>
          </w:rPr>
          <w:t>6.1.2</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Fields for Member Bank</w:t>
        </w:r>
        <w:r w:rsidR="00892736">
          <w:rPr>
            <w:noProof/>
            <w:webHidden/>
          </w:rPr>
          <w:tab/>
        </w:r>
        <w:r w:rsidR="00892736">
          <w:rPr>
            <w:noProof/>
            <w:webHidden/>
          </w:rPr>
          <w:fldChar w:fldCharType="begin"/>
        </w:r>
        <w:r w:rsidR="00892736">
          <w:rPr>
            <w:noProof/>
            <w:webHidden/>
          </w:rPr>
          <w:instrText xml:space="preserve"> PAGEREF _Toc478379038 \h </w:instrText>
        </w:r>
        <w:r w:rsidR="00892736">
          <w:rPr>
            <w:noProof/>
            <w:webHidden/>
          </w:rPr>
        </w:r>
        <w:r w:rsidR="00892736">
          <w:rPr>
            <w:noProof/>
            <w:webHidden/>
          </w:rPr>
          <w:fldChar w:fldCharType="separate"/>
        </w:r>
        <w:r w:rsidR="00892736">
          <w:rPr>
            <w:noProof/>
            <w:webHidden/>
          </w:rPr>
          <w:t>22</w:t>
        </w:r>
        <w:r w:rsidR="00892736">
          <w:rPr>
            <w:noProof/>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39" w:history="1">
        <w:r w:rsidR="00892736" w:rsidRPr="00823B54">
          <w:rPr>
            <w:rStyle w:val="Hyperlink"/>
          </w:rPr>
          <w:t>6.2</w:t>
        </w:r>
        <w:r w:rsidR="00892736">
          <w:rPr>
            <w:rFonts w:asciiTheme="minorHAnsi" w:eastAsiaTheme="minorEastAsia" w:hAnsiTheme="minorHAnsi" w:cstheme="minorBidi"/>
            <w:smallCaps w:val="0"/>
            <w:szCs w:val="22"/>
          </w:rPr>
          <w:tab/>
        </w:r>
        <w:r w:rsidR="00892736" w:rsidRPr="00823B54">
          <w:rPr>
            <w:rStyle w:val="Hyperlink"/>
          </w:rPr>
          <w:t>Payment Portal Response</w:t>
        </w:r>
        <w:r w:rsidR="00892736">
          <w:rPr>
            <w:webHidden/>
          </w:rPr>
          <w:tab/>
        </w:r>
        <w:r w:rsidR="00892736">
          <w:rPr>
            <w:webHidden/>
          </w:rPr>
          <w:fldChar w:fldCharType="begin"/>
        </w:r>
        <w:r w:rsidR="00892736">
          <w:rPr>
            <w:webHidden/>
          </w:rPr>
          <w:instrText xml:space="preserve"> PAGEREF _Toc478379039 \h </w:instrText>
        </w:r>
        <w:r w:rsidR="00892736">
          <w:rPr>
            <w:webHidden/>
          </w:rPr>
        </w:r>
        <w:r w:rsidR="00892736">
          <w:rPr>
            <w:webHidden/>
          </w:rPr>
          <w:fldChar w:fldCharType="separate"/>
        </w:r>
        <w:r w:rsidR="00892736">
          <w:rPr>
            <w:webHidden/>
          </w:rPr>
          <w:t>24</w:t>
        </w:r>
        <w:r w:rsidR="00892736">
          <w:rPr>
            <w:webHidden/>
          </w:rPr>
          <w:fldChar w:fldCharType="end"/>
        </w:r>
      </w:hyperlink>
    </w:p>
    <w:p w:rsidR="00892736" w:rsidRDefault="00097B6A">
      <w:pPr>
        <w:pStyle w:val="TOC3"/>
        <w:rPr>
          <w:rFonts w:asciiTheme="minorHAnsi" w:eastAsiaTheme="minorEastAsia" w:hAnsiTheme="minorHAnsi" w:cstheme="minorBidi"/>
          <w:i w:val="0"/>
          <w:iCs w:val="0"/>
          <w:noProof/>
          <w:sz w:val="22"/>
          <w:szCs w:val="22"/>
        </w:rPr>
      </w:pPr>
      <w:hyperlink w:anchor="_Toc478379040" w:history="1">
        <w:r w:rsidR="00892736" w:rsidRPr="00823B54">
          <w:rPr>
            <w:rStyle w:val="Hyperlink"/>
            <w:noProof/>
          </w:rPr>
          <w:t>6.2.1</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fields</w:t>
        </w:r>
        <w:r w:rsidR="00892736">
          <w:rPr>
            <w:noProof/>
            <w:webHidden/>
          </w:rPr>
          <w:tab/>
        </w:r>
        <w:r w:rsidR="00892736">
          <w:rPr>
            <w:noProof/>
            <w:webHidden/>
          </w:rPr>
          <w:fldChar w:fldCharType="begin"/>
        </w:r>
        <w:r w:rsidR="00892736">
          <w:rPr>
            <w:noProof/>
            <w:webHidden/>
          </w:rPr>
          <w:instrText xml:space="preserve"> PAGEREF _Toc478379040 \h </w:instrText>
        </w:r>
        <w:r w:rsidR="00892736">
          <w:rPr>
            <w:noProof/>
            <w:webHidden/>
          </w:rPr>
        </w:r>
        <w:r w:rsidR="00892736">
          <w:rPr>
            <w:noProof/>
            <w:webHidden/>
          </w:rPr>
          <w:fldChar w:fldCharType="separate"/>
        </w:r>
        <w:r w:rsidR="00892736">
          <w:rPr>
            <w:noProof/>
            <w:webHidden/>
          </w:rPr>
          <w:t>27</w:t>
        </w:r>
        <w:r w:rsidR="00892736">
          <w:rPr>
            <w:noProof/>
            <w:webHidden/>
          </w:rPr>
          <w:fldChar w:fldCharType="end"/>
        </w:r>
      </w:hyperlink>
    </w:p>
    <w:p w:rsidR="00892736" w:rsidRDefault="00097B6A">
      <w:pPr>
        <w:pStyle w:val="TOC3"/>
        <w:rPr>
          <w:rFonts w:asciiTheme="minorHAnsi" w:eastAsiaTheme="minorEastAsia" w:hAnsiTheme="minorHAnsi" w:cstheme="minorBidi"/>
          <w:i w:val="0"/>
          <w:iCs w:val="0"/>
          <w:noProof/>
          <w:sz w:val="22"/>
          <w:szCs w:val="22"/>
        </w:rPr>
      </w:pPr>
      <w:hyperlink w:anchor="_Toc478379041" w:history="1">
        <w:r w:rsidR="00892736" w:rsidRPr="00823B54">
          <w:rPr>
            <w:rStyle w:val="Hyperlink"/>
            <w:noProof/>
          </w:rPr>
          <w:t>6.2.2</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Fields from Member Bank</w:t>
        </w:r>
        <w:r w:rsidR="00892736">
          <w:rPr>
            <w:noProof/>
            <w:webHidden/>
          </w:rPr>
          <w:tab/>
        </w:r>
        <w:r w:rsidR="00892736">
          <w:rPr>
            <w:noProof/>
            <w:webHidden/>
          </w:rPr>
          <w:fldChar w:fldCharType="begin"/>
        </w:r>
        <w:r w:rsidR="00892736">
          <w:rPr>
            <w:noProof/>
            <w:webHidden/>
          </w:rPr>
          <w:instrText xml:space="preserve"> PAGEREF _Toc478379041 \h </w:instrText>
        </w:r>
        <w:r w:rsidR="00892736">
          <w:rPr>
            <w:noProof/>
            <w:webHidden/>
          </w:rPr>
        </w:r>
        <w:r w:rsidR="00892736">
          <w:rPr>
            <w:noProof/>
            <w:webHidden/>
          </w:rPr>
          <w:fldChar w:fldCharType="separate"/>
        </w:r>
        <w:r w:rsidR="00892736">
          <w:rPr>
            <w:noProof/>
            <w:webHidden/>
          </w:rPr>
          <w:t>27</w:t>
        </w:r>
        <w:r w:rsidR="00892736">
          <w:rPr>
            <w:noProof/>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2" w:history="1">
        <w:r w:rsidR="00892736" w:rsidRPr="00823B54">
          <w:rPr>
            <w:rStyle w:val="Hyperlink"/>
          </w:rPr>
          <w:t>6.3</w:t>
        </w:r>
        <w:r w:rsidR="00892736">
          <w:rPr>
            <w:rFonts w:asciiTheme="minorHAnsi" w:eastAsiaTheme="minorEastAsia" w:hAnsiTheme="minorHAnsi" w:cstheme="minorBidi"/>
            <w:smallCaps w:val="0"/>
            <w:szCs w:val="22"/>
          </w:rPr>
          <w:tab/>
        </w:r>
        <w:r w:rsidR="00892736" w:rsidRPr="00823B54">
          <w:rPr>
            <w:rStyle w:val="Hyperlink"/>
          </w:rPr>
          <w:t>Receiving the Transaction Response</w:t>
        </w:r>
        <w:r w:rsidR="00892736">
          <w:rPr>
            <w:webHidden/>
          </w:rPr>
          <w:tab/>
        </w:r>
        <w:r w:rsidR="00892736">
          <w:rPr>
            <w:webHidden/>
          </w:rPr>
          <w:fldChar w:fldCharType="begin"/>
        </w:r>
        <w:r w:rsidR="00892736">
          <w:rPr>
            <w:webHidden/>
          </w:rPr>
          <w:instrText xml:space="preserve"> PAGEREF _Toc478379042 \h </w:instrText>
        </w:r>
        <w:r w:rsidR="00892736">
          <w:rPr>
            <w:webHidden/>
          </w:rPr>
        </w:r>
        <w:r w:rsidR="00892736">
          <w:rPr>
            <w:webHidden/>
          </w:rPr>
          <w:fldChar w:fldCharType="separate"/>
        </w:r>
        <w:r w:rsidR="00892736">
          <w:rPr>
            <w:webHidden/>
          </w:rPr>
          <w:t>27</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43" w:history="1">
        <w:r w:rsidR="00892736" w:rsidRPr="00823B54">
          <w:rPr>
            <w:rStyle w:val="Hyperlink"/>
          </w:rPr>
          <w:t>7</w:t>
        </w:r>
        <w:r w:rsidR="00892736">
          <w:rPr>
            <w:rFonts w:asciiTheme="minorHAnsi" w:eastAsiaTheme="minorEastAsia" w:hAnsiTheme="minorHAnsi" w:cstheme="minorBidi"/>
            <w:b w:val="0"/>
            <w:bCs w:val="0"/>
            <w:caps w:val="0"/>
            <w:sz w:val="22"/>
            <w:szCs w:val="22"/>
          </w:rPr>
          <w:tab/>
        </w:r>
        <w:r w:rsidR="00892736" w:rsidRPr="00823B54">
          <w:rPr>
            <w:rStyle w:val="Hyperlink"/>
          </w:rPr>
          <w:t>Payment Status Inquiry</w:t>
        </w:r>
        <w:r w:rsidR="00892736">
          <w:rPr>
            <w:webHidden/>
          </w:rPr>
          <w:tab/>
        </w:r>
        <w:r w:rsidR="00892736">
          <w:rPr>
            <w:webHidden/>
          </w:rPr>
          <w:fldChar w:fldCharType="begin"/>
        </w:r>
        <w:r w:rsidR="00892736">
          <w:rPr>
            <w:webHidden/>
          </w:rPr>
          <w:instrText xml:space="preserve"> PAGEREF _Toc478379043 \h </w:instrText>
        </w:r>
        <w:r w:rsidR="00892736">
          <w:rPr>
            <w:webHidden/>
          </w:rPr>
        </w:r>
        <w:r w:rsidR="00892736">
          <w:rPr>
            <w:webHidden/>
          </w:rPr>
          <w:fldChar w:fldCharType="separate"/>
        </w:r>
        <w:r w:rsidR="00892736">
          <w:rPr>
            <w:webHidden/>
          </w:rPr>
          <w:t>28</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4" w:history="1">
        <w:r w:rsidR="00892736" w:rsidRPr="00823B54">
          <w:rPr>
            <w:rStyle w:val="Hyperlink"/>
          </w:rPr>
          <w:t>7.1</w:t>
        </w:r>
        <w:r w:rsidR="00892736">
          <w:rPr>
            <w:rFonts w:asciiTheme="minorHAnsi" w:eastAsiaTheme="minorEastAsia" w:hAnsiTheme="minorHAnsi" w:cstheme="minorBidi"/>
            <w:smallCaps w:val="0"/>
            <w:szCs w:val="22"/>
          </w:rPr>
          <w:tab/>
        </w:r>
        <w:r w:rsidR="00892736" w:rsidRPr="00823B54">
          <w:rPr>
            <w:rStyle w:val="Hyperlink"/>
          </w:rPr>
          <w:t>Payment Status Inquiry Input Parameters</w:t>
        </w:r>
        <w:r w:rsidR="00892736">
          <w:rPr>
            <w:webHidden/>
          </w:rPr>
          <w:tab/>
        </w:r>
        <w:r w:rsidR="00892736">
          <w:rPr>
            <w:webHidden/>
          </w:rPr>
          <w:fldChar w:fldCharType="begin"/>
        </w:r>
        <w:r w:rsidR="00892736">
          <w:rPr>
            <w:webHidden/>
          </w:rPr>
          <w:instrText xml:space="preserve"> PAGEREF _Toc478379044 \h </w:instrText>
        </w:r>
        <w:r w:rsidR="00892736">
          <w:rPr>
            <w:webHidden/>
          </w:rPr>
        </w:r>
        <w:r w:rsidR="00892736">
          <w:rPr>
            <w:webHidden/>
          </w:rPr>
          <w:fldChar w:fldCharType="separate"/>
        </w:r>
        <w:r w:rsidR="00892736">
          <w:rPr>
            <w:webHidden/>
          </w:rPr>
          <w:t>28</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5" w:history="1">
        <w:r w:rsidR="00892736" w:rsidRPr="00823B54">
          <w:rPr>
            <w:rStyle w:val="Hyperlink"/>
          </w:rPr>
          <w:t>7.2</w:t>
        </w:r>
        <w:r w:rsidR="00892736">
          <w:rPr>
            <w:rFonts w:asciiTheme="minorHAnsi" w:eastAsiaTheme="minorEastAsia" w:hAnsiTheme="minorHAnsi" w:cstheme="minorBidi"/>
            <w:smallCaps w:val="0"/>
            <w:szCs w:val="22"/>
          </w:rPr>
          <w:tab/>
        </w:r>
        <w:r w:rsidR="00892736" w:rsidRPr="00823B54">
          <w:rPr>
            <w:rStyle w:val="Hyperlink"/>
          </w:rPr>
          <w:t>Payment Status Inquiry Response</w:t>
        </w:r>
        <w:r w:rsidR="00892736">
          <w:rPr>
            <w:webHidden/>
          </w:rPr>
          <w:tab/>
        </w:r>
        <w:r w:rsidR="00892736">
          <w:rPr>
            <w:webHidden/>
          </w:rPr>
          <w:fldChar w:fldCharType="begin"/>
        </w:r>
        <w:r w:rsidR="00892736">
          <w:rPr>
            <w:webHidden/>
          </w:rPr>
          <w:instrText xml:space="preserve"> PAGEREF _Toc478379045 \h </w:instrText>
        </w:r>
        <w:r w:rsidR="00892736">
          <w:rPr>
            <w:webHidden/>
          </w:rPr>
        </w:r>
        <w:r w:rsidR="00892736">
          <w:rPr>
            <w:webHidden/>
          </w:rPr>
          <w:fldChar w:fldCharType="separate"/>
        </w:r>
        <w:r w:rsidR="00892736">
          <w:rPr>
            <w:webHidden/>
          </w:rPr>
          <w:t>29</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6" w:history="1">
        <w:r w:rsidR="00892736" w:rsidRPr="00823B54">
          <w:rPr>
            <w:rStyle w:val="Hyperlink"/>
          </w:rPr>
          <w:t>7.3</w:t>
        </w:r>
        <w:r w:rsidR="00892736">
          <w:rPr>
            <w:rFonts w:asciiTheme="minorHAnsi" w:eastAsiaTheme="minorEastAsia" w:hAnsiTheme="minorHAnsi" w:cstheme="minorBidi"/>
            <w:smallCaps w:val="0"/>
            <w:szCs w:val="22"/>
          </w:rPr>
          <w:tab/>
        </w:r>
        <w:r w:rsidR="00892736" w:rsidRPr="00823B54">
          <w:rPr>
            <w:rStyle w:val="Hyperlink"/>
          </w:rPr>
          <w:t>Payment Status Inquiry Processing</w:t>
        </w:r>
        <w:r w:rsidR="00892736">
          <w:rPr>
            <w:webHidden/>
          </w:rPr>
          <w:tab/>
        </w:r>
        <w:r w:rsidR="00892736">
          <w:rPr>
            <w:webHidden/>
          </w:rPr>
          <w:fldChar w:fldCharType="begin"/>
        </w:r>
        <w:r w:rsidR="00892736">
          <w:rPr>
            <w:webHidden/>
          </w:rPr>
          <w:instrText xml:space="preserve"> PAGEREF _Toc478379046 \h </w:instrText>
        </w:r>
        <w:r w:rsidR="00892736">
          <w:rPr>
            <w:webHidden/>
          </w:rPr>
        </w:r>
        <w:r w:rsidR="00892736">
          <w:rPr>
            <w:webHidden/>
          </w:rPr>
          <w:fldChar w:fldCharType="separate"/>
        </w:r>
        <w:r w:rsidR="00892736">
          <w:rPr>
            <w:webHidden/>
          </w:rPr>
          <w:t>31</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47" w:history="1">
        <w:r w:rsidR="00892736" w:rsidRPr="00823B54">
          <w:rPr>
            <w:rStyle w:val="Hyperlink"/>
          </w:rPr>
          <w:t>8</w:t>
        </w:r>
        <w:r w:rsidR="00892736">
          <w:rPr>
            <w:rFonts w:asciiTheme="minorHAnsi" w:eastAsiaTheme="minorEastAsia" w:hAnsiTheme="minorHAnsi" w:cstheme="minorBidi"/>
            <w:b w:val="0"/>
            <w:bCs w:val="0"/>
            <w:caps w:val="0"/>
            <w:sz w:val="22"/>
            <w:szCs w:val="22"/>
          </w:rPr>
          <w:tab/>
        </w:r>
        <w:r w:rsidR="00892736" w:rsidRPr="00823B54">
          <w:rPr>
            <w:rStyle w:val="Hyperlink"/>
          </w:rPr>
          <w:t>Payment Status Update</w:t>
        </w:r>
        <w:r w:rsidR="00892736">
          <w:rPr>
            <w:webHidden/>
          </w:rPr>
          <w:tab/>
        </w:r>
        <w:r w:rsidR="00892736">
          <w:rPr>
            <w:webHidden/>
          </w:rPr>
          <w:fldChar w:fldCharType="begin"/>
        </w:r>
        <w:r w:rsidR="00892736">
          <w:rPr>
            <w:webHidden/>
          </w:rPr>
          <w:instrText xml:space="preserve"> PAGEREF _Toc478379047 \h </w:instrText>
        </w:r>
        <w:r w:rsidR="00892736">
          <w:rPr>
            <w:webHidden/>
          </w:rPr>
        </w:r>
        <w:r w:rsidR="00892736">
          <w:rPr>
            <w:webHidden/>
          </w:rPr>
          <w:fldChar w:fldCharType="separate"/>
        </w:r>
        <w:r w:rsidR="00892736">
          <w:rPr>
            <w:webHidden/>
          </w:rPr>
          <w:t>32</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8" w:history="1">
        <w:r w:rsidR="00892736" w:rsidRPr="00823B54">
          <w:rPr>
            <w:rStyle w:val="Hyperlink"/>
          </w:rPr>
          <w:t>8.1</w:t>
        </w:r>
        <w:r w:rsidR="00892736">
          <w:rPr>
            <w:rFonts w:asciiTheme="minorHAnsi" w:eastAsiaTheme="minorEastAsia" w:hAnsiTheme="minorHAnsi" w:cstheme="minorBidi"/>
            <w:smallCaps w:val="0"/>
            <w:szCs w:val="22"/>
          </w:rPr>
          <w:tab/>
        </w:r>
        <w:r w:rsidR="00892736" w:rsidRPr="00823B54">
          <w:rPr>
            <w:rStyle w:val="Hyperlink"/>
          </w:rPr>
          <w:t>Update Payment Status Input Parameters</w:t>
        </w:r>
        <w:r w:rsidR="00892736">
          <w:rPr>
            <w:webHidden/>
          </w:rPr>
          <w:tab/>
        </w:r>
        <w:r w:rsidR="00892736">
          <w:rPr>
            <w:webHidden/>
          </w:rPr>
          <w:fldChar w:fldCharType="begin"/>
        </w:r>
        <w:r w:rsidR="00892736">
          <w:rPr>
            <w:webHidden/>
          </w:rPr>
          <w:instrText xml:space="preserve"> PAGEREF _Toc478379048 \h </w:instrText>
        </w:r>
        <w:r w:rsidR="00892736">
          <w:rPr>
            <w:webHidden/>
          </w:rPr>
        </w:r>
        <w:r w:rsidR="00892736">
          <w:rPr>
            <w:webHidden/>
          </w:rPr>
          <w:fldChar w:fldCharType="separate"/>
        </w:r>
        <w:r w:rsidR="00892736">
          <w:rPr>
            <w:webHidden/>
          </w:rPr>
          <w:t>32</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49" w:history="1">
        <w:r w:rsidR="00892736" w:rsidRPr="00823B54">
          <w:rPr>
            <w:rStyle w:val="Hyperlink"/>
          </w:rPr>
          <w:t>8.2</w:t>
        </w:r>
        <w:r w:rsidR="00892736">
          <w:rPr>
            <w:rFonts w:asciiTheme="minorHAnsi" w:eastAsiaTheme="minorEastAsia" w:hAnsiTheme="minorHAnsi" w:cstheme="minorBidi"/>
            <w:smallCaps w:val="0"/>
            <w:szCs w:val="22"/>
          </w:rPr>
          <w:tab/>
        </w:r>
        <w:r w:rsidR="00892736" w:rsidRPr="00823B54">
          <w:rPr>
            <w:rStyle w:val="Hyperlink"/>
          </w:rPr>
          <w:t>Update Payment Status Response</w:t>
        </w:r>
        <w:r w:rsidR="00892736">
          <w:rPr>
            <w:webHidden/>
          </w:rPr>
          <w:tab/>
        </w:r>
        <w:r w:rsidR="00892736">
          <w:rPr>
            <w:webHidden/>
          </w:rPr>
          <w:fldChar w:fldCharType="begin"/>
        </w:r>
        <w:r w:rsidR="00892736">
          <w:rPr>
            <w:webHidden/>
          </w:rPr>
          <w:instrText xml:space="preserve"> PAGEREF _Toc478379049 \h </w:instrText>
        </w:r>
        <w:r w:rsidR="00892736">
          <w:rPr>
            <w:webHidden/>
          </w:rPr>
        </w:r>
        <w:r w:rsidR="00892736">
          <w:rPr>
            <w:webHidden/>
          </w:rPr>
          <w:fldChar w:fldCharType="separate"/>
        </w:r>
        <w:r w:rsidR="00892736">
          <w:rPr>
            <w:webHidden/>
          </w:rPr>
          <w:t>34</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50" w:history="1">
        <w:r w:rsidR="00892736" w:rsidRPr="00823B54">
          <w:rPr>
            <w:rStyle w:val="Hyperlink"/>
          </w:rPr>
          <w:t>8.3</w:t>
        </w:r>
        <w:r w:rsidR="00892736">
          <w:rPr>
            <w:rFonts w:asciiTheme="minorHAnsi" w:eastAsiaTheme="minorEastAsia" w:hAnsiTheme="minorHAnsi" w:cstheme="minorBidi"/>
            <w:smallCaps w:val="0"/>
            <w:szCs w:val="22"/>
          </w:rPr>
          <w:tab/>
        </w:r>
        <w:r w:rsidR="00892736" w:rsidRPr="00823B54">
          <w:rPr>
            <w:rStyle w:val="Hyperlink"/>
          </w:rPr>
          <w:t>Update Payment Status Reiteration</w:t>
        </w:r>
        <w:r w:rsidR="00892736">
          <w:rPr>
            <w:webHidden/>
          </w:rPr>
          <w:tab/>
        </w:r>
        <w:r w:rsidR="00892736">
          <w:rPr>
            <w:webHidden/>
          </w:rPr>
          <w:fldChar w:fldCharType="begin"/>
        </w:r>
        <w:r w:rsidR="00892736">
          <w:rPr>
            <w:webHidden/>
          </w:rPr>
          <w:instrText xml:space="preserve"> PAGEREF _Toc478379050 \h </w:instrText>
        </w:r>
        <w:r w:rsidR="00892736">
          <w:rPr>
            <w:webHidden/>
          </w:rPr>
        </w:r>
        <w:r w:rsidR="00892736">
          <w:rPr>
            <w:webHidden/>
          </w:rPr>
          <w:fldChar w:fldCharType="separate"/>
        </w:r>
        <w:r w:rsidR="00892736">
          <w:rPr>
            <w:webHidden/>
          </w:rPr>
          <w:t>34</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51" w:history="1">
        <w:r w:rsidR="00892736" w:rsidRPr="00823B54">
          <w:rPr>
            <w:rStyle w:val="Hyperlink"/>
          </w:rPr>
          <w:t>9</w:t>
        </w:r>
        <w:r w:rsidR="00892736">
          <w:rPr>
            <w:rFonts w:asciiTheme="minorHAnsi" w:eastAsiaTheme="minorEastAsia" w:hAnsiTheme="minorHAnsi" w:cstheme="minorBidi"/>
            <w:b w:val="0"/>
            <w:bCs w:val="0"/>
            <w:caps w:val="0"/>
            <w:sz w:val="22"/>
            <w:szCs w:val="22"/>
          </w:rPr>
          <w:tab/>
        </w:r>
        <w:r w:rsidR="00892736" w:rsidRPr="00823B54">
          <w:rPr>
            <w:rStyle w:val="Hyperlink"/>
          </w:rPr>
          <w:t>Delivery Status Update</w:t>
        </w:r>
        <w:r w:rsidR="00892736">
          <w:rPr>
            <w:webHidden/>
          </w:rPr>
          <w:tab/>
        </w:r>
        <w:r w:rsidR="00892736">
          <w:rPr>
            <w:webHidden/>
          </w:rPr>
          <w:fldChar w:fldCharType="begin"/>
        </w:r>
        <w:r w:rsidR="00892736">
          <w:rPr>
            <w:webHidden/>
          </w:rPr>
          <w:instrText xml:space="preserve"> PAGEREF _Toc478379051 \h </w:instrText>
        </w:r>
        <w:r w:rsidR="00892736">
          <w:rPr>
            <w:webHidden/>
          </w:rPr>
        </w:r>
        <w:r w:rsidR="00892736">
          <w:rPr>
            <w:webHidden/>
          </w:rPr>
          <w:fldChar w:fldCharType="separate"/>
        </w:r>
        <w:r w:rsidR="00892736">
          <w:rPr>
            <w:webHidden/>
          </w:rPr>
          <w:t>36</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52" w:history="1">
        <w:r w:rsidR="00892736" w:rsidRPr="00823B54">
          <w:rPr>
            <w:rStyle w:val="Hyperlink"/>
          </w:rPr>
          <w:t>9.1</w:t>
        </w:r>
        <w:r w:rsidR="00892736">
          <w:rPr>
            <w:rFonts w:asciiTheme="minorHAnsi" w:eastAsiaTheme="minorEastAsia" w:hAnsiTheme="minorHAnsi" w:cstheme="minorBidi"/>
            <w:smallCaps w:val="0"/>
            <w:szCs w:val="22"/>
          </w:rPr>
          <w:tab/>
        </w:r>
        <w:r w:rsidR="00892736" w:rsidRPr="00823B54">
          <w:rPr>
            <w:rStyle w:val="Hyperlink"/>
          </w:rPr>
          <w:t>Delivery Status Update Input Parameters</w:t>
        </w:r>
        <w:r w:rsidR="00892736">
          <w:rPr>
            <w:webHidden/>
          </w:rPr>
          <w:tab/>
        </w:r>
        <w:r w:rsidR="00892736">
          <w:rPr>
            <w:webHidden/>
          </w:rPr>
          <w:fldChar w:fldCharType="begin"/>
        </w:r>
        <w:r w:rsidR="00892736">
          <w:rPr>
            <w:webHidden/>
          </w:rPr>
          <w:instrText xml:space="preserve"> PAGEREF _Toc478379052 \h </w:instrText>
        </w:r>
        <w:r w:rsidR="00892736">
          <w:rPr>
            <w:webHidden/>
          </w:rPr>
        </w:r>
        <w:r w:rsidR="00892736">
          <w:rPr>
            <w:webHidden/>
          </w:rPr>
          <w:fldChar w:fldCharType="separate"/>
        </w:r>
        <w:r w:rsidR="00892736">
          <w:rPr>
            <w:webHidden/>
          </w:rPr>
          <w:t>36</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53" w:history="1">
        <w:r w:rsidR="00892736" w:rsidRPr="00823B54">
          <w:rPr>
            <w:rStyle w:val="Hyperlink"/>
          </w:rPr>
          <w:t>9.2</w:t>
        </w:r>
        <w:r w:rsidR="00892736">
          <w:rPr>
            <w:rFonts w:asciiTheme="minorHAnsi" w:eastAsiaTheme="minorEastAsia" w:hAnsiTheme="minorHAnsi" w:cstheme="minorBidi"/>
            <w:smallCaps w:val="0"/>
            <w:szCs w:val="22"/>
          </w:rPr>
          <w:tab/>
        </w:r>
        <w:r w:rsidR="00892736" w:rsidRPr="00823B54">
          <w:rPr>
            <w:rStyle w:val="Hyperlink"/>
          </w:rPr>
          <w:t>Delivery Status Update Response Parameters</w:t>
        </w:r>
        <w:r w:rsidR="00892736">
          <w:rPr>
            <w:webHidden/>
          </w:rPr>
          <w:tab/>
        </w:r>
        <w:r w:rsidR="00892736">
          <w:rPr>
            <w:webHidden/>
          </w:rPr>
          <w:fldChar w:fldCharType="begin"/>
        </w:r>
        <w:r w:rsidR="00892736">
          <w:rPr>
            <w:webHidden/>
          </w:rPr>
          <w:instrText xml:space="preserve"> PAGEREF _Toc478379053 \h </w:instrText>
        </w:r>
        <w:r w:rsidR="00892736">
          <w:rPr>
            <w:webHidden/>
          </w:rPr>
        </w:r>
        <w:r w:rsidR="00892736">
          <w:rPr>
            <w:webHidden/>
          </w:rPr>
          <w:fldChar w:fldCharType="separate"/>
        </w:r>
        <w:r w:rsidR="00892736">
          <w:rPr>
            <w:webHidden/>
          </w:rPr>
          <w:t>37</w:t>
        </w:r>
        <w:r w:rsidR="00892736">
          <w:rPr>
            <w:webHidden/>
          </w:rPr>
          <w:fldChar w:fldCharType="end"/>
        </w:r>
      </w:hyperlink>
    </w:p>
    <w:p w:rsidR="00892736" w:rsidRDefault="00097B6A">
      <w:pPr>
        <w:pStyle w:val="TOC2"/>
        <w:rPr>
          <w:rFonts w:asciiTheme="minorHAnsi" w:eastAsiaTheme="minorEastAsia" w:hAnsiTheme="minorHAnsi" w:cstheme="minorBidi"/>
          <w:smallCaps w:val="0"/>
          <w:szCs w:val="22"/>
        </w:rPr>
      </w:pPr>
      <w:hyperlink w:anchor="_Toc478379054" w:history="1">
        <w:r w:rsidR="00892736" w:rsidRPr="00823B54">
          <w:rPr>
            <w:rStyle w:val="Hyperlink"/>
          </w:rPr>
          <w:t>9.3</w:t>
        </w:r>
        <w:r w:rsidR="00892736">
          <w:rPr>
            <w:rFonts w:asciiTheme="minorHAnsi" w:eastAsiaTheme="minorEastAsia" w:hAnsiTheme="minorHAnsi" w:cstheme="minorBidi"/>
            <w:smallCaps w:val="0"/>
            <w:szCs w:val="22"/>
          </w:rPr>
          <w:tab/>
        </w:r>
        <w:r w:rsidR="00892736" w:rsidRPr="00823B54">
          <w:rPr>
            <w:rStyle w:val="Hyperlink"/>
          </w:rPr>
          <w:t>Delivery Status Update Processing</w:t>
        </w:r>
        <w:r w:rsidR="00892736">
          <w:rPr>
            <w:webHidden/>
          </w:rPr>
          <w:tab/>
        </w:r>
        <w:r w:rsidR="00892736">
          <w:rPr>
            <w:webHidden/>
          </w:rPr>
          <w:fldChar w:fldCharType="begin"/>
        </w:r>
        <w:r w:rsidR="00892736">
          <w:rPr>
            <w:webHidden/>
          </w:rPr>
          <w:instrText xml:space="preserve"> PAGEREF _Toc478379054 \h </w:instrText>
        </w:r>
        <w:r w:rsidR="00892736">
          <w:rPr>
            <w:webHidden/>
          </w:rPr>
        </w:r>
        <w:r w:rsidR="00892736">
          <w:rPr>
            <w:webHidden/>
          </w:rPr>
          <w:fldChar w:fldCharType="separate"/>
        </w:r>
        <w:r w:rsidR="00892736">
          <w:rPr>
            <w:webHidden/>
          </w:rPr>
          <w:t>38</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55" w:history="1">
        <w:r w:rsidR="00892736" w:rsidRPr="00823B54">
          <w:rPr>
            <w:rStyle w:val="Hyperlink"/>
          </w:rPr>
          <w:t>10</w:t>
        </w:r>
        <w:r w:rsidR="00892736">
          <w:rPr>
            <w:rFonts w:asciiTheme="minorHAnsi" w:eastAsiaTheme="minorEastAsia" w:hAnsiTheme="minorHAnsi" w:cstheme="minorBidi"/>
            <w:b w:val="0"/>
            <w:bCs w:val="0"/>
            <w:caps w:val="0"/>
            <w:sz w:val="22"/>
            <w:szCs w:val="22"/>
          </w:rPr>
          <w:tab/>
        </w:r>
        <w:r w:rsidR="00892736" w:rsidRPr="00823B54">
          <w:rPr>
            <w:rStyle w:val="Hyperlink"/>
          </w:rPr>
          <w:t>Refund Transaction</w:t>
        </w:r>
        <w:r w:rsidR="00892736">
          <w:rPr>
            <w:webHidden/>
          </w:rPr>
          <w:tab/>
        </w:r>
        <w:r w:rsidR="00892736">
          <w:rPr>
            <w:webHidden/>
          </w:rPr>
          <w:fldChar w:fldCharType="begin"/>
        </w:r>
        <w:r w:rsidR="00892736">
          <w:rPr>
            <w:webHidden/>
          </w:rPr>
          <w:instrText xml:space="preserve"> PAGEREF _Toc478379055 \h </w:instrText>
        </w:r>
        <w:r w:rsidR="00892736">
          <w:rPr>
            <w:webHidden/>
          </w:rPr>
        </w:r>
        <w:r w:rsidR="00892736">
          <w:rPr>
            <w:webHidden/>
          </w:rPr>
          <w:fldChar w:fldCharType="separate"/>
        </w:r>
        <w:r w:rsidR="00892736">
          <w:rPr>
            <w:webHidden/>
          </w:rPr>
          <w:t>40</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56" w:history="1">
        <w:r w:rsidR="00892736" w:rsidRPr="00823B54">
          <w:rPr>
            <w:rStyle w:val="Hyperlink"/>
          </w:rPr>
          <w:t>11</w:t>
        </w:r>
        <w:r w:rsidR="00892736">
          <w:rPr>
            <w:rFonts w:asciiTheme="minorHAnsi" w:eastAsiaTheme="minorEastAsia" w:hAnsiTheme="minorHAnsi" w:cstheme="minorBidi"/>
            <w:b w:val="0"/>
            <w:bCs w:val="0"/>
            <w:caps w:val="0"/>
            <w:sz w:val="22"/>
            <w:szCs w:val="22"/>
          </w:rPr>
          <w:tab/>
        </w:r>
        <w:r w:rsidR="00892736" w:rsidRPr="00823B54">
          <w:rPr>
            <w:rStyle w:val="Hyperlink"/>
          </w:rPr>
          <w:t>Integration with PG Via Payment API</w:t>
        </w:r>
        <w:r w:rsidR="00892736">
          <w:rPr>
            <w:webHidden/>
          </w:rPr>
          <w:tab/>
        </w:r>
        <w:r w:rsidR="00892736">
          <w:rPr>
            <w:webHidden/>
          </w:rPr>
          <w:fldChar w:fldCharType="begin"/>
        </w:r>
        <w:r w:rsidR="00892736">
          <w:rPr>
            <w:webHidden/>
          </w:rPr>
          <w:instrText xml:space="preserve"> PAGEREF _Toc478379056 \h </w:instrText>
        </w:r>
        <w:r w:rsidR="00892736">
          <w:rPr>
            <w:webHidden/>
          </w:rPr>
        </w:r>
        <w:r w:rsidR="00892736">
          <w:rPr>
            <w:webHidden/>
          </w:rPr>
          <w:fldChar w:fldCharType="separate"/>
        </w:r>
        <w:r w:rsidR="00892736">
          <w:rPr>
            <w:webHidden/>
          </w:rPr>
          <w:t>40</w:t>
        </w:r>
        <w:r w:rsidR="00892736">
          <w:rPr>
            <w:webHidden/>
          </w:rPr>
          <w:fldChar w:fldCharType="end"/>
        </w:r>
      </w:hyperlink>
    </w:p>
    <w:p w:rsidR="00892736" w:rsidRDefault="00097B6A">
      <w:pPr>
        <w:pStyle w:val="TOC2"/>
        <w:tabs>
          <w:tab w:val="left" w:pos="2447"/>
        </w:tabs>
        <w:rPr>
          <w:rFonts w:asciiTheme="minorHAnsi" w:eastAsiaTheme="minorEastAsia" w:hAnsiTheme="minorHAnsi" w:cstheme="minorBidi"/>
          <w:smallCaps w:val="0"/>
          <w:szCs w:val="22"/>
        </w:rPr>
      </w:pPr>
      <w:hyperlink w:anchor="_Toc478379057" w:history="1">
        <w:r w:rsidR="00892736" w:rsidRPr="00823B54">
          <w:rPr>
            <w:rStyle w:val="Hyperlink"/>
          </w:rPr>
          <w:t>11.1</w:t>
        </w:r>
        <w:r w:rsidR="00892736">
          <w:rPr>
            <w:rFonts w:asciiTheme="minorHAnsi" w:eastAsiaTheme="minorEastAsia" w:hAnsiTheme="minorHAnsi" w:cstheme="minorBidi"/>
            <w:smallCaps w:val="0"/>
            <w:szCs w:val="22"/>
          </w:rPr>
          <w:tab/>
        </w:r>
        <w:r w:rsidR="00892736" w:rsidRPr="00823B54">
          <w:rPr>
            <w:rStyle w:val="Hyperlink"/>
          </w:rPr>
          <w:t>Payment API – Input Parameters</w:t>
        </w:r>
        <w:r w:rsidR="00892736">
          <w:rPr>
            <w:webHidden/>
          </w:rPr>
          <w:tab/>
        </w:r>
        <w:r w:rsidR="00892736">
          <w:rPr>
            <w:webHidden/>
          </w:rPr>
          <w:fldChar w:fldCharType="begin"/>
        </w:r>
        <w:r w:rsidR="00892736">
          <w:rPr>
            <w:webHidden/>
          </w:rPr>
          <w:instrText xml:space="preserve"> PAGEREF _Toc478379057 \h </w:instrText>
        </w:r>
        <w:r w:rsidR="00892736">
          <w:rPr>
            <w:webHidden/>
          </w:rPr>
        </w:r>
        <w:r w:rsidR="00892736">
          <w:rPr>
            <w:webHidden/>
          </w:rPr>
          <w:fldChar w:fldCharType="separate"/>
        </w:r>
        <w:r w:rsidR="00892736">
          <w:rPr>
            <w:webHidden/>
          </w:rPr>
          <w:t>40</w:t>
        </w:r>
        <w:r w:rsidR="00892736">
          <w:rPr>
            <w:webHidden/>
          </w:rPr>
          <w:fldChar w:fldCharType="end"/>
        </w:r>
      </w:hyperlink>
    </w:p>
    <w:p w:rsidR="00892736" w:rsidRDefault="00097B6A">
      <w:pPr>
        <w:pStyle w:val="TOC2"/>
        <w:tabs>
          <w:tab w:val="left" w:pos="2447"/>
        </w:tabs>
        <w:rPr>
          <w:rFonts w:asciiTheme="minorHAnsi" w:eastAsiaTheme="minorEastAsia" w:hAnsiTheme="minorHAnsi" w:cstheme="minorBidi"/>
          <w:smallCaps w:val="0"/>
          <w:szCs w:val="22"/>
        </w:rPr>
      </w:pPr>
      <w:hyperlink w:anchor="_Toc478379058" w:history="1">
        <w:r w:rsidR="00892736" w:rsidRPr="00823B54">
          <w:rPr>
            <w:rStyle w:val="Hyperlink"/>
          </w:rPr>
          <w:t>11.2</w:t>
        </w:r>
        <w:r w:rsidR="00892736">
          <w:rPr>
            <w:rFonts w:asciiTheme="minorHAnsi" w:eastAsiaTheme="minorEastAsia" w:hAnsiTheme="minorHAnsi" w:cstheme="minorBidi"/>
            <w:smallCaps w:val="0"/>
            <w:szCs w:val="22"/>
          </w:rPr>
          <w:tab/>
        </w:r>
        <w:r w:rsidR="00892736" w:rsidRPr="00823B54">
          <w:rPr>
            <w:rStyle w:val="Hyperlink"/>
          </w:rPr>
          <w:t>Payment API – Request Parameters</w:t>
        </w:r>
        <w:r w:rsidR="00892736">
          <w:rPr>
            <w:webHidden/>
          </w:rPr>
          <w:tab/>
        </w:r>
        <w:r w:rsidR="00892736">
          <w:rPr>
            <w:webHidden/>
          </w:rPr>
          <w:fldChar w:fldCharType="begin"/>
        </w:r>
        <w:r w:rsidR="00892736">
          <w:rPr>
            <w:webHidden/>
          </w:rPr>
          <w:instrText xml:space="preserve"> PAGEREF _Toc478379058 \h </w:instrText>
        </w:r>
        <w:r w:rsidR="00892736">
          <w:rPr>
            <w:webHidden/>
          </w:rPr>
        </w:r>
        <w:r w:rsidR="00892736">
          <w:rPr>
            <w:webHidden/>
          </w:rPr>
          <w:fldChar w:fldCharType="separate"/>
        </w:r>
        <w:r w:rsidR="00892736">
          <w:rPr>
            <w:webHidden/>
          </w:rPr>
          <w:t>41</w:t>
        </w:r>
        <w:r w:rsidR="00892736">
          <w:rPr>
            <w:webHidden/>
          </w:rPr>
          <w:fldChar w:fldCharType="end"/>
        </w:r>
      </w:hyperlink>
    </w:p>
    <w:p w:rsidR="00892736" w:rsidRDefault="00097B6A">
      <w:pPr>
        <w:pStyle w:val="TOC3"/>
        <w:tabs>
          <w:tab w:val="left" w:pos="2946"/>
        </w:tabs>
        <w:rPr>
          <w:rFonts w:asciiTheme="minorHAnsi" w:eastAsiaTheme="minorEastAsia" w:hAnsiTheme="minorHAnsi" w:cstheme="minorBidi"/>
          <w:i w:val="0"/>
          <w:iCs w:val="0"/>
          <w:noProof/>
          <w:sz w:val="22"/>
          <w:szCs w:val="22"/>
        </w:rPr>
      </w:pPr>
      <w:hyperlink w:anchor="_Toc478379059" w:history="1">
        <w:r w:rsidR="00892736" w:rsidRPr="00823B54">
          <w:rPr>
            <w:rStyle w:val="Hyperlink"/>
            <w:noProof/>
          </w:rPr>
          <w:t>11.2.1</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Merchant Defined Fields</w:t>
        </w:r>
        <w:r w:rsidR="00892736">
          <w:rPr>
            <w:noProof/>
            <w:webHidden/>
          </w:rPr>
          <w:tab/>
        </w:r>
        <w:r w:rsidR="00892736">
          <w:rPr>
            <w:noProof/>
            <w:webHidden/>
          </w:rPr>
          <w:fldChar w:fldCharType="begin"/>
        </w:r>
        <w:r w:rsidR="00892736">
          <w:rPr>
            <w:noProof/>
            <w:webHidden/>
          </w:rPr>
          <w:instrText xml:space="preserve"> PAGEREF _Toc478379059 \h </w:instrText>
        </w:r>
        <w:r w:rsidR="00892736">
          <w:rPr>
            <w:noProof/>
            <w:webHidden/>
          </w:rPr>
        </w:r>
        <w:r w:rsidR="00892736">
          <w:rPr>
            <w:noProof/>
            <w:webHidden/>
          </w:rPr>
          <w:fldChar w:fldCharType="separate"/>
        </w:r>
        <w:r w:rsidR="00892736">
          <w:rPr>
            <w:noProof/>
            <w:webHidden/>
          </w:rPr>
          <w:t>43</w:t>
        </w:r>
        <w:r w:rsidR="00892736">
          <w:rPr>
            <w:noProof/>
            <w:webHidden/>
          </w:rPr>
          <w:fldChar w:fldCharType="end"/>
        </w:r>
      </w:hyperlink>
    </w:p>
    <w:p w:rsidR="00892736" w:rsidRDefault="00097B6A">
      <w:pPr>
        <w:pStyle w:val="TOC2"/>
        <w:tabs>
          <w:tab w:val="left" w:pos="2447"/>
        </w:tabs>
        <w:rPr>
          <w:rFonts w:asciiTheme="minorHAnsi" w:eastAsiaTheme="minorEastAsia" w:hAnsiTheme="minorHAnsi" w:cstheme="minorBidi"/>
          <w:smallCaps w:val="0"/>
          <w:szCs w:val="22"/>
        </w:rPr>
      </w:pPr>
      <w:hyperlink w:anchor="_Toc478379060" w:history="1">
        <w:r w:rsidR="00892736" w:rsidRPr="00823B54">
          <w:rPr>
            <w:rStyle w:val="Hyperlink"/>
          </w:rPr>
          <w:t>11.3</w:t>
        </w:r>
        <w:r w:rsidR="00892736">
          <w:rPr>
            <w:rFonts w:asciiTheme="minorHAnsi" w:eastAsiaTheme="minorEastAsia" w:hAnsiTheme="minorHAnsi" w:cstheme="minorBidi"/>
            <w:smallCaps w:val="0"/>
            <w:szCs w:val="22"/>
          </w:rPr>
          <w:tab/>
        </w:r>
        <w:r w:rsidR="00892736" w:rsidRPr="00823B54">
          <w:rPr>
            <w:rStyle w:val="Hyperlink"/>
          </w:rPr>
          <w:t>Payment API Response</w:t>
        </w:r>
        <w:r w:rsidR="00892736">
          <w:rPr>
            <w:webHidden/>
          </w:rPr>
          <w:tab/>
        </w:r>
        <w:r w:rsidR="00892736">
          <w:rPr>
            <w:webHidden/>
          </w:rPr>
          <w:fldChar w:fldCharType="begin"/>
        </w:r>
        <w:r w:rsidR="00892736">
          <w:rPr>
            <w:webHidden/>
          </w:rPr>
          <w:instrText xml:space="preserve"> PAGEREF _Toc478379060 \h </w:instrText>
        </w:r>
        <w:r w:rsidR="00892736">
          <w:rPr>
            <w:webHidden/>
          </w:rPr>
        </w:r>
        <w:r w:rsidR="00892736">
          <w:rPr>
            <w:webHidden/>
          </w:rPr>
          <w:fldChar w:fldCharType="separate"/>
        </w:r>
        <w:r w:rsidR="00892736">
          <w:rPr>
            <w:webHidden/>
          </w:rPr>
          <w:t>43</w:t>
        </w:r>
        <w:r w:rsidR="00892736">
          <w:rPr>
            <w:webHidden/>
          </w:rPr>
          <w:fldChar w:fldCharType="end"/>
        </w:r>
      </w:hyperlink>
    </w:p>
    <w:p w:rsidR="00892736" w:rsidRDefault="00097B6A">
      <w:pPr>
        <w:pStyle w:val="TOC3"/>
        <w:tabs>
          <w:tab w:val="left" w:pos="2946"/>
        </w:tabs>
        <w:rPr>
          <w:rFonts w:asciiTheme="minorHAnsi" w:eastAsiaTheme="minorEastAsia" w:hAnsiTheme="minorHAnsi" w:cstheme="minorBidi"/>
          <w:i w:val="0"/>
          <w:iCs w:val="0"/>
          <w:noProof/>
          <w:sz w:val="22"/>
          <w:szCs w:val="22"/>
        </w:rPr>
      </w:pPr>
      <w:hyperlink w:anchor="_Toc478379061" w:history="1">
        <w:r w:rsidR="00892736" w:rsidRPr="00823B54">
          <w:rPr>
            <w:rStyle w:val="Hyperlink"/>
            <w:noProof/>
          </w:rPr>
          <w:t>11.3.1</w:t>
        </w:r>
        <w:r w:rsidR="00892736">
          <w:rPr>
            <w:rFonts w:asciiTheme="minorHAnsi" w:eastAsiaTheme="minorEastAsia" w:hAnsiTheme="minorHAnsi" w:cstheme="minorBidi"/>
            <w:i w:val="0"/>
            <w:iCs w:val="0"/>
            <w:noProof/>
            <w:sz w:val="22"/>
            <w:szCs w:val="22"/>
          </w:rPr>
          <w:tab/>
        </w:r>
        <w:r w:rsidR="00892736" w:rsidRPr="00823B54">
          <w:rPr>
            <w:rStyle w:val="Hyperlink"/>
            <w:noProof/>
          </w:rPr>
          <w:t>Optional fields</w:t>
        </w:r>
        <w:r w:rsidR="00892736">
          <w:rPr>
            <w:noProof/>
            <w:webHidden/>
          </w:rPr>
          <w:tab/>
        </w:r>
        <w:r w:rsidR="00892736">
          <w:rPr>
            <w:noProof/>
            <w:webHidden/>
          </w:rPr>
          <w:fldChar w:fldCharType="begin"/>
        </w:r>
        <w:r w:rsidR="00892736">
          <w:rPr>
            <w:noProof/>
            <w:webHidden/>
          </w:rPr>
          <w:instrText xml:space="preserve"> PAGEREF _Toc478379061 \h </w:instrText>
        </w:r>
        <w:r w:rsidR="00892736">
          <w:rPr>
            <w:noProof/>
            <w:webHidden/>
          </w:rPr>
        </w:r>
        <w:r w:rsidR="00892736">
          <w:rPr>
            <w:noProof/>
            <w:webHidden/>
          </w:rPr>
          <w:fldChar w:fldCharType="separate"/>
        </w:r>
        <w:r w:rsidR="00892736">
          <w:rPr>
            <w:noProof/>
            <w:webHidden/>
          </w:rPr>
          <w:t>46</w:t>
        </w:r>
        <w:r w:rsidR="00892736">
          <w:rPr>
            <w:noProof/>
            <w:webHidden/>
          </w:rPr>
          <w:fldChar w:fldCharType="end"/>
        </w:r>
      </w:hyperlink>
    </w:p>
    <w:p w:rsidR="00892736" w:rsidRDefault="00097B6A">
      <w:pPr>
        <w:pStyle w:val="TOC3"/>
        <w:tabs>
          <w:tab w:val="left" w:pos="2946"/>
        </w:tabs>
        <w:rPr>
          <w:rFonts w:asciiTheme="minorHAnsi" w:eastAsiaTheme="minorEastAsia" w:hAnsiTheme="minorHAnsi" w:cstheme="minorBidi"/>
          <w:i w:val="0"/>
          <w:iCs w:val="0"/>
          <w:noProof/>
          <w:sz w:val="22"/>
          <w:szCs w:val="22"/>
        </w:rPr>
      </w:pPr>
      <w:hyperlink w:anchor="_Toc478379062" w:history="1">
        <w:r w:rsidR="00892736" w:rsidRPr="00823B54">
          <w:rPr>
            <w:rStyle w:val="Hyperlink"/>
            <w:noProof/>
          </w:rPr>
          <w:t>11.3.2</w:t>
        </w:r>
        <w:r w:rsidR="00892736">
          <w:rPr>
            <w:rFonts w:asciiTheme="minorHAnsi" w:eastAsiaTheme="minorEastAsia" w:hAnsiTheme="minorHAnsi" w:cstheme="minorBidi"/>
            <w:i w:val="0"/>
            <w:iCs w:val="0"/>
            <w:noProof/>
            <w:sz w:val="22"/>
            <w:szCs w:val="22"/>
          </w:rPr>
          <w:tab/>
        </w:r>
        <w:r w:rsidR="00892736" w:rsidRPr="00823B54">
          <w:rPr>
            <w:rStyle w:val="Hyperlink"/>
            <w:noProof/>
          </w:rPr>
          <w:t>Receiving Payment API Response</w:t>
        </w:r>
        <w:r w:rsidR="00892736">
          <w:rPr>
            <w:noProof/>
            <w:webHidden/>
          </w:rPr>
          <w:tab/>
        </w:r>
        <w:r w:rsidR="00892736">
          <w:rPr>
            <w:noProof/>
            <w:webHidden/>
          </w:rPr>
          <w:fldChar w:fldCharType="begin"/>
        </w:r>
        <w:r w:rsidR="00892736">
          <w:rPr>
            <w:noProof/>
            <w:webHidden/>
          </w:rPr>
          <w:instrText xml:space="preserve"> PAGEREF _Toc478379062 \h </w:instrText>
        </w:r>
        <w:r w:rsidR="00892736">
          <w:rPr>
            <w:noProof/>
            <w:webHidden/>
          </w:rPr>
        </w:r>
        <w:r w:rsidR="00892736">
          <w:rPr>
            <w:noProof/>
            <w:webHidden/>
          </w:rPr>
          <w:fldChar w:fldCharType="separate"/>
        </w:r>
        <w:r w:rsidR="00892736">
          <w:rPr>
            <w:noProof/>
            <w:webHidden/>
          </w:rPr>
          <w:t>46</w:t>
        </w:r>
        <w:r w:rsidR="00892736">
          <w:rPr>
            <w:noProof/>
            <w:webHidden/>
          </w:rPr>
          <w:fldChar w:fldCharType="end"/>
        </w:r>
      </w:hyperlink>
    </w:p>
    <w:p w:rsidR="00892736" w:rsidRDefault="00097B6A">
      <w:pPr>
        <w:pStyle w:val="TOC3"/>
        <w:tabs>
          <w:tab w:val="left" w:pos="2946"/>
        </w:tabs>
        <w:rPr>
          <w:rFonts w:asciiTheme="minorHAnsi" w:eastAsiaTheme="minorEastAsia" w:hAnsiTheme="minorHAnsi" w:cstheme="minorBidi"/>
          <w:i w:val="0"/>
          <w:iCs w:val="0"/>
          <w:noProof/>
          <w:sz w:val="22"/>
          <w:szCs w:val="22"/>
        </w:rPr>
      </w:pPr>
      <w:hyperlink w:anchor="_Toc478379063" w:history="1">
        <w:r w:rsidR="00892736" w:rsidRPr="00823B54">
          <w:rPr>
            <w:rStyle w:val="Hyperlink"/>
            <w:noProof/>
          </w:rPr>
          <w:t>11.4.3</w:t>
        </w:r>
        <w:r w:rsidR="00892736">
          <w:rPr>
            <w:rFonts w:asciiTheme="minorHAnsi" w:eastAsiaTheme="minorEastAsia" w:hAnsiTheme="minorHAnsi" w:cstheme="minorBidi"/>
            <w:i w:val="0"/>
            <w:iCs w:val="0"/>
            <w:noProof/>
            <w:sz w:val="22"/>
            <w:szCs w:val="22"/>
          </w:rPr>
          <w:tab/>
        </w:r>
        <w:r w:rsidR="00892736" w:rsidRPr="00823B54">
          <w:rPr>
            <w:rStyle w:val="Hyperlink"/>
            <w:noProof/>
          </w:rPr>
          <w:t>Sample Payment API Request from SOAP UI Tool</w:t>
        </w:r>
        <w:r w:rsidR="00892736">
          <w:rPr>
            <w:noProof/>
            <w:webHidden/>
          </w:rPr>
          <w:tab/>
        </w:r>
        <w:r w:rsidR="00892736">
          <w:rPr>
            <w:noProof/>
            <w:webHidden/>
          </w:rPr>
          <w:fldChar w:fldCharType="begin"/>
        </w:r>
        <w:r w:rsidR="00892736">
          <w:rPr>
            <w:noProof/>
            <w:webHidden/>
          </w:rPr>
          <w:instrText xml:space="preserve"> PAGEREF _Toc478379063 \h </w:instrText>
        </w:r>
        <w:r w:rsidR="00892736">
          <w:rPr>
            <w:noProof/>
            <w:webHidden/>
          </w:rPr>
        </w:r>
        <w:r w:rsidR="00892736">
          <w:rPr>
            <w:noProof/>
            <w:webHidden/>
          </w:rPr>
          <w:fldChar w:fldCharType="separate"/>
        </w:r>
        <w:r w:rsidR="00892736">
          <w:rPr>
            <w:noProof/>
            <w:webHidden/>
          </w:rPr>
          <w:t>47</w:t>
        </w:r>
        <w:r w:rsidR="00892736">
          <w:rPr>
            <w:noProof/>
            <w:webHidden/>
          </w:rPr>
          <w:fldChar w:fldCharType="end"/>
        </w:r>
      </w:hyperlink>
    </w:p>
    <w:p w:rsidR="00892736" w:rsidRDefault="00097B6A">
      <w:pPr>
        <w:pStyle w:val="TOC3"/>
        <w:tabs>
          <w:tab w:val="left" w:pos="2946"/>
        </w:tabs>
        <w:rPr>
          <w:rFonts w:asciiTheme="minorHAnsi" w:eastAsiaTheme="minorEastAsia" w:hAnsiTheme="minorHAnsi" w:cstheme="minorBidi"/>
          <w:i w:val="0"/>
          <w:iCs w:val="0"/>
          <w:noProof/>
          <w:sz w:val="22"/>
          <w:szCs w:val="22"/>
        </w:rPr>
      </w:pPr>
      <w:hyperlink w:anchor="_Toc478379064" w:history="1">
        <w:r w:rsidR="00892736" w:rsidRPr="00823B54">
          <w:rPr>
            <w:rStyle w:val="Hyperlink"/>
            <w:noProof/>
          </w:rPr>
          <w:t>11.4.4</w:t>
        </w:r>
        <w:r w:rsidR="00892736">
          <w:rPr>
            <w:rFonts w:asciiTheme="minorHAnsi" w:eastAsiaTheme="minorEastAsia" w:hAnsiTheme="minorHAnsi" w:cstheme="minorBidi"/>
            <w:i w:val="0"/>
            <w:iCs w:val="0"/>
            <w:noProof/>
            <w:sz w:val="22"/>
            <w:szCs w:val="22"/>
          </w:rPr>
          <w:tab/>
        </w:r>
        <w:r w:rsidR="00892736" w:rsidRPr="00823B54">
          <w:rPr>
            <w:rStyle w:val="Hyperlink"/>
            <w:noProof/>
          </w:rPr>
          <w:t>Sample Payment API Response</w:t>
        </w:r>
        <w:r w:rsidR="00892736">
          <w:rPr>
            <w:noProof/>
            <w:webHidden/>
          </w:rPr>
          <w:tab/>
        </w:r>
        <w:r w:rsidR="00892736">
          <w:rPr>
            <w:noProof/>
            <w:webHidden/>
          </w:rPr>
          <w:fldChar w:fldCharType="begin"/>
        </w:r>
        <w:r w:rsidR="00892736">
          <w:rPr>
            <w:noProof/>
            <w:webHidden/>
          </w:rPr>
          <w:instrText xml:space="preserve"> PAGEREF _Toc478379064 \h </w:instrText>
        </w:r>
        <w:r w:rsidR="00892736">
          <w:rPr>
            <w:noProof/>
            <w:webHidden/>
          </w:rPr>
        </w:r>
        <w:r w:rsidR="00892736">
          <w:rPr>
            <w:noProof/>
            <w:webHidden/>
          </w:rPr>
          <w:fldChar w:fldCharType="separate"/>
        </w:r>
        <w:r w:rsidR="00892736">
          <w:rPr>
            <w:noProof/>
            <w:webHidden/>
          </w:rPr>
          <w:t>48</w:t>
        </w:r>
        <w:r w:rsidR="00892736">
          <w:rPr>
            <w:noProof/>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65" w:history="1">
        <w:r w:rsidR="00892736" w:rsidRPr="00823B54">
          <w:rPr>
            <w:rStyle w:val="Hyperlink"/>
          </w:rPr>
          <w:t>12</w:t>
        </w:r>
        <w:r w:rsidR="00892736">
          <w:rPr>
            <w:rFonts w:asciiTheme="minorHAnsi" w:eastAsiaTheme="minorEastAsia" w:hAnsiTheme="minorHAnsi" w:cstheme="minorBidi"/>
            <w:b w:val="0"/>
            <w:bCs w:val="0"/>
            <w:caps w:val="0"/>
            <w:sz w:val="22"/>
            <w:szCs w:val="22"/>
          </w:rPr>
          <w:tab/>
        </w:r>
        <w:r w:rsidR="00892736" w:rsidRPr="00823B54">
          <w:rPr>
            <w:rStyle w:val="Hyperlink"/>
          </w:rPr>
          <w:t>Calculating and Validating the Secure Hash</w:t>
        </w:r>
        <w:r w:rsidR="00892736">
          <w:rPr>
            <w:webHidden/>
          </w:rPr>
          <w:tab/>
        </w:r>
        <w:r w:rsidR="00892736">
          <w:rPr>
            <w:webHidden/>
          </w:rPr>
          <w:fldChar w:fldCharType="begin"/>
        </w:r>
        <w:r w:rsidR="00892736">
          <w:rPr>
            <w:webHidden/>
          </w:rPr>
          <w:instrText xml:space="preserve"> PAGEREF _Toc478379065 \h </w:instrText>
        </w:r>
        <w:r w:rsidR="00892736">
          <w:rPr>
            <w:webHidden/>
          </w:rPr>
        </w:r>
        <w:r w:rsidR="00892736">
          <w:rPr>
            <w:webHidden/>
          </w:rPr>
          <w:fldChar w:fldCharType="separate"/>
        </w:r>
        <w:r w:rsidR="00892736">
          <w:rPr>
            <w:webHidden/>
          </w:rPr>
          <w:t>49</w:t>
        </w:r>
        <w:r w:rsidR="00892736">
          <w:rPr>
            <w:webHidden/>
          </w:rPr>
          <w:fldChar w:fldCharType="end"/>
        </w:r>
      </w:hyperlink>
    </w:p>
    <w:p w:rsidR="00892736" w:rsidRDefault="00097B6A">
      <w:pPr>
        <w:pStyle w:val="TOC2"/>
        <w:tabs>
          <w:tab w:val="left" w:pos="2447"/>
        </w:tabs>
        <w:rPr>
          <w:rFonts w:asciiTheme="minorHAnsi" w:eastAsiaTheme="minorEastAsia" w:hAnsiTheme="minorHAnsi" w:cstheme="minorBidi"/>
          <w:smallCaps w:val="0"/>
          <w:szCs w:val="22"/>
        </w:rPr>
      </w:pPr>
      <w:hyperlink w:anchor="_Toc478379066" w:history="1">
        <w:r w:rsidR="00892736" w:rsidRPr="00823B54">
          <w:rPr>
            <w:rStyle w:val="Hyperlink"/>
          </w:rPr>
          <w:t>12.1</w:t>
        </w:r>
        <w:r w:rsidR="00892736">
          <w:rPr>
            <w:rFonts w:asciiTheme="minorHAnsi" w:eastAsiaTheme="minorEastAsia" w:hAnsiTheme="minorHAnsi" w:cstheme="minorBidi"/>
            <w:smallCaps w:val="0"/>
            <w:szCs w:val="22"/>
          </w:rPr>
          <w:tab/>
        </w:r>
        <w:r w:rsidR="00892736" w:rsidRPr="00823B54">
          <w:rPr>
            <w:rStyle w:val="Hyperlink"/>
          </w:rPr>
          <w:t>How the Secure Hash is Created and Verified</w:t>
        </w:r>
        <w:r w:rsidR="00892736">
          <w:rPr>
            <w:webHidden/>
          </w:rPr>
          <w:tab/>
        </w:r>
        <w:r w:rsidR="00892736">
          <w:rPr>
            <w:webHidden/>
          </w:rPr>
          <w:fldChar w:fldCharType="begin"/>
        </w:r>
        <w:r w:rsidR="00892736">
          <w:rPr>
            <w:webHidden/>
          </w:rPr>
          <w:instrText xml:space="preserve"> PAGEREF _Toc478379066 \h </w:instrText>
        </w:r>
        <w:r w:rsidR="00892736">
          <w:rPr>
            <w:webHidden/>
          </w:rPr>
        </w:r>
        <w:r w:rsidR="00892736">
          <w:rPr>
            <w:webHidden/>
          </w:rPr>
          <w:fldChar w:fldCharType="separate"/>
        </w:r>
        <w:r w:rsidR="00892736">
          <w:rPr>
            <w:webHidden/>
          </w:rPr>
          <w:t>49</w:t>
        </w:r>
        <w:r w:rsidR="00892736">
          <w:rPr>
            <w:webHidden/>
          </w:rPr>
          <w:fldChar w:fldCharType="end"/>
        </w:r>
      </w:hyperlink>
    </w:p>
    <w:p w:rsidR="00892736" w:rsidRDefault="00097B6A">
      <w:pPr>
        <w:pStyle w:val="TOC2"/>
        <w:tabs>
          <w:tab w:val="left" w:pos="2447"/>
        </w:tabs>
        <w:rPr>
          <w:rFonts w:asciiTheme="minorHAnsi" w:eastAsiaTheme="minorEastAsia" w:hAnsiTheme="minorHAnsi" w:cstheme="minorBidi"/>
          <w:smallCaps w:val="0"/>
          <w:szCs w:val="22"/>
        </w:rPr>
      </w:pPr>
      <w:hyperlink w:anchor="_Toc478379067" w:history="1">
        <w:r w:rsidR="00892736" w:rsidRPr="00823B54">
          <w:rPr>
            <w:rStyle w:val="Hyperlink"/>
          </w:rPr>
          <w:t>12.2</w:t>
        </w:r>
        <w:r w:rsidR="00892736">
          <w:rPr>
            <w:rFonts w:asciiTheme="minorHAnsi" w:eastAsiaTheme="minorEastAsia" w:hAnsiTheme="minorHAnsi" w:cstheme="minorBidi"/>
            <w:smallCaps w:val="0"/>
            <w:szCs w:val="22"/>
          </w:rPr>
          <w:tab/>
        </w:r>
        <w:r w:rsidR="00892736" w:rsidRPr="00823B54">
          <w:rPr>
            <w:rStyle w:val="Hyperlink"/>
          </w:rPr>
          <w:t>How is SHA256- HMAC Calculated</w:t>
        </w:r>
        <w:r w:rsidR="00892736">
          <w:rPr>
            <w:webHidden/>
          </w:rPr>
          <w:tab/>
        </w:r>
        <w:r w:rsidR="00892736">
          <w:rPr>
            <w:webHidden/>
          </w:rPr>
          <w:fldChar w:fldCharType="begin"/>
        </w:r>
        <w:r w:rsidR="00892736">
          <w:rPr>
            <w:webHidden/>
          </w:rPr>
          <w:instrText xml:space="preserve"> PAGEREF _Toc478379067 \h </w:instrText>
        </w:r>
        <w:r w:rsidR="00892736">
          <w:rPr>
            <w:webHidden/>
          </w:rPr>
        </w:r>
        <w:r w:rsidR="00892736">
          <w:rPr>
            <w:webHidden/>
          </w:rPr>
          <w:fldChar w:fldCharType="separate"/>
        </w:r>
        <w:r w:rsidR="00892736">
          <w:rPr>
            <w:webHidden/>
          </w:rPr>
          <w:t>50</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68" w:history="1">
        <w:r w:rsidR="00892736" w:rsidRPr="00823B54">
          <w:rPr>
            <w:rStyle w:val="Hyperlink"/>
          </w:rPr>
          <w:t>13</w:t>
        </w:r>
        <w:r w:rsidR="00892736">
          <w:rPr>
            <w:rFonts w:asciiTheme="minorHAnsi" w:eastAsiaTheme="minorEastAsia" w:hAnsiTheme="minorHAnsi" w:cstheme="minorBidi"/>
            <w:b w:val="0"/>
            <w:bCs w:val="0"/>
            <w:caps w:val="0"/>
            <w:sz w:val="22"/>
            <w:szCs w:val="22"/>
          </w:rPr>
          <w:tab/>
        </w:r>
        <w:r w:rsidR="00892736" w:rsidRPr="00823B54">
          <w:rPr>
            <w:rStyle w:val="Hyperlink"/>
          </w:rPr>
          <w:t>Padding Rules</w:t>
        </w:r>
        <w:r w:rsidR="00892736">
          <w:rPr>
            <w:webHidden/>
          </w:rPr>
          <w:tab/>
        </w:r>
        <w:r w:rsidR="00892736">
          <w:rPr>
            <w:webHidden/>
          </w:rPr>
          <w:fldChar w:fldCharType="begin"/>
        </w:r>
        <w:r w:rsidR="00892736">
          <w:rPr>
            <w:webHidden/>
          </w:rPr>
          <w:instrText xml:space="preserve"> PAGEREF _Toc478379068 \h </w:instrText>
        </w:r>
        <w:r w:rsidR="00892736">
          <w:rPr>
            <w:webHidden/>
          </w:rPr>
        </w:r>
        <w:r w:rsidR="00892736">
          <w:rPr>
            <w:webHidden/>
          </w:rPr>
          <w:fldChar w:fldCharType="separate"/>
        </w:r>
        <w:r w:rsidR="00892736">
          <w:rPr>
            <w:webHidden/>
          </w:rPr>
          <w:t>52</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69" w:history="1">
        <w:r w:rsidR="00892736" w:rsidRPr="00823B54">
          <w:rPr>
            <w:rStyle w:val="Hyperlink"/>
          </w:rPr>
          <w:t>14</w:t>
        </w:r>
        <w:r w:rsidR="00892736">
          <w:rPr>
            <w:rFonts w:asciiTheme="minorHAnsi" w:eastAsiaTheme="minorEastAsia" w:hAnsiTheme="minorHAnsi" w:cstheme="minorBidi"/>
            <w:b w:val="0"/>
            <w:bCs w:val="0"/>
            <w:caps w:val="0"/>
            <w:sz w:val="22"/>
            <w:szCs w:val="22"/>
          </w:rPr>
          <w:tab/>
        </w:r>
        <w:r w:rsidR="00892736" w:rsidRPr="00823B54">
          <w:rPr>
            <w:rStyle w:val="Hyperlink"/>
          </w:rPr>
          <w:t>Appendix I – Response Code</w:t>
        </w:r>
        <w:r w:rsidR="00892736">
          <w:rPr>
            <w:webHidden/>
          </w:rPr>
          <w:tab/>
        </w:r>
        <w:r w:rsidR="00892736">
          <w:rPr>
            <w:webHidden/>
          </w:rPr>
          <w:fldChar w:fldCharType="begin"/>
        </w:r>
        <w:r w:rsidR="00892736">
          <w:rPr>
            <w:webHidden/>
          </w:rPr>
          <w:instrText xml:space="preserve"> PAGEREF _Toc478379069 \h </w:instrText>
        </w:r>
        <w:r w:rsidR="00892736">
          <w:rPr>
            <w:webHidden/>
          </w:rPr>
        </w:r>
        <w:r w:rsidR="00892736">
          <w:rPr>
            <w:webHidden/>
          </w:rPr>
          <w:fldChar w:fldCharType="separate"/>
        </w:r>
        <w:r w:rsidR="00892736">
          <w:rPr>
            <w:webHidden/>
          </w:rPr>
          <w:t>53</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70" w:history="1">
        <w:r w:rsidR="00892736" w:rsidRPr="00823B54">
          <w:rPr>
            <w:rStyle w:val="Hyperlink"/>
          </w:rPr>
          <w:t>15</w:t>
        </w:r>
        <w:r w:rsidR="00892736">
          <w:rPr>
            <w:rFonts w:asciiTheme="minorHAnsi" w:eastAsiaTheme="minorEastAsia" w:hAnsiTheme="minorHAnsi" w:cstheme="minorBidi"/>
            <w:b w:val="0"/>
            <w:bCs w:val="0"/>
            <w:caps w:val="0"/>
            <w:sz w:val="22"/>
            <w:szCs w:val="22"/>
          </w:rPr>
          <w:tab/>
        </w:r>
        <w:r w:rsidR="00892736" w:rsidRPr="00823B54">
          <w:rPr>
            <w:rStyle w:val="Hyperlink"/>
          </w:rPr>
          <w:t>Appendix II – Amount Values for Generating Different Response in Test Environment</w:t>
        </w:r>
        <w:r w:rsidR="00892736">
          <w:rPr>
            <w:webHidden/>
          </w:rPr>
          <w:tab/>
        </w:r>
        <w:r w:rsidR="00892736">
          <w:rPr>
            <w:webHidden/>
          </w:rPr>
          <w:fldChar w:fldCharType="begin"/>
        </w:r>
        <w:r w:rsidR="00892736">
          <w:rPr>
            <w:webHidden/>
          </w:rPr>
          <w:instrText xml:space="preserve"> PAGEREF _Toc478379070 \h </w:instrText>
        </w:r>
        <w:r w:rsidR="00892736">
          <w:rPr>
            <w:webHidden/>
          </w:rPr>
        </w:r>
        <w:r w:rsidR="00892736">
          <w:rPr>
            <w:webHidden/>
          </w:rPr>
          <w:fldChar w:fldCharType="separate"/>
        </w:r>
        <w:r w:rsidR="00892736">
          <w:rPr>
            <w:webHidden/>
          </w:rPr>
          <w:t>55</w:t>
        </w:r>
        <w:r w:rsidR="00892736">
          <w:rPr>
            <w:webHidden/>
          </w:rPr>
          <w:fldChar w:fldCharType="end"/>
        </w:r>
      </w:hyperlink>
    </w:p>
    <w:p w:rsidR="00892736" w:rsidRDefault="00097B6A">
      <w:pPr>
        <w:pStyle w:val="TOC1"/>
        <w:rPr>
          <w:rFonts w:asciiTheme="minorHAnsi" w:eastAsiaTheme="minorEastAsia" w:hAnsiTheme="minorHAnsi" w:cstheme="minorBidi"/>
          <w:b w:val="0"/>
          <w:bCs w:val="0"/>
          <w:caps w:val="0"/>
          <w:sz w:val="22"/>
          <w:szCs w:val="22"/>
        </w:rPr>
      </w:pPr>
      <w:hyperlink w:anchor="_Toc478379071" w:history="1">
        <w:r w:rsidR="00892736" w:rsidRPr="00823B54">
          <w:rPr>
            <w:rStyle w:val="Hyperlink"/>
          </w:rPr>
          <w:t>16</w:t>
        </w:r>
        <w:r w:rsidR="00892736">
          <w:rPr>
            <w:rFonts w:asciiTheme="minorHAnsi" w:eastAsiaTheme="minorEastAsia" w:hAnsiTheme="minorHAnsi" w:cstheme="minorBidi"/>
            <w:b w:val="0"/>
            <w:bCs w:val="0"/>
            <w:caps w:val="0"/>
            <w:sz w:val="22"/>
            <w:szCs w:val="22"/>
          </w:rPr>
          <w:tab/>
        </w:r>
        <w:r w:rsidR="00892736" w:rsidRPr="00823B54">
          <w:rPr>
            <w:rStyle w:val="Hyperlink"/>
          </w:rPr>
          <w:t>Appendix III – Fixed Length</w:t>
        </w:r>
        <w:r w:rsidR="00892736">
          <w:rPr>
            <w:webHidden/>
          </w:rPr>
          <w:tab/>
        </w:r>
        <w:r w:rsidR="00892736">
          <w:rPr>
            <w:webHidden/>
          </w:rPr>
          <w:fldChar w:fldCharType="begin"/>
        </w:r>
        <w:r w:rsidR="00892736">
          <w:rPr>
            <w:webHidden/>
          </w:rPr>
          <w:instrText xml:space="preserve"> PAGEREF _Toc478379071 \h </w:instrText>
        </w:r>
        <w:r w:rsidR="00892736">
          <w:rPr>
            <w:webHidden/>
          </w:rPr>
        </w:r>
        <w:r w:rsidR="00892736">
          <w:rPr>
            <w:webHidden/>
          </w:rPr>
          <w:fldChar w:fldCharType="separate"/>
        </w:r>
        <w:r w:rsidR="00892736">
          <w:rPr>
            <w:webHidden/>
          </w:rPr>
          <w:t>57</w:t>
        </w:r>
        <w:r w:rsidR="00892736">
          <w:rPr>
            <w:webHidden/>
          </w:rPr>
          <w:fldChar w:fldCharType="end"/>
        </w:r>
      </w:hyperlink>
    </w:p>
    <w:p w:rsidR="00C75B28" w:rsidRDefault="004013DC" w:rsidP="000E423F">
      <w:pPr>
        <w:rPr>
          <w:sz w:val="20"/>
          <w:szCs w:val="20"/>
        </w:rPr>
      </w:pPr>
      <w:r w:rsidRPr="00FC7F60">
        <w:rPr>
          <w:sz w:val="20"/>
          <w:szCs w:val="20"/>
        </w:rPr>
        <w:lastRenderedPageBreak/>
        <w:fldChar w:fldCharType="end"/>
      </w: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0E423F">
      <w:pPr>
        <w:rPr>
          <w:sz w:val="20"/>
          <w:szCs w:val="20"/>
        </w:rPr>
      </w:pPr>
    </w:p>
    <w:p w:rsidR="009462F6" w:rsidRDefault="009462F6" w:rsidP="005E2A6F">
      <w:pPr>
        <w:ind w:left="0"/>
        <w:rPr>
          <w:sz w:val="18"/>
          <w:szCs w:val="20"/>
        </w:rPr>
      </w:pPr>
    </w:p>
    <w:p w:rsidR="009462F6" w:rsidRPr="0059265F" w:rsidRDefault="009462F6" w:rsidP="000E423F">
      <w:pPr>
        <w:rPr>
          <w:sz w:val="18"/>
          <w:szCs w:val="20"/>
        </w:rPr>
      </w:pPr>
    </w:p>
    <w:p w:rsidR="00EB2BBA" w:rsidRPr="001D7ECA" w:rsidRDefault="00EB2BBA" w:rsidP="000E423F">
      <w:pPr>
        <w:pStyle w:val="Heading1"/>
        <w:keepNext/>
        <w:framePr w:w="7027" w:hSpace="360" w:wrap="notBeside" w:vAnchor="text" w:hAnchor="page" w:x="3961" w:y="1"/>
        <w:numPr>
          <w:ilvl w:val="0"/>
          <w:numId w:val="19"/>
        </w:numPr>
        <w:pBdr>
          <w:top w:val="single" w:sz="18" w:space="1" w:color="6897BF"/>
        </w:pBdr>
        <w:spacing w:before="240" w:after="60"/>
        <w:jc w:val="left"/>
        <w:rPr>
          <w:sz w:val="38"/>
        </w:rPr>
      </w:pPr>
      <w:bookmarkStart w:id="10" w:name="_Toc478379024"/>
      <w:bookmarkStart w:id="11" w:name="_Toc268528572"/>
      <w:r w:rsidRPr="001D7ECA">
        <w:rPr>
          <w:sz w:val="38"/>
        </w:rPr>
        <w:t>Overview</w:t>
      </w:r>
      <w:bookmarkEnd w:id="10"/>
    </w:p>
    <w:p w:rsidR="00EB2BBA" w:rsidRDefault="00EB2BBA" w:rsidP="000E423F">
      <w:pPr>
        <w:rPr>
          <w:sz w:val="20"/>
        </w:rPr>
      </w:pPr>
    </w:p>
    <w:p w:rsidR="00443A43" w:rsidRPr="0059265F" w:rsidRDefault="00443A43" w:rsidP="000E423F">
      <w:pPr>
        <w:rPr>
          <w:sz w:val="20"/>
        </w:rPr>
      </w:pPr>
    </w:p>
    <w:p w:rsidR="0073614B" w:rsidRPr="0059265F" w:rsidRDefault="0073614B" w:rsidP="000E423F">
      <w:pPr>
        <w:rPr>
          <w:sz w:val="20"/>
          <w:szCs w:val="20"/>
        </w:rPr>
      </w:pPr>
      <w:r w:rsidRPr="0059265F">
        <w:rPr>
          <w:sz w:val="20"/>
          <w:szCs w:val="20"/>
        </w:rPr>
        <w:t xml:space="preserve">This </w:t>
      </w:r>
      <w:r w:rsidRPr="0059265F">
        <w:rPr>
          <w:i/>
          <w:sz w:val="20"/>
          <w:szCs w:val="20"/>
        </w:rPr>
        <w:t>Payment Gateway Integration Guide for Merchants</w:t>
      </w:r>
      <w:r w:rsidRPr="0059265F">
        <w:rPr>
          <w:sz w:val="20"/>
          <w:szCs w:val="20"/>
        </w:rPr>
        <w:t xml:space="preserve"> is a technical integration document for Merchants to interface with </w:t>
      </w:r>
      <w:r w:rsidR="00E4161E">
        <w:rPr>
          <w:sz w:val="20"/>
          <w:szCs w:val="20"/>
        </w:rPr>
        <w:t xml:space="preserve">PMCL </w:t>
      </w:r>
      <w:r w:rsidRPr="0059265F">
        <w:rPr>
          <w:sz w:val="20"/>
          <w:szCs w:val="20"/>
        </w:rPr>
        <w:t>Payment Gateway (PG) allowing their customers to perform e-commerce transactions over the internet.</w:t>
      </w:r>
    </w:p>
    <w:p w:rsidR="0073614B" w:rsidRPr="0059265F" w:rsidRDefault="0073614B" w:rsidP="000E423F">
      <w:pPr>
        <w:rPr>
          <w:sz w:val="20"/>
          <w:szCs w:val="20"/>
        </w:rPr>
      </w:pPr>
    </w:p>
    <w:p w:rsidR="0073614B" w:rsidRPr="0059265F" w:rsidRDefault="0073614B" w:rsidP="000E423F">
      <w:pPr>
        <w:rPr>
          <w:sz w:val="20"/>
          <w:szCs w:val="20"/>
        </w:rPr>
      </w:pPr>
      <w:r w:rsidRPr="0059265F">
        <w:rPr>
          <w:sz w:val="20"/>
          <w:szCs w:val="20"/>
        </w:rPr>
        <w:t>It guides merchant on how to use various functionality of the Payment Portal Integration and describes the interfacing specification of Version 1.</w:t>
      </w:r>
      <w:r w:rsidR="00353FEC">
        <w:rPr>
          <w:sz w:val="20"/>
          <w:szCs w:val="20"/>
        </w:rPr>
        <w:t>1</w:t>
      </w:r>
      <w:r w:rsidRPr="0059265F">
        <w:rPr>
          <w:sz w:val="20"/>
          <w:szCs w:val="20"/>
        </w:rPr>
        <w:t xml:space="preserve"> of Payment Gateway Portal. The Merchant can enable </w:t>
      </w:r>
      <w:r w:rsidR="00860662">
        <w:rPr>
          <w:sz w:val="20"/>
          <w:szCs w:val="20"/>
        </w:rPr>
        <w:t>multiple</w:t>
      </w:r>
      <w:r w:rsidRPr="0059265F">
        <w:rPr>
          <w:sz w:val="20"/>
          <w:szCs w:val="20"/>
        </w:rPr>
        <w:t xml:space="preserve"> modes of payment over their e-commerce website with this integration:</w:t>
      </w:r>
    </w:p>
    <w:p w:rsidR="0073614B" w:rsidRPr="0059265F" w:rsidRDefault="0073614B" w:rsidP="000E423F">
      <w:pPr>
        <w:rPr>
          <w:sz w:val="20"/>
          <w:szCs w:val="20"/>
        </w:rPr>
      </w:pPr>
    </w:p>
    <w:p w:rsidR="0073614B" w:rsidRDefault="00860662" w:rsidP="000E423F">
      <w:pPr>
        <w:pStyle w:val="ListParagraph"/>
        <w:numPr>
          <w:ilvl w:val="0"/>
          <w:numId w:val="17"/>
        </w:numPr>
        <w:spacing w:line="276" w:lineRule="auto"/>
        <w:rPr>
          <w:sz w:val="20"/>
          <w:szCs w:val="20"/>
        </w:rPr>
      </w:pPr>
      <w:r>
        <w:rPr>
          <w:sz w:val="20"/>
          <w:szCs w:val="20"/>
        </w:rPr>
        <w:t>Debit Card</w:t>
      </w:r>
    </w:p>
    <w:p w:rsidR="001068B9" w:rsidRDefault="001068B9" w:rsidP="000E423F">
      <w:pPr>
        <w:pStyle w:val="ListParagraph"/>
        <w:numPr>
          <w:ilvl w:val="0"/>
          <w:numId w:val="17"/>
        </w:numPr>
        <w:spacing w:line="276" w:lineRule="auto"/>
        <w:rPr>
          <w:sz w:val="20"/>
          <w:szCs w:val="20"/>
        </w:rPr>
      </w:pPr>
      <w:r>
        <w:rPr>
          <w:sz w:val="20"/>
          <w:szCs w:val="20"/>
        </w:rPr>
        <w:t>Over the counter</w:t>
      </w:r>
    </w:p>
    <w:p w:rsidR="001068B9" w:rsidRPr="0059265F" w:rsidRDefault="001068B9" w:rsidP="000E423F">
      <w:pPr>
        <w:pStyle w:val="ListParagraph"/>
        <w:numPr>
          <w:ilvl w:val="0"/>
          <w:numId w:val="17"/>
        </w:numPr>
        <w:spacing w:line="276" w:lineRule="auto"/>
        <w:rPr>
          <w:sz w:val="20"/>
          <w:szCs w:val="20"/>
        </w:rPr>
      </w:pPr>
      <w:r>
        <w:rPr>
          <w:sz w:val="20"/>
          <w:szCs w:val="20"/>
        </w:rPr>
        <w:t>Mobile Wallet</w:t>
      </w:r>
    </w:p>
    <w:p w:rsidR="0073614B" w:rsidRPr="0059265F" w:rsidRDefault="0073614B" w:rsidP="000E423F">
      <w:pPr>
        <w:pStyle w:val="ListParagraph"/>
        <w:numPr>
          <w:ilvl w:val="0"/>
          <w:numId w:val="17"/>
        </w:numPr>
        <w:spacing w:line="276" w:lineRule="auto"/>
        <w:rPr>
          <w:sz w:val="20"/>
          <w:szCs w:val="20"/>
        </w:rPr>
      </w:pPr>
      <w:r w:rsidRPr="0059265F">
        <w:rPr>
          <w:sz w:val="20"/>
          <w:szCs w:val="20"/>
        </w:rPr>
        <w:t>Direct Debit (Internet Call to customer’s Banking portal)</w:t>
      </w:r>
    </w:p>
    <w:p w:rsidR="0073614B" w:rsidRPr="0059265F" w:rsidRDefault="0073614B" w:rsidP="000E423F">
      <w:pPr>
        <w:rPr>
          <w:sz w:val="20"/>
          <w:szCs w:val="20"/>
        </w:rPr>
      </w:pPr>
    </w:p>
    <w:p w:rsidR="0073614B" w:rsidRDefault="0073614B" w:rsidP="000E423F">
      <w:pPr>
        <w:rPr>
          <w:sz w:val="20"/>
          <w:szCs w:val="20"/>
        </w:rPr>
      </w:pPr>
      <w:r w:rsidRPr="0059265F">
        <w:rPr>
          <w:sz w:val="20"/>
          <w:szCs w:val="20"/>
        </w:rPr>
        <w:t>Furthermore, the guide also elaborates on the business logic and transaction flow of payment processing done through the Payment Gateway with respect to the new interface for payment processing.</w:t>
      </w:r>
    </w:p>
    <w:p w:rsidR="00E750E6" w:rsidRPr="0059265F" w:rsidRDefault="00E750E6" w:rsidP="000E423F">
      <w:pPr>
        <w:rPr>
          <w:sz w:val="20"/>
        </w:rPr>
      </w:pPr>
    </w:p>
    <w:p w:rsidR="007D0CB6" w:rsidRPr="0059265F" w:rsidRDefault="007358E6" w:rsidP="000E423F">
      <w:pPr>
        <w:pStyle w:val="Heading2"/>
        <w:framePr w:wrap="around"/>
      </w:pPr>
      <w:bookmarkStart w:id="12" w:name="_Toc478379025"/>
      <w:r w:rsidRPr="0059265F">
        <w:lastRenderedPageBreak/>
        <w:t>Who Should Read This Guide</w:t>
      </w:r>
      <w:bookmarkEnd w:id="12"/>
    </w:p>
    <w:p w:rsidR="00A6264C" w:rsidRPr="0059265F" w:rsidRDefault="00A6264C" w:rsidP="000E423F">
      <w:pPr>
        <w:rPr>
          <w:sz w:val="20"/>
        </w:rPr>
      </w:pPr>
    </w:p>
    <w:p w:rsidR="0059265F" w:rsidRPr="00364CA6" w:rsidRDefault="0059265F" w:rsidP="000E423F">
      <w:pPr>
        <w:rPr>
          <w:sz w:val="20"/>
          <w:szCs w:val="20"/>
        </w:rPr>
      </w:pPr>
      <w:r w:rsidRPr="00364CA6">
        <w:rPr>
          <w:sz w:val="20"/>
          <w:szCs w:val="20"/>
        </w:rPr>
        <w:t xml:space="preserve">The Payment Gateway’s Payment Portal </w:t>
      </w:r>
      <w:r w:rsidR="00587B56" w:rsidRPr="00364CA6">
        <w:rPr>
          <w:sz w:val="20"/>
          <w:szCs w:val="20"/>
        </w:rPr>
        <w:t>provides</w:t>
      </w:r>
      <w:r w:rsidRPr="00364CA6">
        <w:rPr>
          <w:sz w:val="20"/>
          <w:szCs w:val="20"/>
        </w:rPr>
        <w:t xml:space="preserve"> the online merchants an easy to use interface </w:t>
      </w:r>
      <w:r w:rsidR="00587B56" w:rsidRPr="00364CA6">
        <w:rPr>
          <w:sz w:val="20"/>
          <w:szCs w:val="20"/>
        </w:rPr>
        <w:t>enabling</w:t>
      </w:r>
      <w:r w:rsidRPr="00364CA6">
        <w:rPr>
          <w:sz w:val="20"/>
          <w:szCs w:val="20"/>
        </w:rPr>
        <w:t xml:space="preserve"> them to process </w:t>
      </w:r>
      <w:r w:rsidR="00587B56" w:rsidRPr="00364CA6">
        <w:rPr>
          <w:sz w:val="20"/>
          <w:szCs w:val="20"/>
        </w:rPr>
        <w:t>transactions over</w:t>
      </w:r>
      <w:r w:rsidRPr="00364CA6">
        <w:rPr>
          <w:sz w:val="20"/>
          <w:szCs w:val="20"/>
        </w:rPr>
        <w:t xml:space="preserve"> their e-commerce websites. The interfacing is done through standard web technologies and requires minimal development at the merchant end. Moreover, Payment Portal does not require any software to be installed at the merchant end and allows the merchants to leverage their existing infrastructure and applications to enable transaction processing through Payment Gateway.</w:t>
      </w:r>
    </w:p>
    <w:p w:rsidR="0059265F" w:rsidRPr="00364CA6" w:rsidRDefault="0059265F" w:rsidP="000E423F">
      <w:pPr>
        <w:rPr>
          <w:sz w:val="20"/>
          <w:szCs w:val="20"/>
        </w:rPr>
      </w:pPr>
    </w:p>
    <w:p w:rsidR="0059265F" w:rsidRDefault="0059265F" w:rsidP="000E423F">
      <w:pPr>
        <w:rPr>
          <w:sz w:val="20"/>
          <w:szCs w:val="20"/>
        </w:rPr>
      </w:pPr>
      <w:r w:rsidRPr="00364CA6">
        <w:rPr>
          <w:sz w:val="20"/>
          <w:szCs w:val="20"/>
        </w:rPr>
        <w:t>The document is intended for application developers and business analysts at merchant to allow them to integrate effectively with the Payment Gateway Portal Interface.</w:t>
      </w:r>
    </w:p>
    <w:p w:rsidR="00E750E6" w:rsidRPr="0059265F" w:rsidRDefault="00E750E6" w:rsidP="000E423F">
      <w:pPr>
        <w:rPr>
          <w:sz w:val="20"/>
        </w:rPr>
      </w:pPr>
    </w:p>
    <w:p w:rsidR="00E750E6" w:rsidRPr="0059265F" w:rsidRDefault="00E750E6" w:rsidP="000E423F">
      <w:pPr>
        <w:pStyle w:val="Heading2"/>
        <w:framePr w:wrap="around"/>
      </w:pPr>
      <w:bookmarkStart w:id="13" w:name="_Toc478379026"/>
      <w:r w:rsidRPr="0059265F">
        <w:t>Related Documents</w:t>
      </w:r>
      <w:bookmarkEnd w:id="13"/>
    </w:p>
    <w:p w:rsidR="00A6264C" w:rsidRPr="0059265F" w:rsidRDefault="00A6264C" w:rsidP="000E423F">
      <w:pPr>
        <w:rPr>
          <w:sz w:val="20"/>
        </w:rPr>
      </w:pPr>
    </w:p>
    <w:bookmarkEnd w:id="11"/>
    <w:p w:rsidR="0059265F" w:rsidRPr="00364CA6" w:rsidRDefault="0059265F" w:rsidP="000E423F">
      <w:pPr>
        <w:rPr>
          <w:sz w:val="20"/>
          <w:szCs w:val="20"/>
        </w:rPr>
      </w:pPr>
      <w:r w:rsidRPr="00364CA6">
        <w:rPr>
          <w:sz w:val="20"/>
          <w:szCs w:val="20"/>
        </w:rPr>
        <w:t xml:space="preserve">A </w:t>
      </w:r>
      <w:r w:rsidR="00587B56" w:rsidRPr="00364CA6">
        <w:rPr>
          <w:sz w:val="20"/>
          <w:szCs w:val="20"/>
        </w:rPr>
        <w:t>Merchant</w:t>
      </w:r>
      <w:r w:rsidRPr="00364CA6">
        <w:rPr>
          <w:sz w:val="20"/>
          <w:szCs w:val="20"/>
        </w:rPr>
        <w:t xml:space="preserve"> Portal by </w:t>
      </w:r>
      <w:r>
        <w:rPr>
          <w:sz w:val="20"/>
          <w:szCs w:val="20"/>
        </w:rPr>
        <w:t>P</w:t>
      </w:r>
      <w:r w:rsidR="00245215">
        <w:rPr>
          <w:sz w:val="20"/>
          <w:szCs w:val="20"/>
        </w:rPr>
        <w:t>ayment gateway</w:t>
      </w:r>
      <w:r w:rsidRPr="00364CA6">
        <w:rPr>
          <w:sz w:val="20"/>
          <w:szCs w:val="20"/>
        </w:rPr>
        <w:t xml:space="preserve"> is also available to all merchants in addition to Payment Portal Interface. The Merchant Portal offers a variety of back-office features related to merchant administration of Payment Gateway. For complete details </w:t>
      </w:r>
      <w:r w:rsidRPr="00364CA6">
        <w:rPr>
          <w:i/>
          <w:sz w:val="20"/>
          <w:szCs w:val="20"/>
        </w:rPr>
        <w:t>Payment Gateway Merchant Portal Guide</w:t>
      </w:r>
      <w:r w:rsidRPr="00364CA6">
        <w:rPr>
          <w:sz w:val="20"/>
          <w:szCs w:val="20"/>
        </w:rPr>
        <w:t xml:space="preserve"> may be referenced.</w:t>
      </w:r>
    </w:p>
    <w:p w:rsidR="002841BA" w:rsidRPr="0059265F" w:rsidRDefault="002841BA" w:rsidP="000E423F">
      <w:pPr>
        <w:ind w:left="0"/>
        <w:jc w:val="left"/>
        <w:rPr>
          <w:sz w:val="20"/>
        </w:rPr>
      </w:pPr>
      <w:r w:rsidRPr="0059265F">
        <w:rPr>
          <w:sz w:val="20"/>
        </w:rPr>
        <w:br w:type="page"/>
      </w:r>
    </w:p>
    <w:p w:rsidR="00BB54BF" w:rsidRPr="0059265F" w:rsidRDefault="00BB54BF" w:rsidP="000E423F">
      <w:pPr>
        <w:ind w:left="0"/>
        <w:jc w:val="left"/>
        <w:rPr>
          <w:sz w:val="20"/>
        </w:rPr>
      </w:pPr>
    </w:p>
    <w:p w:rsidR="00BB54BF" w:rsidRPr="0059265F" w:rsidRDefault="00BB54BF" w:rsidP="000E423F">
      <w:pPr>
        <w:pStyle w:val="Heading1"/>
        <w:keepNext/>
        <w:framePr w:w="7027" w:hSpace="360" w:wrap="notBeside" w:vAnchor="text" w:hAnchor="page" w:x="3961" w:y="1"/>
        <w:pBdr>
          <w:top w:val="single" w:sz="18" w:space="1" w:color="6897BF"/>
        </w:pBdr>
        <w:spacing w:before="240" w:after="60"/>
        <w:jc w:val="left"/>
        <w:rPr>
          <w:sz w:val="38"/>
        </w:rPr>
      </w:pPr>
      <w:bookmarkStart w:id="14" w:name="_Toc478379027"/>
      <w:r w:rsidRPr="0059265F">
        <w:rPr>
          <w:sz w:val="38"/>
        </w:rPr>
        <w:t>Business Flow</w:t>
      </w:r>
      <w:bookmarkEnd w:id="14"/>
    </w:p>
    <w:p w:rsidR="00BB54BF" w:rsidRDefault="00BB54BF" w:rsidP="000E423F">
      <w:pPr>
        <w:rPr>
          <w:sz w:val="20"/>
        </w:rPr>
      </w:pPr>
    </w:p>
    <w:p w:rsidR="00B4406D" w:rsidRPr="0059265F" w:rsidRDefault="00B4406D" w:rsidP="000E423F">
      <w:pPr>
        <w:rPr>
          <w:sz w:val="20"/>
        </w:rPr>
      </w:pPr>
    </w:p>
    <w:p w:rsidR="00BB54BF" w:rsidRPr="0059265F" w:rsidRDefault="00587B56" w:rsidP="000E423F">
      <w:pPr>
        <w:rPr>
          <w:sz w:val="20"/>
        </w:rPr>
      </w:pPr>
      <w:r w:rsidRPr="0059265F">
        <w:rPr>
          <w:sz w:val="20"/>
        </w:rPr>
        <w:t>This section describes</w:t>
      </w:r>
      <w:r w:rsidR="00F266D9" w:rsidRPr="0059265F">
        <w:rPr>
          <w:sz w:val="20"/>
        </w:rPr>
        <w:t xml:space="preserve"> the </w:t>
      </w:r>
      <w:r w:rsidR="008C1D0F" w:rsidRPr="0059265F">
        <w:rPr>
          <w:sz w:val="20"/>
        </w:rPr>
        <w:t>business</w:t>
      </w:r>
      <w:r w:rsidR="00F6378C" w:rsidRPr="0059265F">
        <w:rPr>
          <w:sz w:val="20"/>
        </w:rPr>
        <w:t xml:space="preserve"> transaction</w:t>
      </w:r>
      <w:r w:rsidR="008C1D0F" w:rsidRPr="0059265F">
        <w:rPr>
          <w:sz w:val="20"/>
        </w:rPr>
        <w:t xml:space="preserve"> flow </w:t>
      </w:r>
      <w:r w:rsidR="00F6378C" w:rsidRPr="0059265F">
        <w:rPr>
          <w:sz w:val="20"/>
        </w:rPr>
        <w:t>or the customer experience during payment</w:t>
      </w:r>
      <w:r>
        <w:rPr>
          <w:sz w:val="20"/>
        </w:rPr>
        <w:t xml:space="preserve"> cycle</w:t>
      </w:r>
      <w:r w:rsidR="00F6378C" w:rsidRPr="0059265F">
        <w:rPr>
          <w:sz w:val="20"/>
        </w:rPr>
        <w:t xml:space="preserve"> </w:t>
      </w:r>
      <w:r w:rsidR="00AA1BA3" w:rsidRPr="0059265F">
        <w:rPr>
          <w:sz w:val="20"/>
        </w:rPr>
        <w:t>using</w:t>
      </w:r>
      <w:r w:rsidR="00F6378C" w:rsidRPr="0059265F">
        <w:rPr>
          <w:sz w:val="20"/>
        </w:rPr>
        <w:t xml:space="preserve"> </w:t>
      </w:r>
      <w:r w:rsidR="00F266D9" w:rsidRPr="0059265F">
        <w:rPr>
          <w:sz w:val="20"/>
        </w:rPr>
        <w:t>Debit Card</w:t>
      </w:r>
      <w:r w:rsidR="00F6378C" w:rsidRPr="0059265F">
        <w:rPr>
          <w:sz w:val="20"/>
        </w:rPr>
        <w:t xml:space="preserve"> and Direct Debit option. It</w:t>
      </w:r>
      <w:r w:rsidR="00542173" w:rsidRPr="0059265F">
        <w:rPr>
          <w:sz w:val="20"/>
        </w:rPr>
        <w:t xml:space="preserve"> is</w:t>
      </w:r>
      <w:r w:rsidR="00F6378C" w:rsidRPr="0059265F">
        <w:rPr>
          <w:sz w:val="20"/>
        </w:rPr>
        <w:t xml:space="preserve"> designed to highlight the </w:t>
      </w:r>
      <w:r w:rsidRPr="0059265F">
        <w:rPr>
          <w:sz w:val="20"/>
        </w:rPr>
        <w:t>transaction</w:t>
      </w:r>
      <w:r w:rsidR="00F6378C" w:rsidRPr="0059265F">
        <w:rPr>
          <w:sz w:val="20"/>
        </w:rPr>
        <w:t xml:space="preserve"> handling at Merchant</w:t>
      </w:r>
      <w:r w:rsidR="00542173" w:rsidRPr="0059265F">
        <w:rPr>
          <w:sz w:val="20"/>
        </w:rPr>
        <w:t xml:space="preserve"> portal</w:t>
      </w:r>
      <w:r w:rsidR="00EF3444" w:rsidRPr="0059265F">
        <w:rPr>
          <w:sz w:val="20"/>
        </w:rPr>
        <w:t xml:space="preserve"> and responsibilities shared between </w:t>
      </w:r>
      <w:r w:rsidRPr="0059265F">
        <w:rPr>
          <w:sz w:val="20"/>
        </w:rPr>
        <w:t>Merchant</w:t>
      </w:r>
      <w:r w:rsidR="00EF3444" w:rsidRPr="0059265F">
        <w:rPr>
          <w:sz w:val="20"/>
        </w:rPr>
        <w:t xml:space="preserve"> and Payment Gateway during the online end-to-end cycle</w:t>
      </w:r>
      <w:r w:rsidR="00F266D9" w:rsidRPr="0059265F">
        <w:rPr>
          <w:sz w:val="20"/>
        </w:rPr>
        <w:t>:</w:t>
      </w:r>
    </w:p>
    <w:p w:rsidR="008C1D0F" w:rsidRPr="0059265F" w:rsidRDefault="008C1D0F" w:rsidP="000E423F">
      <w:pPr>
        <w:jc w:val="left"/>
        <w:rPr>
          <w:sz w:val="20"/>
        </w:rPr>
      </w:pPr>
    </w:p>
    <w:p w:rsidR="00EF3444" w:rsidRPr="0059265F" w:rsidRDefault="0048586F" w:rsidP="000E423F">
      <w:pPr>
        <w:pStyle w:val="Heading2"/>
        <w:framePr w:wrap="around"/>
      </w:pPr>
      <w:bookmarkStart w:id="15" w:name="_Toc478379028"/>
      <w:r>
        <w:t>Payment Methods for</w:t>
      </w:r>
      <w:r w:rsidR="00EF3444" w:rsidRPr="0059265F">
        <w:t xml:space="preserve"> Transaction</w:t>
      </w:r>
      <w:r>
        <w:t>s</w:t>
      </w:r>
      <w:r w:rsidR="00EF3444" w:rsidRPr="0059265F">
        <w:t>:</w:t>
      </w:r>
      <w:bookmarkEnd w:id="15"/>
    </w:p>
    <w:p w:rsidR="00EF3444" w:rsidRPr="0059265F" w:rsidRDefault="00EF3444" w:rsidP="000E423F">
      <w:pPr>
        <w:jc w:val="left"/>
        <w:rPr>
          <w:b/>
          <w:sz w:val="20"/>
        </w:rPr>
      </w:pPr>
    </w:p>
    <w:p w:rsidR="00EF3444" w:rsidRPr="0059265F" w:rsidRDefault="00EF3444" w:rsidP="000E423F">
      <w:pPr>
        <w:rPr>
          <w:sz w:val="20"/>
        </w:rPr>
      </w:pPr>
      <w:r w:rsidRPr="0059265F">
        <w:rPr>
          <w:sz w:val="20"/>
        </w:rPr>
        <w:t>The onlin</w:t>
      </w:r>
      <w:r w:rsidR="00F218A1" w:rsidRPr="0059265F">
        <w:rPr>
          <w:sz w:val="20"/>
        </w:rPr>
        <w:t>e</w:t>
      </w:r>
      <w:r w:rsidRPr="0059265F">
        <w:rPr>
          <w:sz w:val="20"/>
        </w:rPr>
        <w:t xml:space="preserve"> user experience will be divided between </w:t>
      </w:r>
      <w:r w:rsidR="00587B56" w:rsidRPr="0059265F">
        <w:rPr>
          <w:sz w:val="20"/>
        </w:rPr>
        <w:t>two portals</w:t>
      </w:r>
      <w:r w:rsidRPr="0059265F">
        <w:rPr>
          <w:sz w:val="20"/>
        </w:rPr>
        <w:t>:</w:t>
      </w:r>
    </w:p>
    <w:p w:rsidR="005B0E8B" w:rsidRPr="0059265F" w:rsidRDefault="005B0E8B" w:rsidP="000E423F">
      <w:pPr>
        <w:rPr>
          <w:sz w:val="20"/>
        </w:rPr>
      </w:pPr>
    </w:p>
    <w:p w:rsidR="00EF3444" w:rsidRPr="0059265F" w:rsidRDefault="00EF3444" w:rsidP="000E423F">
      <w:pPr>
        <w:pStyle w:val="ListParagraph"/>
        <w:numPr>
          <w:ilvl w:val="0"/>
          <w:numId w:val="11"/>
        </w:numPr>
        <w:ind w:left="2880" w:firstLine="0"/>
        <w:rPr>
          <w:sz w:val="20"/>
        </w:rPr>
      </w:pPr>
      <w:r w:rsidRPr="0059265F">
        <w:rPr>
          <w:sz w:val="20"/>
        </w:rPr>
        <w:t>Merchant’s Web site</w:t>
      </w:r>
    </w:p>
    <w:p w:rsidR="00EF3444" w:rsidRPr="0059265F" w:rsidRDefault="0061135A" w:rsidP="000E423F">
      <w:pPr>
        <w:pStyle w:val="ListParagraph"/>
        <w:numPr>
          <w:ilvl w:val="0"/>
          <w:numId w:val="11"/>
        </w:numPr>
        <w:ind w:left="2880" w:firstLine="0"/>
        <w:rPr>
          <w:sz w:val="20"/>
        </w:rPr>
      </w:pPr>
      <w:r>
        <w:rPr>
          <w:sz w:val="20"/>
        </w:rPr>
        <w:t xml:space="preserve">PMCL </w:t>
      </w:r>
      <w:r w:rsidR="00EF3444" w:rsidRPr="0059265F">
        <w:rPr>
          <w:sz w:val="20"/>
        </w:rPr>
        <w:t>Payment Gateway</w:t>
      </w:r>
    </w:p>
    <w:p w:rsidR="00EF3444" w:rsidRPr="0059265F" w:rsidRDefault="00EF3444" w:rsidP="000E423F">
      <w:pPr>
        <w:ind w:left="3240"/>
        <w:rPr>
          <w:sz w:val="20"/>
        </w:rPr>
      </w:pPr>
    </w:p>
    <w:p w:rsidR="00EF3444" w:rsidRPr="0059265F" w:rsidRDefault="00EF3444" w:rsidP="000E423F">
      <w:pPr>
        <w:rPr>
          <w:b/>
          <w:sz w:val="20"/>
        </w:rPr>
      </w:pPr>
      <w:r w:rsidRPr="0059265F">
        <w:rPr>
          <w:b/>
          <w:sz w:val="20"/>
        </w:rPr>
        <w:t>Merchant’s Web Site:</w:t>
      </w:r>
    </w:p>
    <w:p w:rsidR="00852BD4" w:rsidRPr="003E7B8C" w:rsidRDefault="00852BD4" w:rsidP="000E423F">
      <w:pPr>
        <w:rPr>
          <w:sz w:val="20"/>
          <w:szCs w:val="20"/>
        </w:rPr>
      </w:pPr>
      <w:r w:rsidRPr="00C445E2">
        <w:rPr>
          <w:sz w:val="20"/>
          <w:szCs w:val="20"/>
        </w:rPr>
        <w:t>The merchant’s portal will prepare the item cart and offer the check-out option to the customer. The transaction flow and information captured are as follows:</w:t>
      </w:r>
    </w:p>
    <w:p w:rsidR="00852BD4" w:rsidRPr="003E7B8C" w:rsidRDefault="00852BD4" w:rsidP="000E423F">
      <w:pPr>
        <w:rPr>
          <w:sz w:val="20"/>
          <w:szCs w:val="20"/>
        </w:rPr>
      </w:pPr>
    </w:p>
    <w:p w:rsidR="00852BD4" w:rsidRPr="003E7B8C" w:rsidRDefault="00852BD4" w:rsidP="000E423F">
      <w:pPr>
        <w:pStyle w:val="ListParagraph"/>
        <w:numPr>
          <w:ilvl w:val="0"/>
          <w:numId w:val="14"/>
        </w:numPr>
        <w:rPr>
          <w:sz w:val="20"/>
          <w:szCs w:val="20"/>
        </w:rPr>
      </w:pPr>
      <w:r w:rsidRPr="00C445E2">
        <w:rPr>
          <w:b/>
          <w:sz w:val="20"/>
          <w:szCs w:val="20"/>
        </w:rPr>
        <w:t>Product Selection:</w:t>
      </w:r>
      <w:r w:rsidRPr="00C445E2">
        <w:rPr>
          <w:sz w:val="20"/>
          <w:szCs w:val="20"/>
        </w:rPr>
        <w:t xml:space="preserve"> The customer selects one or more products to be bought from the merchant</w:t>
      </w:r>
      <w:r w:rsidRPr="00C445E2">
        <w:rPr>
          <w:rFonts w:cs="Arial"/>
          <w:sz w:val="20"/>
          <w:szCs w:val="20"/>
        </w:rPr>
        <w:t xml:space="preserve">  </w:t>
      </w:r>
    </w:p>
    <w:p w:rsidR="00852BD4" w:rsidRPr="003E7B8C" w:rsidRDefault="00852BD4" w:rsidP="000E423F">
      <w:pPr>
        <w:pStyle w:val="ListParagraph"/>
        <w:tabs>
          <w:tab w:val="left" w:pos="3360"/>
        </w:tabs>
        <w:ind w:left="2880"/>
        <w:rPr>
          <w:sz w:val="20"/>
          <w:szCs w:val="20"/>
        </w:rPr>
      </w:pPr>
      <w:r w:rsidRPr="00C445E2">
        <w:rPr>
          <w:sz w:val="20"/>
          <w:szCs w:val="20"/>
        </w:rPr>
        <w:tab/>
      </w:r>
    </w:p>
    <w:p w:rsidR="00852BD4" w:rsidRPr="00750F95" w:rsidRDefault="00852BD4" w:rsidP="000E423F">
      <w:pPr>
        <w:pStyle w:val="ListParagraph"/>
        <w:numPr>
          <w:ilvl w:val="0"/>
          <w:numId w:val="14"/>
        </w:numPr>
        <w:jc w:val="left"/>
        <w:rPr>
          <w:rFonts w:cs="Arial"/>
          <w:sz w:val="20"/>
          <w:szCs w:val="20"/>
        </w:rPr>
      </w:pPr>
      <w:r w:rsidRPr="00C445E2">
        <w:rPr>
          <w:b/>
          <w:sz w:val="20"/>
          <w:szCs w:val="20"/>
        </w:rPr>
        <w:t>Product Details:</w:t>
      </w:r>
      <w:r w:rsidRPr="00C445E2">
        <w:rPr>
          <w:sz w:val="20"/>
          <w:szCs w:val="20"/>
        </w:rPr>
        <w:t xml:space="preserve"> </w:t>
      </w:r>
      <w:r w:rsidRPr="00C445E2">
        <w:rPr>
          <w:rFonts w:cs="Arial"/>
          <w:sz w:val="20"/>
          <w:szCs w:val="20"/>
        </w:rPr>
        <w:t xml:space="preserve">Upon check-out the merchant confirms the items to be purchased </w:t>
      </w:r>
    </w:p>
    <w:p w:rsidR="00852BD4" w:rsidRDefault="00852BD4" w:rsidP="000E423F">
      <w:pPr>
        <w:pStyle w:val="ListParagraph"/>
        <w:ind w:left="2880"/>
        <w:rPr>
          <w:b/>
          <w:sz w:val="20"/>
          <w:szCs w:val="20"/>
        </w:rPr>
      </w:pPr>
    </w:p>
    <w:p w:rsidR="00852BD4" w:rsidRPr="003E7B8C" w:rsidRDefault="00852BD4" w:rsidP="000E423F">
      <w:pPr>
        <w:pStyle w:val="ListParagraph"/>
        <w:numPr>
          <w:ilvl w:val="0"/>
          <w:numId w:val="14"/>
        </w:numPr>
        <w:jc w:val="left"/>
        <w:rPr>
          <w:rFonts w:cs="Arial"/>
          <w:sz w:val="20"/>
          <w:szCs w:val="20"/>
        </w:rPr>
      </w:pPr>
      <w:r w:rsidRPr="00C445E2">
        <w:rPr>
          <w:b/>
          <w:sz w:val="20"/>
          <w:szCs w:val="20"/>
        </w:rPr>
        <w:t>Product Payment Details:</w:t>
      </w:r>
      <w:r w:rsidRPr="00C445E2">
        <w:rPr>
          <w:sz w:val="20"/>
          <w:szCs w:val="20"/>
        </w:rPr>
        <w:t xml:space="preserve"> </w:t>
      </w:r>
      <w:r w:rsidRPr="00C445E2">
        <w:rPr>
          <w:rFonts w:cs="Arial"/>
          <w:sz w:val="20"/>
          <w:szCs w:val="20"/>
        </w:rPr>
        <w:t xml:space="preserve">An invoice will be presented to the customer that includes the price of each product and the total amount payable </w:t>
      </w:r>
    </w:p>
    <w:p w:rsidR="00852BD4" w:rsidRDefault="00852BD4" w:rsidP="000E423F">
      <w:pPr>
        <w:pStyle w:val="ListParagraph"/>
        <w:ind w:left="2880"/>
        <w:rPr>
          <w:sz w:val="20"/>
          <w:szCs w:val="20"/>
        </w:rPr>
      </w:pPr>
    </w:p>
    <w:p w:rsidR="00852BD4" w:rsidRPr="0061135A" w:rsidRDefault="00852BD4" w:rsidP="0061135A">
      <w:pPr>
        <w:pStyle w:val="ListParagraph"/>
        <w:ind w:left="2880"/>
        <w:rPr>
          <w:rFonts w:cs="Arial"/>
          <w:i/>
          <w:sz w:val="20"/>
          <w:szCs w:val="20"/>
        </w:rPr>
      </w:pPr>
      <w:r w:rsidRPr="0061135A">
        <w:rPr>
          <w:b/>
          <w:i/>
          <w:sz w:val="20"/>
          <w:szCs w:val="20"/>
        </w:rPr>
        <w:lastRenderedPageBreak/>
        <w:t>Note:</w:t>
      </w:r>
      <w:r w:rsidRPr="0061135A">
        <w:rPr>
          <w:i/>
          <w:sz w:val="20"/>
          <w:szCs w:val="20"/>
        </w:rPr>
        <w:t xml:space="preserve"> </w:t>
      </w:r>
      <w:r w:rsidRPr="0061135A">
        <w:rPr>
          <w:rFonts w:cs="Arial"/>
          <w:i/>
          <w:sz w:val="20"/>
          <w:szCs w:val="20"/>
        </w:rPr>
        <w:t xml:space="preserve"> If the merchant is integrated with multiple payment gateways then the following step (4) will be presented otherwise the customer will be redirected to the Payment Gateway</w:t>
      </w:r>
    </w:p>
    <w:p w:rsidR="00852BD4" w:rsidRPr="003E7B8C" w:rsidRDefault="00852BD4" w:rsidP="000E423F">
      <w:pPr>
        <w:pStyle w:val="ListParagraph"/>
        <w:ind w:left="2880"/>
        <w:rPr>
          <w:sz w:val="20"/>
          <w:szCs w:val="20"/>
        </w:rPr>
      </w:pPr>
    </w:p>
    <w:p w:rsidR="00852BD4" w:rsidRPr="003E7B8C" w:rsidRDefault="00852BD4" w:rsidP="000E423F">
      <w:pPr>
        <w:pStyle w:val="ListParagraph"/>
        <w:numPr>
          <w:ilvl w:val="0"/>
          <w:numId w:val="14"/>
        </w:numPr>
        <w:rPr>
          <w:sz w:val="20"/>
          <w:szCs w:val="20"/>
        </w:rPr>
      </w:pPr>
      <w:r w:rsidRPr="00C445E2">
        <w:rPr>
          <w:b/>
          <w:sz w:val="20"/>
          <w:szCs w:val="20"/>
        </w:rPr>
        <w:t>Payment Method:</w:t>
      </w:r>
      <w:r w:rsidRPr="00C445E2">
        <w:rPr>
          <w:rFonts w:cs="Arial"/>
          <w:b/>
          <w:bCs/>
          <w:sz w:val="20"/>
          <w:szCs w:val="20"/>
        </w:rPr>
        <w:t xml:space="preserve"> </w:t>
      </w:r>
      <w:r w:rsidRPr="00C445E2">
        <w:rPr>
          <w:rFonts w:cs="Arial"/>
          <w:bCs/>
          <w:sz w:val="20"/>
          <w:szCs w:val="20"/>
        </w:rPr>
        <w:t>If the merchant is integrated with multiple payment gateways the customer will be prompted to select a payment method. If the customer chooses to pay by debit card</w:t>
      </w:r>
      <w:r w:rsidR="0061135A">
        <w:rPr>
          <w:rFonts w:cs="Arial"/>
          <w:bCs/>
          <w:sz w:val="20"/>
          <w:szCs w:val="20"/>
        </w:rPr>
        <w:t xml:space="preserve">, </w:t>
      </w:r>
      <w:r w:rsidRPr="00C445E2">
        <w:rPr>
          <w:rFonts w:cs="Arial"/>
          <w:bCs/>
          <w:sz w:val="20"/>
          <w:szCs w:val="20"/>
        </w:rPr>
        <w:t>direct debit</w:t>
      </w:r>
      <w:r w:rsidR="0061135A">
        <w:rPr>
          <w:rFonts w:cs="Arial"/>
          <w:bCs/>
          <w:sz w:val="20"/>
          <w:szCs w:val="20"/>
        </w:rPr>
        <w:t>, mobile wallet or over the counter</w:t>
      </w:r>
      <w:r w:rsidRPr="00C445E2">
        <w:rPr>
          <w:rFonts w:cs="Arial"/>
          <w:bCs/>
          <w:sz w:val="20"/>
          <w:szCs w:val="20"/>
        </w:rPr>
        <w:t xml:space="preserve"> then he will be redirected to the </w:t>
      </w:r>
      <w:r w:rsidR="0061135A">
        <w:rPr>
          <w:rFonts w:cs="Arial"/>
          <w:bCs/>
          <w:sz w:val="20"/>
          <w:szCs w:val="20"/>
        </w:rPr>
        <w:t>PMCL</w:t>
      </w:r>
      <w:r w:rsidRPr="00C445E2">
        <w:rPr>
          <w:rFonts w:cs="Arial"/>
          <w:bCs/>
          <w:sz w:val="20"/>
          <w:szCs w:val="20"/>
        </w:rPr>
        <w:t xml:space="preserve"> Payment Gateway</w:t>
      </w:r>
      <w:r w:rsidRPr="00C445E2">
        <w:rPr>
          <w:sz w:val="20"/>
          <w:szCs w:val="20"/>
        </w:rPr>
        <w:t>.</w:t>
      </w:r>
    </w:p>
    <w:p w:rsidR="00592FFD" w:rsidRDefault="00592FFD" w:rsidP="000E423F">
      <w:pPr>
        <w:rPr>
          <w:b/>
          <w:sz w:val="20"/>
        </w:rPr>
      </w:pPr>
    </w:p>
    <w:p w:rsidR="00852BD4" w:rsidRPr="0059265F" w:rsidRDefault="00852BD4" w:rsidP="000E423F">
      <w:pPr>
        <w:rPr>
          <w:b/>
          <w:sz w:val="20"/>
        </w:rPr>
      </w:pPr>
    </w:p>
    <w:p w:rsidR="00D0056D" w:rsidRDefault="00D0056D" w:rsidP="000E423F">
      <w:pPr>
        <w:ind w:left="0"/>
        <w:jc w:val="left"/>
        <w:rPr>
          <w:b/>
          <w:sz w:val="20"/>
        </w:rPr>
      </w:pPr>
      <w:r>
        <w:rPr>
          <w:b/>
          <w:sz w:val="20"/>
        </w:rPr>
        <w:br w:type="page"/>
      </w:r>
    </w:p>
    <w:p w:rsidR="00D0056D" w:rsidRDefault="00D0056D" w:rsidP="000E423F">
      <w:pPr>
        <w:rPr>
          <w:b/>
          <w:sz w:val="20"/>
        </w:rPr>
      </w:pPr>
    </w:p>
    <w:p w:rsidR="00D0056D" w:rsidRDefault="00D0056D" w:rsidP="000E423F">
      <w:pPr>
        <w:rPr>
          <w:b/>
          <w:sz w:val="20"/>
        </w:rPr>
      </w:pPr>
    </w:p>
    <w:p w:rsidR="00F218A1" w:rsidRPr="0059265F" w:rsidRDefault="0061135A" w:rsidP="000E423F">
      <w:pPr>
        <w:rPr>
          <w:b/>
          <w:sz w:val="20"/>
        </w:rPr>
      </w:pPr>
      <w:r>
        <w:rPr>
          <w:b/>
          <w:sz w:val="20"/>
        </w:rPr>
        <w:t>PMCL</w:t>
      </w:r>
      <w:r w:rsidR="00F218A1" w:rsidRPr="0059265F">
        <w:rPr>
          <w:b/>
          <w:sz w:val="20"/>
        </w:rPr>
        <w:t xml:space="preserve"> Payment Gateway:</w:t>
      </w:r>
    </w:p>
    <w:p w:rsidR="00AA1BA3" w:rsidRPr="0059265F" w:rsidRDefault="00AA1BA3" w:rsidP="000E423F">
      <w:pPr>
        <w:rPr>
          <w:sz w:val="20"/>
        </w:rPr>
      </w:pPr>
      <w:r w:rsidRPr="0059265F">
        <w:rPr>
          <w:sz w:val="20"/>
        </w:rPr>
        <w:t xml:space="preserve">The Payment Gateway will </w:t>
      </w:r>
      <w:r w:rsidR="00587B56" w:rsidRPr="0059265F">
        <w:rPr>
          <w:sz w:val="20"/>
        </w:rPr>
        <w:t>receive</w:t>
      </w:r>
      <w:r w:rsidRPr="0059265F">
        <w:rPr>
          <w:sz w:val="20"/>
        </w:rPr>
        <w:t xml:space="preserve"> control from the merchant portal, based on the transaction options selected at merchant </w:t>
      </w:r>
      <w:r w:rsidR="0061135A">
        <w:rPr>
          <w:sz w:val="20"/>
        </w:rPr>
        <w:t>end</w:t>
      </w:r>
      <w:r w:rsidRPr="0059265F">
        <w:rPr>
          <w:sz w:val="20"/>
        </w:rPr>
        <w:t>. Following will be the customer experience:</w:t>
      </w:r>
    </w:p>
    <w:p w:rsidR="00AA1BA3" w:rsidRPr="0059265F" w:rsidRDefault="00AA1BA3" w:rsidP="000E423F">
      <w:pPr>
        <w:rPr>
          <w:sz w:val="20"/>
        </w:rPr>
      </w:pPr>
    </w:p>
    <w:p w:rsidR="00AA1BA3" w:rsidRPr="0059265F" w:rsidRDefault="0099531C" w:rsidP="00332F06">
      <w:pPr>
        <w:pStyle w:val="ListParagraph"/>
        <w:ind w:left="2880"/>
        <w:rPr>
          <w:sz w:val="20"/>
        </w:rPr>
      </w:pPr>
      <w:r w:rsidRPr="0059265F">
        <w:rPr>
          <w:b/>
          <w:sz w:val="20"/>
        </w:rPr>
        <w:t>Payment Method</w:t>
      </w:r>
      <w:r w:rsidR="00AA1BA3" w:rsidRPr="0059265F">
        <w:rPr>
          <w:b/>
          <w:sz w:val="20"/>
        </w:rPr>
        <w:t xml:space="preserve"> Selection:</w:t>
      </w:r>
      <w:r w:rsidR="00592FFD">
        <w:rPr>
          <w:b/>
          <w:sz w:val="20"/>
        </w:rPr>
        <w:t xml:space="preserve"> </w:t>
      </w:r>
      <w:r w:rsidRPr="0059265F">
        <w:rPr>
          <w:sz w:val="20"/>
        </w:rPr>
        <w:t>This screen will be shown to customer if Merchant did offer Payment Method Selection (4) at its end.</w:t>
      </w:r>
    </w:p>
    <w:p w:rsidR="0099531C" w:rsidRPr="0059265F" w:rsidRDefault="0099531C" w:rsidP="000E423F">
      <w:pPr>
        <w:pStyle w:val="ListParagraph"/>
        <w:ind w:left="2880"/>
        <w:rPr>
          <w:b/>
          <w:sz w:val="20"/>
        </w:rPr>
      </w:pPr>
    </w:p>
    <w:p w:rsidR="0099531C" w:rsidRPr="0059265F" w:rsidRDefault="0099531C" w:rsidP="000E423F">
      <w:pPr>
        <w:pStyle w:val="ListParagraph"/>
        <w:ind w:left="2880"/>
        <w:rPr>
          <w:sz w:val="20"/>
        </w:rPr>
      </w:pPr>
      <w:r w:rsidRPr="0059265F">
        <w:rPr>
          <w:sz w:val="20"/>
        </w:rPr>
        <w:t xml:space="preserve">Customer will be </w:t>
      </w:r>
      <w:r w:rsidR="00587B56" w:rsidRPr="0059265F">
        <w:rPr>
          <w:sz w:val="20"/>
        </w:rPr>
        <w:t>presented</w:t>
      </w:r>
      <w:r w:rsidRPr="0059265F">
        <w:rPr>
          <w:sz w:val="20"/>
        </w:rPr>
        <w:t xml:space="preserve"> with Payment Method Selection covering </w:t>
      </w:r>
      <w:r w:rsidR="00332F06" w:rsidRPr="00C445E2">
        <w:rPr>
          <w:rFonts w:cs="Arial"/>
          <w:bCs/>
          <w:sz w:val="20"/>
          <w:szCs w:val="20"/>
        </w:rPr>
        <w:t>debit card</w:t>
      </w:r>
      <w:r w:rsidR="00332F06">
        <w:rPr>
          <w:rFonts w:cs="Arial"/>
          <w:bCs/>
          <w:sz w:val="20"/>
          <w:szCs w:val="20"/>
        </w:rPr>
        <w:t xml:space="preserve">, </w:t>
      </w:r>
      <w:r w:rsidR="00332F06" w:rsidRPr="00C445E2">
        <w:rPr>
          <w:rFonts w:cs="Arial"/>
          <w:bCs/>
          <w:sz w:val="20"/>
          <w:szCs w:val="20"/>
        </w:rPr>
        <w:t>direct debit</w:t>
      </w:r>
      <w:r w:rsidR="00332F06">
        <w:rPr>
          <w:rFonts w:cs="Arial"/>
          <w:bCs/>
          <w:sz w:val="20"/>
          <w:szCs w:val="20"/>
        </w:rPr>
        <w:t>, mobile wallet or over the counter</w:t>
      </w:r>
      <w:r w:rsidRPr="0059265F">
        <w:rPr>
          <w:sz w:val="20"/>
        </w:rPr>
        <w:t>.</w:t>
      </w:r>
    </w:p>
    <w:p w:rsidR="0099531C" w:rsidRPr="0061135A" w:rsidRDefault="00AA1BA3" w:rsidP="0061135A">
      <w:pPr>
        <w:pStyle w:val="ListParagraph"/>
        <w:tabs>
          <w:tab w:val="left" w:pos="3360"/>
        </w:tabs>
        <w:ind w:left="2880"/>
        <w:rPr>
          <w:sz w:val="20"/>
        </w:rPr>
      </w:pPr>
      <w:r w:rsidRPr="0059265F">
        <w:rPr>
          <w:sz w:val="20"/>
        </w:rPr>
        <w:tab/>
      </w:r>
    </w:p>
    <w:p w:rsidR="0099531C" w:rsidRPr="0059265F" w:rsidRDefault="0099531C" w:rsidP="000E423F">
      <w:pPr>
        <w:ind w:firstLine="360"/>
        <w:rPr>
          <w:b/>
          <w:sz w:val="20"/>
        </w:rPr>
      </w:pPr>
      <w:r w:rsidRPr="0059265F">
        <w:rPr>
          <w:b/>
          <w:sz w:val="20"/>
        </w:rPr>
        <w:t xml:space="preserve">OR </w:t>
      </w:r>
    </w:p>
    <w:p w:rsidR="0099531C" w:rsidRPr="0059265F" w:rsidRDefault="0099531C" w:rsidP="000E423F">
      <w:pPr>
        <w:pStyle w:val="ListParagraph"/>
        <w:ind w:left="2880"/>
        <w:rPr>
          <w:b/>
          <w:sz w:val="20"/>
        </w:rPr>
      </w:pPr>
    </w:p>
    <w:p w:rsidR="0099531C" w:rsidRPr="00332F06" w:rsidRDefault="00332F06" w:rsidP="00332F06">
      <w:pPr>
        <w:pStyle w:val="ListParagraph"/>
        <w:numPr>
          <w:ilvl w:val="0"/>
          <w:numId w:val="32"/>
        </w:numPr>
        <w:rPr>
          <w:b/>
          <w:sz w:val="20"/>
          <w:u w:val="single"/>
        </w:rPr>
      </w:pPr>
      <w:r w:rsidRPr="00332F06">
        <w:rPr>
          <w:b/>
          <w:sz w:val="20"/>
          <w:u w:val="single"/>
        </w:rPr>
        <w:t>Debit Card:</w:t>
      </w:r>
    </w:p>
    <w:p w:rsidR="00332F06" w:rsidRPr="0059265F" w:rsidRDefault="00332F06" w:rsidP="000E423F">
      <w:pPr>
        <w:pStyle w:val="ListParagraph"/>
        <w:ind w:left="2880"/>
        <w:rPr>
          <w:b/>
          <w:sz w:val="20"/>
        </w:rPr>
      </w:pPr>
    </w:p>
    <w:p w:rsidR="00AA1BA3" w:rsidRPr="0059265F" w:rsidRDefault="00332F06" w:rsidP="00332F06">
      <w:pPr>
        <w:pStyle w:val="ListParagraph"/>
        <w:ind w:left="2880"/>
        <w:rPr>
          <w:sz w:val="20"/>
        </w:rPr>
      </w:pPr>
      <w:r>
        <w:rPr>
          <w:b/>
          <w:sz w:val="20"/>
        </w:rPr>
        <w:t>Card Number</w:t>
      </w:r>
      <w:r w:rsidR="00AA1BA3" w:rsidRPr="0059265F">
        <w:rPr>
          <w:b/>
          <w:sz w:val="20"/>
        </w:rPr>
        <w:t>:</w:t>
      </w:r>
      <w:r w:rsidR="00AA1BA3" w:rsidRPr="0059265F">
        <w:rPr>
          <w:sz w:val="20"/>
        </w:rPr>
        <w:t xml:space="preserve"> </w:t>
      </w:r>
      <w:r w:rsidR="0099531C" w:rsidRPr="0059265F">
        <w:rPr>
          <w:sz w:val="20"/>
        </w:rPr>
        <w:t>Customer will enter his</w:t>
      </w:r>
      <w:r>
        <w:rPr>
          <w:sz w:val="20"/>
        </w:rPr>
        <w:t>/her</w:t>
      </w:r>
      <w:r w:rsidR="0099531C" w:rsidRPr="0059265F">
        <w:rPr>
          <w:sz w:val="20"/>
        </w:rPr>
        <w:t xml:space="preserve"> card number</w:t>
      </w:r>
      <w:r w:rsidR="00542173" w:rsidRPr="0059265F">
        <w:rPr>
          <w:sz w:val="20"/>
        </w:rPr>
        <w:t xml:space="preserve"> on P</w:t>
      </w:r>
      <w:r>
        <w:rPr>
          <w:sz w:val="20"/>
        </w:rPr>
        <w:t xml:space="preserve">ayment </w:t>
      </w:r>
      <w:r w:rsidR="00542173" w:rsidRPr="0059265F">
        <w:rPr>
          <w:sz w:val="20"/>
        </w:rPr>
        <w:t>G</w:t>
      </w:r>
      <w:r>
        <w:rPr>
          <w:sz w:val="20"/>
        </w:rPr>
        <w:t>ateway</w:t>
      </w:r>
    </w:p>
    <w:p w:rsidR="00AA1BA3" w:rsidRPr="0059265F" w:rsidRDefault="00AA1BA3" w:rsidP="000E423F">
      <w:pPr>
        <w:pStyle w:val="ListParagraph"/>
        <w:ind w:left="2880"/>
        <w:rPr>
          <w:sz w:val="20"/>
        </w:rPr>
      </w:pPr>
    </w:p>
    <w:p w:rsidR="00AA1BA3" w:rsidRDefault="0099531C" w:rsidP="00332F06">
      <w:pPr>
        <w:pStyle w:val="ListParagraph"/>
        <w:ind w:left="2880"/>
        <w:rPr>
          <w:sz w:val="20"/>
        </w:rPr>
      </w:pPr>
      <w:r w:rsidRPr="0059265F">
        <w:rPr>
          <w:b/>
          <w:sz w:val="20"/>
        </w:rPr>
        <w:t>Expiry &amp; CVV2</w:t>
      </w:r>
      <w:r w:rsidR="00AA1BA3" w:rsidRPr="0059265F">
        <w:rPr>
          <w:b/>
          <w:sz w:val="20"/>
        </w:rPr>
        <w:t>:</w:t>
      </w:r>
      <w:r w:rsidR="00AA1BA3" w:rsidRPr="0059265F">
        <w:rPr>
          <w:sz w:val="20"/>
        </w:rPr>
        <w:t xml:space="preserve"> </w:t>
      </w:r>
      <w:r w:rsidR="00592FFD">
        <w:rPr>
          <w:sz w:val="20"/>
        </w:rPr>
        <w:t>N</w:t>
      </w:r>
      <w:r w:rsidRPr="0059265F">
        <w:rPr>
          <w:sz w:val="20"/>
        </w:rPr>
        <w:t>ext screen will ask user to enter his Expiry &amp; CVV2, once confirm is clicked the transaction will be posted to relevant system for authorization</w:t>
      </w:r>
    </w:p>
    <w:p w:rsidR="00332F06" w:rsidRDefault="00332F06" w:rsidP="00332F06">
      <w:pPr>
        <w:pStyle w:val="ListParagraph"/>
        <w:ind w:left="2880"/>
        <w:rPr>
          <w:sz w:val="20"/>
        </w:rPr>
      </w:pPr>
    </w:p>
    <w:p w:rsidR="00332F06" w:rsidRPr="0059265F" w:rsidRDefault="00332F06" w:rsidP="00332F06">
      <w:pPr>
        <w:pStyle w:val="ListParagraph"/>
        <w:ind w:left="2880"/>
        <w:rPr>
          <w:sz w:val="20"/>
        </w:rPr>
      </w:pPr>
      <w:r w:rsidRPr="00332F06">
        <w:rPr>
          <w:i/>
          <w:sz w:val="20"/>
        </w:rPr>
        <w:t>Note:</w:t>
      </w:r>
      <w:r>
        <w:rPr>
          <w:sz w:val="20"/>
        </w:rPr>
        <w:t xml:space="preserve"> In case of link cards only CVV2 will asked from customer at the time of transactions for registered customer.</w:t>
      </w:r>
    </w:p>
    <w:p w:rsidR="0099531C" w:rsidRPr="0059265F" w:rsidRDefault="0099531C" w:rsidP="000E423F">
      <w:pPr>
        <w:pStyle w:val="ListParagraph"/>
        <w:ind w:left="2880"/>
        <w:rPr>
          <w:sz w:val="20"/>
        </w:rPr>
      </w:pPr>
    </w:p>
    <w:p w:rsidR="0099531C" w:rsidRPr="0059265F" w:rsidRDefault="00C60E95" w:rsidP="00332F06">
      <w:pPr>
        <w:pStyle w:val="ListParagraph"/>
        <w:ind w:left="2880"/>
        <w:rPr>
          <w:sz w:val="20"/>
        </w:rPr>
      </w:pPr>
      <w:r w:rsidRPr="0059265F">
        <w:rPr>
          <w:b/>
          <w:sz w:val="20"/>
        </w:rPr>
        <w:t>P</w:t>
      </w:r>
      <w:r>
        <w:rPr>
          <w:b/>
          <w:sz w:val="20"/>
        </w:rPr>
        <w:t>ayment</w:t>
      </w:r>
      <w:r w:rsidR="00852BD4">
        <w:rPr>
          <w:b/>
          <w:sz w:val="20"/>
        </w:rPr>
        <w:t xml:space="preserve"> Gateway</w:t>
      </w:r>
      <w:r w:rsidR="0099531C" w:rsidRPr="0059265F">
        <w:rPr>
          <w:b/>
          <w:sz w:val="20"/>
        </w:rPr>
        <w:t xml:space="preserve"> – Transaction Completion:</w:t>
      </w:r>
      <w:r w:rsidR="0099531C" w:rsidRPr="0059265F">
        <w:rPr>
          <w:sz w:val="20"/>
        </w:rPr>
        <w:t xml:space="preserve"> </w:t>
      </w:r>
      <w:r w:rsidR="00A62AA9" w:rsidRPr="0059265F">
        <w:rPr>
          <w:sz w:val="20"/>
        </w:rPr>
        <w:t xml:space="preserve">Upon successful authorization, </w:t>
      </w:r>
      <w:r w:rsidR="00852BD4">
        <w:rPr>
          <w:sz w:val="20"/>
        </w:rPr>
        <w:t>payment gateway</w:t>
      </w:r>
      <w:r w:rsidR="00A62AA9" w:rsidRPr="0059265F">
        <w:rPr>
          <w:sz w:val="20"/>
        </w:rPr>
        <w:t xml:space="preserve"> will prompt of success status and offer customer the option to register for future transactions</w:t>
      </w:r>
    </w:p>
    <w:p w:rsidR="00A62AA9" w:rsidRPr="0059265F" w:rsidRDefault="00A62AA9" w:rsidP="000E423F">
      <w:pPr>
        <w:ind w:left="0"/>
        <w:rPr>
          <w:sz w:val="20"/>
        </w:rPr>
      </w:pPr>
    </w:p>
    <w:p w:rsidR="00AA1BA3" w:rsidRDefault="00A62AA9" w:rsidP="00332F06">
      <w:pPr>
        <w:pStyle w:val="ListParagraph"/>
        <w:ind w:left="2880"/>
        <w:rPr>
          <w:sz w:val="20"/>
        </w:rPr>
      </w:pPr>
      <w:r w:rsidRPr="0059265F">
        <w:rPr>
          <w:b/>
          <w:sz w:val="20"/>
        </w:rPr>
        <w:t>Merchant Confirmation Page</w:t>
      </w:r>
      <w:r w:rsidR="00AA1BA3" w:rsidRPr="0059265F">
        <w:rPr>
          <w:b/>
          <w:sz w:val="20"/>
        </w:rPr>
        <w:t>:</w:t>
      </w:r>
      <w:r w:rsidR="00AA1BA3" w:rsidRPr="0059265F">
        <w:rPr>
          <w:sz w:val="20"/>
        </w:rPr>
        <w:t xml:space="preserve"> </w:t>
      </w:r>
      <w:r w:rsidR="00592FFD">
        <w:rPr>
          <w:sz w:val="20"/>
        </w:rPr>
        <w:t>C</w:t>
      </w:r>
      <w:r w:rsidRPr="0059265F">
        <w:rPr>
          <w:sz w:val="20"/>
        </w:rPr>
        <w:t>ustomer will be taken back to return URL of the merchant</w:t>
      </w:r>
    </w:p>
    <w:p w:rsidR="00332F06" w:rsidRDefault="00332F06" w:rsidP="00332F06">
      <w:pPr>
        <w:pStyle w:val="ListParagraph"/>
        <w:ind w:left="2880"/>
        <w:rPr>
          <w:sz w:val="20"/>
        </w:rPr>
      </w:pPr>
    </w:p>
    <w:p w:rsidR="00332F06" w:rsidRDefault="00332F06" w:rsidP="00332F06">
      <w:pPr>
        <w:pStyle w:val="ListParagraph"/>
        <w:numPr>
          <w:ilvl w:val="0"/>
          <w:numId w:val="32"/>
        </w:numPr>
        <w:rPr>
          <w:b/>
          <w:sz w:val="20"/>
          <w:u w:val="single"/>
        </w:rPr>
      </w:pPr>
      <w:r w:rsidRPr="00332F06">
        <w:rPr>
          <w:b/>
          <w:sz w:val="20"/>
          <w:u w:val="single"/>
        </w:rPr>
        <w:t>Mobile Wallet:</w:t>
      </w:r>
    </w:p>
    <w:p w:rsidR="00332F06" w:rsidRDefault="00332F06" w:rsidP="00332F06">
      <w:pPr>
        <w:pStyle w:val="ListParagraph"/>
        <w:ind w:left="2880"/>
        <w:rPr>
          <w:b/>
          <w:sz w:val="20"/>
          <w:u w:val="single"/>
        </w:rPr>
      </w:pPr>
    </w:p>
    <w:p w:rsidR="00332F06" w:rsidRDefault="00332F06" w:rsidP="00332F06">
      <w:pPr>
        <w:pStyle w:val="ListParagraph"/>
        <w:ind w:left="2880"/>
        <w:rPr>
          <w:sz w:val="20"/>
        </w:rPr>
      </w:pPr>
      <w:r w:rsidRPr="00332F06">
        <w:rPr>
          <w:b/>
          <w:sz w:val="20"/>
        </w:rPr>
        <w:t>Mobile Number (MSISDN)</w:t>
      </w:r>
      <w:r>
        <w:rPr>
          <w:b/>
          <w:sz w:val="20"/>
        </w:rPr>
        <w:t xml:space="preserve">: </w:t>
      </w:r>
      <w:r>
        <w:rPr>
          <w:sz w:val="20"/>
        </w:rPr>
        <w:t>Customer will enter his mobile number, once confirm is clicked the transaction will be posted to relevant system for authorization.</w:t>
      </w:r>
    </w:p>
    <w:p w:rsidR="00332F06" w:rsidRDefault="00332F06" w:rsidP="00332F06">
      <w:pPr>
        <w:pStyle w:val="ListParagraph"/>
        <w:ind w:left="2880"/>
        <w:rPr>
          <w:b/>
          <w:sz w:val="20"/>
        </w:rPr>
      </w:pPr>
    </w:p>
    <w:p w:rsidR="00332F06" w:rsidRDefault="00332F06" w:rsidP="00332F06">
      <w:pPr>
        <w:pStyle w:val="ListParagraph"/>
        <w:ind w:left="2880"/>
        <w:rPr>
          <w:sz w:val="20"/>
        </w:rPr>
      </w:pPr>
      <w:r w:rsidRPr="00332F06">
        <w:rPr>
          <w:i/>
          <w:sz w:val="20"/>
        </w:rPr>
        <w:t>Note:</w:t>
      </w:r>
      <w:r>
        <w:rPr>
          <w:sz w:val="20"/>
        </w:rPr>
        <w:t xml:space="preserve"> In case of linked mobile wallets confirmation will be sent by CPS for registered customer.</w:t>
      </w:r>
    </w:p>
    <w:p w:rsidR="0048586F" w:rsidRDefault="0048586F" w:rsidP="00332F06">
      <w:pPr>
        <w:pStyle w:val="ListParagraph"/>
        <w:ind w:left="2880"/>
        <w:rPr>
          <w:sz w:val="20"/>
        </w:rPr>
      </w:pPr>
    </w:p>
    <w:p w:rsidR="0048586F" w:rsidRPr="0048586F" w:rsidRDefault="0048586F" w:rsidP="0048586F">
      <w:pPr>
        <w:pStyle w:val="ListParagraph"/>
        <w:numPr>
          <w:ilvl w:val="0"/>
          <w:numId w:val="32"/>
        </w:numPr>
        <w:rPr>
          <w:b/>
          <w:sz w:val="20"/>
          <w:u w:val="single"/>
        </w:rPr>
      </w:pPr>
      <w:r w:rsidRPr="0048586F">
        <w:rPr>
          <w:b/>
          <w:sz w:val="20"/>
          <w:u w:val="single"/>
        </w:rPr>
        <w:t>Over the Counter:</w:t>
      </w:r>
    </w:p>
    <w:p w:rsidR="0048586F" w:rsidRDefault="0048586F" w:rsidP="00332F06">
      <w:pPr>
        <w:pStyle w:val="ListParagraph"/>
        <w:ind w:left="2880"/>
        <w:rPr>
          <w:sz w:val="20"/>
        </w:rPr>
      </w:pPr>
    </w:p>
    <w:p w:rsidR="0048586F" w:rsidRPr="0059265F" w:rsidRDefault="0048586F" w:rsidP="00332F06">
      <w:pPr>
        <w:pStyle w:val="ListParagraph"/>
        <w:ind w:left="2880"/>
        <w:rPr>
          <w:sz w:val="20"/>
        </w:rPr>
      </w:pPr>
      <w:r>
        <w:rPr>
          <w:sz w:val="20"/>
        </w:rPr>
        <w:t>Customer will be shown with a 1</w:t>
      </w:r>
      <w:r w:rsidR="00A9698D">
        <w:rPr>
          <w:sz w:val="20"/>
        </w:rPr>
        <w:t>2</w:t>
      </w:r>
      <w:r>
        <w:rPr>
          <w:sz w:val="20"/>
        </w:rPr>
        <w:t xml:space="preserve"> digit voucher number for payment at any mobicash outlet.</w:t>
      </w:r>
    </w:p>
    <w:p w:rsidR="00332F06" w:rsidRPr="00332F06" w:rsidRDefault="00332F06" w:rsidP="00332F06">
      <w:pPr>
        <w:pStyle w:val="ListParagraph"/>
        <w:ind w:left="2880"/>
        <w:rPr>
          <w:b/>
          <w:sz w:val="20"/>
        </w:rPr>
      </w:pPr>
    </w:p>
    <w:p w:rsidR="00332F06" w:rsidRDefault="00542173" w:rsidP="000E423F">
      <w:pPr>
        <w:ind w:left="0"/>
        <w:rPr>
          <w:sz w:val="20"/>
        </w:rPr>
      </w:pPr>
      <w:r w:rsidRPr="0059265F">
        <w:rPr>
          <w:sz w:val="20"/>
        </w:rPr>
        <w:br w:type="page"/>
      </w:r>
    </w:p>
    <w:p w:rsidR="00542173" w:rsidRPr="0059265F" w:rsidRDefault="00542173" w:rsidP="000E423F">
      <w:pPr>
        <w:ind w:left="0"/>
        <w:jc w:val="left"/>
        <w:rPr>
          <w:sz w:val="20"/>
        </w:rPr>
      </w:pPr>
    </w:p>
    <w:p w:rsidR="00A62AA9" w:rsidRPr="0059265F" w:rsidRDefault="00A62AA9" w:rsidP="000E423F">
      <w:pPr>
        <w:pStyle w:val="Heading2"/>
        <w:framePr w:wrap="around"/>
      </w:pPr>
      <w:bookmarkStart w:id="16" w:name="_Toc478379029"/>
      <w:r w:rsidRPr="0059265F">
        <w:t>Direct Debit Transaction</w:t>
      </w:r>
      <w:bookmarkEnd w:id="16"/>
    </w:p>
    <w:p w:rsidR="00542173" w:rsidRPr="0059265F" w:rsidRDefault="00542173" w:rsidP="000E423F">
      <w:pPr>
        <w:ind w:left="0"/>
        <w:jc w:val="left"/>
        <w:rPr>
          <w:b/>
          <w:sz w:val="20"/>
        </w:rPr>
      </w:pPr>
    </w:p>
    <w:p w:rsidR="00A62AA9" w:rsidRDefault="00A62AA9" w:rsidP="000E423F">
      <w:pPr>
        <w:ind w:left="0"/>
        <w:rPr>
          <w:sz w:val="20"/>
        </w:rPr>
      </w:pPr>
      <w:r w:rsidRPr="0059265F">
        <w:rPr>
          <w:sz w:val="20"/>
        </w:rPr>
        <w:t>The onli</w:t>
      </w:r>
      <w:r w:rsidR="00592FFD">
        <w:rPr>
          <w:sz w:val="20"/>
        </w:rPr>
        <w:t>ne user experience will be divi</w:t>
      </w:r>
      <w:r w:rsidRPr="0059265F">
        <w:rPr>
          <w:sz w:val="20"/>
        </w:rPr>
        <w:t xml:space="preserve">ded between </w:t>
      </w:r>
      <w:r w:rsidR="00587B56" w:rsidRPr="0059265F">
        <w:rPr>
          <w:sz w:val="20"/>
        </w:rPr>
        <w:t>three portals</w:t>
      </w:r>
      <w:r w:rsidRPr="0059265F">
        <w:rPr>
          <w:sz w:val="20"/>
        </w:rPr>
        <w:t>:</w:t>
      </w:r>
    </w:p>
    <w:p w:rsidR="00557189" w:rsidRPr="0059265F" w:rsidRDefault="00557189" w:rsidP="000E423F">
      <w:pPr>
        <w:ind w:left="0"/>
        <w:rPr>
          <w:sz w:val="20"/>
        </w:rPr>
      </w:pPr>
    </w:p>
    <w:p w:rsidR="00EF3444" w:rsidRPr="0059265F" w:rsidRDefault="00EF3444" w:rsidP="000E423F">
      <w:pPr>
        <w:pStyle w:val="ListParagraph"/>
        <w:numPr>
          <w:ilvl w:val="0"/>
          <w:numId w:val="13"/>
        </w:numPr>
        <w:ind w:left="3240" w:firstLine="0"/>
        <w:rPr>
          <w:sz w:val="20"/>
        </w:rPr>
      </w:pPr>
      <w:r w:rsidRPr="0059265F">
        <w:rPr>
          <w:sz w:val="20"/>
        </w:rPr>
        <w:t>Merchant’s Web site</w:t>
      </w:r>
    </w:p>
    <w:p w:rsidR="00EF3444" w:rsidRPr="0059265F" w:rsidRDefault="0048586F" w:rsidP="000E423F">
      <w:pPr>
        <w:pStyle w:val="ListParagraph"/>
        <w:numPr>
          <w:ilvl w:val="0"/>
          <w:numId w:val="13"/>
        </w:numPr>
        <w:ind w:left="3240" w:firstLine="0"/>
        <w:rPr>
          <w:sz w:val="20"/>
        </w:rPr>
      </w:pPr>
      <w:r>
        <w:rPr>
          <w:sz w:val="20"/>
        </w:rPr>
        <w:t>PMCL</w:t>
      </w:r>
      <w:r w:rsidR="00EF3444" w:rsidRPr="0059265F">
        <w:rPr>
          <w:sz w:val="20"/>
        </w:rPr>
        <w:t xml:space="preserve"> Payment Gateway</w:t>
      </w:r>
    </w:p>
    <w:p w:rsidR="00EF3444" w:rsidRPr="0059265F" w:rsidRDefault="00EF3444" w:rsidP="000E423F">
      <w:pPr>
        <w:pStyle w:val="ListParagraph"/>
        <w:numPr>
          <w:ilvl w:val="0"/>
          <w:numId w:val="13"/>
        </w:numPr>
        <w:ind w:left="3240" w:firstLine="0"/>
        <w:rPr>
          <w:sz w:val="20"/>
        </w:rPr>
      </w:pPr>
      <w:r w:rsidRPr="0059265F">
        <w:rPr>
          <w:sz w:val="20"/>
        </w:rPr>
        <w:t>Bank’s Internet Banking</w:t>
      </w:r>
    </w:p>
    <w:p w:rsidR="00EF3444" w:rsidRPr="0059265F" w:rsidRDefault="00EF3444" w:rsidP="000E423F">
      <w:pPr>
        <w:rPr>
          <w:sz w:val="20"/>
        </w:rPr>
      </w:pPr>
    </w:p>
    <w:p w:rsidR="00A62AA9" w:rsidRPr="003E7B8C" w:rsidRDefault="00A62AA9" w:rsidP="000E423F">
      <w:pPr>
        <w:rPr>
          <w:b/>
          <w:sz w:val="20"/>
          <w:szCs w:val="20"/>
        </w:rPr>
      </w:pPr>
    </w:p>
    <w:p w:rsidR="00EF3444" w:rsidRPr="003E7B8C" w:rsidRDefault="00600DDB" w:rsidP="000E423F">
      <w:pPr>
        <w:rPr>
          <w:b/>
          <w:sz w:val="20"/>
          <w:szCs w:val="20"/>
        </w:rPr>
      </w:pPr>
      <w:r w:rsidRPr="00600DDB">
        <w:rPr>
          <w:b/>
          <w:sz w:val="20"/>
          <w:szCs w:val="20"/>
        </w:rPr>
        <w:t>Merchant’s Web Site:</w:t>
      </w:r>
    </w:p>
    <w:p w:rsidR="00A62AA9" w:rsidRPr="003E7B8C" w:rsidRDefault="00600DDB" w:rsidP="000E423F">
      <w:pPr>
        <w:rPr>
          <w:sz w:val="20"/>
          <w:szCs w:val="20"/>
        </w:rPr>
      </w:pPr>
      <w:r w:rsidRPr="00600DDB">
        <w:rPr>
          <w:sz w:val="20"/>
          <w:szCs w:val="20"/>
        </w:rPr>
        <w:t>The merchant’s portal will prepare the item cart and offer the check-out option to the customer. The transaction flow and information captured are as follows:</w:t>
      </w:r>
    </w:p>
    <w:p w:rsidR="00A62AA9" w:rsidRPr="003E7B8C" w:rsidRDefault="00A62AA9" w:rsidP="000E423F">
      <w:pPr>
        <w:rPr>
          <w:sz w:val="20"/>
          <w:szCs w:val="20"/>
        </w:rPr>
      </w:pPr>
    </w:p>
    <w:p w:rsidR="00A62AA9" w:rsidRPr="003E7B8C" w:rsidRDefault="00600DDB" w:rsidP="000E423F">
      <w:pPr>
        <w:pStyle w:val="ListParagraph"/>
        <w:numPr>
          <w:ilvl w:val="0"/>
          <w:numId w:val="18"/>
        </w:numPr>
        <w:rPr>
          <w:sz w:val="20"/>
          <w:szCs w:val="20"/>
        </w:rPr>
      </w:pPr>
      <w:r w:rsidRPr="00600DDB">
        <w:rPr>
          <w:b/>
          <w:sz w:val="20"/>
          <w:szCs w:val="20"/>
        </w:rPr>
        <w:t>Product Selection:</w:t>
      </w:r>
      <w:r w:rsidRPr="00600DDB">
        <w:rPr>
          <w:sz w:val="20"/>
          <w:szCs w:val="20"/>
        </w:rPr>
        <w:t xml:space="preserve"> The customer selects one or more products to be bought from the merchant</w:t>
      </w:r>
      <w:r w:rsidRPr="00600DDB">
        <w:rPr>
          <w:rFonts w:cs="Arial"/>
          <w:sz w:val="20"/>
          <w:szCs w:val="20"/>
        </w:rPr>
        <w:t xml:space="preserve">  </w:t>
      </w:r>
    </w:p>
    <w:p w:rsidR="00A62AA9" w:rsidRPr="003E7B8C" w:rsidRDefault="00600DDB" w:rsidP="000E423F">
      <w:pPr>
        <w:pStyle w:val="ListParagraph"/>
        <w:tabs>
          <w:tab w:val="left" w:pos="3360"/>
        </w:tabs>
        <w:ind w:left="2880"/>
        <w:rPr>
          <w:sz w:val="20"/>
          <w:szCs w:val="20"/>
        </w:rPr>
      </w:pPr>
      <w:r w:rsidRPr="00600DDB">
        <w:rPr>
          <w:sz w:val="20"/>
          <w:szCs w:val="20"/>
        </w:rPr>
        <w:tab/>
      </w:r>
    </w:p>
    <w:p w:rsidR="003E7B8C" w:rsidRPr="00750F95" w:rsidRDefault="00600DDB" w:rsidP="000E423F">
      <w:pPr>
        <w:pStyle w:val="ListParagraph"/>
        <w:numPr>
          <w:ilvl w:val="0"/>
          <w:numId w:val="18"/>
        </w:numPr>
        <w:jc w:val="left"/>
        <w:rPr>
          <w:rFonts w:cs="Arial"/>
          <w:sz w:val="20"/>
          <w:szCs w:val="20"/>
        </w:rPr>
      </w:pPr>
      <w:r w:rsidRPr="00600DDB">
        <w:rPr>
          <w:b/>
          <w:sz w:val="20"/>
          <w:szCs w:val="20"/>
        </w:rPr>
        <w:t>Product Details:</w:t>
      </w:r>
      <w:r w:rsidRPr="00600DDB">
        <w:rPr>
          <w:sz w:val="20"/>
          <w:szCs w:val="20"/>
        </w:rPr>
        <w:t xml:space="preserve"> </w:t>
      </w:r>
      <w:r w:rsidRPr="00600DDB">
        <w:rPr>
          <w:rFonts w:cs="Arial"/>
          <w:sz w:val="20"/>
          <w:szCs w:val="20"/>
        </w:rPr>
        <w:t xml:space="preserve">Upon check-out the merchant confirms the items to be purchased </w:t>
      </w:r>
    </w:p>
    <w:p w:rsidR="00DA2133" w:rsidRDefault="00DA2133" w:rsidP="000E423F">
      <w:pPr>
        <w:pStyle w:val="ListParagraph"/>
        <w:ind w:left="2880"/>
        <w:rPr>
          <w:b/>
          <w:sz w:val="20"/>
          <w:szCs w:val="20"/>
        </w:rPr>
      </w:pPr>
    </w:p>
    <w:p w:rsidR="003E7B8C" w:rsidRPr="003E7B8C" w:rsidRDefault="00600DDB" w:rsidP="000E423F">
      <w:pPr>
        <w:pStyle w:val="ListParagraph"/>
        <w:numPr>
          <w:ilvl w:val="0"/>
          <w:numId w:val="18"/>
        </w:numPr>
        <w:jc w:val="left"/>
        <w:rPr>
          <w:rFonts w:cs="Arial"/>
          <w:sz w:val="20"/>
          <w:szCs w:val="20"/>
        </w:rPr>
      </w:pPr>
      <w:r w:rsidRPr="00600DDB">
        <w:rPr>
          <w:b/>
          <w:sz w:val="20"/>
          <w:szCs w:val="20"/>
        </w:rPr>
        <w:t>Product Payment Details:</w:t>
      </w:r>
      <w:r w:rsidRPr="00600DDB">
        <w:rPr>
          <w:sz w:val="20"/>
          <w:szCs w:val="20"/>
        </w:rPr>
        <w:t xml:space="preserve"> </w:t>
      </w:r>
      <w:r w:rsidRPr="00600DDB">
        <w:rPr>
          <w:rFonts w:cs="Arial"/>
          <w:sz w:val="20"/>
          <w:szCs w:val="20"/>
        </w:rPr>
        <w:t xml:space="preserve">An invoice will be presented to the customer that includes the price of each product and the total amount payable </w:t>
      </w:r>
    </w:p>
    <w:p w:rsidR="00DA2133" w:rsidRDefault="00DA2133" w:rsidP="000E423F">
      <w:pPr>
        <w:pStyle w:val="ListParagraph"/>
        <w:ind w:left="2880"/>
        <w:rPr>
          <w:sz w:val="20"/>
          <w:szCs w:val="20"/>
        </w:rPr>
      </w:pPr>
    </w:p>
    <w:p w:rsidR="003E7B8C" w:rsidRPr="003E7B8C" w:rsidRDefault="00600DDB" w:rsidP="000E423F">
      <w:pPr>
        <w:pStyle w:val="ListParagraph"/>
        <w:ind w:left="2880"/>
        <w:jc w:val="left"/>
        <w:rPr>
          <w:rFonts w:cs="Arial"/>
          <w:sz w:val="20"/>
          <w:szCs w:val="20"/>
        </w:rPr>
      </w:pPr>
      <w:r w:rsidRPr="0048586F">
        <w:rPr>
          <w:b/>
          <w:i/>
          <w:sz w:val="20"/>
          <w:szCs w:val="20"/>
        </w:rPr>
        <w:t>Note:</w:t>
      </w:r>
      <w:r w:rsidRPr="00600DDB">
        <w:rPr>
          <w:sz w:val="20"/>
          <w:szCs w:val="20"/>
        </w:rPr>
        <w:t xml:space="preserve"> </w:t>
      </w:r>
      <w:r w:rsidRPr="00600DDB">
        <w:rPr>
          <w:rFonts w:cs="Arial"/>
          <w:sz w:val="20"/>
          <w:szCs w:val="20"/>
        </w:rPr>
        <w:t xml:space="preserve"> If the merchant is integrated with multiple payment gateways then the following step (4) will be presented otherwise the customer will be redirected to the Payment Gateway</w:t>
      </w:r>
    </w:p>
    <w:p w:rsidR="00A62AA9" w:rsidRPr="003E7B8C" w:rsidRDefault="00A62AA9" w:rsidP="000E423F">
      <w:pPr>
        <w:pStyle w:val="ListParagraph"/>
        <w:ind w:left="2880"/>
        <w:rPr>
          <w:sz w:val="20"/>
          <w:szCs w:val="20"/>
        </w:rPr>
      </w:pPr>
    </w:p>
    <w:p w:rsidR="00A62AA9" w:rsidRPr="0048586F" w:rsidRDefault="00600DDB" w:rsidP="0048586F">
      <w:pPr>
        <w:pStyle w:val="ListParagraph"/>
        <w:numPr>
          <w:ilvl w:val="0"/>
          <w:numId w:val="14"/>
        </w:numPr>
        <w:rPr>
          <w:sz w:val="20"/>
          <w:szCs w:val="20"/>
        </w:rPr>
      </w:pPr>
      <w:r w:rsidRPr="00600DDB">
        <w:rPr>
          <w:b/>
          <w:sz w:val="20"/>
          <w:szCs w:val="20"/>
        </w:rPr>
        <w:t>Payment Method:</w:t>
      </w:r>
      <w:r w:rsidRPr="00600DDB">
        <w:rPr>
          <w:rFonts w:cs="Arial"/>
          <w:b/>
          <w:bCs/>
          <w:sz w:val="20"/>
          <w:szCs w:val="20"/>
        </w:rPr>
        <w:t xml:space="preserve"> </w:t>
      </w:r>
      <w:r w:rsidR="0048586F" w:rsidRPr="00C445E2">
        <w:rPr>
          <w:rFonts w:cs="Arial"/>
          <w:bCs/>
          <w:sz w:val="20"/>
          <w:szCs w:val="20"/>
        </w:rPr>
        <w:t>If the merchant is integrated with multiple payment gateways the customer will be prompted to select a payment method. If the customer chooses to pay by debit card</w:t>
      </w:r>
      <w:r w:rsidR="0048586F">
        <w:rPr>
          <w:rFonts w:cs="Arial"/>
          <w:bCs/>
          <w:sz w:val="20"/>
          <w:szCs w:val="20"/>
        </w:rPr>
        <w:t xml:space="preserve">, </w:t>
      </w:r>
      <w:r w:rsidR="0048586F" w:rsidRPr="00C445E2">
        <w:rPr>
          <w:rFonts w:cs="Arial"/>
          <w:bCs/>
          <w:sz w:val="20"/>
          <w:szCs w:val="20"/>
        </w:rPr>
        <w:t>direct debit</w:t>
      </w:r>
      <w:r w:rsidR="0048586F">
        <w:rPr>
          <w:rFonts w:cs="Arial"/>
          <w:bCs/>
          <w:sz w:val="20"/>
          <w:szCs w:val="20"/>
        </w:rPr>
        <w:t>, mobile wallet or over the counter</w:t>
      </w:r>
      <w:r w:rsidR="0048586F" w:rsidRPr="00C445E2">
        <w:rPr>
          <w:rFonts w:cs="Arial"/>
          <w:bCs/>
          <w:sz w:val="20"/>
          <w:szCs w:val="20"/>
        </w:rPr>
        <w:t xml:space="preserve"> then he will be redirected to the </w:t>
      </w:r>
      <w:r w:rsidR="0048586F">
        <w:rPr>
          <w:rFonts w:cs="Arial"/>
          <w:bCs/>
          <w:sz w:val="20"/>
          <w:szCs w:val="20"/>
        </w:rPr>
        <w:t>PMCL</w:t>
      </w:r>
      <w:r w:rsidR="0048586F" w:rsidRPr="00C445E2">
        <w:rPr>
          <w:rFonts w:cs="Arial"/>
          <w:bCs/>
          <w:sz w:val="20"/>
          <w:szCs w:val="20"/>
        </w:rPr>
        <w:t xml:space="preserve"> Payment Gateway</w:t>
      </w:r>
      <w:r w:rsidR="0048586F" w:rsidRPr="00C445E2">
        <w:rPr>
          <w:sz w:val="20"/>
          <w:szCs w:val="20"/>
        </w:rPr>
        <w:t>.</w:t>
      </w:r>
    </w:p>
    <w:p w:rsidR="00A62AA9" w:rsidRPr="003E7B8C" w:rsidRDefault="00A62AA9" w:rsidP="000E423F">
      <w:pPr>
        <w:pStyle w:val="ListParagraph"/>
        <w:ind w:left="2880"/>
        <w:rPr>
          <w:sz w:val="20"/>
          <w:szCs w:val="20"/>
        </w:rPr>
      </w:pPr>
    </w:p>
    <w:p w:rsidR="003E7B8C" w:rsidRPr="003E7B8C" w:rsidRDefault="003E7B8C" w:rsidP="000E423F">
      <w:pPr>
        <w:pStyle w:val="ListParagraph"/>
        <w:ind w:left="2880"/>
        <w:rPr>
          <w:sz w:val="20"/>
          <w:szCs w:val="20"/>
        </w:rPr>
      </w:pPr>
    </w:p>
    <w:p w:rsidR="006963A2" w:rsidRPr="003E7B8C" w:rsidRDefault="0048586F" w:rsidP="000E423F">
      <w:pPr>
        <w:rPr>
          <w:b/>
          <w:sz w:val="20"/>
          <w:szCs w:val="20"/>
        </w:rPr>
      </w:pPr>
      <w:r>
        <w:rPr>
          <w:b/>
          <w:sz w:val="20"/>
          <w:szCs w:val="20"/>
        </w:rPr>
        <w:t>PMCL</w:t>
      </w:r>
      <w:r w:rsidR="006963A2" w:rsidRPr="003E7B8C">
        <w:rPr>
          <w:b/>
          <w:sz w:val="20"/>
          <w:szCs w:val="20"/>
        </w:rPr>
        <w:t xml:space="preserve"> Payment Gateway:</w:t>
      </w:r>
    </w:p>
    <w:p w:rsidR="006963A2" w:rsidRPr="003E7B8C" w:rsidRDefault="00600DDB" w:rsidP="000E423F">
      <w:pPr>
        <w:rPr>
          <w:sz w:val="20"/>
          <w:szCs w:val="20"/>
        </w:rPr>
      </w:pPr>
      <w:r w:rsidRPr="00600DDB">
        <w:rPr>
          <w:sz w:val="20"/>
          <w:szCs w:val="20"/>
        </w:rPr>
        <w:t>The Payment Gateway will receive control from the merchant portal, based on the transaction options selected at merchant end; there are two landing pages of Payment Gateway. Following will be the customer experience:</w:t>
      </w:r>
    </w:p>
    <w:p w:rsidR="006963A2" w:rsidRPr="003E7B8C" w:rsidRDefault="006963A2" w:rsidP="000E423F">
      <w:pPr>
        <w:rPr>
          <w:sz w:val="20"/>
          <w:szCs w:val="20"/>
        </w:rPr>
      </w:pPr>
    </w:p>
    <w:p w:rsidR="0048586F" w:rsidRPr="0059265F" w:rsidRDefault="0048586F" w:rsidP="0048586F">
      <w:pPr>
        <w:pStyle w:val="ListParagraph"/>
        <w:ind w:left="2880"/>
        <w:rPr>
          <w:sz w:val="20"/>
        </w:rPr>
      </w:pPr>
      <w:r w:rsidRPr="0059265F">
        <w:rPr>
          <w:b/>
          <w:sz w:val="20"/>
        </w:rPr>
        <w:t>Payment Method Selection:</w:t>
      </w:r>
      <w:r>
        <w:rPr>
          <w:b/>
          <w:sz w:val="20"/>
        </w:rPr>
        <w:t xml:space="preserve"> </w:t>
      </w:r>
      <w:r w:rsidRPr="0059265F">
        <w:rPr>
          <w:sz w:val="20"/>
        </w:rPr>
        <w:t>This screen will be shown to customer if Merchant did offer Payment Method Selection (4) at its end.</w:t>
      </w:r>
    </w:p>
    <w:p w:rsidR="0048586F" w:rsidRPr="0059265F" w:rsidRDefault="0048586F" w:rsidP="0048586F">
      <w:pPr>
        <w:pStyle w:val="ListParagraph"/>
        <w:ind w:left="2880"/>
        <w:rPr>
          <w:b/>
          <w:sz w:val="20"/>
        </w:rPr>
      </w:pPr>
    </w:p>
    <w:p w:rsidR="0048586F" w:rsidRPr="0059265F" w:rsidRDefault="0048586F" w:rsidP="0048586F">
      <w:pPr>
        <w:pStyle w:val="ListParagraph"/>
        <w:ind w:left="2880"/>
        <w:rPr>
          <w:sz w:val="20"/>
        </w:rPr>
      </w:pPr>
      <w:r w:rsidRPr="0059265F">
        <w:rPr>
          <w:sz w:val="20"/>
        </w:rPr>
        <w:t xml:space="preserve">Customer will be presented with Payment Method Selection covering </w:t>
      </w:r>
      <w:r w:rsidRPr="00C445E2">
        <w:rPr>
          <w:rFonts w:cs="Arial"/>
          <w:bCs/>
          <w:sz w:val="20"/>
          <w:szCs w:val="20"/>
        </w:rPr>
        <w:t>debit card</w:t>
      </w:r>
      <w:r>
        <w:rPr>
          <w:rFonts w:cs="Arial"/>
          <w:bCs/>
          <w:sz w:val="20"/>
          <w:szCs w:val="20"/>
        </w:rPr>
        <w:t xml:space="preserve">, </w:t>
      </w:r>
      <w:r w:rsidRPr="00C445E2">
        <w:rPr>
          <w:rFonts w:cs="Arial"/>
          <w:bCs/>
          <w:sz w:val="20"/>
          <w:szCs w:val="20"/>
        </w:rPr>
        <w:t>direct debit</w:t>
      </w:r>
      <w:r>
        <w:rPr>
          <w:rFonts w:cs="Arial"/>
          <w:bCs/>
          <w:sz w:val="20"/>
          <w:szCs w:val="20"/>
        </w:rPr>
        <w:t>, mobile wallet or over the counter</w:t>
      </w:r>
      <w:r w:rsidRPr="0059265F">
        <w:rPr>
          <w:sz w:val="20"/>
        </w:rPr>
        <w:t>.</w:t>
      </w:r>
    </w:p>
    <w:p w:rsidR="006963A2" w:rsidRPr="003E7B8C" w:rsidRDefault="006963A2" w:rsidP="000E423F">
      <w:pPr>
        <w:pStyle w:val="ListParagraph"/>
        <w:ind w:left="2880"/>
        <w:rPr>
          <w:b/>
          <w:sz w:val="20"/>
          <w:szCs w:val="20"/>
        </w:rPr>
      </w:pPr>
    </w:p>
    <w:p w:rsidR="006963A2" w:rsidRPr="003E7B8C" w:rsidRDefault="00600DDB" w:rsidP="000E423F">
      <w:pPr>
        <w:ind w:firstLine="360"/>
        <w:rPr>
          <w:b/>
          <w:sz w:val="20"/>
          <w:szCs w:val="20"/>
        </w:rPr>
      </w:pPr>
      <w:r w:rsidRPr="00600DDB">
        <w:rPr>
          <w:b/>
          <w:sz w:val="20"/>
          <w:szCs w:val="20"/>
        </w:rPr>
        <w:t xml:space="preserve">OR </w:t>
      </w:r>
    </w:p>
    <w:p w:rsidR="006963A2" w:rsidRPr="003E7B8C" w:rsidRDefault="006963A2" w:rsidP="000E423F">
      <w:pPr>
        <w:pStyle w:val="ListParagraph"/>
        <w:ind w:left="2880"/>
        <w:rPr>
          <w:b/>
          <w:sz w:val="20"/>
          <w:szCs w:val="20"/>
        </w:rPr>
      </w:pPr>
    </w:p>
    <w:p w:rsidR="006963A2" w:rsidRPr="003E7B8C" w:rsidRDefault="00600DDB" w:rsidP="000E423F">
      <w:pPr>
        <w:pStyle w:val="ListParagraph"/>
        <w:numPr>
          <w:ilvl w:val="0"/>
          <w:numId w:val="15"/>
        </w:numPr>
        <w:rPr>
          <w:sz w:val="20"/>
          <w:szCs w:val="20"/>
        </w:rPr>
      </w:pPr>
      <w:r w:rsidRPr="00600DDB">
        <w:rPr>
          <w:b/>
          <w:sz w:val="20"/>
          <w:szCs w:val="20"/>
        </w:rPr>
        <w:t>Page Redirect Prompt Page:</w:t>
      </w:r>
      <w:r w:rsidRPr="00600DDB">
        <w:rPr>
          <w:sz w:val="20"/>
          <w:szCs w:val="20"/>
        </w:rPr>
        <w:t xml:space="preserve"> Customer will be prompted with the message of being redirected to its bank portal for transaction completion.  This can be a silent page and may be skipped, while customer is transferred to banking portal.</w:t>
      </w:r>
    </w:p>
    <w:p w:rsidR="006963A2" w:rsidRPr="003E7B8C" w:rsidRDefault="006963A2" w:rsidP="000E423F">
      <w:pPr>
        <w:pStyle w:val="ListParagraph"/>
        <w:ind w:left="2880"/>
        <w:rPr>
          <w:sz w:val="20"/>
          <w:szCs w:val="20"/>
        </w:rPr>
      </w:pPr>
    </w:p>
    <w:p w:rsidR="00EF3444" w:rsidRPr="003E7B8C" w:rsidRDefault="00EF3444" w:rsidP="000E423F">
      <w:pPr>
        <w:rPr>
          <w:sz w:val="20"/>
          <w:szCs w:val="20"/>
        </w:rPr>
      </w:pPr>
    </w:p>
    <w:p w:rsidR="00EF3444" w:rsidRPr="003E7B8C" w:rsidRDefault="00600DDB" w:rsidP="000E423F">
      <w:pPr>
        <w:rPr>
          <w:b/>
          <w:sz w:val="20"/>
          <w:szCs w:val="20"/>
        </w:rPr>
      </w:pPr>
      <w:r w:rsidRPr="00600DDB">
        <w:rPr>
          <w:b/>
          <w:sz w:val="20"/>
          <w:szCs w:val="20"/>
        </w:rPr>
        <w:t>Bank’s Internet banking:</w:t>
      </w:r>
    </w:p>
    <w:p w:rsidR="00EF3444" w:rsidRPr="003E7B8C" w:rsidRDefault="00EF3444" w:rsidP="000E423F">
      <w:pPr>
        <w:rPr>
          <w:b/>
          <w:sz w:val="20"/>
          <w:szCs w:val="20"/>
        </w:rPr>
      </w:pPr>
    </w:p>
    <w:p w:rsidR="006963A2" w:rsidRPr="003E7B8C" w:rsidRDefault="00600DDB" w:rsidP="000E423F">
      <w:pPr>
        <w:pStyle w:val="ListParagraph"/>
        <w:numPr>
          <w:ilvl w:val="0"/>
          <w:numId w:val="16"/>
        </w:numPr>
        <w:rPr>
          <w:sz w:val="20"/>
          <w:szCs w:val="20"/>
        </w:rPr>
      </w:pPr>
      <w:r w:rsidRPr="00600DDB">
        <w:rPr>
          <w:b/>
          <w:sz w:val="20"/>
          <w:szCs w:val="20"/>
        </w:rPr>
        <w:t>Bank’s Direct Debit Portal:</w:t>
      </w:r>
      <w:r w:rsidRPr="00600DDB">
        <w:rPr>
          <w:sz w:val="20"/>
          <w:szCs w:val="20"/>
        </w:rPr>
        <w:t xml:space="preserve"> </w:t>
      </w:r>
      <w:r w:rsidRPr="00600DDB">
        <w:rPr>
          <w:rFonts w:cs="Arial"/>
          <w:sz w:val="20"/>
          <w:szCs w:val="20"/>
        </w:rPr>
        <w:t>The Payment Gateway will transfer control of the customer to the selected bank’s Web</w:t>
      </w:r>
    </w:p>
    <w:p w:rsidR="006963A2" w:rsidRPr="003E7B8C" w:rsidRDefault="006963A2" w:rsidP="000E423F">
      <w:pPr>
        <w:pStyle w:val="ListParagraph"/>
        <w:ind w:left="2880"/>
        <w:rPr>
          <w:sz w:val="20"/>
          <w:szCs w:val="20"/>
        </w:rPr>
      </w:pPr>
    </w:p>
    <w:p w:rsidR="00750F95" w:rsidRPr="00750F95" w:rsidRDefault="00600DDB" w:rsidP="000E423F">
      <w:pPr>
        <w:pStyle w:val="ListParagraph"/>
        <w:numPr>
          <w:ilvl w:val="0"/>
          <w:numId w:val="16"/>
        </w:numPr>
        <w:rPr>
          <w:sz w:val="20"/>
          <w:szCs w:val="20"/>
        </w:rPr>
      </w:pPr>
      <w:r w:rsidRPr="00600DDB">
        <w:rPr>
          <w:b/>
          <w:sz w:val="20"/>
          <w:szCs w:val="20"/>
        </w:rPr>
        <w:t>Enter Credentials:</w:t>
      </w:r>
      <w:r w:rsidRPr="00600DDB">
        <w:rPr>
          <w:sz w:val="20"/>
          <w:szCs w:val="20"/>
        </w:rPr>
        <w:t xml:space="preserve"> </w:t>
      </w:r>
      <w:r w:rsidRPr="00600DDB">
        <w:rPr>
          <w:rFonts w:cs="Arial"/>
          <w:sz w:val="20"/>
          <w:szCs w:val="20"/>
        </w:rPr>
        <w:t>To log in the customer must enter his</w:t>
      </w:r>
      <w:r w:rsidR="0048586F">
        <w:rPr>
          <w:rFonts w:cs="Arial"/>
          <w:sz w:val="20"/>
          <w:szCs w:val="20"/>
        </w:rPr>
        <w:t xml:space="preserve">/her </w:t>
      </w:r>
      <w:r w:rsidRPr="00600DDB">
        <w:rPr>
          <w:rFonts w:cs="Arial"/>
          <w:sz w:val="20"/>
          <w:szCs w:val="20"/>
        </w:rPr>
        <w:t xml:space="preserve"> internet banking user name and </w:t>
      </w:r>
      <w:r w:rsidR="0048586F">
        <w:rPr>
          <w:rFonts w:cs="Arial"/>
          <w:sz w:val="20"/>
          <w:szCs w:val="20"/>
        </w:rPr>
        <w:t>password</w:t>
      </w:r>
      <w:r w:rsidRPr="00600DDB">
        <w:rPr>
          <w:rFonts w:cs="Arial"/>
          <w:sz w:val="20"/>
          <w:szCs w:val="20"/>
        </w:rPr>
        <w:t xml:space="preserve"> </w:t>
      </w:r>
    </w:p>
    <w:p w:rsidR="00DA2133" w:rsidRDefault="00DA2133" w:rsidP="000E423F">
      <w:pPr>
        <w:pStyle w:val="ListParagraph"/>
        <w:rPr>
          <w:sz w:val="20"/>
          <w:szCs w:val="20"/>
        </w:rPr>
      </w:pPr>
    </w:p>
    <w:p w:rsidR="00EA5910" w:rsidRPr="003E7B8C" w:rsidRDefault="00600DDB" w:rsidP="000E423F">
      <w:pPr>
        <w:pStyle w:val="ListParagraph"/>
        <w:numPr>
          <w:ilvl w:val="0"/>
          <w:numId w:val="16"/>
        </w:numPr>
        <w:rPr>
          <w:sz w:val="20"/>
          <w:szCs w:val="20"/>
        </w:rPr>
      </w:pPr>
      <w:r w:rsidRPr="00600DDB">
        <w:rPr>
          <w:b/>
          <w:sz w:val="20"/>
          <w:szCs w:val="20"/>
        </w:rPr>
        <w:t xml:space="preserve">Confirmation: </w:t>
      </w:r>
      <w:r w:rsidR="0048586F">
        <w:rPr>
          <w:rFonts w:cs="Arial"/>
          <w:sz w:val="20"/>
          <w:szCs w:val="20"/>
        </w:rPr>
        <w:t>Once authenticated,</w:t>
      </w:r>
      <w:r w:rsidRPr="00600DDB">
        <w:rPr>
          <w:rFonts w:cs="Arial"/>
          <w:sz w:val="20"/>
          <w:szCs w:val="20"/>
        </w:rPr>
        <w:t xml:space="preserve"> bank will display the details of the current transaction and the customer asked to confirm the details or </w:t>
      </w:r>
      <w:r w:rsidR="00C60E95" w:rsidRPr="00600DDB">
        <w:rPr>
          <w:rFonts w:cs="Arial"/>
          <w:sz w:val="20"/>
          <w:szCs w:val="20"/>
        </w:rPr>
        <w:t>authorize</w:t>
      </w:r>
      <w:r w:rsidRPr="00600DDB">
        <w:rPr>
          <w:rFonts w:cs="Arial"/>
          <w:sz w:val="20"/>
          <w:szCs w:val="20"/>
        </w:rPr>
        <w:t xml:space="preserve"> payment</w:t>
      </w:r>
    </w:p>
    <w:p w:rsidR="00C053AA" w:rsidRPr="003E7B8C" w:rsidRDefault="00C053AA" w:rsidP="000E423F">
      <w:pPr>
        <w:pStyle w:val="ListParagraph"/>
        <w:rPr>
          <w:sz w:val="20"/>
          <w:szCs w:val="20"/>
        </w:rPr>
      </w:pPr>
    </w:p>
    <w:p w:rsidR="00DA2133" w:rsidRDefault="00600DDB" w:rsidP="000E423F">
      <w:pPr>
        <w:pStyle w:val="ListParagraph"/>
        <w:numPr>
          <w:ilvl w:val="0"/>
          <w:numId w:val="16"/>
        </w:numPr>
        <w:rPr>
          <w:rFonts w:cs="Arial"/>
          <w:sz w:val="20"/>
          <w:szCs w:val="20"/>
        </w:rPr>
      </w:pPr>
      <w:r w:rsidRPr="00600DDB">
        <w:rPr>
          <w:b/>
          <w:sz w:val="20"/>
          <w:szCs w:val="20"/>
        </w:rPr>
        <w:t>Payment Information:</w:t>
      </w:r>
      <w:r w:rsidRPr="00600DDB">
        <w:rPr>
          <w:sz w:val="20"/>
          <w:szCs w:val="20"/>
        </w:rPr>
        <w:t xml:space="preserve"> </w:t>
      </w:r>
      <w:r w:rsidRPr="00600DDB">
        <w:rPr>
          <w:rFonts w:cs="Arial"/>
          <w:sz w:val="20"/>
          <w:szCs w:val="20"/>
        </w:rPr>
        <w:t>Payment related details will be shown to customer</w:t>
      </w:r>
    </w:p>
    <w:p w:rsidR="00DA2133" w:rsidRDefault="00DA2133" w:rsidP="000E423F">
      <w:pPr>
        <w:pStyle w:val="ListParagraph"/>
        <w:ind w:left="2880"/>
        <w:rPr>
          <w:sz w:val="20"/>
          <w:szCs w:val="20"/>
        </w:rPr>
      </w:pPr>
    </w:p>
    <w:p w:rsidR="00EA5910" w:rsidRPr="003E7B8C" w:rsidRDefault="00600DDB" w:rsidP="000E423F">
      <w:pPr>
        <w:pStyle w:val="ListParagraph"/>
        <w:numPr>
          <w:ilvl w:val="0"/>
          <w:numId w:val="16"/>
        </w:numPr>
        <w:rPr>
          <w:sz w:val="20"/>
          <w:szCs w:val="20"/>
        </w:rPr>
      </w:pPr>
      <w:r w:rsidRPr="00600DDB">
        <w:rPr>
          <w:sz w:val="20"/>
          <w:szCs w:val="20"/>
        </w:rPr>
        <w:lastRenderedPageBreak/>
        <w:t xml:space="preserve"> </w:t>
      </w:r>
      <w:r w:rsidRPr="00600DDB">
        <w:rPr>
          <w:b/>
          <w:sz w:val="20"/>
          <w:szCs w:val="20"/>
        </w:rPr>
        <w:t>Page Redirect PG:</w:t>
      </w:r>
      <w:r w:rsidR="0048586F">
        <w:rPr>
          <w:rFonts w:cs="Arial"/>
          <w:sz w:val="20"/>
          <w:szCs w:val="20"/>
        </w:rPr>
        <w:t xml:space="preserve"> bank</w:t>
      </w:r>
      <w:r w:rsidRPr="00600DDB">
        <w:rPr>
          <w:rFonts w:cs="Arial"/>
          <w:sz w:val="20"/>
          <w:szCs w:val="20"/>
        </w:rPr>
        <w:t xml:space="preserve"> redirects the customer back to the Payment Gateway (this page may be ‘silent’)</w:t>
      </w:r>
    </w:p>
    <w:p w:rsidR="00EA5910" w:rsidRPr="003E7B8C" w:rsidRDefault="00EA5910" w:rsidP="000E423F">
      <w:pPr>
        <w:pStyle w:val="ListParagraph"/>
        <w:rPr>
          <w:b/>
          <w:sz w:val="20"/>
          <w:szCs w:val="20"/>
        </w:rPr>
      </w:pPr>
    </w:p>
    <w:p w:rsidR="00F266D9" w:rsidRPr="003E7B8C" w:rsidRDefault="00600DDB" w:rsidP="000E423F">
      <w:pPr>
        <w:pStyle w:val="ListParagraph"/>
        <w:numPr>
          <w:ilvl w:val="0"/>
          <w:numId w:val="16"/>
        </w:numPr>
        <w:jc w:val="left"/>
        <w:rPr>
          <w:b/>
          <w:noProof/>
          <w:sz w:val="20"/>
          <w:szCs w:val="20"/>
        </w:rPr>
      </w:pPr>
      <w:r w:rsidRPr="00600DDB">
        <w:rPr>
          <w:b/>
          <w:sz w:val="20"/>
          <w:szCs w:val="20"/>
        </w:rPr>
        <w:t>Merchant Confirmation Page:</w:t>
      </w:r>
      <w:r w:rsidRPr="00600DDB">
        <w:rPr>
          <w:sz w:val="20"/>
          <w:szCs w:val="20"/>
        </w:rPr>
        <w:t xml:space="preserve"> </w:t>
      </w:r>
      <w:r w:rsidRPr="00600DDB">
        <w:rPr>
          <w:rFonts w:cs="Arial"/>
          <w:sz w:val="20"/>
          <w:szCs w:val="20"/>
        </w:rPr>
        <w:t>The Payment Gateway returns the Customer to the URL specified by the merchant</w:t>
      </w:r>
      <w:r w:rsidR="003E7B8C" w:rsidRPr="003E7B8C" w:rsidDel="003E7B8C">
        <w:rPr>
          <w:sz w:val="20"/>
          <w:szCs w:val="20"/>
        </w:rPr>
        <w:t xml:space="preserve"> </w:t>
      </w:r>
    </w:p>
    <w:p w:rsidR="007A7663" w:rsidRPr="003E7B8C" w:rsidRDefault="007A7663" w:rsidP="000E423F">
      <w:pPr>
        <w:jc w:val="left"/>
        <w:rPr>
          <w:b/>
          <w:noProof/>
          <w:sz w:val="20"/>
          <w:szCs w:val="20"/>
        </w:rPr>
      </w:pPr>
    </w:p>
    <w:p w:rsidR="007A7663" w:rsidRPr="003E7B8C" w:rsidRDefault="007A7663" w:rsidP="000E423F">
      <w:pPr>
        <w:jc w:val="left"/>
        <w:rPr>
          <w:b/>
          <w:noProof/>
          <w:sz w:val="20"/>
          <w:szCs w:val="20"/>
        </w:rPr>
      </w:pPr>
    </w:p>
    <w:p w:rsidR="007A7663" w:rsidRPr="003E7B8C" w:rsidRDefault="007A7663" w:rsidP="000E423F">
      <w:pPr>
        <w:jc w:val="left"/>
        <w:rPr>
          <w:b/>
          <w:noProof/>
          <w:sz w:val="20"/>
          <w:szCs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7A7663" w:rsidRPr="003E7B8C" w:rsidRDefault="007A7663" w:rsidP="000E423F">
      <w:pPr>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9462F6" w:rsidRDefault="009462F6" w:rsidP="000E423F">
      <w:pPr>
        <w:ind w:left="0"/>
        <w:jc w:val="left"/>
        <w:rPr>
          <w:b/>
          <w:noProof/>
          <w:sz w:val="20"/>
        </w:rPr>
      </w:pPr>
    </w:p>
    <w:p w:rsidR="007A7663" w:rsidRPr="003E7B8C" w:rsidRDefault="007A7663" w:rsidP="000E423F">
      <w:pPr>
        <w:ind w:left="0"/>
        <w:jc w:val="left"/>
        <w:rPr>
          <w:b/>
          <w:noProof/>
          <w:sz w:val="20"/>
        </w:rPr>
      </w:pPr>
    </w:p>
    <w:p w:rsidR="00EB2BBA" w:rsidRPr="006874DB" w:rsidRDefault="00600DDB" w:rsidP="000E423F">
      <w:pPr>
        <w:pStyle w:val="Heading1"/>
        <w:keepNext/>
        <w:framePr w:w="7027" w:hSpace="360" w:wrap="notBeside" w:vAnchor="text" w:hAnchor="page" w:x="3961" w:y="1"/>
        <w:pBdr>
          <w:top w:val="single" w:sz="18" w:space="1" w:color="6897BF"/>
        </w:pBdr>
        <w:spacing w:before="240" w:after="60"/>
        <w:jc w:val="left"/>
        <w:rPr>
          <w:sz w:val="38"/>
        </w:rPr>
      </w:pPr>
      <w:bookmarkStart w:id="17" w:name="_Toc478379030"/>
      <w:r w:rsidRPr="00600DDB">
        <w:rPr>
          <w:sz w:val="38"/>
        </w:rPr>
        <w:lastRenderedPageBreak/>
        <w:t>Merc</w:t>
      </w:r>
      <w:r w:rsidR="00EB2BBA" w:rsidRPr="006874DB">
        <w:rPr>
          <w:sz w:val="38"/>
        </w:rPr>
        <w:t>hant Setup Process</w:t>
      </w:r>
      <w:bookmarkEnd w:id="17"/>
    </w:p>
    <w:p w:rsidR="00EB2BBA" w:rsidRDefault="00EB2BBA" w:rsidP="000E423F">
      <w:pPr>
        <w:rPr>
          <w:sz w:val="20"/>
        </w:rPr>
      </w:pPr>
    </w:p>
    <w:p w:rsidR="00557189" w:rsidRPr="0059265F" w:rsidRDefault="00557189" w:rsidP="000E423F">
      <w:pPr>
        <w:rPr>
          <w:sz w:val="20"/>
        </w:rPr>
      </w:pPr>
    </w:p>
    <w:p w:rsidR="00DF62BB" w:rsidRPr="00364CA6" w:rsidRDefault="00DF62BB" w:rsidP="000E423F">
      <w:pPr>
        <w:rPr>
          <w:sz w:val="20"/>
          <w:szCs w:val="20"/>
        </w:rPr>
      </w:pPr>
      <w:r w:rsidRPr="00364CA6">
        <w:rPr>
          <w:sz w:val="20"/>
          <w:szCs w:val="20"/>
        </w:rPr>
        <w:t xml:space="preserve">In order to process </w:t>
      </w:r>
      <w:r>
        <w:rPr>
          <w:sz w:val="20"/>
          <w:szCs w:val="20"/>
        </w:rPr>
        <w:t xml:space="preserve">online </w:t>
      </w:r>
      <w:r w:rsidRPr="00364CA6">
        <w:rPr>
          <w:sz w:val="20"/>
          <w:szCs w:val="20"/>
        </w:rPr>
        <w:t xml:space="preserve">payments using the </w:t>
      </w:r>
      <w:r w:rsidR="007D62A5">
        <w:rPr>
          <w:sz w:val="20"/>
          <w:szCs w:val="20"/>
        </w:rPr>
        <w:t xml:space="preserve">PMCL </w:t>
      </w:r>
      <w:r w:rsidRPr="00364CA6">
        <w:rPr>
          <w:sz w:val="20"/>
          <w:szCs w:val="20"/>
        </w:rPr>
        <w:t xml:space="preserve">Payment Gateway, the merchant needs to </w:t>
      </w:r>
      <w:r>
        <w:rPr>
          <w:sz w:val="20"/>
          <w:szCs w:val="20"/>
        </w:rPr>
        <w:t>be</w:t>
      </w:r>
      <w:r w:rsidRPr="00364CA6">
        <w:rPr>
          <w:sz w:val="20"/>
          <w:szCs w:val="20"/>
        </w:rPr>
        <w:t xml:space="preserve"> registered with the Payment Gateway</w:t>
      </w:r>
      <w:r>
        <w:rPr>
          <w:sz w:val="20"/>
          <w:szCs w:val="20"/>
        </w:rPr>
        <w:t xml:space="preserve"> as member merchant</w:t>
      </w:r>
      <w:r w:rsidRPr="00364CA6">
        <w:rPr>
          <w:sz w:val="20"/>
          <w:szCs w:val="20"/>
        </w:rPr>
        <w:t xml:space="preserve">. </w:t>
      </w:r>
    </w:p>
    <w:p w:rsidR="00DF62BB" w:rsidRPr="00364CA6" w:rsidRDefault="00DF62BB" w:rsidP="000E423F">
      <w:pPr>
        <w:rPr>
          <w:sz w:val="20"/>
          <w:szCs w:val="20"/>
        </w:rPr>
      </w:pPr>
    </w:p>
    <w:p w:rsidR="00DF62BB" w:rsidRDefault="00DF62BB" w:rsidP="009462F6">
      <w:pPr>
        <w:rPr>
          <w:sz w:val="20"/>
          <w:szCs w:val="20"/>
        </w:rPr>
      </w:pPr>
      <w:r w:rsidRPr="00364CA6">
        <w:rPr>
          <w:sz w:val="20"/>
          <w:szCs w:val="20"/>
        </w:rPr>
        <w:t xml:space="preserve">The below process assumes that the merchant has been registered </w:t>
      </w:r>
      <w:r>
        <w:rPr>
          <w:sz w:val="20"/>
          <w:szCs w:val="20"/>
        </w:rPr>
        <w:t xml:space="preserve">and </w:t>
      </w:r>
      <w:r w:rsidRPr="00364CA6">
        <w:rPr>
          <w:sz w:val="20"/>
          <w:szCs w:val="20"/>
        </w:rPr>
        <w:t>all the parameters related to merchant hav</w:t>
      </w:r>
      <w:r>
        <w:rPr>
          <w:sz w:val="20"/>
          <w:szCs w:val="20"/>
        </w:rPr>
        <w:t>e been configured in the Payment Gateway system.</w:t>
      </w:r>
    </w:p>
    <w:p w:rsidR="009462F6" w:rsidRDefault="009462F6" w:rsidP="009462F6"/>
    <w:p w:rsidR="00DF62BB" w:rsidRDefault="00DF62BB" w:rsidP="000E423F">
      <w:pPr>
        <w:pStyle w:val="ListParagraph"/>
        <w:numPr>
          <w:ilvl w:val="0"/>
          <w:numId w:val="4"/>
        </w:numPr>
        <w:rPr>
          <w:sz w:val="20"/>
          <w:szCs w:val="20"/>
        </w:rPr>
      </w:pPr>
      <w:r w:rsidRPr="00EE2F3C">
        <w:rPr>
          <w:sz w:val="20"/>
          <w:szCs w:val="20"/>
        </w:rPr>
        <w:t>Once merchant has registered for Payment Gateway services, the merchant will</w:t>
      </w:r>
      <w:r>
        <w:rPr>
          <w:sz w:val="20"/>
          <w:szCs w:val="20"/>
        </w:rPr>
        <w:t xml:space="preserve"> be provided with </w:t>
      </w:r>
      <w:r w:rsidRPr="00364CA6">
        <w:rPr>
          <w:i/>
          <w:sz w:val="20"/>
          <w:szCs w:val="20"/>
        </w:rPr>
        <w:t>Payment Gateway Integration Guide for Merchants</w:t>
      </w:r>
      <w:r w:rsidRPr="00EE2F3C">
        <w:rPr>
          <w:sz w:val="20"/>
          <w:szCs w:val="20"/>
        </w:rPr>
        <w:t xml:space="preserve"> and</w:t>
      </w:r>
      <w:r w:rsidRPr="00EE2F3C">
        <w:rPr>
          <w:i/>
          <w:sz w:val="20"/>
          <w:szCs w:val="20"/>
        </w:rPr>
        <w:t xml:space="preserve"> Merchant Portal User Guide</w:t>
      </w:r>
      <w:r w:rsidRPr="00EE2F3C">
        <w:rPr>
          <w:sz w:val="20"/>
          <w:szCs w:val="20"/>
        </w:rPr>
        <w:t xml:space="preserve"> documents. These documents will assist in integrating with the Payment Gateway Payment Portal and elaborate the administration support processes. The integration documents contain the following:</w:t>
      </w:r>
    </w:p>
    <w:p w:rsidR="00DF62BB" w:rsidRPr="00EE2F3C" w:rsidRDefault="00DF62BB" w:rsidP="000E423F">
      <w:pPr>
        <w:pStyle w:val="ListParagraph"/>
        <w:ind w:left="2520"/>
        <w:rPr>
          <w:sz w:val="20"/>
          <w:szCs w:val="20"/>
        </w:rPr>
      </w:pPr>
    </w:p>
    <w:p w:rsidR="00DF62BB" w:rsidRPr="00EE2F3C" w:rsidRDefault="00DF62BB" w:rsidP="000E423F">
      <w:pPr>
        <w:pStyle w:val="ListParagraph"/>
        <w:numPr>
          <w:ilvl w:val="1"/>
          <w:numId w:val="4"/>
        </w:numPr>
        <w:rPr>
          <w:sz w:val="20"/>
          <w:szCs w:val="20"/>
        </w:rPr>
      </w:pPr>
      <w:r w:rsidRPr="00EE2F3C">
        <w:rPr>
          <w:sz w:val="20"/>
          <w:szCs w:val="20"/>
        </w:rPr>
        <w:t>Payment Gateway Payment Portal Integration Guide</w:t>
      </w:r>
    </w:p>
    <w:p w:rsidR="00DF62BB" w:rsidRPr="00EE2F3C" w:rsidRDefault="00DF62BB" w:rsidP="000E423F">
      <w:pPr>
        <w:pStyle w:val="ListParagraph"/>
        <w:numPr>
          <w:ilvl w:val="1"/>
          <w:numId w:val="4"/>
        </w:numPr>
        <w:rPr>
          <w:sz w:val="20"/>
          <w:szCs w:val="20"/>
        </w:rPr>
      </w:pPr>
      <w:r w:rsidRPr="00EE2F3C">
        <w:rPr>
          <w:sz w:val="20"/>
          <w:szCs w:val="20"/>
        </w:rPr>
        <w:t>Sample code for integration</w:t>
      </w:r>
    </w:p>
    <w:p w:rsidR="00DF62BB" w:rsidRPr="00EE2F3C" w:rsidRDefault="00DF62BB" w:rsidP="000E423F">
      <w:pPr>
        <w:ind w:left="2880"/>
        <w:rPr>
          <w:sz w:val="20"/>
          <w:szCs w:val="20"/>
        </w:rPr>
      </w:pPr>
    </w:p>
    <w:p w:rsidR="00DF62BB" w:rsidRDefault="00DF62BB" w:rsidP="000E423F">
      <w:pPr>
        <w:pStyle w:val="ListParagraph"/>
        <w:numPr>
          <w:ilvl w:val="0"/>
          <w:numId w:val="4"/>
        </w:numPr>
        <w:rPr>
          <w:sz w:val="20"/>
          <w:szCs w:val="20"/>
        </w:rPr>
      </w:pPr>
      <w:r w:rsidRPr="00EE2F3C">
        <w:rPr>
          <w:sz w:val="20"/>
          <w:szCs w:val="20"/>
        </w:rPr>
        <w:t>At the time of merchant registratio</w:t>
      </w:r>
      <w:r>
        <w:rPr>
          <w:sz w:val="20"/>
          <w:szCs w:val="20"/>
        </w:rPr>
        <w:t>n with the Payment Gateway, an ID</w:t>
      </w:r>
      <w:r w:rsidRPr="00EE2F3C">
        <w:rPr>
          <w:sz w:val="20"/>
          <w:szCs w:val="20"/>
        </w:rPr>
        <w:t xml:space="preserve"> will be assigned to each merchant. In addition Payment Gateway will generate two codes:</w:t>
      </w:r>
    </w:p>
    <w:p w:rsidR="00DF62BB" w:rsidRPr="00EE2F3C" w:rsidRDefault="00DF62BB" w:rsidP="000E423F">
      <w:pPr>
        <w:pStyle w:val="ListParagraph"/>
        <w:ind w:left="2520"/>
        <w:rPr>
          <w:sz w:val="20"/>
          <w:szCs w:val="20"/>
        </w:rPr>
      </w:pPr>
    </w:p>
    <w:p w:rsidR="00DF62BB" w:rsidRPr="00EE2F3C" w:rsidRDefault="00DF62BB" w:rsidP="000E423F">
      <w:pPr>
        <w:pStyle w:val="ListParagraph"/>
        <w:numPr>
          <w:ilvl w:val="1"/>
          <w:numId w:val="4"/>
        </w:numPr>
        <w:rPr>
          <w:b/>
          <w:sz w:val="20"/>
          <w:szCs w:val="20"/>
        </w:rPr>
      </w:pPr>
      <w:r w:rsidRPr="00EE2F3C">
        <w:rPr>
          <w:b/>
          <w:sz w:val="20"/>
          <w:szCs w:val="20"/>
        </w:rPr>
        <w:t>Access Code</w:t>
      </w:r>
    </w:p>
    <w:p w:rsidR="00DF62BB" w:rsidRDefault="00DF62BB" w:rsidP="000E423F">
      <w:pPr>
        <w:pStyle w:val="ListParagraph"/>
        <w:ind w:left="3240"/>
        <w:rPr>
          <w:sz w:val="20"/>
          <w:szCs w:val="20"/>
        </w:rPr>
      </w:pPr>
      <w:r w:rsidRPr="00EE2F3C">
        <w:rPr>
          <w:sz w:val="20"/>
          <w:szCs w:val="20"/>
        </w:rPr>
        <w:t>Along with the Merchant I</w:t>
      </w:r>
      <w:r>
        <w:rPr>
          <w:sz w:val="20"/>
          <w:szCs w:val="20"/>
        </w:rPr>
        <w:t>D</w:t>
      </w:r>
      <w:r w:rsidRPr="00EE2F3C">
        <w:rPr>
          <w:sz w:val="20"/>
          <w:szCs w:val="20"/>
        </w:rPr>
        <w:t>, the Access Code is used to identify the merchant</w:t>
      </w:r>
    </w:p>
    <w:p w:rsidR="00DF62BB" w:rsidRPr="00EE2F3C" w:rsidRDefault="00DF62BB" w:rsidP="000E423F">
      <w:pPr>
        <w:pStyle w:val="ListParagraph"/>
        <w:ind w:left="3240"/>
        <w:rPr>
          <w:sz w:val="20"/>
          <w:szCs w:val="20"/>
        </w:rPr>
      </w:pPr>
    </w:p>
    <w:p w:rsidR="00DF62BB" w:rsidRPr="00EE2F3C" w:rsidRDefault="00DF62BB" w:rsidP="000E423F">
      <w:pPr>
        <w:pStyle w:val="ListParagraph"/>
        <w:ind w:left="2520"/>
        <w:rPr>
          <w:sz w:val="20"/>
          <w:szCs w:val="20"/>
        </w:rPr>
      </w:pPr>
    </w:p>
    <w:p w:rsidR="00DF62BB" w:rsidRPr="00EE2F3C" w:rsidRDefault="00F00634" w:rsidP="000E423F">
      <w:pPr>
        <w:pStyle w:val="ListParagraph"/>
        <w:ind w:left="2520"/>
        <w:rPr>
          <w:sz w:val="20"/>
          <w:szCs w:val="20"/>
        </w:rPr>
      </w:pPr>
      <w:r>
        <w:rPr>
          <w:sz w:val="20"/>
          <w:szCs w:val="20"/>
        </w:rPr>
        <w:lastRenderedPageBreak/>
        <w:t>T</w:t>
      </w:r>
      <w:r w:rsidR="00DF62BB" w:rsidRPr="00EE2F3C">
        <w:rPr>
          <w:sz w:val="20"/>
          <w:szCs w:val="20"/>
        </w:rPr>
        <w:t>h</w:t>
      </w:r>
      <w:r>
        <w:rPr>
          <w:sz w:val="20"/>
          <w:szCs w:val="20"/>
        </w:rPr>
        <w:t>is value</w:t>
      </w:r>
      <w:r w:rsidR="00DF62BB" w:rsidRPr="00EE2F3C">
        <w:rPr>
          <w:sz w:val="20"/>
          <w:szCs w:val="20"/>
        </w:rPr>
        <w:t xml:space="preserve"> </w:t>
      </w:r>
      <w:r>
        <w:rPr>
          <w:sz w:val="20"/>
          <w:szCs w:val="20"/>
        </w:rPr>
        <w:t xml:space="preserve">is </w:t>
      </w:r>
      <w:r w:rsidR="00DF62BB" w:rsidRPr="00EE2F3C">
        <w:rPr>
          <w:sz w:val="20"/>
          <w:szCs w:val="20"/>
        </w:rPr>
        <w:t>emailed to the registered email address of the Merchant at the time of merchant registration. The merchant may request to re-generate the codes by communicating with the Payment Gateway service provider.</w:t>
      </w:r>
    </w:p>
    <w:p w:rsidR="00DF62BB" w:rsidRPr="00EE2F3C" w:rsidRDefault="00DF62BB" w:rsidP="000E423F">
      <w:pPr>
        <w:pStyle w:val="ListParagraph"/>
        <w:ind w:left="2520"/>
        <w:rPr>
          <w:sz w:val="20"/>
          <w:szCs w:val="20"/>
        </w:rPr>
      </w:pPr>
    </w:p>
    <w:p w:rsidR="00DF62BB" w:rsidRPr="00EE2F3C" w:rsidRDefault="00DF62BB" w:rsidP="000E423F">
      <w:pPr>
        <w:pStyle w:val="ListParagraph"/>
        <w:numPr>
          <w:ilvl w:val="0"/>
          <w:numId w:val="4"/>
        </w:numPr>
        <w:rPr>
          <w:sz w:val="20"/>
          <w:szCs w:val="20"/>
        </w:rPr>
      </w:pPr>
      <w:r w:rsidRPr="00EE2F3C">
        <w:rPr>
          <w:sz w:val="20"/>
          <w:szCs w:val="20"/>
        </w:rPr>
        <w:t>After getting the basic information</w:t>
      </w:r>
      <w:r>
        <w:rPr>
          <w:sz w:val="20"/>
          <w:szCs w:val="20"/>
        </w:rPr>
        <w:t>,</w:t>
      </w:r>
      <w:r w:rsidRPr="00EE2F3C">
        <w:rPr>
          <w:sz w:val="20"/>
          <w:szCs w:val="20"/>
        </w:rPr>
        <w:t xml:space="preserve"> the merchant will be </w:t>
      </w:r>
      <w:r>
        <w:rPr>
          <w:sz w:val="20"/>
          <w:szCs w:val="20"/>
        </w:rPr>
        <w:t xml:space="preserve">in a position to perform test transaction </w:t>
      </w:r>
      <w:r w:rsidRPr="00EE2F3C">
        <w:rPr>
          <w:sz w:val="20"/>
          <w:szCs w:val="20"/>
        </w:rPr>
        <w:t>using the sample code provided. Once the sample transaction has been successfully processed it indicates that all the required systems have been configured correctly and the merchant is ready to go.</w:t>
      </w:r>
    </w:p>
    <w:p w:rsidR="00DF62BB" w:rsidRPr="00EE2F3C" w:rsidRDefault="00DF62BB" w:rsidP="000E423F">
      <w:pPr>
        <w:pStyle w:val="ListParagraph"/>
        <w:ind w:left="2520"/>
        <w:rPr>
          <w:sz w:val="20"/>
          <w:szCs w:val="20"/>
        </w:rPr>
      </w:pPr>
    </w:p>
    <w:p w:rsidR="00DF62BB" w:rsidRPr="00EE2F3C" w:rsidRDefault="00DF62BB" w:rsidP="000E423F">
      <w:pPr>
        <w:pStyle w:val="ListParagraph"/>
        <w:numPr>
          <w:ilvl w:val="0"/>
          <w:numId w:val="4"/>
        </w:numPr>
        <w:rPr>
          <w:sz w:val="20"/>
          <w:szCs w:val="20"/>
        </w:rPr>
      </w:pPr>
      <w:r w:rsidRPr="00EE2F3C">
        <w:rPr>
          <w:sz w:val="20"/>
          <w:szCs w:val="20"/>
        </w:rPr>
        <w:t>Now that the merchant creation and configuration has been validated, merchant can now start with its integration development. Merchant should follow the rules described later in the document to integrate and payment-enable its e-commerce website.</w:t>
      </w:r>
    </w:p>
    <w:p w:rsidR="00DF62BB" w:rsidRPr="00EE2F3C" w:rsidRDefault="00DF62BB" w:rsidP="000E423F">
      <w:pPr>
        <w:pStyle w:val="ListParagraph"/>
        <w:rPr>
          <w:sz w:val="20"/>
          <w:szCs w:val="20"/>
        </w:rPr>
      </w:pPr>
    </w:p>
    <w:p w:rsidR="00DF62BB" w:rsidRPr="00EE2F3C" w:rsidRDefault="00DF62BB" w:rsidP="000E423F">
      <w:pPr>
        <w:pStyle w:val="ListParagraph"/>
        <w:numPr>
          <w:ilvl w:val="0"/>
          <w:numId w:val="4"/>
        </w:numPr>
        <w:rPr>
          <w:sz w:val="20"/>
          <w:szCs w:val="20"/>
        </w:rPr>
      </w:pPr>
      <w:r w:rsidRPr="00EE2F3C">
        <w:rPr>
          <w:sz w:val="20"/>
          <w:szCs w:val="20"/>
        </w:rPr>
        <w:t xml:space="preserve">After developing required capability in its e-commerce website for integrating with Payment Portal, merchant </w:t>
      </w:r>
      <w:r>
        <w:rPr>
          <w:sz w:val="20"/>
          <w:szCs w:val="20"/>
        </w:rPr>
        <w:t>will be</w:t>
      </w:r>
      <w:r w:rsidRPr="00EE2F3C">
        <w:rPr>
          <w:sz w:val="20"/>
          <w:szCs w:val="20"/>
        </w:rPr>
        <w:t xml:space="preserve"> ready to perform testing the payment processing through the Payment Portal. Merchant should coordinate with its Payment Gateway service provider to validate that testing has been successful.</w:t>
      </w:r>
    </w:p>
    <w:p w:rsidR="00DF62BB" w:rsidRPr="00EE2F3C" w:rsidRDefault="00DF62BB" w:rsidP="000E423F">
      <w:pPr>
        <w:pStyle w:val="ListParagraph"/>
        <w:rPr>
          <w:sz w:val="20"/>
          <w:szCs w:val="20"/>
        </w:rPr>
      </w:pPr>
    </w:p>
    <w:p w:rsidR="00DF62BB" w:rsidRDefault="00DF62BB" w:rsidP="000E423F">
      <w:pPr>
        <w:pStyle w:val="ListParagraph"/>
        <w:numPr>
          <w:ilvl w:val="0"/>
          <w:numId w:val="4"/>
        </w:numPr>
        <w:rPr>
          <w:sz w:val="20"/>
          <w:szCs w:val="20"/>
        </w:rPr>
      </w:pPr>
      <w:r w:rsidRPr="00EE2F3C">
        <w:rPr>
          <w:sz w:val="20"/>
          <w:szCs w:val="20"/>
        </w:rPr>
        <w:t>To test integration of merchant’s e-commerce portal with the Payment Gateway, merchant will be required to connect with PG test system IP address provided by its service provider. The details of how to connect and perform different test cases is described later in the document</w:t>
      </w:r>
      <w:r w:rsidR="005D7059">
        <w:rPr>
          <w:sz w:val="20"/>
          <w:szCs w:val="20"/>
        </w:rPr>
        <w:t>.</w:t>
      </w:r>
    </w:p>
    <w:p w:rsidR="005D7059" w:rsidRPr="005D7059" w:rsidRDefault="005D7059" w:rsidP="005D7059">
      <w:pPr>
        <w:pStyle w:val="ListParagraph"/>
        <w:rPr>
          <w:sz w:val="20"/>
          <w:szCs w:val="20"/>
        </w:rPr>
      </w:pPr>
    </w:p>
    <w:p w:rsidR="005D7059" w:rsidRDefault="005D7059" w:rsidP="005D7059">
      <w:pPr>
        <w:pStyle w:val="ListParagraph"/>
        <w:ind w:left="2520"/>
        <w:rPr>
          <w:sz w:val="20"/>
          <w:szCs w:val="20"/>
        </w:rPr>
      </w:pPr>
      <w:r>
        <w:rPr>
          <w:sz w:val="20"/>
          <w:szCs w:val="20"/>
        </w:rPr>
        <w:t>Below mentioned URL will be utilized</w:t>
      </w:r>
    </w:p>
    <w:p w:rsidR="005D7059" w:rsidRDefault="005D7059" w:rsidP="005D7059">
      <w:pPr>
        <w:pStyle w:val="ListParagraph"/>
        <w:ind w:left="2520"/>
        <w:rPr>
          <w:rFonts w:ascii="Consolas" w:hAnsi="Consolas" w:cs="Consolas"/>
          <w:sz w:val="20"/>
          <w:szCs w:val="20"/>
        </w:rPr>
      </w:pPr>
      <w:r>
        <w:rPr>
          <w:sz w:val="20"/>
          <w:szCs w:val="20"/>
        </w:rPr>
        <w:t>“</w:t>
      </w:r>
      <w:hyperlink r:id="rId21" w:history="1">
        <w:r w:rsidRPr="008B35E2">
          <w:rPr>
            <w:rStyle w:val="Hyperlink"/>
            <w:rFonts w:ascii="Consolas" w:hAnsi="Consolas" w:cs="Consolas"/>
            <w:sz w:val="20"/>
            <w:szCs w:val="20"/>
          </w:rPr>
          <w:t>http://localhost/Merchant Portal/transactionmanagement/merchantform</w:t>
        </w:r>
      </w:hyperlink>
      <w:r>
        <w:rPr>
          <w:rFonts w:ascii="Consolas" w:hAnsi="Consolas" w:cs="Consolas"/>
          <w:sz w:val="20"/>
          <w:szCs w:val="20"/>
        </w:rPr>
        <w:t>”</w:t>
      </w:r>
    </w:p>
    <w:p w:rsidR="005D7059" w:rsidRDefault="005D7059" w:rsidP="005D7059">
      <w:pPr>
        <w:pStyle w:val="ListParagraph"/>
        <w:ind w:left="2520"/>
        <w:rPr>
          <w:rFonts w:ascii="Consolas" w:hAnsi="Consolas" w:cs="Consolas"/>
          <w:sz w:val="20"/>
          <w:szCs w:val="20"/>
        </w:rPr>
      </w:pPr>
    </w:p>
    <w:p w:rsidR="005D7059" w:rsidRPr="005D7059" w:rsidRDefault="005D7059" w:rsidP="005D7059">
      <w:pPr>
        <w:pStyle w:val="ListParagraph"/>
        <w:ind w:left="2520"/>
        <w:rPr>
          <w:sz w:val="20"/>
          <w:szCs w:val="20"/>
        </w:rPr>
      </w:pPr>
      <w:r w:rsidRPr="005D7059">
        <w:rPr>
          <w:sz w:val="20"/>
          <w:szCs w:val="20"/>
        </w:rPr>
        <w:t>*</w:t>
      </w:r>
      <w:r>
        <w:rPr>
          <w:sz w:val="20"/>
          <w:szCs w:val="20"/>
        </w:rPr>
        <w:t xml:space="preserve"> </w:t>
      </w:r>
      <w:r w:rsidRPr="005D7059">
        <w:rPr>
          <w:sz w:val="20"/>
          <w:szCs w:val="20"/>
        </w:rPr>
        <w:t>In place of localhost test environment IP should be placed</w:t>
      </w:r>
    </w:p>
    <w:p w:rsidR="00DF62BB" w:rsidRPr="00EE2F3C" w:rsidRDefault="00DF62BB" w:rsidP="000E423F">
      <w:pPr>
        <w:pStyle w:val="ListParagraph"/>
        <w:rPr>
          <w:sz w:val="20"/>
          <w:szCs w:val="20"/>
        </w:rPr>
      </w:pPr>
    </w:p>
    <w:p w:rsidR="00DF62BB" w:rsidRPr="00EE2F3C" w:rsidRDefault="00DF62BB" w:rsidP="005D7059">
      <w:pPr>
        <w:pStyle w:val="ListParagraph"/>
        <w:numPr>
          <w:ilvl w:val="0"/>
          <w:numId w:val="4"/>
        </w:numPr>
        <w:rPr>
          <w:sz w:val="20"/>
          <w:szCs w:val="20"/>
        </w:rPr>
      </w:pPr>
      <w:r w:rsidRPr="00EE2F3C">
        <w:rPr>
          <w:sz w:val="20"/>
          <w:szCs w:val="20"/>
        </w:rPr>
        <w:lastRenderedPageBreak/>
        <w:t>Finally after the transaction testing has been successfully done</w:t>
      </w:r>
      <w:r w:rsidR="00557189">
        <w:rPr>
          <w:sz w:val="20"/>
          <w:szCs w:val="20"/>
        </w:rPr>
        <w:t>,</w:t>
      </w:r>
      <w:r w:rsidRPr="00EE2F3C">
        <w:rPr>
          <w:sz w:val="20"/>
          <w:szCs w:val="20"/>
        </w:rPr>
        <w:t xml:space="preserve"> merchant can move its system into production. It is to be noted that merchant will need to inform the service provider before merchant will be able to accept transaction in the production environment. </w:t>
      </w:r>
    </w:p>
    <w:p w:rsidR="00E57F12" w:rsidRPr="0059265F" w:rsidRDefault="00E57F12" w:rsidP="000E423F">
      <w:pPr>
        <w:ind w:left="0"/>
        <w:jc w:val="left"/>
        <w:rPr>
          <w:sz w:val="20"/>
        </w:rPr>
      </w:pPr>
      <w:r w:rsidRPr="0059265F">
        <w:rPr>
          <w:sz w:val="20"/>
        </w:rPr>
        <w:br w:type="page"/>
      </w:r>
    </w:p>
    <w:p w:rsidR="00EB2BBA" w:rsidRPr="006874DB" w:rsidRDefault="00EB2BBA" w:rsidP="000E423F">
      <w:pPr>
        <w:pStyle w:val="Heading1"/>
        <w:keepNext/>
        <w:framePr w:w="7027" w:hSpace="360" w:wrap="notBeside" w:vAnchor="text" w:hAnchor="page" w:x="3961" w:y="1"/>
        <w:pBdr>
          <w:top w:val="single" w:sz="18" w:space="1" w:color="6897BF"/>
        </w:pBdr>
        <w:spacing w:before="240" w:after="60"/>
        <w:jc w:val="left"/>
        <w:rPr>
          <w:sz w:val="38"/>
        </w:rPr>
      </w:pPr>
      <w:bookmarkStart w:id="18" w:name="_Toc478379031"/>
      <w:r w:rsidRPr="006874DB">
        <w:rPr>
          <w:sz w:val="38"/>
        </w:rPr>
        <w:lastRenderedPageBreak/>
        <w:t>Payment Gateway Test System</w:t>
      </w:r>
      <w:bookmarkEnd w:id="18"/>
    </w:p>
    <w:p w:rsidR="00EB2BBA" w:rsidRDefault="00EB2BBA" w:rsidP="000E423F">
      <w:pPr>
        <w:rPr>
          <w:sz w:val="20"/>
        </w:rPr>
      </w:pPr>
    </w:p>
    <w:p w:rsidR="00B4406D" w:rsidRPr="0059265F" w:rsidRDefault="00B4406D" w:rsidP="000E423F">
      <w:pPr>
        <w:rPr>
          <w:sz w:val="20"/>
        </w:rPr>
      </w:pPr>
    </w:p>
    <w:p w:rsidR="00DF62BB" w:rsidRPr="0088421C" w:rsidRDefault="00587B56" w:rsidP="000E423F">
      <w:pPr>
        <w:rPr>
          <w:sz w:val="20"/>
          <w:szCs w:val="20"/>
        </w:rPr>
      </w:pPr>
      <w:r w:rsidRPr="0088421C">
        <w:rPr>
          <w:sz w:val="20"/>
          <w:szCs w:val="20"/>
        </w:rPr>
        <w:t xml:space="preserve">Payment Gateway provides an </w:t>
      </w:r>
      <w:r>
        <w:rPr>
          <w:sz w:val="20"/>
          <w:szCs w:val="20"/>
        </w:rPr>
        <w:t>independe</w:t>
      </w:r>
      <w:r w:rsidR="006B6B97">
        <w:rPr>
          <w:sz w:val="20"/>
          <w:szCs w:val="20"/>
        </w:rPr>
        <w:t>nt</w:t>
      </w:r>
      <w:r>
        <w:rPr>
          <w:sz w:val="20"/>
          <w:szCs w:val="20"/>
        </w:rPr>
        <w:t xml:space="preserve"> </w:t>
      </w:r>
      <w:r w:rsidRPr="0088421C">
        <w:rPr>
          <w:sz w:val="20"/>
          <w:szCs w:val="20"/>
        </w:rPr>
        <w:t>testing system but has the same infrastructure</w:t>
      </w:r>
      <w:r>
        <w:rPr>
          <w:sz w:val="20"/>
          <w:szCs w:val="20"/>
        </w:rPr>
        <w:t xml:space="preserve"> as production. This testing facility caters</w:t>
      </w:r>
      <w:r w:rsidR="00DF62BB">
        <w:rPr>
          <w:sz w:val="20"/>
          <w:szCs w:val="20"/>
        </w:rPr>
        <w:t xml:space="preserve"> </w:t>
      </w:r>
      <w:r w:rsidR="00DF62BB" w:rsidRPr="0088421C">
        <w:rPr>
          <w:sz w:val="20"/>
          <w:szCs w:val="20"/>
        </w:rPr>
        <w:t>for all the merchant integration features.</w:t>
      </w:r>
    </w:p>
    <w:p w:rsidR="00DF62BB" w:rsidRPr="0088421C" w:rsidRDefault="00DF62BB" w:rsidP="000E423F">
      <w:pPr>
        <w:rPr>
          <w:sz w:val="20"/>
          <w:szCs w:val="20"/>
        </w:rPr>
      </w:pPr>
    </w:p>
    <w:p w:rsidR="00DF62BB" w:rsidRPr="0088421C" w:rsidRDefault="00587B56" w:rsidP="000E423F">
      <w:pPr>
        <w:rPr>
          <w:sz w:val="20"/>
          <w:szCs w:val="20"/>
        </w:rPr>
      </w:pPr>
      <w:r w:rsidRPr="0088421C">
        <w:rPr>
          <w:sz w:val="20"/>
          <w:szCs w:val="20"/>
        </w:rPr>
        <w:t>The merchant</w:t>
      </w:r>
      <w:r w:rsidR="00DF62BB" w:rsidRPr="0088421C">
        <w:rPr>
          <w:sz w:val="20"/>
          <w:szCs w:val="20"/>
        </w:rPr>
        <w:t xml:space="preserve"> is provided with IP addresses to connect with the test and production systems as required. In order for a merchant to use the testing environment, the merchant connects with the Payment Gateway Test System IP address. Moreover, when connecting with the test system the merchant is required to prefix the provided Merchant </w:t>
      </w:r>
      <w:r w:rsidR="00DF62BB">
        <w:rPr>
          <w:sz w:val="20"/>
          <w:szCs w:val="20"/>
        </w:rPr>
        <w:t>ID</w:t>
      </w:r>
      <w:r w:rsidR="00DF62BB" w:rsidRPr="0088421C">
        <w:rPr>
          <w:sz w:val="20"/>
          <w:szCs w:val="20"/>
        </w:rPr>
        <w:t xml:space="preserve"> with the word ‘</w:t>
      </w:r>
      <w:r w:rsidR="00DF62BB" w:rsidRPr="00F00634">
        <w:rPr>
          <w:b/>
          <w:sz w:val="20"/>
          <w:szCs w:val="20"/>
        </w:rPr>
        <w:t>T</w:t>
      </w:r>
      <w:r w:rsidR="005A6B14">
        <w:rPr>
          <w:b/>
          <w:sz w:val="20"/>
          <w:szCs w:val="20"/>
        </w:rPr>
        <w:t>est</w:t>
      </w:r>
      <w:r w:rsidR="00DF62BB" w:rsidRPr="0088421C">
        <w:rPr>
          <w:sz w:val="20"/>
          <w:szCs w:val="20"/>
        </w:rPr>
        <w:t>’. This is to ensure that merchant does not accidently connect the test system with production or vice versa. Please note that in case the merchant provides Merchant I</w:t>
      </w:r>
      <w:r w:rsidR="00DF62BB">
        <w:rPr>
          <w:sz w:val="20"/>
          <w:szCs w:val="20"/>
        </w:rPr>
        <w:t>D</w:t>
      </w:r>
      <w:r w:rsidR="00DF62BB" w:rsidRPr="0088421C">
        <w:rPr>
          <w:sz w:val="20"/>
          <w:szCs w:val="20"/>
        </w:rPr>
        <w:t xml:space="preserve"> without prefix ‘</w:t>
      </w:r>
      <w:r w:rsidR="00DF62BB" w:rsidRPr="00F00634">
        <w:rPr>
          <w:b/>
          <w:sz w:val="20"/>
          <w:szCs w:val="20"/>
        </w:rPr>
        <w:t>T</w:t>
      </w:r>
      <w:r w:rsidR="005A6B14">
        <w:rPr>
          <w:b/>
          <w:sz w:val="20"/>
          <w:szCs w:val="20"/>
        </w:rPr>
        <w:t>est</w:t>
      </w:r>
      <w:r w:rsidR="00DF62BB" w:rsidRPr="0088421C">
        <w:rPr>
          <w:sz w:val="20"/>
          <w:szCs w:val="20"/>
        </w:rPr>
        <w:t xml:space="preserve">’ to the test system, the </w:t>
      </w:r>
      <w:r w:rsidRPr="0088421C">
        <w:rPr>
          <w:sz w:val="20"/>
          <w:szCs w:val="20"/>
        </w:rPr>
        <w:t>transaction</w:t>
      </w:r>
      <w:r w:rsidR="00DF62BB" w:rsidRPr="0088421C">
        <w:rPr>
          <w:sz w:val="20"/>
          <w:szCs w:val="20"/>
        </w:rPr>
        <w:t xml:space="preserve"> will be rejected and will not be processed.</w:t>
      </w:r>
    </w:p>
    <w:p w:rsidR="00DF62BB" w:rsidRPr="0088421C" w:rsidRDefault="00DF62BB" w:rsidP="000E423F">
      <w:pPr>
        <w:rPr>
          <w:sz w:val="20"/>
          <w:szCs w:val="20"/>
        </w:rPr>
      </w:pPr>
    </w:p>
    <w:p w:rsidR="00DF62BB" w:rsidRPr="0088421C" w:rsidRDefault="00DF62BB" w:rsidP="000E423F">
      <w:pPr>
        <w:rPr>
          <w:sz w:val="20"/>
          <w:szCs w:val="20"/>
        </w:rPr>
      </w:pPr>
      <w:r w:rsidRPr="0088421C">
        <w:rPr>
          <w:sz w:val="20"/>
          <w:szCs w:val="20"/>
        </w:rPr>
        <w:t>As mentioned earlier the test environment is a complete system and provides all the options. The transactions are recorded in the system and the merchant can access the reports and other administration option</w:t>
      </w:r>
      <w:r w:rsidR="00F00634">
        <w:rPr>
          <w:sz w:val="20"/>
          <w:szCs w:val="20"/>
        </w:rPr>
        <w:t>s via the Test Merchant Portal.</w:t>
      </w:r>
    </w:p>
    <w:p w:rsidR="00DF62BB" w:rsidRPr="0088421C" w:rsidRDefault="00DF62BB" w:rsidP="000E423F">
      <w:pPr>
        <w:rPr>
          <w:sz w:val="20"/>
          <w:szCs w:val="20"/>
        </w:rPr>
      </w:pPr>
    </w:p>
    <w:p w:rsidR="00DF62BB" w:rsidRPr="0088421C" w:rsidRDefault="00DF62BB" w:rsidP="000E423F">
      <w:pPr>
        <w:rPr>
          <w:sz w:val="20"/>
          <w:szCs w:val="20"/>
        </w:rPr>
      </w:pPr>
      <w:r w:rsidRPr="0088421C">
        <w:rPr>
          <w:sz w:val="20"/>
          <w:szCs w:val="20"/>
        </w:rPr>
        <w:t>In case of testing</w:t>
      </w:r>
      <w:r>
        <w:rPr>
          <w:sz w:val="20"/>
          <w:szCs w:val="20"/>
        </w:rPr>
        <w:t>,</w:t>
      </w:r>
      <w:r w:rsidRPr="0088421C">
        <w:rPr>
          <w:sz w:val="20"/>
          <w:szCs w:val="20"/>
        </w:rPr>
        <w:t xml:space="preserve"> the transactions are being authorized by a simulator, therefore in order to generate different responses from the Payment Gateway the merchant can send different transaction amounts. For example, an amount of </w:t>
      </w:r>
      <w:r w:rsidR="00F00634">
        <w:rPr>
          <w:sz w:val="20"/>
          <w:szCs w:val="20"/>
        </w:rPr>
        <w:t xml:space="preserve">PKR </w:t>
      </w:r>
      <w:r w:rsidRPr="0088421C">
        <w:rPr>
          <w:sz w:val="20"/>
          <w:szCs w:val="20"/>
        </w:rPr>
        <w:t>1</w:t>
      </w:r>
      <w:r w:rsidR="00F00634">
        <w:rPr>
          <w:sz w:val="20"/>
          <w:szCs w:val="20"/>
        </w:rPr>
        <w:t>0</w:t>
      </w:r>
      <w:r w:rsidRPr="0088421C">
        <w:rPr>
          <w:sz w:val="20"/>
          <w:szCs w:val="20"/>
        </w:rPr>
        <w:t xml:space="preserve">0.00 sent to the payment gateway will generate transaction successfully processed response, </w:t>
      </w:r>
      <w:r w:rsidR="00587B56" w:rsidRPr="0088421C">
        <w:rPr>
          <w:sz w:val="20"/>
          <w:szCs w:val="20"/>
        </w:rPr>
        <w:t>whereas</w:t>
      </w:r>
      <w:r w:rsidRPr="0088421C">
        <w:rPr>
          <w:sz w:val="20"/>
          <w:szCs w:val="20"/>
        </w:rPr>
        <w:t xml:space="preserve"> amount of </w:t>
      </w:r>
      <w:r w:rsidR="00F00634">
        <w:rPr>
          <w:sz w:val="20"/>
          <w:szCs w:val="20"/>
        </w:rPr>
        <w:t xml:space="preserve">PKR </w:t>
      </w:r>
      <w:r w:rsidRPr="0088421C">
        <w:rPr>
          <w:sz w:val="20"/>
          <w:szCs w:val="20"/>
        </w:rPr>
        <w:t>101.00 will generate invalid card number response. This will allow the merchant to verify proper exception handling at its end. The complete list of response codes can be found in Appendix I and list of amounts corresponding to response codes for testing are available in Appendix II.</w:t>
      </w:r>
    </w:p>
    <w:p w:rsidR="00DF62BB" w:rsidRDefault="00DF62BB" w:rsidP="000E423F">
      <w:pPr>
        <w:rPr>
          <w:sz w:val="20"/>
          <w:szCs w:val="20"/>
        </w:rPr>
      </w:pPr>
    </w:p>
    <w:p w:rsidR="00766E6E" w:rsidRDefault="00DE2262" w:rsidP="000E423F">
      <w:pPr>
        <w:rPr>
          <w:sz w:val="20"/>
          <w:szCs w:val="20"/>
        </w:rPr>
      </w:pPr>
      <w:r>
        <w:rPr>
          <w:sz w:val="20"/>
          <w:szCs w:val="20"/>
        </w:rPr>
        <w:t xml:space="preserve">As test transactions are fully recorded, Merchants can test PG’s Payment Status Inquiry service. In case of Direct Debit, PG hits Bank’s service for inquiry. If bank is not available for testing, PG will </w:t>
      </w:r>
      <w:r w:rsidR="00766E6E">
        <w:rPr>
          <w:sz w:val="20"/>
          <w:szCs w:val="20"/>
        </w:rPr>
        <w:t xml:space="preserve">respond with response message corresponding to the original amount of the transaction in question. The </w:t>
      </w:r>
      <w:r w:rsidR="00766E6E" w:rsidRPr="0088421C">
        <w:rPr>
          <w:sz w:val="20"/>
          <w:szCs w:val="20"/>
        </w:rPr>
        <w:t xml:space="preserve">list of amounts corresponding to response codes for testing </w:t>
      </w:r>
      <w:r w:rsidR="001E7407">
        <w:rPr>
          <w:sz w:val="20"/>
          <w:szCs w:val="20"/>
        </w:rPr>
        <w:t>is</w:t>
      </w:r>
      <w:r w:rsidR="00766E6E" w:rsidRPr="0088421C">
        <w:rPr>
          <w:sz w:val="20"/>
          <w:szCs w:val="20"/>
        </w:rPr>
        <w:t xml:space="preserve"> available in Appendix II.</w:t>
      </w:r>
    </w:p>
    <w:p w:rsidR="003B0071" w:rsidRPr="0088421C" w:rsidRDefault="003B0071" w:rsidP="000E423F">
      <w:pPr>
        <w:rPr>
          <w:sz w:val="20"/>
          <w:szCs w:val="20"/>
        </w:rPr>
      </w:pPr>
    </w:p>
    <w:p w:rsidR="00DE2262" w:rsidRDefault="00B40AE9" w:rsidP="000E423F">
      <w:pPr>
        <w:rPr>
          <w:sz w:val="20"/>
          <w:szCs w:val="20"/>
        </w:rPr>
      </w:pPr>
      <w:r>
        <w:rPr>
          <w:sz w:val="20"/>
          <w:szCs w:val="20"/>
        </w:rPr>
        <w:t>PG test system will also provide Update Payment Status service</w:t>
      </w:r>
      <w:r w:rsidR="0018788F">
        <w:rPr>
          <w:sz w:val="20"/>
          <w:szCs w:val="20"/>
        </w:rPr>
        <w:t xml:space="preserve"> for testing</w:t>
      </w:r>
      <w:r>
        <w:rPr>
          <w:sz w:val="20"/>
          <w:szCs w:val="20"/>
        </w:rPr>
        <w:t>. For this purpose a web page will be made accessible to Merchants through which they can invoke PG’s Update Payment Status service.</w:t>
      </w:r>
    </w:p>
    <w:p w:rsidR="00DE2262" w:rsidRPr="0088421C" w:rsidRDefault="00DE2262" w:rsidP="000E423F">
      <w:pPr>
        <w:rPr>
          <w:sz w:val="20"/>
          <w:szCs w:val="20"/>
        </w:rPr>
      </w:pPr>
    </w:p>
    <w:p w:rsidR="00D0056D" w:rsidRDefault="00D0056D" w:rsidP="000E423F">
      <w:pPr>
        <w:ind w:left="0"/>
        <w:jc w:val="left"/>
        <w:rPr>
          <w:sz w:val="20"/>
          <w:szCs w:val="20"/>
        </w:rPr>
      </w:pPr>
      <w:r>
        <w:rPr>
          <w:sz w:val="20"/>
          <w:szCs w:val="20"/>
        </w:rPr>
        <w:br w:type="page"/>
      </w:r>
    </w:p>
    <w:p w:rsidR="00D0056D" w:rsidRDefault="00D0056D" w:rsidP="000E423F">
      <w:pPr>
        <w:rPr>
          <w:sz w:val="20"/>
          <w:szCs w:val="20"/>
        </w:rPr>
      </w:pPr>
    </w:p>
    <w:p w:rsidR="00DF62BB" w:rsidRPr="0088421C" w:rsidRDefault="00DF62BB" w:rsidP="000E423F">
      <w:pPr>
        <w:rPr>
          <w:sz w:val="20"/>
          <w:szCs w:val="20"/>
        </w:rPr>
      </w:pPr>
      <w:r w:rsidRPr="0088421C">
        <w:rPr>
          <w:sz w:val="20"/>
          <w:szCs w:val="20"/>
        </w:rPr>
        <w:t xml:space="preserve">Once the testing has been completed, the merchant can move the testing application into production. </w:t>
      </w:r>
      <w:r w:rsidR="00587B56" w:rsidRPr="0088421C">
        <w:rPr>
          <w:sz w:val="20"/>
          <w:szCs w:val="20"/>
        </w:rPr>
        <w:t xml:space="preserve">Please note that the merchant will </w:t>
      </w:r>
      <w:r w:rsidR="00587B56">
        <w:rPr>
          <w:sz w:val="20"/>
          <w:szCs w:val="20"/>
        </w:rPr>
        <w:t xml:space="preserve">be </w:t>
      </w:r>
      <w:r w:rsidR="00587B56" w:rsidRPr="0088421C">
        <w:rPr>
          <w:sz w:val="20"/>
          <w:szCs w:val="20"/>
        </w:rPr>
        <w:t>require</w:t>
      </w:r>
      <w:r w:rsidR="00587B56">
        <w:rPr>
          <w:sz w:val="20"/>
          <w:szCs w:val="20"/>
        </w:rPr>
        <w:t>d</w:t>
      </w:r>
      <w:r w:rsidR="00587B56" w:rsidRPr="0088421C">
        <w:rPr>
          <w:sz w:val="20"/>
          <w:szCs w:val="20"/>
        </w:rPr>
        <w:t xml:space="preserve"> to configure the integration options with Payment Gateway so that the merchant portal now connects with the Payment Gateway Production system. </w:t>
      </w:r>
      <w:r w:rsidRPr="0088421C">
        <w:rPr>
          <w:sz w:val="20"/>
          <w:szCs w:val="20"/>
        </w:rPr>
        <w:t>Moreover, the prefix of ‘</w:t>
      </w:r>
      <w:r w:rsidRPr="00F00634">
        <w:rPr>
          <w:b/>
          <w:sz w:val="20"/>
          <w:szCs w:val="20"/>
        </w:rPr>
        <w:t>T</w:t>
      </w:r>
      <w:r w:rsidR="005A6B14">
        <w:rPr>
          <w:b/>
          <w:sz w:val="20"/>
          <w:szCs w:val="20"/>
        </w:rPr>
        <w:t>est</w:t>
      </w:r>
      <w:r w:rsidRPr="0088421C">
        <w:rPr>
          <w:sz w:val="20"/>
          <w:szCs w:val="20"/>
        </w:rPr>
        <w:t>’ should be removed when posting transactions in the production environment.</w:t>
      </w:r>
    </w:p>
    <w:p w:rsidR="00DF62BB" w:rsidRPr="0088421C" w:rsidRDefault="00DF62BB" w:rsidP="000E423F">
      <w:pPr>
        <w:rPr>
          <w:sz w:val="20"/>
          <w:szCs w:val="20"/>
        </w:rPr>
      </w:pPr>
    </w:p>
    <w:p w:rsidR="00571930" w:rsidRPr="0059265F" w:rsidRDefault="00DF62BB" w:rsidP="000E423F">
      <w:pPr>
        <w:rPr>
          <w:sz w:val="20"/>
        </w:rPr>
      </w:pPr>
      <w:r w:rsidRPr="0088421C">
        <w:rPr>
          <w:sz w:val="20"/>
          <w:szCs w:val="20"/>
        </w:rPr>
        <w:t>Further, the merchant cannot perform live transactions unless configured in Payment Gateway production system to do so.</w:t>
      </w:r>
    </w:p>
    <w:p w:rsidR="00571930" w:rsidRPr="0059265F" w:rsidRDefault="00571930" w:rsidP="000E423F">
      <w:pPr>
        <w:rPr>
          <w:sz w:val="20"/>
        </w:rPr>
      </w:pPr>
    </w:p>
    <w:p w:rsidR="00571930" w:rsidRDefault="00571930" w:rsidP="000E423F">
      <w:pPr>
        <w:rPr>
          <w:sz w:val="20"/>
        </w:rPr>
      </w:pPr>
    </w:p>
    <w:p w:rsidR="00DC321F" w:rsidRDefault="00DC321F" w:rsidP="000E423F">
      <w:pPr>
        <w:rPr>
          <w:sz w:val="20"/>
        </w:rPr>
      </w:pPr>
    </w:p>
    <w:p w:rsidR="00DC321F" w:rsidRDefault="00DC321F" w:rsidP="000E423F">
      <w:pPr>
        <w:rPr>
          <w:sz w:val="20"/>
        </w:rPr>
      </w:pPr>
    </w:p>
    <w:p w:rsidR="00DC321F" w:rsidRPr="0059265F" w:rsidRDefault="00DC321F" w:rsidP="000E423F">
      <w:pPr>
        <w:rPr>
          <w:sz w:val="20"/>
        </w:rPr>
      </w:pPr>
    </w:p>
    <w:p w:rsidR="00571930" w:rsidRPr="0059265F" w:rsidRDefault="00571930" w:rsidP="000E423F">
      <w:pPr>
        <w:rPr>
          <w:sz w:val="20"/>
        </w:rPr>
      </w:pPr>
    </w:p>
    <w:p w:rsidR="00571930" w:rsidRDefault="00571930"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Pr="0059265F" w:rsidRDefault="00DC321F" w:rsidP="000E423F">
      <w:pPr>
        <w:rPr>
          <w:sz w:val="20"/>
        </w:rPr>
      </w:pPr>
    </w:p>
    <w:p w:rsidR="00571930" w:rsidRDefault="00571930"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Default="00DC321F" w:rsidP="000E423F">
      <w:pPr>
        <w:rPr>
          <w:sz w:val="20"/>
        </w:rPr>
      </w:pPr>
    </w:p>
    <w:p w:rsidR="00DC321F" w:rsidRPr="0059265F" w:rsidRDefault="00DC321F" w:rsidP="000E423F">
      <w:pPr>
        <w:rPr>
          <w:sz w:val="20"/>
        </w:rPr>
      </w:pPr>
    </w:p>
    <w:p w:rsidR="00EB2BBA" w:rsidRPr="006874DB" w:rsidRDefault="00EB2BBA" w:rsidP="000E423F">
      <w:pPr>
        <w:pStyle w:val="Heading1"/>
        <w:keepNext/>
        <w:framePr w:w="7027" w:hSpace="360" w:wrap="notBeside" w:vAnchor="text" w:hAnchor="page" w:x="3961" w:y="1"/>
        <w:pBdr>
          <w:top w:val="single" w:sz="18" w:space="1" w:color="6897BF"/>
        </w:pBdr>
        <w:spacing w:before="240" w:after="60"/>
        <w:jc w:val="left"/>
        <w:rPr>
          <w:sz w:val="38"/>
        </w:rPr>
      </w:pPr>
      <w:bookmarkStart w:id="19" w:name="_Toc478379032"/>
      <w:r w:rsidRPr="006874DB">
        <w:rPr>
          <w:sz w:val="38"/>
        </w:rPr>
        <w:t xml:space="preserve">Online Payments </w:t>
      </w:r>
      <w:r w:rsidR="00AF7BB1" w:rsidRPr="006874DB">
        <w:rPr>
          <w:sz w:val="38"/>
        </w:rPr>
        <w:t>over</w:t>
      </w:r>
      <w:r w:rsidRPr="006874DB">
        <w:rPr>
          <w:sz w:val="38"/>
        </w:rPr>
        <w:t xml:space="preserve"> the Internet</w:t>
      </w:r>
      <w:bookmarkEnd w:id="19"/>
    </w:p>
    <w:p w:rsidR="00EB2BBA" w:rsidRDefault="00EB2BBA" w:rsidP="000E423F">
      <w:pPr>
        <w:rPr>
          <w:sz w:val="20"/>
        </w:rPr>
      </w:pPr>
    </w:p>
    <w:p w:rsidR="00B4406D" w:rsidRPr="0059265F" w:rsidRDefault="00B4406D" w:rsidP="000E423F">
      <w:pPr>
        <w:rPr>
          <w:sz w:val="20"/>
        </w:rPr>
      </w:pPr>
    </w:p>
    <w:p w:rsidR="00DF62BB" w:rsidRDefault="00DF62BB" w:rsidP="000E423F">
      <w:pPr>
        <w:rPr>
          <w:sz w:val="20"/>
          <w:szCs w:val="20"/>
        </w:rPr>
      </w:pPr>
      <w:r w:rsidRPr="00DC5668">
        <w:rPr>
          <w:sz w:val="20"/>
          <w:szCs w:val="20"/>
        </w:rPr>
        <w:t>Payment Gateway allow merchants to enable online payment processing over their e-commerce portals in a secure and easy to use manner. This guide focuses on integration details for merchant to integrate with Payment Gateway in order to allow transaction processing via the Payment Gateway Payment Portal</w:t>
      </w:r>
      <w:r>
        <w:rPr>
          <w:sz w:val="20"/>
          <w:szCs w:val="20"/>
        </w:rPr>
        <w:t xml:space="preserve"> for </w:t>
      </w:r>
    </w:p>
    <w:p w:rsidR="00DF62BB" w:rsidRDefault="00DF62BB" w:rsidP="000E423F">
      <w:pPr>
        <w:rPr>
          <w:sz w:val="20"/>
          <w:szCs w:val="20"/>
        </w:rPr>
      </w:pPr>
    </w:p>
    <w:p w:rsidR="00DF62BB" w:rsidRDefault="00F00634" w:rsidP="000E423F">
      <w:pPr>
        <w:pStyle w:val="ListParagraph"/>
        <w:numPr>
          <w:ilvl w:val="0"/>
          <w:numId w:val="17"/>
        </w:numPr>
        <w:spacing w:line="276" w:lineRule="auto"/>
        <w:rPr>
          <w:sz w:val="20"/>
          <w:szCs w:val="20"/>
        </w:rPr>
      </w:pPr>
      <w:r>
        <w:rPr>
          <w:sz w:val="20"/>
          <w:szCs w:val="20"/>
        </w:rPr>
        <w:lastRenderedPageBreak/>
        <w:t>Debit Card</w:t>
      </w:r>
    </w:p>
    <w:p w:rsidR="00F00634" w:rsidRDefault="00F00634" w:rsidP="000E423F">
      <w:pPr>
        <w:pStyle w:val="ListParagraph"/>
        <w:numPr>
          <w:ilvl w:val="0"/>
          <w:numId w:val="17"/>
        </w:numPr>
        <w:spacing w:line="276" w:lineRule="auto"/>
        <w:rPr>
          <w:sz w:val="20"/>
          <w:szCs w:val="20"/>
        </w:rPr>
      </w:pPr>
      <w:r>
        <w:rPr>
          <w:sz w:val="20"/>
          <w:szCs w:val="20"/>
        </w:rPr>
        <w:t>Mobile Wallets</w:t>
      </w:r>
    </w:p>
    <w:p w:rsidR="00F00634" w:rsidRPr="00DC5668" w:rsidRDefault="00F00634" w:rsidP="000E423F">
      <w:pPr>
        <w:pStyle w:val="ListParagraph"/>
        <w:numPr>
          <w:ilvl w:val="0"/>
          <w:numId w:val="17"/>
        </w:numPr>
        <w:spacing w:line="276" w:lineRule="auto"/>
        <w:rPr>
          <w:sz w:val="20"/>
          <w:szCs w:val="20"/>
        </w:rPr>
      </w:pPr>
      <w:r>
        <w:rPr>
          <w:sz w:val="20"/>
          <w:szCs w:val="20"/>
        </w:rPr>
        <w:t>Over the counter - OTC</w:t>
      </w:r>
    </w:p>
    <w:p w:rsidR="00DF62BB" w:rsidRPr="00DC5668" w:rsidRDefault="00DF62BB" w:rsidP="000E423F">
      <w:pPr>
        <w:pStyle w:val="ListParagraph"/>
        <w:numPr>
          <w:ilvl w:val="0"/>
          <w:numId w:val="17"/>
        </w:numPr>
        <w:spacing w:line="276" w:lineRule="auto"/>
        <w:rPr>
          <w:sz w:val="20"/>
          <w:szCs w:val="20"/>
        </w:rPr>
      </w:pPr>
      <w:r w:rsidRPr="00DC5668">
        <w:rPr>
          <w:sz w:val="20"/>
          <w:szCs w:val="20"/>
        </w:rPr>
        <w:t>Direct Debit (Internet Call to customer’s Banking portal)</w:t>
      </w:r>
    </w:p>
    <w:p w:rsidR="00DF62BB" w:rsidRPr="00DC5668" w:rsidRDefault="00DF62BB" w:rsidP="000E423F">
      <w:pPr>
        <w:rPr>
          <w:sz w:val="20"/>
          <w:szCs w:val="20"/>
        </w:rPr>
      </w:pPr>
    </w:p>
    <w:p w:rsidR="00DF62BB" w:rsidRPr="00DC5668" w:rsidRDefault="00DF62BB" w:rsidP="000E423F">
      <w:pPr>
        <w:rPr>
          <w:sz w:val="20"/>
          <w:szCs w:val="20"/>
        </w:rPr>
      </w:pPr>
      <w:r w:rsidRPr="00DC5668">
        <w:rPr>
          <w:sz w:val="20"/>
          <w:szCs w:val="20"/>
        </w:rPr>
        <w:t>The Payment Gateway Payment Portal provides payment processing and transaction status inquiry facilities. In addition to the Payment Gateway Payment Portal, a merchant administration portal is also made available to the merchants</w:t>
      </w:r>
      <w:r w:rsidR="00B4406D">
        <w:rPr>
          <w:sz w:val="20"/>
          <w:szCs w:val="20"/>
        </w:rPr>
        <w:t>,</w:t>
      </w:r>
      <w:r w:rsidRPr="00DC5668">
        <w:rPr>
          <w:sz w:val="20"/>
          <w:szCs w:val="20"/>
        </w:rPr>
        <w:t xml:space="preserve"> the details of which can be found in the Merchant Portal Guide.</w:t>
      </w:r>
    </w:p>
    <w:p w:rsidR="003011F4" w:rsidRPr="0059265F" w:rsidRDefault="003011F4" w:rsidP="000E423F">
      <w:pPr>
        <w:rPr>
          <w:sz w:val="20"/>
        </w:rPr>
      </w:pPr>
    </w:p>
    <w:p w:rsidR="00AD3E8E" w:rsidRPr="0059265F" w:rsidRDefault="00D460FB" w:rsidP="000E423F">
      <w:pPr>
        <w:pStyle w:val="Heading2"/>
        <w:framePr w:wrap="around"/>
      </w:pPr>
      <w:bookmarkStart w:id="20" w:name="_Toc478379033"/>
      <w:r>
        <w:t xml:space="preserve">Payment Mode </w:t>
      </w:r>
      <w:r w:rsidR="00AD3E8E" w:rsidRPr="0059265F">
        <w:t>Selection</w:t>
      </w:r>
      <w:bookmarkEnd w:id="20"/>
    </w:p>
    <w:p w:rsidR="00AD3E8E" w:rsidRPr="0059265F" w:rsidRDefault="00AD3E8E" w:rsidP="000E423F">
      <w:pPr>
        <w:rPr>
          <w:sz w:val="20"/>
        </w:rPr>
      </w:pPr>
    </w:p>
    <w:p w:rsidR="00BE7E61" w:rsidRDefault="00D460FB" w:rsidP="000E423F">
      <w:pPr>
        <w:rPr>
          <w:sz w:val="20"/>
          <w:szCs w:val="20"/>
        </w:rPr>
      </w:pPr>
      <w:r>
        <w:rPr>
          <w:sz w:val="20"/>
          <w:szCs w:val="20"/>
        </w:rPr>
        <w:t xml:space="preserve">Payment Gateway Payment Portal provides flexibility to the merchants by </w:t>
      </w:r>
      <w:r w:rsidR="00E27AAF">
        <w:rPr>
          <w:sz w:val="20"/>
          <w:szCs w:val="20"/>
        </w:rPr>
        <w:t>providing</w:t>
      </w:r>
      <w:r>
        <w:rPr>
          <w:sz w:val="20"/>
          <w:szCs w:val="20"/>
        </w:rPr>
        <w:t xml:space="preserve"> the option of allowing Payment Mode Selection on </w:t>
      </w:r>
      <w:r w:rsidR="00BE7E61">
        <w:rPr>
          <w:sz w:val="20"/>
          <w:szCs w:val="20"/>
        </w:rPr>
        <w:t>Payment Gateway</w:t>
      </w:r>
      <w:r w:rsidR="00C72FF4">
        <w:rPr>
          <w:sz w:val="20"/>
          <w:szCs w:val="20"/>
        </w:rPr>
        <w:t>.</w:t>
      </w:r>
    </w:p>
    <w:p w:rsidR="00BE7E61" w:rsidRDefault="00BE7E61" w:rsidP="000E423F">
      <w:pPr>
        <w:rPr>
          <w:sz w:val="20"/>
          <w:szCs w:val="20"/>
        </w:rPr>
      </w:pPr>
    </w:p>
    <w:p w:rsidR="00D460FB" w:rsidRDefault="00C72FF4" w:rsidP="000E423F">
      <w:pPr>
        <w:rPr>
          <w:sz w:val="20"/>
          <w:szCs w:val="20"/>
        </w:rPr>
      </w:pPr>
      <w:r>
        <w:rPr>
          <w:sz w:val="20"/>
          <w:szCs w:val="20"/>
        </w:rPr>
        <w:t>Payment mode s</w:t>
      </w:r>
      <w:r w:rsidR="00BE7E61">
        <w:rPr>
          <w:sz w:val="20"/>
          <w:szCs w:val="20"/>
        </w:rPr>
        <w:t xml:space="preserve">election can be </w:t>
      </w:r>
      <w:r w:rsidR="00E27AAF">
        <w:rPr>
          <w:sz w:val="20"/>
          <w:szCs w:val="20"/>
        </w:rPr>
        <w:t>handled</w:t>
      </w:r>
      <w:r w:rsidR="00BE7E61">
        <w:rPr>
          <w:sz w:val="20"/>
          <w:szCs w:val="20"/>
        </w:rPr>
        <w:t xml:space="preserve"> </w:t>
      </w:r>
      <w:r>
        <w:rPr>
          <w:sz w:val="20"/>
          <w:szCs w:val="20"/>
        </w:rPr>
        <w:t xml:space="preserve">at </w:t>
      </w:r>
      <w:r w:rsidR="00BE7E61">
        <w:rPr>
          <w:sz w:val="20"/>
          <w:szCs w:val="20"/>
        </w:rPr>
        <w:t>Payment Gateway</w:t>
      </w:r>
      <w:r>
        <w:rPr>
          <w:sz w:val="20"/>
          <w:szCs w:val="20"/>
        </w:rPr>
        <w:t xml:space="preserve"> landing page</w:t>
      </w:r>
      <w:r w:rsidR="00BE7E61">
        <w:rPr>
          <w:sz w:val="20"/>
          <w:szCs w:val="20"/>
        </w:rPr>
        <w:t>.</w:t>
      </w:r>
    </w:p>
    <w:p w:rsidR="00BE7E61" w:rsidRDefault="00BE7E61" w:rsidP="000E423F">
      <w:pPr>
        <w:rPr>
          <w:sz w:val="20"/>
          <w:szCs w:val="20"/>
        </w:rPr>
      </w:pPr>
    </w:p>
    <w:p w:rsidR="00DF62BB" w:rsidRPr="00DC5668" w:rsidRDefault="00E27AAF" w:rsidP="000E423F">
      <w:pPr>
        <w:rPr>
          <w:sz w:val="20"/>
          <w:szCs w:val="20"/>
        </w:rPr>
      </w:pPr>
      <w:r>
        <w:rPr>
          <w:sz w:val="20"/>
          <w:szCs w:val="20"/>
        </w:rPr>
        <w:t>Please</w:t>
      </w:r>
      <w:r w:rsidR="00BE7E61">
        <w:rPr>
          <w:sz w:val="20"/>
          <w:szCs w:val="20"/>
        </w:rPr>
        <w:t xml:space="preserve"> note that </w:t>
      </w:r>
      <w:r w:rsidR="00C72FF4">
        <w:rPr>
          <w:sz w:val="20"/>
          <w:szCs w:val="20"/>
        </w:rPr>
        <w:t xml:space="preserve">PMCL </w:t>
      </w:r>
      <w:r w:rsidR="00DF62BB" w:rsidRPr="00DC5668">
        <w:rPr>
          <w:sz w:val="20"/>
          <w:szCs w:val="20"/>
        </w:rPr>
        <w:t xml:space="preserve">will enable the </w:t>
      </w:r>
      <w:r w:rsidR="00E8351B">
        <w:rPr>
          <w:sz w:val="20"/>
          <w:szCs w:val="20"/>
        </w:rPr>
        <w:t>P</w:t>
      </w:r>
      <w:r w:rsidR="00DF62BB" w:rsidRPr="00DC5668">
        <w:rPr>
          <w:sz w:val="20"/>
          <w:szCs w:val="20"/>
        </w:rPr>
        <w:t xml:space="preserve">ayment </w:t>
      </w:r>
      <w:r w:rsidR="00E8351B">
        <w:rPr>
          <w:sz w:val="20"/>
          <w:szCs w:val="20"/>
        </w:rPr>
        <w:t>G</w:t>
      </w:r>
      <w:r w:rsidR="00DF62BB" w:rsidRPr="00DC5668">
        <w:rPr>
          <w:sz w:val="20"/>
          <w:szCs w:val="20"/>
        </w:rPr>
        <w:t>ateway services for all banks</w:t>
      </w:r>
      <w:r w:rsidR="00C72FF4">
        <w:rPr>
          <w:sz w:val="20"/>
          <w:szCs w:val="20"/>
        </w:rPr>
        <w:t>.</w:t>
      </w:r>
    </w:p>
    <w:p w:rsidR="00DF62BB" w:rsidRPr="00DC5668" w:rsidRDefault="00DF62BB" w:rsidP="000E423F">
      <w:pPr>
        <w:rPr>
          <w:sz w:val="20"/>
          <w:szCs w:val="20"/>
        </w:rPr>
      </w:pPr>
    </w:p>
    <w:p w:rsidR="00DF62BB" w:rsidRPr="00DF62BB" w:rsidRDefault="00DF62BB" w:rsidP="000E423F">
      <w:pPr>
        <w:rPr>
          <w:b/>
          <w:sz w:val="20"/>
          <w:szCs w:val="20"/>
          <w:u w:val="single"/>
        </w:rPr>
      </w:pPr>
      <w:r w:rsidRPr="00DF62BB">
        <w:rPr>
          <w:b/>
          <w:sz w:val="20"/>
          <w:szCs w:val="20"/>
          <w:u w:val="single"/>
        </w:rPr>
        <w:t>Steps</w:t>
      </w:r>
      <w:r w:rsidR="00934ECE">
        <w:rPr>
          <w:b/>
          <w:sz w:val="20"/>
          <w:szCs w:val="20"/>
          <w:u w:val="single"/>
        </w:rPr>
        <w:t xml:space="preserve"> for handling </w:t>
      </w:r>
      <w:r w:rsidR="00E27AAF">
        <w:rPr>
          <w:b/>
          <w:sz w:val="20"/>
          <w:szCs w:val="20"/>
          <w:u w:val="single"/>
        </w:rPr>
        <w:t>selection</w:t>
      </w:r>
      <w:r w:rsidR="00934ECE">
        <w:rPr>
          <w:b/>
          <w:sz w:val="20"/>
          <w:szCs w:val="20"/>
          <w:u w:val="single"/>
        </w:rPr>
        <w:t xml:space="preserve"> at merchant site</w:t>
      </w:r>
      <w:r w:rsidRPr="00DF62BB">
        <w:rPr>
          <w:b/>
          <w:sz w:val="20"/>
          <w:szCs w:val="20"/>
          <w:u w:val="single"/>
        </w:rPr>
        <w:t>:</w:t>
      </w:r>
    </w:p>
    <w:p w:rsidR="00DF62BB" w:rsidRPr="00DC5668" w:rsidRDefault="00DF62BB" w:rsidP="000E423F">
      <w:pPr>
        <w:rPr>
          <w:sz w:val="20"/>
          <w:szCs w:val="20"/>
        </w:rPr>
      </w:pPr>
    </w:p>
    <w:p w:rsidR="00DF62BB" w:rsidRDefault="00DF62BB" w:rsidP="000E423F">
      <w:pPr>
        <w:pStyle w:val="ListParagraph"/>
        <w:numPr>
          <w:ilvl w:val="0"/>
          <w:numId w:val="6"/>
        </w:numPr>
        <w:rPr>
          <w:sz w:val="20"/>
          <w:szCs w:val="20"/>
        </w:rPr>
      </w:pPr>
      <w:r w:rsidRPr="00DC5668">
        <w:rPr>
          <w:sz w:val="20"/>
          <w:szCs w:val="20"/>
        </w:rPr>
        <w:t xml:space="preserve">Once customer </w:t>
      </w:r>
      <w:r w:rsidR="00624616">
        <w:rPr>
          <w:sz w:val="20"/>
          <w:szCs w:val="20"/>
        </w:rPr>
        <w:t>is redirected from merchant portal, customer will be on landing page where customer can login as registered or make the payment as unregistered. Redirection of customer will be made using HTTPs protocol.</w:t>
      </w:r>
    </w:p>
    <w:p w:rsidR="00DF62BB" w:rsidRPr="00DC5668" w:rsidRDefault="00DF62BB" w:rsidP="000E423F">
      <w:pPr>
        <w:pStyle w:val="ListParagraph"/>
        <w:ind w:left="2880"/>
        <w:rPr>
          <w:sz w:val="20"/>
          <w:szCs w:val="20"/>
        </w:rPr>
      </w:pPr>
    </w:p>
    <w:p w:rsidR="00624616" w:rsidRDefault="00624616" w:rsidP="00624616">
      <w:pPr>
        <w:pStyle w:val="ListParagraph"/>
        <w:numPr>
          <w:ilvl w:val="0"/>
          <w:numId w:val="6"/>
        </w:numPr>
        <w:spacing w:after="200" w:line="276" w:lineRule="auto"/>
        <w:contextualSpacing/>
        <w:rPr>
          <w:sz w:val="20"/>
          <w:szCs w:val="20"/>
        </w:rPr>
      </w:pPr>
      <w:r>
        <w:rPr>
          <w:sz w:val="20"/>
          <w:szCs w:val="20"/>
        </w:rPr>
        <w:t>Customer will select the payment options provided after login of customer. Following are the payment options available for transaction processing.</w:t>
      </w:r>
    </w:p>
    <w:p w:rsidR="00624616" w:rsidRPr="00624616" w:rsidRDefault="00624616" w:rsidP="00624616">
      <w:pPr>
        <w:pStyle w:val="ListParagraph"/>
        <w:rPr>
          <w:sz w:val="20"/>
          <w:szCs w:val="20"/>
        </w:rPr>
      </w:pPr>
    </w:p>
    <w:p w:rsidR="00624616" w:rsidRDefault="00624616" w:rsidP="00624616">
      <w:pPr>
        <w:pStyle w:val="ListParagraph"/>
        <w:numPr>
          <w:ilvl w:val="1"/>
          <w:numId w:val="6"/>
        </w:numPr>
        <w:spacing w:after="200" w:line="276" w:lineRule="auto"/>
        <w:contextualSpacing/>
        <w:rPr>
          <w:sz w:val="20"/>
          <w:szCs w:val="20"/>
        </w:rPr>
      </w:pPr>
      <w:r>
        <w:rPr>
          <w:sz w:val="20"/>
          <w:szCs w:val="20"/>
        </w:rPr>
        <w:t>Debit Card</w:t>
      </w:r>
    </w:p>
    <w:p w:rsidR="00624616" w:rsidRDefault="00624616" w:rsidP="00624616">
      <w:pPr>
        <w:pStyle w:val="ListParagraph"/>
        <w:numPr>
          <w:ilvl w:val="1"/>
          <w:numId w:val="6"/>
        </w:numPr>
        <w:spacing w:after="200" w:line="276" w:lineRule="auto"/>
        <w:contextualSpacing/>
        <w:rPr>
          <w:sz w:val="20"/>
          <w:szCs w:val="20"/>
        </w:rPr>
      </w:pPr>
      <w:r>
        <w:rPr>
          <w:sz w:val="20"/>
          <w:szCs w:val="20"/>
        </w:rPr>
        <w:t>Over the counter</w:t>
      </w:r>
    </w:p>
    <w:p w:rsidR="00624616" w:rsidRDefault="00624616" w:rsidP="00624616">
      <w:pPr>
        <w:pStyle w:val="ListParagraph"/>
        <w:numPr>
          <w:ilvl w:val="1"/>
          <w:numId w:val="6"/>
        </w:numPr>
        <w:spacing w:after="200" w:line="276" w:lineRule="auto"/>
        <w:contextualSpacing/>
        <w:rPr>
          <w:sz w:val="20"/>
          <w:szCs w:val="20"/>
        </w:rPr>
      </w:pPr>
      <w:r>
        <w:rPr>
          <w:sz w:val="20"/>
          <w:szCs w:val="20"/>
        </w:rPr>
        <w:lastRenderedPageBreak/>
        <w:t>Mobile Wallet</w:t>
      </w:r>
    </w:p>
    <w:p w:rsidR="00624616" w:rsidRPr="00624616" w:rsidRDefault="00624616" w:rsidP="00624616">
      <w:pPr>
        <w:pStyle w:val="ListParagraph"/>
        <w:numPr>
          <w:ilvl w:val="1"/>
          <w:numId w:val="6"/>
        </w:numPr>
        <w:spacing w:after="200" w:line="276" w:lineRule="auto"/>
        <w:contextualSpacing/>
        <w:rPr>
          <w:sz w:val="20"/>
          <w:szCs w:val="20"/>
        </w:rPr>
      </w:pPr>
      <w:r w:rsidRPr="00624616">
        <w:rPr>
          <w:sz w:val="20"/>
          <w:szCs w:val="20"/>
        </w:rPr>
        <w:t>Direct Debit</w:t>
      </w:r>
    </w:p>
    <w:p w:rsidR="00DF62BB" w:rsidRPr="00DC5668" w:rsidRDefault="00DF62BB" w:rsidP="000E423F">
      <w:pPr>
        <w:pStyle w:val="ListParagraph"/>
        <w:ind w:left="2880"/>
        <w:rPr>
          <w:sz w:val="20"/>
          <w:szCs w:val="20"/>
        </w:rPr>
      </w:pPr>
    </w:p>
    <w:p w:rsidR="00C41D2A" w:rsidRPr="0059265F" w:rsidRDefault="00C41D2A" w:rsidP="000E423F">
      <w:pPr>
        <w:pStyle w:val="Heading2"/>
        <w:framePr w:wrap="around"/>
      </w:pPr>
      <w:bookmarkStart w:id="21" w:name="_Toc478379034"/>
      <w:r w:rsidRPr="0059265F">
        <w:t xml:space="preserve">Payment </w:t>
      </w:r>
      <w:r w:rsidR="000F0179" w:rsidRPr="0059265F">
        <w:t>Portal</w:t>
      </w:r>
      <w:r w:rsidRPr="0059265F">
        <w:t xml:space="preserve"> Transactions</w:t>
      </w:r>
      <w:bookmarkEnd w:id="21"/>
    </w:p>
    <w:p w:rsidR="002841BA" w:rsidRPr="0059265F" w:rsidRDefault="002841BA" w:rsidP="000E423F">
      <w:pPr>
        <w:rPr>
          <w:sz w:val="20"/>
        </w:rPr>
      </w:pPr>
    </w:p>
    <w:p w:rsidR="00DF62BB" w:rsidRPr="00DC5668" w:rsidRDefault="00DF62BB" w:rsidP="000E423F">
      <w:pPr>
        <w:rPr>
          <w:sz w:val="20"/>
          <w:szCs w:val="20"/>
        </w:rPr>
      </w:pPr>
      <w:r w:rsidRPr="00DC5668">
        <w:rPr>
          <w:sz w:val="20"/>
          <w:szCs w:val="20"/>
        </w:rPr>
        <w:t xml:space="preserve">The Payment Gateway Payment Portal provides online transaction processing and authorization facility. The Payment Portal provides the following </w:t>
      </w:r>
      <w:r w:rsidR="00C47BF9">
        <w:rPr>
          <w:sz w:val="20"/>
          <w:szCs w:val="20"/>
        </w:rPr>
        <w:t>four types of t</w:t>
      </w:r>
      <w:r w:rsidRPr="00DC5668">
        <w:rPr>
          <w:sz w:val="20"/>
          <w:szCs w:val="20"/>
        </w:rPr>
        <w:t>ransactions:</w:t>
      </w:r>
    </w:p>
    <w:p w:rsidR="00DF62BB" w:rsidRPr="00DC5668" w:rsidRDefault="00DF62BB" w:rsidP="000E423F">
      <w:pPr>
        <w:rPr>
          <w:sz w:val="20"/>
          <w:szCs w:val="20"/>
        </w:rPr>
      </w:pPr>
    </w:p>
    <w:p w:rsidR="00DF62BB" w:rsidRPr="00DC5668" w:rsidRDefault="00DF62BB" w:rsidP="000E423F">
      <w:pPr>
        <w:pStyle w:val="ListParagraph"/>
        <w:numPr>
          <w:ilvl w:val="0"/>
          <w:numId w:val="5"/>
        </w:numPr>
        <w:rPr>
          <w:b/>
          <w:sz w:val="20"/>
          <w:szCs w:val="20"/>
        </w:rPr>
      </w:pPr>
      <w:r>
        <w:rPr>
          <w:b/>
          <w:sz w:val="20"/>
          <w:szCs w:val="20"/>
        </w:rPr>
        <w:t xml:space="preserve">Debit Card </w:t>
      </w:r>
      <w:r w:rsidRPr="00DC5668">
        <w:rPr>
          <w:b/>
          <w:sz w:val="20"/>
          <w:szCs w:val="20"/>
        </w:rPr>
        <w:t>Purchase Transaction – Payment Portal</w:t>
      </w:r>
    </w:p>
    <w:p w:rsidR="00DF62BB" w:rsidRPr="00DC5668" w:rsidRDefault="00DF62BB" w:rsidP="000E423F">
      <w:pPr>
        <w:pStyle w:val="ListParagraph"/>
        <w:ind w:left="2520"/>
        <w:rPr>
          <w:sz w:val="20"/>
          <w:szCs w:val="20"/>
        </w:rPr>
      </w:pPr>
      <w:r w:rsidRPr="00DC5668">
        <w:rPr>
          <w:sz w:val="20"/>
          <w:szCs w:val="20"/>
        </w:rPr>
        <w:t xml:space="preserve">This is provided via the online web page hosted by the Payment Gateway. The merchant provides the transaction details (transaction amount, order number, etc.) to the Payment Page, the Payment Page in turn takes the user’s card details and then performs online transaction authorization and returns the response to the merchant portal. The details of the function are described in later sections. </w:t>
      </w:r>
    </w:p>
    <w:p w:rsidR="00DF62BB" w:rsidRPr="00DC5668" w:rsidRDefault="00DF62BB" w:rsidP="000E423F">
      <w:pPr>
        <w:pStyle w:val="ListParagraph"/>
        <w:ind w:left="2520"/>
        <w:rPr>
          <w:sz w:val="20"/>
          <w:szCs w:val="20"/>
        </w:rPr>
      </w:pPr>
    </w:p>
    <w:p w:rsidR="00DF62BB" w:rsidRPr="00DC5668" w:rsidRDefault="00DF62BB" w:rsidP="000E423F">
      <w:pPr>
        <w:pStyle w:val="ListParagraph"/>
        <w:numPr>
          <w:ilvl w:val="0"/>
          <w:numId w:val="5"/>
        </w:numPr>
        <w:rPr>
          <w:b/>
          <w:sz w:val="20"/>
          <w:szCs w:val="20"/>
        </w:rPr>
      </w:pPr>
      <w:r w:rsidRPr="00DC5668">
        <w:rPr>
          <w:b/>
          <w:sz w:val="20"/>
          <w:szCs w:val="20"/>
        </w:rPr>
        <w:t>Direct Debit</w:t>
      </w:r>
    </w:p>
    <w:p w:rsidR="00DF62BB" w:rsidRDefault="00DF62BB" w:rsidP="000E423F">
      <w:pPr>
        <w:pStyle w:val="ListParagraph"/>
        <w:ind w:left="2520"/>
        <w:rPr>
          <w:sz w:val="20"/>
          <w:szCs w:val="20"/>
        </w:rPr>
      </w:pPr>
      <w:r w:rsidRPr="00DC5668">
        <w:rPr>
          <w:sz w:val="20"/>
          <w:szCs w:val="20"/>
        </w:rPr>
        <w:t xml:space="preserve">This transaction enables a customer to make a transaction using an internet banking account </w:t>
      </w:r>
      <w:r w:rsidR="00C47BF9">
        <w:rPr>
          <w:sz w:val="20"/>
          <w:szCs w:val="20"/>
        </w:rPr>
        <w:t>of</w:t>
      </w:r>
      <w:r w:rsidRPr="00DC5668">
        <w:rPr>
          <w:sz w:val="20"/>
          <w:szCs w:val="20"/>
        </w:rPr>
        <w:t xml:space="preserve"> member bank. A merchant provides transaction details (transaction amount, order number, etc.) to the Payment Gateway, the Payment Page redirects the customer to the respective member bank’s designated internet banking page. The customer will login to the internet banking portal using his credentials and complete the transaction. The member bank will then return the response to the payment gateway which in turn will forward it to the merchant portal. The details of the function are described in later sections.</w:t>
      </w:r>
    </w:p>
    <w:p w:rsidR="00C47BF9" w:rsidRPr="00C47BF9" w:rsidRDefault="00C47BF9" w:rsidP="00C47BF9">
      <w:pPr>
        <w:pStyle w:val="ListParagraph"/>
        <w:ind w:left="2520"/>
        <w:rPr>
          <w:b/>
          <w:sz w:val="20"/>
          <w:szCs w:val="20"/>
        </w:rPr>
      </w:pPr>
    </w:p>
    <w:p w:rsidR="00C47BF9" w:rsidRPr="00C47BF9" w:rsidRDefault="00C47BF9" w:rsidP="00C47BF9">
      <w:pPr>
        <w:pStyle w:val="ListParagraph"/>
        <w:numPr>
          <w:ilvl w:val="0"/>
          <w:numId w:val="5"/>
        </w:numPr>
        <w:rPr>
          <w:b/>
          <w:sz w:val="20"/>
          <w:szCs w:val="20"/>
        </w:rPr>
      </w:pPr>
      <w:r w:rsidRPr="00C47BF9">
        <w:rPr>
          <w:b/>
          <w:sz w:val="20"/>
          <w:szCs w:val="20"/>
        </w:rPr>
        <w:t>Over the Counter</w:t>
      </w:r>
    </w:p>
    <w:p w:rsidR="00C47BF9" w:rsidRDefault="00C47BF9" w:rsidP="000E423F">
      <w:pPr>
        <w:pStyle w:val="ListParagraph"/>
        <w:ind w:left="2520"/>
        <w:rPr>
          <w:sz w:val="20"/>
          <w:szCs w:val="20"/>
        </w:rPr>
      </w:pPr>
      <w:r>
        <w:rPr>
          <w:sz w:val="20"/>
          <w:szCs w:val="20"/>
        </w:rPr>
        <w:t xml:space="preserve">This transaction enables a customer to make a transaction by providing the cash to any mobicash outlet. Customer will have a voucher number </w:t>
      </w:r>
      <w:r>
        <w:rPr>
          <w:sz w:val="20"/>
          <w:szCs w:val="20"/>
        </w:rPr>
        <w:lastRenderedPageBreak/>
        <w:t>of 12 digits. Customer will visit mobicash outlet and will pay the desired amount.</w:t>
      </w:r>
    </w:p>
    <w:p w:rsidR="00C47BF9" w:rsidRDefault="00C47BF9" w:rsidP="000E423F">
      <w:pPr>
        <w:pStyle w:val="ListParagraph"/>
        <w:ind w:left="2520"/>
        <w:rPr>
          <w:sz w:val="20"/>
          <w:szCs w:val="20"/>
        </w:rPr>
      </w:pPr>
    </w:p>
    <w:p w:rsidR="00C47BF9" w:rsidRPr="00C47BF9" w:rsidRDefault="00C47BF9" w:rsidP="00C47BF9">
      <w:pPr>
        <w:pStyle w:val="ListParagraph"/>
        <w:numPr>
          <w:ilvl w:val="0"/>
          <w:numId w:val="5"/>
        </w:numPr>
        <w:rPr>
          <w:b/>
          <w:sz w:val="20"/>
          <w:szCs w:val="20"/>
        </w:rPr>
      </w:pPr>
      <w:r w:rsidRPr="00C47BF9">
        <w:rPr>
          <w:b/>
          <w:sz w:val="20"/>
          <w:szCs w:val="20"/>
        </w:rPr>
        <w:t>Mobile Wallet</w:t>
      </w:r>
    </w:p>
    <w:p w:rsidR="00C47BF9" w:rsidRPr="00DC5668" w:rsidRDefault="00C47BF9" w:rsidP="000E423F">
      <w:pPr>
        <w:pStyle w:val="ListParagraph"/>
        <w:ind w:left="2520"/>
        <w:rPr>
          <w:sz w:val="20"/>
          <w:szCs w:val="20"/>
        </w:rPr>
      </w:pPr>
      <w:r w:rsidRPr="00DC5668">
        <w:rPr>
          <w:sz w:val="20"/>
          <w:szCs w:val="20"/>
        </w:rPr>
        <w:t>This is provided via the online web page hosted by the Payment Gateway. The merchant provides the transaction details (transaction amount, order number, etc.) to the Payment Page, the Payment Page in turn takes the</w:t>
      </w:r>
      <w:r>
        <w:rPr>
          <w:sz w:val="20"/>
          <w:szCs w:val="20"/>
        </w:rPr>
        <w:t xml:space="preserve"> mobile wallet of customer. </w:t>
      </w:r>
    </w:p>
    <w:p w:rsidR="00DF62BB" w:rsidRPr="00DC5668" w:rsidRDefault="00DF62BB" w:rsidP="000E423F">
      <w:pPr>
        <w:pStyle w:val="ListParagraph"/>
        <w:ind w:left="2520"/>
        <w:rPr>
          <w:sz w:val="20"/>
          <w:szCs w:val="20"/>
        </w:rPr>
      </w:pPr>
    </w:p>
    <w:p w:rsidR="00DF62BB" w:rsidRPr="00DC5668" w:rsidRDefault="00DF62BB" w:rsidP="000E423F">
      <w:pPr>
        <w:pStyle w:val="ListParagraph"/>
        <w:numPr>
          <w:ilvl w:val="0"/>
          <w:numId w:val="5"/>
        </w:numPr>
        <w:rPr>
          <w:b/>
          <w:sz w:val="20"/>
          <w:szCs w:val="20"/>
        </w:rPr>
      </w:pPr>
      <w:r w:rsidRPr="00DC5668">
        <w:rPr>
          <w:b/>
          <w:sz w:val="20"/>
          <w:szCs w:val="20"/>
        </w:rPr>
        <w:t>Payment Status Inquiry</w:t>
      </w:r>
    </w:p>
    <w:p w:rsidR="00DF62BB" w:rsidRDefault="00DF62BB" w:rsidP="000E423F">
      <w:pPr>
        <w:pStyle w:val="ListParagraph"/>
        <w:ind w:left="2520"/>
        <w:rPr>
          <w:sz w:val="20"/>
          <w:szCs w:val="20"/>
        </w:rPr>
      </w:pPr>
      <w:r w:rsidRPr="00DC5668">
        <w:rPr>
          <w:sz w:val="20"/>
          <w:szCs w:val="20"/>
        </w:rPr>
        <w:t xml:space="preserve">Payment Status Inquiry is a web service interface exposed by the Payment Gateway which allows merchant to query the status of any transaction that has been performed through the merchant </w:t>
      </w:r>
      <w:r w:rsidR="000B2D21">
        <w:rPr>
          <w:sz w:val="20"/>
          <w:szCs w:val="20"/>
        </w:rPr>
        <w:t>website</w:t>
      </w:r>
      <w:r w:rsidR="000B2D21" w:rsidRPr="00DC5668">
        <w:rPr>
          <w:sz w:val="20"/>
          <w:szCs w:val="20"/>
        </w:rPr>
        <w:t xml:space="preserve"> </w:t>
      </w:r>
      <w:r w:rsidRPr="00DC5668">
        <w:rPr>
          <w:sz w:val="20"/>
          <w:szCs w:val="20"/>
        </w:rPr>
        <w:t xml:space="preserve">using the Payment Gateway. The merchant can query against the transaction reference id. This function will be used by merchant to query status of </w:t>
      </w:r>
      <w:r w:rsidR="00FB1B1F">
        <w:rPr>
          <w:sz w:val="20"/>
          <w:szCs w:val="20"/>
        </w:rPr>
        <w:t xml:space="preserve">any transaction type. </w:t>
      </w:r>
      <w:r w:rsidR="00587B56" w:rsidRPr="00DC5668">
        <w:rPr>
          <w:sz w:val="20"/>
          <w:szCs w:val="20"/>
        </w:rPr>
        <w:t>The details of the function are described in later section</w:t>
      </w:r>
      <w:r w:rsidR="00587B56">
        <w:rPr>
          <w:sz w:val="20"/>
          <w:szCs w:val="20"/>
        </w:rPr>
        <w:t>s</w:t>
      </w:r>
      <w:r w:rsidR="00587B56" w:rsidRPr="00DC5668">
        <w:rPr>
          <w:sz w:val="20"/>
          <w:szCs w:val="20"/>
        </w:rPr>
        <w:t>.</w:t>
      </w:r>
    </w:p>
    <w:p w:rsidR="00C47BF9" w:rsidRDefault="00C47BF9" w:rsidP="000E423F">
      <w:pPr>
        <w:pStyle w:val="ListParagraph"/>
        <w:ind w:left="2520"/>
        <w:rPr>
          <w:sz w:val="20"/>
          <w:szCs w:val="20"/>
        </w:rPr>
      </w:pPr>
    </w:p>
    <w:p w:rsidR="00DA153C" w:rsidRPr="00C47BF9" w:rsidRDefault="00DA153C" w:rsidP="00C3378A">
      <w:pPr>
        <w:pStyle w:val="ListParagraph"/>
        <w:numPr>
          <w:ilvl w:val="0"/>
          <w:numId w:val="5"/>
        </w:numPr>
        <w:rPr>
          <w:b/>
          <w:sz w:val="20"/>
          <w:szCs w:val="20"/>
        </w:rPr>
      </w:pPr>
      <w:r w:rsidRPr="00C47BF9">
        <w:rPr>
          <w:b/>
          <w:sz w:val="20"/>
          <w:szCs w:val="20"/>
        </w:rPr>
        <w:t>Payment Status Update</w:t>
      </w:r>
    </w:p>
    <w:p w:rsidR="00DA153C" w:rsidRDefault="00DA153C" w:rsidP="00C3378A">
      <w:pPr>
        <w:ind w:left="2520"/>
        <w:rPr>
          <w:sz w:val="20"/>
          <w:szCs w:val="20"/>
        </w:rPr>
      </w:pPr>
      <w:r>
        <w:rPr>
          <w:sz w:val="20"/>
          <w:szCs w:val="20"/>
        </w:rPr>
        <w:t>Payment Status Update web service is to be exposed by Merchants so that Payment Gateway can update the status of a pending transaction. Parameter details and signature of the function are described in later sections.</w:t>
      </w:r>
    </w:p>
    <w:p w:rsidR="00FB1B1F" w:rsidRDefault="00FB1B1F" w:rsidP="00C3378A">
      <w:pPr>
        <w:ind w:left="2520"/>
        <w:rPr>
          <w:sz w:val="20"/>
          <w:szCs w:val="20"/>
        </w:rPr>
      </w:pPr>
    </w:p>
    <w:p w:rsidR="00C47BF9" w:rsidRPr="00C3378A" w:rsidRDefault="00C47BF9" w:rsidP="00C3378A">
      <w:pPr>
        <w:ind w:left="2520"/>
        <w:rPr>
          <w:sz w:val="20"/>
          <w:szCs w:val="20"/>
        </w:rPr>
      </w:pPr>
    </w:p>
    <w:p w:rsidR="0078369A" w:rsidRPr="00C47BF9" w:rsidRDefault="003E0A49" w:rsidP="00C3378A">
      <w:pPr>
        <w:pStyle w:val="ListParagraph"/>
        <w:numPr>
          <w:ilvl w:val="0"/>
          <w:numId w:val="5"/>
        </w:numPr>
        <w:rPr>
          <w:b/>
          <w:sz w:val="20"/>
          <w:szCs w:val="20"/>
        </w:rPr>
      </w:pPr>
      <w:r w:rsidRPr="00C47BF9">
        <w:rPr>
          <w:b/>
          <w:sz w:val="20"/>
          <w:szCs w:val="20"/>
        </w:rPr>
        <w:t>Delivery Status Service</w:t>
      </w:r>
    </w:p>
    <w:p w:rsidR="0078369A" w:rsidRPr="00DC5668" w:rsidRDefault="003E0A49" w:rsidP="0078369A">
      <w:pPr>
        <w:pStyle w:val="ListParagraph"/>
        <w:ind w:left="2520"/>
        <w:rPr>
          <w:sz w:val="20"/>
          <w:szCs w:val="20"/>
        </w:rPr>
      </w:pPr>
      <w:r>
        <w:rPr>
          <w:sz w:val="20"/>
          <w:szCs w:val="20"/>
        </w:rPr>
        <w:t>Delivery Status Service</w:t>
      </w:r>
      <w:r w:rsidR="0078369A">
        <w:rPr>
          <w:sz w:val="20"/>
          <w:szCs w:val="20"/>
        </w:rPr>
        <w:t xml:space="preserve"> is a web service interface exposed by the Payment Gateway which is to be invoked by the merchant to confirm the delivery of services or goods. The details of the function are described in later sections.</w:t>
      </w:r>
    </w:p>
    <w:p w:rsidR="00D94759" w:rsidRPr="0059265F" w:rsidRDefault="00D94759" w:rsidP="000E423F">
      <w:pPr>
        <w:ind w:left="0"/>
        <w:jc w:val="left"/>
        <w:rPr>
          <w:sz w:val="20"/>
        </w:rPr>
      </w:pPr>
      <w:r w:rsidRPr="0059265F">
        <w:rPr>
          <w:sz w:val="20"/>
        </w:rPr>
        <w:br w:type="page"/>
      </w:r>
    </w:p>
    <w:p w:rsidR="0031118D" w:rsidRPr="0059265F" w:rsidRDefault="0031118D" w:rsidP="000E423F">
      <w:pPr>
        <w:ind w:left="0"/>
        <w:jc w:val="left"/>
        <w:rPr>
          <w:sz w:val="20"/>
        </w:rPr>
      </w:pPr>
    </w:p>
    <w:p w:rsidR="00EB2BBA" w:rsidRPr="0059265F" w:rsidRDefault="00EB2BBA" w:rsidP="000E423F">
      <w:pPr>
        <w:pStyle w:val="Heading1"/>
        <w:keepNext/>
        <w:framePr w:w="7027" w:hSpace="360" w:wrap="notBeside" w:vAnchor="text" w:hAnchor="page" w:x="3961" w:y="1"/>
        <w:pBdr>
          <w:top w:val="single" w:sz="18" w:space="1" w:color="6897BF"/>
        </w:pBdr>
        <w:spacing w:before="240" w:after="60"/>
        <w:jc w:val="left"/>
        <w:rPr>
          <w:sz w:val="38"/>
        </w:rPr>
      </w:pPr>
      <w:bookmarkStart w:id="22" w:name="_Toc478379035"/>
      <w:r w:rsidRPr="0059265F">
        <w:rPr>
          <w:sz w:val="38"/>
        </w:rPr>
        <w:t>Integration with PG – Payment Portal</w:t>
      </w:r>
      <w:bookmarkEnd w:id="22"/>
    </w:p>
    <w:p w:rsidR="00EB2BBA" w:rsidRDefault="00EB2BBA" w:rsidP="000E423F">
      <w:pPr>
        <w:rPr>
          <w:sz w:val="20"/>
        </w:rPr>
      </w:pPr>
    </w:p>
    <w:p w:rsidR="00D460FB" w:rsidRPr="0059265F" w:rsidRDefault="00D460FB" w:rsidP="000E423F">
      <w:pPr>
        <w:rPr>
          <w:sz w:val="20"/>
        </w:rPr>
      </w:pPr>
    </w:p>
    <w:p w:rsidR="00093307" w:rsidRPr="0059265F" w:rsidRDefault="00491FFC" w:rsidP="000E423F">
      <w:pPr>
        <w:rPr>
          <w:sz w:val="20"/>
        </w:rPr>
      </w:pPr>
      <w:r w:rsidRPr="0059265F">
        <w:rPr>
          <w:sz w:val="20"/>
        </w:rPr>
        <w:t>For merchants to enable payment processing through Payment Gatew</w:t>
      </w:r>
      <w:r w:rsidR="00F345F5" w:rsidRPr="0059265F">
        <w:rPr>
          <w:sz w:val="20"/>
        </w:rPr>
        <w:t>a</w:t>
      </w:r>
      <w:r w:rsidRPr="0059265F">
        <w:rPr>
          <w:sz w:val="20"/>
        </w:rPr>
        <w:t xml:space="preserve">y, they are required to integrate with the Payment Gateway Payment Portal. This section </w:t>
      </w:r>
      <w:r w:rsidR="00AF7BB1" w:rsidRPr="0059265F">
        <w:rPr>
          <w:sz w:val="20"/>
        </w:rPr>
        <w:t>describe</w:t>
      </w:r>
      <w:r w:rsidR="007B2DA4" w:rsidRPr="0059265F">
        <w:rPr>
          <w:sz w:val="20"/>
        </w:rPr>
        <w:t>s</w:t>
      </w:r>
      <w:r w:rsidR="00AF7BB1" w:rsidRPr="0059265F">
        <w:rPr>
          <w:sz w:val="20"/>
        </w:rPr>
        <w:t xml:space="preserve"> </w:t>
      </w:r>
      <w:r w:rsidRPr="0059265F">
        <w:rPr>
          <w:sz w:val="20"/>
        </w:rPr>
        <w:t>in detail how to integrate the merchant e-commerce website with the PG Payment Portal.</w:t>
      </w:r>
    </w:p>
    <w:p w:rsidR="001E79A8" w:rsidRPr="0059265F" w:rsidRDefault="001E79A8" w:rsidP="000E423F">
      <w:pPr>
        <w:rPr>
          <w:sz w:val="20"/>
        </w:rPr>
      </w:pPr>
    </w:p>
    <w:p w:rsidR="001E79A8" w:rsidRPr="0059265F" w:rsidRDefault="002F5727" w:rsidP="000E423F">
      <w:pPr>
        <w:rPr>
          <w:sz w:val="20"/>
        </w:rPr>
      </w:pPr>
      <w:r w:rsidRPr="0059265F">
        <w:rPr>
          <w:sz w:val="20"/>
        </w:rPr>
        <w:t xml:space="preserve">Merchant will </w:t>
      </w:r>
      <w:r w:rsidR="00F345F5" w:rsidRPr="0059265F">
        <w:rPr>
          <w:sz w:val="20"/>
        </w:rPr>
        <w:t>provide</w:t>
      </w:r>
      <w:r w:rsidRPr="0059265F">
        <w:rPr>
          <w:sz w:val="20"/>
        </w:rPr>
        <w:t xml:space="preserve"> the input parameters using an HTTP </w:t>
      </w:r>
      <w:r w:rsidR="00A71277" w:rsidRPr="0059265F">
        <w:rPr>
          <w:sz w:val="20"/>
        </w:rPr>
        <w:t xml:space="preserve">POST </w:t>
      </w:r>
      <w:r w:rsidRPr="0059265F">
        <w:rPr>
          <w:sz w:val="20"/>
        </w:rPr>
        <w:t>request to the P</w:t>
      </w:r>
      <w:r w:rsidR="002B456F" w:rsidRPr="0059265F">
        <w:rPr>
          <w:sz w:val="20"/>
        </w:rPr>
        <w:t xml:space="preserve">G </w:t>
      </w:r>
      <w:r w:rsidRPr="0059265F">
        <w:rPr>
          <w:sz w:val="20"/>
        </w:rPr>
        <w:t xml:space="preserve">Payment Portal. </w:t>
      </w:r>
      <w:r w:rsidR="002B456F" w:rsidRPr="0059265F">
        <w:rPr>
          <w:sz w:val="20"/>
        </w:rPr>
        <w:t>The PG Payment Portal will process transactio</w:t>
      </w:r>
      <w:r w:rsidR="00A71277" w:rsidRPr="0059265F">
        <w:rPr>
          <w:sz w:val="20"/>
        </w:rPr>
        <w:t xml:space="preserve">n and return the response via an </w:t>
      </w:r>
      <w:r w:rsidR="002B456F" w:rsidRPr="0059265F">
        <w:rPr>
          <w:sz w:val="20"/>
        </w:rPr>
        <w:t xml:space="preserve">HTTP </w:t>
      </w:r>
      <w:r w:rsidR="003D1ECF" w:rsidRPr="0059265F">
        <w:rPr>
          <w:sz w:val="20"/>
        </w:rPr>
        <w:t>POST</w:t>
      </w:r>
      <w:r w:rsidR="002B456F" w:rsidRPr="0059265F">
        <w:rPr>
          <w:sz w:val="20"/>
        </w:rPr>
        <w:t xml:space="preserve"> request to the URL provided by the merchant. The merchant may use the response to show the transaction results (success or failure) of the transaction</w:t>
      </w:r>
      <w:r w:rsidR="00B06B07">
        <w:rPr>
          <w:sz w:val="20"/>
        </w:rPr>
        <w:t xml:space="preserve"> to the customer</w:t>
      </w:r>
      <w:r w:rsidR="002B456F" w:rsidRPr="0059265F">
        <w:rPr>
          <w:sz w:val="20"/>
        </w:rPr>
        <w:t>.</w:t>
      </w:r>
    </w:p>
    <w:p w:rsidR="002B456F" w:rsidRPr="0059265F" w:rsidRDefault="002B456F" w:rsidP="000E423F">
      <w:pPr>
        <w:rPr>
          <w:sz w:val="20"/>
        </w:rPr>
      </w:pPr>
    </w:p>
    <w:p w:rsidR="002B456F" w:rsidRPr="0059265F" w:rsidRDefault="00D86BF6" w:rsidP="000E423F">
      <w:pPr>
        <w:pStyle w:val="Heading2"/>
        <w:framePr w:wrap="around"/>
      </w:pPr>
      <w:bookmarkStart w:id="23" w:name="_Toc478379036"/>
      <w:r w:rsidRPr="0059265F">
        <w:t>Payment Portal</w:t>
      </w:r>
      <w:r w:rsidR="002B456F" w:rsidRPr="0059265F">
        <w:t xml:space="preserve"> – Input Parameters</w:t>
      </w:r>
      <w:bookmarkEnd w:id="23"/>
    </w:p>
    <w:p w:rsidR="002B456F" w:rsidRPr="0059265F" w:rsidRDefault="002B456F" w:rsidP="000E423F">
      <w:pPr>
        <w:rPr>
          <w:sz w:val="20"/>
        </w:rPr>
      </w:pPr>
    </w:p>
    <w:p w:rsidR="000D6F39" w:rsidRPr="0059265F" w:rsidRDefault="002B456F" w:rsidP="000E423F">
      <w:pPr>
        <w:rPr>
          <w:sz w:val="20"/>
        </w:rPr>
      </w:pPr>
      <w:r w:rsidRPr="0059265F">
        <w:rPr>
          <w:sz w:val="20"/>
        </w:rPr>
        <w:t xml:space="preserve">The PG Payment Portal will receive an HTTP </w:t>
      </w:r>
      <w:r w:rsidR="00181B0D" w:rsidRPr="0059265F">
        <w:rPr>
          <w:sz w:val="20"/>
        </w:rPr>
        <w:t>POST</w:t>
      </w:r>
      <w:r w:rsidRPr="0059265F">
        <w:rPr>
          <w:sz w:val="20"/>
        </w:rPr>
        <w:t xml:space="preserve"> request from the merchant website which will contain the merchant authentication details along with the transaction details. The Payment Gateway will inquire the required details from the customer and process transaction. The </w:t>
      </w:r>
      <w:r w:rsidR="00181B0D" w:rsidRPr="0059265F">
        <w:rPr>
          <w:sz w:val="20"/>
        </w:rPr>
        <w:t>form will be containing the input parameters as hidden fields such as</w:t>
      </w:r>
      <w:r w:rsidRPr="0059265F">
        <w:rPr>
          <w:sz w:val="20"/>
        </w:rPr>
        <w:t>:</w:t>
      </w:r>
    </w:p>
    <w:p w:rsidR="000D6F39" w:rsidRPr="0059265F" w:rsidRDefault="000D6F39" w:rsidP="000E423F">
      <w:pPr>
        <w:rPr>
          <w:sz w:val="20"/>
        </w:rPr>
      </w:pPr>
    </w:p>
    <w:p w:rsidR="000D6F39" w:rsidRPr="0059265F" w:rsidRDefault="000D6F39" w:rsidP="000E423F">
      <w:pPr>
        <w:rPr>
          <w:sz w:val="20"/>
        </w:rPr>
      </w:pPr>
      <w:r w:rsidRPr="0059265F">
        <w:rPr>
          <w:sz w:val="20"/>
        </w:rPr>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Pr="0059265F">
        <w:rPr>
          <w:sz w:val="20"/>
          <w:szCs w:val="22"/>
        </w:rPr>
        <w:t>pp_Version</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C91A5D" w:rsidRPr="0059265F">
        <w:rPr>
          <w:rStyle w:val="attribute-value"/>
          <w:sz w:val="20"/>
        </w:rPr>
        <w:t>1.0</w:t>
      </w:r>
      <w:r w:rsidRPr="0059265F">
        <w:rPr>
          <w:rStyle w:val="attribute-value"/>
          <w:sz w:val="20"/>
        </w:rPr>
        <w:t>"</w:t>
      </w:r>
      <w:r w:rsidRPr="0059265F">
        <w:rPr>
          <w:sz w:val="20"/>
        </w:rPr>
        <w:t>&gt;</w:t>
      </w:r>
    </w:p>
    <w:p w:rsidR="000D6F39" w:rsidRPr="0059265F" w:rsidRDefault="000D6F39" w:rsidP="000E423F">
      <w:pPr>
        <w:rPr>
          <w:sz w:val="20"/>
        </w:rPr>
      </w:pPr>
      <w:r w:rsidRPr="0059265F">
        <w:rPr>
          <w:sz w:val="20"/>
        </w:rPr>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Pr="0059265F">
        <w:rPr>
          <w:sz w:val="20"/>
          <w:szCs w:val="22"/>
        </w:rPr>
        <w:t>pp_TxnType</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C91A5D" w:rsidRPr="0059265F">
        <w:rPr>
          <w:rStyle w:val="attribute-value"/>
          <w:sz w:val="20"/>
        </w:rPr>
        <w:t>PAY</w:t>
      </w:r>
      <w:r w:rsidRPr="0059265F">
        <w:rPr>
          <w:rStyle w:val="attribute-value"/>
          <w:sz w:val="20"/>
        </w:rPr>
        <w:t>"</w:t>
      </w:r>
      <w:r w:rsidRPr="0059265F">
        <w:rPr>
          <w:sz w:val="20"/>
        </w:rPr>
        <w:t>&gt;</w:t>
      </w:r>
    </w:p>
    <w:p w:rsidR="000D6F39" w:rsidRPr="0059265F" w:rsidRDefault="000D6F39" w:rsidP="000E423F">
      <w:pPr>
        <w:rPr>
          <w:sz w:val="20"/>
        </w:rPr>
      </w:pPr>
      <w:r w:rsidRPr="0059265F">
        <w:rPr>
          <w:sz w:val="20"/>
        </w:rPr>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00EF3D9C" w:rsidRPr="0059265F">
        <w:rPr>
          <w:sz w:val="20"/>
          <w:szCs w:val="22"/>
        </w:rPr>
        <w:t>pp_MerchantID</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E91387" w:rsidRPr="00E91387">
        <w:rPr>
          <w:sz w:val="20"/>
          <w:szCs w:val="20"/>
        </w:rPr>
        <w:t xml:space="preserve"> </w:t>
      </w:r>
      <w:r w:rsidR="00E91387" w:rsidRPr="005F1ECA">
        <w:rPr>
          <w:sz w:val="20"/>
          <w:szCs w:val="20"/>
        </w:rPr>
        <w:t>MERC001</w:t>
      </w:r>
      <w:r w:rsidRPr="0059265F">
        <w:rPr>
          <w:rStyle w:val="attribute-value"/>
          <w:sz w:val="20"/>
        </w:rPr>
        <w:t>"</w:t>
      </w:r>
      <w:r w:rsidRPr="0059265F">
        <w:rPr>
          <w:sz w:val="20"/>
        </w:rPr>
        <w:t>&gt;</w:t>
      </w:r>
    </w:p>
    <w:p w:rsidR="000D6F39" w:rsidRPr="0059265F" w:rsidRDefault="000D6F39" w:rsidP="000E423F">
      <w:pPr>
        <w:rPr>
          <w:sz w:val="20"/>
        </w:rPr>
      </w:pPr>
      <w:r w:rsidRPr="0059265F">
        <w:rPr>
          <w:sz w:val="20"/>
        </w:rPr>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00C91A5D" w:rsidRPr="0059265F">
        <w:rPr>
          <w:sz w:val="20"/>
          <w:szCs w:val="22"/>
        </w:rPr>
        <w:t>pp_</w:t>
      </w:r>
      <w:r w:rsidR="00C91A5D" w:rsidRPr="0059265F">
        <w:rPr>
          <w:rFonts w:cs="Arial"/>
          <w:sz w:val="20"/>
          <w:szCs w:val="22"/>
        </w:rPr>
        <w:t>TxnRefNo</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C91A5D" w:rsidRPr="0059265F">
        <w:rPr>
          <w:rStyle w:val="attribute-value"/>
          <w:sz w:val="20"/>
        </w:rPr>
        <w:t>TXN1234</w:t>
      </w:r>
      <w:r w:rsidRPr="0059265F">
        <w:rPr>
          <w:rStyle w:val="attribute-value"/>
          <w:sz w:val="20"/>
        </w:rPr>
        <w:t>"</w:t>
      </w:r>
      <w:r w:rsidRPr="0059265F">
        <w:rPr>
          <w:sz w:val="20"/>
        </w:rPr>
        <w:t>&gt;</w:t>
      </w:r>
    </w:p>
    <w:p w:rsidR="000D6F39" w:rsidRPr="0059265F" w:rsidRDefault="000D6F39" w:rsidP="000E423F">
      <w:pPr>
        <w:rPr>
          <w:sz w:val="20"/>
        </w:rPr>
      </w:pPr>
      <w:r w:rsidRPr="0059265F">
        <w:rPr>
          <w:sz w:val="20"/>
        </w:rPr>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00C91A5D" w:rsidRPr="0059265F">
        <w:rPr>
          <w:sz w:val="20"/>
          <w:szCs w:val="22"/>
        </w:rPr>
        <w:t>pp_</w:t>
      </w:r>
      <w:r w:rsidR="00C91A5D" w:rsidRPr="0059265F">
        <w:rPr>
          <w:rFonts w:cs="Arial"/>
          <w:sz w:val="20"/>
          <w:szCs w:val="22"/>
        </w:rPr>
        <w:t>Amount</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3C09AB">
        <w:rPr>
          <w:rStyle w:val="attribute-value"/>
          <w:sz w:val="20"/>
        </w:rPr>
        <w:t>100</w:t>
      </w:r>
      <w:r w:rsidR="00C91A5D" w:rsidRPr="0059265F">
        <w:rPr>
          <w:rStyle w:val="attribute-value"/>
          <w:sz w:val="20"/>
        </w:rPr>
        <w:t>00</w:t>
      </w:r>
      <w:r w:rsidRPr="0059265F">
        <w:rPr>
          <w:rStyle w:val="attribute-value"/>
          <w:sz w:val="20"/>
        </w:rPr>
        <w:t>"</w:t>
      </w:r>
      <w:r w:rsidRPr="0059265F">
        <w:rPr>
          <w:sz w:val="20"/>
        </w:rPr>
        <w:t>&gt;</w:t>
      </w:r>
    </w:p>
    <w:p w:rsidR="000D6F39" w:rsidRPr="0059265F" w:rsidRDefault="000D6F39" w:rsidP="000E423F">
      <w:pPr>
        <w:rPr>
          <w:sz w:val="20"/>
        </w:rPr>
      </w:pPr>
      <w:r w:rsidRPr="0059265F">
        <w:rPr>
          <w:sz w:val="20"/>
        </w:rPr>
        <w:lastRenderedPageBreak/>
        <w:t>&lt;</w:t>
      </w:r>
      <w:r w:rsidRPr="0059265F">
        <w:rPr>
          <w:rStyle w:val="start-tag"/>
          <w:sz w:val="20"/>
        </w:rPr>
        <w:t>input</w:t>
      </w:r>
      <w:r w:rsidRPr="0059265F">
        <w:rPr>
          <w:rStyle w:val="attribute-name"/>
          <w:sz w:val="20"/>
        </w:rPr>
        <w:t xml:space="preserve"> type</w:t>
      </w:r>
      <w:r w:rsidRPr="0059265F">
        <w:rPr>
          <w:sz w:val="20"/>
        </w:rPr>
        <w:t>=</w:t>
      </w:r>
      <w:r w:rsidRPr="0059265F">
        <w:rPr>
          <w:rStyle w:val="attribute-value"/>
          <w:sz w:val="20"/>
        </w:rPr>
        <w:t>"hidden" id="</w:t>
      </w:r>
      <w:r w:rsidR="00C91A5D" w:rsidRPr="0059265F">
        <w:rPr>
          <w:sz w:val="20"/>
          <w:szCs w:val="22"/>
        </w:rPr>
        <w:t>pp_</w:t>
      </w:r>
      <w:r w:rsidR="00C91A5D" w:rsidRPr="0059265F">
        <w:rPr>
          <w:rFonts w:cs="Arial"/>
          <w:sz w:val="20"/>
          <w:szCs w:val="22"/>
        </w:rPr>
        <w:t>TxnDateTime</w:t>
      </w:r>
      <w:r w:rsidRPr="0059265F">
        <w:rPr>
          <w:rStyle w:val="attribute-value"/>
          <w:sz w:val="20"/>
        </w:rPr>
        <w:t xml:space="preserve">" </w:t>
      </w:r>
      <w:r w:rsidRPr="0059265F">
        <w:rPr>
          <w:rStyle w:val="attribute-name"/>
          <w:sz w:val="20"/>
        </w:rPr>
        <w:t>value</w:t>
      </w:r>
      <w:r w:rsidRPr="0059265F">
        <w:rPr>
          <w:sz w:val="20"/>
        </w:rPr>
        <w:t>=</w:t>
      </w:r>
      <w:r w:rsidRPr="0059265F">
        <w:rPr>
          <w:rStyle w:val="attribute-value"/>
          <w:sz w:val="20"/>
        </w:rPr>
        <w:t>"</w:t>
      </w:r>
      <w:r w:rsidR="00C91A5D" w:rsidRPr="0059265F">
        <w:rPr>
          <w:rStyle w:val="attribute-value"/>
          <w:sz w:val="20"/>
        </w:rPr>
        <w:t>20110909124545</w:t>
      </w:r>
      <w:r w:rsidRPr="0059265F">
        <w:rPr>
          <w:rStyle w:val="attribute-value"/>
          <w:sz w:val="20"/>
        </w:rPr>
        <w:t>"</w:t>
      </w:r>
      <w:r w:rsidRPr="0059265F">
        <w:rPr>
          <w:sz w:val="20"/>
        </w:rPr>
        <w:t>&gt;</w:t>
      </w:r>
    </w:p>
    <w:p w:rsidR="00C91A5D" w:rsidRPr="0059265F" w:rsidRDefault="00C91A5D" w:rsidP="000E423F">
      <w:pPr>
        <w:rPr>
          <w:sz w:val="20"/>
        </w:rPr>
      </w:pPr>
      <w:r w:rsidRPr="0059265F">
        <w:rPr>
          <w:sz w:val="20"/>
        </w:rPr>
        <w:t>….</w:t>
      </w:r>
    </w:p>
    <w:p w:rsidR="00C91A5D" w:rsidRPr="0059265F" w:rsidRDefault="00C91A5D" w:rsidP="000E423F">
      <w:pPr>
        <w:rPr>
          <w:sz w:val="20"/>
        </w:rPr>
      </w:pPr>
    </w:p>
    <w:p w:rsidR="002B456F" w:rsidRPr="0059265F" w:rsidRDefault="00834E10" w:rsidP="000E423F">
      <w:pPr>
        <w:rPr>
          <w:sz w:val="20"/>
        </w:rPr>
      </w:pPr>
      <w:r w:rsidRPr="0059265F">
        <w:rPr>
          <w:sz w:val="20"/>
        </w:rPr>
        <w:t xml:space="preserve">The parameter names and details of each parameter are </w:t>
      </w:r>
      <w:r w:rsidR="00AF7BB1" w:rsidRPr="0059265F">
        <w:rPr>
          <w:sz w:val="20"/>
        </w:rPr>
        <w:t xml:space="preserve">described </w:t>
      </w:r>
      <w:r w:rsidRPr="0059265F">
        <w:rPr>
          <w:sz w:val="20"/>
        </w:rPr>
        <w:t>below:</w:t>
      </w:r>
    </w:p>
    <w:p w:rsidR="00491FFC" w:rsidRPr="0059265F" w:rsidRDefault="00491FFC"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260"/>
        <w:gridCol w:w="1980"/>
        <w:gridCol w:w="3330"/>
      </w:tblGrid>
      <w:tr w:rsidR="00183DFE" w:rsidRPr="005F1ECA" w:rsidTr="00D0056D">
        <w:trPr>
          <w:trHeight w:val="332"/>
        </w:trPr>
        <w:tc>
          <w:tcPr>
            <w:tcW w:w="1890" w:type="dxa"/>
            <w:vAlign w:val="center"/>
          </w:tcPr>
          <w:p w:rsidR="00183DFE" w:rsidRPr="005F1ECA" w:rsidRDefault="00183DFE" w:rsidP="000E423F">
            <w:pPr>
              <w:ind w:left="0"/>
              <w:jc w:val="center"/>
              <w:rPr>
                <w:b/>
                <w:sz w:val="20"/>
                <w:szCs w:val="20"/>
              </w:rPr>
            </w:pPr>
            <w:r w:rsidRPr="005F1ECA">
              <w:rPr>
                <w:b/>
                <w:sz w:val="20"/>
                <w:szCs w:val="20"/>
              </w:rPr>
              <w:t>Parameter</w:t>
            </w:r>
          </w:p>
        </w:tc>
        <w:tc>
          <w:tcPr>
            <w:tcW w:w="990" w:type="dxa"/>
            <w:vAlign w:val="center"/>
          </w:tcPr>
          <w:p w:rsidR="00183DFE" w:rsidRPr="005F1ECA" w:rsidRDefault="00183DFE" w:rsidP="000E423F">
            <w:pPr>
              <w:ind w:left="0"/>
              <w:jc w:val="center"/>
              <w:rPr>
                <w:b/>
                <w:sz w:val="20"/>
                <w:szCs w:val="20"/>
              </w:rPr>
            </w:pPr>
            <w:r w:rsidRPr="005F1ECA">
              <w:rPr>
                <w:b/>
                <w:sz w:val="20"/>
                <w:szCs w:val="20"/>
              </w:rPr>
              <w:t>Max. Length</w:t>
            </w:r>
          </w:p>
        </w:tc>
        <w:tc>
          <w:tcPr>
            <w:tcW w:w="1260" w:type="dxa"/>
            <w:vAlign w:val="center"/>
          </w:tcPr>
          <w:p w:rsidR="00183DFE" w:rsidRPr="005F1ECA" w:rsidRDefault="00183DFE" w:rsidP="000E423F">
            <w:pPr>
              <w:ind w:left="0"/>
              <w:jc w:val="center"/>
              <w:rPr>
                <w:b/>
                <w:sz w:val="20"/>
                <w:szCs w:val="20"/>
              </w:rPr>
            </w:pPr>
            <w:r w:rsidRPr="005F1ECA">
              <w:rPr>
                <w:b/>
                <w:sz w:val="20"/>
                <w:szCs w:val="20"/>
              </w:rPr>
              <w:t>Mandatory</w:t>
            </w:r>
          </w:p>
        </w:tc>
        <w:tc>
          <w:tcPr>
            <w:tcW w:w="1980" w:type="dxa"/>
            <w:vAlign w:val="center"/>
          </w:tcPr>
          <w:p w:rsidR="00183DFE" w:rsidRPr="005F1ECA" w:rsidRDefault="00183DFE" w:rsidP="000E423F">
            <w:pPr>
              <w:ind w:left="0"/>
              <w:jc w:val="center"/>
              <w:rPr>
                <w:b/>
                <w:sz w:val="20"/>
                <w:szCs w:val="20"/>
              </w:rPr>
            </w:pPr>
            <w:r w:rsidRPr="005F1ECA">
              <w:rPr>
                <w:b/>
                <w:sz w:val="20"/>
                <w:szCs w:val="20"/>
              </w:rPr>
              <w:t>Sample Values</w:t>
            </w:r>
          </w:p>
        </w:tc>
        <w:tc>
          <w:tcPr>
            <w:tcW w:w="3330" w:type="dxa"/>
            <w:vAlign w:val="center"/>
          </w:tcPr>
          <w:p w:rsidR="00183DFE" w:rsidRPr="005F1ECA" w:rsidRDefault="00183DFE" w:rsidP="000E423F">
            <w:pPr>
              <w:ind w:left="0"/>
              <w:jc w:val="center"/>
              <w:rPr>
                <w:b/>
                <w:sz w:val="20"/>
                <w:szCs w:val="20"/>
              </w:rPr>
            </w:pPr>
            <w:r w:rsidRPr="005F1ECA">
              <w:rPr>
                <w:b/>
                <w:sz w:val="20"/>
                <w:szCs w:val="20"/>
              </w:rPr>
              <w:t>Remarks</w:t>
            </w:r>
          </w:p>
        </w:tc>
      </w:tr>
      <w:tr w:rsidR="00183DFE" w:rsidRPr="005F1ECA" w:rsidTr="00D0056D">
        <w:trPr>
          <w:trHeight w:val="755"/>
        </w:trPr>
        <w:tc>
          <w:tcPr>
            <w:tcW w:w="1890" w:type="dxa"/>
            <w:vAlign w:val="center"/>
          </w:tcPr>
          <w:p w:rsidR="00183DFE" w:rsidRPr="005F1ECA" w:rsidRDefault="00CE41FA" w:rsidP="000E423F">
            <w:pPr>
              <w:ind w:left="0"/>
              <w:jc w:val="left"/>
              <w:rPr>
                <w:sz w:val="20"/>
                <w:szCs w:val="20"/>
              </w:rPr>
            </w:pPr>
            <w:r w:rsidRPr="005F1ECA">
              <w:rPr>
                <w:sz w:val="20"/>
                <w:szCs w:val="20"/>
              </w:rPr>
              <w:t>pp_</w:t>
            </w:r>
            <w:r w:rsidR="00183DFE" w:rsidRPr="005F1ECA">
              <w:rPr>
                <w:sz w:val="20"/>
                <w:szCs w:val="20"/>
              </w:rPr>
              <w:t>Version</w:t>
            </w:r>
          </w:p>
        </w:tc>
        <w:tc>
          <w:tcPr>
            <w:tcW w:w="990" w:type="dxa"/>
            <w:vAlign w:val="center"/>
          </w:tcPr>
          <w:p w:rsidR="00183DFE" w:rsidRPr="005F1ECA" w:rsidRDefault="00183DFE" w:rsidP="000E423F">
            <w:pPr>
              <w:ind w:left="0"/>
              <w:jc w:val="right"/>
              <w:rPr>
                <w:sz w:val="20"/>
                <w:szCs w:val="20"/>
              </w:rPr>
            </w:pPr>
            <w:r w:rsidRPr="005F1ECA">
              <w:rPr>
                <w:sz w:val="20"/>
                <w:szCs w:val="20"/>
              </w:rPr>
              <w:t>4 AN</w:t>
            </w:r>
          </w:p>
        </w:tc>
        <w:tc>
          <w:tcPr>
            <w:tcW w:w="1260" w:type="dxa"/>
            <w:vAlign w:val="center"/>
          </w:tcPr>
          <w:p w:rsidR="00183DFE" w:rsidRPr="005F1ECA" w:rsidRDefault="00183DFE" w:rsidP="000E423F">
            <w:pPr>
              <w:ind w:left="0"/>
              <w:jc w:val="center"/>
              <w:rPr>
                <w:sz w:val="20"/>
                <w:szCs w:val="20"/>
              </w:rPr>
            </w:pPr>
            <w:r w:rsidRPr="005F1ECA">
              <w:rPr>
                <w:sz w:val="20"/>
                <w:szCs w:val="20"/>
              </w:rPr>
              <w:t>Yes</w:t>
            </w:r>
          </w:p>
        </w:tc>
        <w:tc>
          <w:tcPr>
            <w:tcW w:w="1980" w:type="dxa"/>
            <w:vAlign w:val="center"/>
          </w:tcPr>
          <w:p w:rsidR="00183DFE" w:rsidRPr="005F1ECA" w:rsidRDefault="00183DFE" w:rsidP="000E423F">
            <w:pPr>
              <w:ind w:left="0"/>
              <w:jc w:val="left"/>
              <w:rPr>
                <w:sz w:val="20"/>
                <w:szCs w:val="20"/>
              </w:rPr>
            </w:pPr>
            <w:r w:rsidRPr="005F1ECA">
              <w:rPr>
                <w:sz w:val="20"/>
                <w:szCs w:val="20"/>
              </w:rPr>
              <w:t>1.</w:t>
            </w:r>
            <w:r w:rsidR="004A6A8F">
              <w:rPr>
                <w:sz w:val="20"/>
                <w:szCs w:val="20"/>
              </w:rPr>
              <w:t>1</w:t>
            </w:r>
          </w:p>
        </w:tc>
        <w:tc>
          <w:tcPr>
            <w:tcW w:w="3330" w:type="dxa"/>
            <w:vAlign w:val="center"/>
          </w:tcPr>
          <w:p w:rsidR="00183DFE" w:rsidRPr="005F1ECA" w:rsidRDefault="00183DFE" w:rsidP="000E423F">
            <w:pPr>
              <w:ind w:left="0"/>
              <w:jc w:val="left"/>
              <w:rPr>
                <w:sz w:val="20"/>
                <w:szCs w:val="20"/>
              </w:rPr>
            </w:pPr>
            <w:r w:rsidRPr="005F1ECA">
              <w:rPr>
                <w:sz w:val="20"/>
                <w:szCs w:val="20"/>
              </w:rPr>
              <w:t>Payment Portal Version.</w:t>
            </w:r>
          </w:p>
          <w:p w:rsidR="00F22388" w:rsidRPr="005F1ECA" w:rsidRDefault="00183DFE" w:rsidP="003C2680">
            <w:pPr>
              <w:ind w:left="0"/>
              <w:jc w:val="left"/>
              <w:rPr>
                <w:sz w:val="20"/>
                <w:szCs w:val="20"/>
              </w:rPr>
            </w:pPr>
            <w:r w:rsidRPr="005F1ECA">
              <w:rPr>
                <w:sz w:val="20"/>
                <w:szCs w:val="20"/>
              </w:rPr>
              <w:t xml:space="preserve">Fixed value </w:t>
            </w:r>
            <w:r w:rsidR="00887064">
              <w:rPr>
                <w:sz w:val="20"/>
                <w:szCs w:val="20"/>
              </w:rPr>
              <w:t>‘1.1’</w:t>
            </w:r>
            <w:r w:rsidR="00F22388">
              <w:rPr>
                <w:sz w:val="20"/>
                <w:szCs w:val="20"/>
              </w:rPr>
              <w:t xml:space="preserve"> should be used</w:t>
            </w:r>
          </w:p>
        </w:tc>
      </w:tr>
      <w:tr w:rsidR="00183DFE" w:rsidRPr="005F1ECA" w:rsidTr="00D0056D">
        <w:trPr>
          <w:trHeight w:val="800"/>
        </w:trPr>
        <w:tc>
          <w:tcPr>
            <w:tcW w:w="1890" w:type="dxa"/>
            <w:vAlign w:val="center"/>
          </w:tcPr>
          <w:p w:rsidR="00183DFE" w:rsidRPr="005F1ECA" w:rsidRDefault="00CE41FA" w:rsidP="000E423F">
            <w:pPr>
              <w:ind w:left="0"/>
              <w:jc w:val="left"/>
              <w:rPr>
                <w:sz w:val="20"/>
                <w:szCs w:val="20"/>
              </w:rPr>
            </w:pPr>
            <w:r w:rsidRPr="005F1ECA">
              <w:rPr>
                <w:sz w:val="20"/>
                <w:szCs w:val="20"/>
              </w:rPr>
              <w:t>pp_</w:t>
            </w:r>
            <w:r w:rsidR="00183DFE" w:rsidRPr="005F1ECA">
              <w:rPr>
                <w:sz w:val="20"/>
                <w:szCs w:val="20"/>
              </w:rPr>
              <w:t>TxnType</w:t>
            </w:r>
          </w:p>
        </w:tc>
        <w:tc>
          <w:tcPr>
            <w:tcW w:w="990" w:type="dxa"/>
            <w:vAlign w:val="center"/>
          </w:tcPr>
          <w:p w:rsidR="00183DFE" w:rsidRPr="005F1ECA" w:rsidRDefault="00183DFE" w:rsidP="000E423F">
            <w:pPr>
              <w:ind w:left="0"/>
              <w:jc w:val="right"/>
              <w:rPr>
                <w:sz w:val="20"/>
                <w:szCs w:val="20"/>
              </w:rPr>
            </w:pPr>
            <w:r w:rsidRPr="005F1ECA">
              <w:rPr>
                <w:sz w:val="20"/>
                <w:szCs w:val="20"/>
              </w:rPr>
              <w:t>10 AN</w:t>
            </w:r>
          </w:p>
        </w:tc>
        <w:tc>
          <w:tcPr>
            <w:tcW w:w="1260" w:type="dxa"/>
            <w:vAlign w:val="center"/>
          </w:tcPr>
          <w:p w:rsidR="00183DFE" w:rsidRPr="005F1ECA" w:rsidRDefault="001E4BA5" w:rsidP="000E423F">
            <w:pPr>
              <w:ind w:left="0"/>
              <w:jc w:val="center"/>
              <w:rPr>
                <w:sz w:val="20"/>
                <w:szCs w:val="20"/>
              </w:rPr>
            </w:pPr>
            <w:r>
              <w:rPr>
                <w:sz w:val="20"/>
                <w:szCs w:val="20"/>
              </w:rPr>
              <w:t>No</w:t>
            </w:r>
          </w:p>
        </w:tc>
        <w:tc>
          <w:tcPr>
            <w:tcW w:w="1980" w:type="dxa"/>
            <w:vAlign w:val="center"/>
          </w:tcPr>
          <w:p w:rsidR="00183DFE" w:rsidRPr="005F1ECA" w:rsidRDefault="003C2680" w:rsidP="000E423F">
            <w:pPr>
              <w:ind w:left="0"/>
              <w:jc w:val="left"/>
              <w:rPr>
                <w:sz w:val="20"/>
                <w:szCs w:val="20"/>
              </w:rPr>
            </w:pPr>
            <w:r>
              <w:rPr>
                <w:sz w:val="20"/>
                <w:szCs w:val="20"/>
              </w:rPr>
              <w:t>PAY</w:t>
            </w:r>
          </w:p>
        </w:tc>
        <w:tc>
          <w:tcPr>
            <w:tcW w:w="3330" w:type="dxa"/>
            <w:vAlign w:val="center"/>
          </w:tcPr>
          <w:p w:rsidR="00183DFE" w:rsidRPr="005F1ECA" w:rsidRDefault="00183DFE" w:rsidP="000E423F">
            <w:pPr>
              <w:ind w:left="0"/>
              <w:jc w:val="left"/>
              <w:rPr>
                <w:sz w:val="20"/>
                <w:szCs w:val="20"/>
              </w:rPr>
            </w:pPr>
            <w:r w:rsidRPr="005F1ECA">
              <w:rPr>
                <w:sz w:val="20"/>
                <w:szCs w:val="20"/>
              </w:rPr>
              <w:t>Presents the transaction type</w:t>
            </w:r>
            <w:r w:rsidR="008F1DF8">
              <w:rPr>
                <w:sz w:val="20"/>
                <w:szCs w:val="20"/>
              </w:rPr>
              <w:t>:</w:t>
            </w:r>
          </w:p>
          <w:p w:rsidR="00183DFE" w:rsidRPr="005F1ECA" w:rsidRDefault="00183DFE" w:rsidP="000E423F">
            <w:pPr>
              <w:ind w:left="0"/>
              <w:jc w:val="left"/>
              <w:rPr>
                <w:sz w:val="20"/>
                <w:szCs w:val="20"/>
              </w:rPr>
            </w:pPr>
          </w:p>
          <w:p w:rsidR="003C2680" w:rsidRDefault="001E4BA5" w:rsidP="00C3378A">
            <w:pPr>
              <w:pStyle w:val="ListParagraph"/>
              <w:numPr>
                <w:ilvl w:val="0"/>
                <w:numId w:val="9"/>
              </w:numPr>
              <w:ind w:left="432"/>
              <w:jc w:val="left"/>
              <w:rPr>
                <w:sz w:val="20"/>
                <w:szCs w:val="20"/>
              </w:rPr>
            </w:pPr>
            <w:r>
              <w:rPr>
                <w:sz w:val="20"/>
                <w:szCs w:val="20"/>
              </w:rPr>
              <w:t>Transactions</w:t>
            </w:r>
            <w:r w:rsidR="00305A2A" w:rsidRPr="005F1ECA">
              <w:rPr>
                <w:sz w:val="20"/>
                <w:szCs w:val="20"/>
              </w:rPr>
              <w:t xml:space="preserve"> </w:t>
            </w:r>
            <w:r w:rsidR="003C2680">
              <w:rPr>
                <w:sz w:val="20"/>
                <w:szCs w:val="20"/>
              </w:rPr>
              <w:t>via</w:t>
            </w:r>
          </w:p>
          <w:p w:rsidR="007C395A" w:rsidRDefault="001E4BA5" w:rsidP="001E4BA5">
            <w:pPr>
              <w:pStyle w:val="ListParagraph"/>
              <w:ind w:left="432"/>
              <w:jc w:val="left"/>
              <w:rPr>
                <w:sz w:val="20"/>
                <w:szCs w:val="20"/>
              </w:rPr>
            </w:pPr>
            <w:r w:rsidRPr="001E4BA5">
              <w:rPr>
                <w:sz w:val="20"/>
                <w:szCs w:val="20"/>
              </w:rPr>
              <w:t>Internet Banking = DD</w:t>
            </w:r>
            <w:r w:rsidRPr="001E4BA5">
              <w:rPr>
                <w:sz w:val="20"/>
                <w:szCs w:val="20"/>
              </w:rPr>
              <w:br/>
              <w:t>Mobile Wallet = MWALLET</w:t>
            </w:r>
            <w:r w:rsidRPr="001E4BA5">
              <w:rPr>
                <w:sz w:val="20"/>
                <w:szCs w:val="20"/>
              </w:rPr>
              <w:br/>
              <w:t>Master Card = MIGS</w:t>
            </w:r>
            <w:r w:rsidRPr="001E4BA5">
              <w:rPr>
                <w:sz w:val="20"/>
                <w:szCs w:val="20"/>
              </w:rPr>
              <w:br/>
              <w:t xml:space="preserve">Over The </w:t>
            </w:r>
            <w:r w:rsidRPr="001E4BA5">
              <w:rPr>
                <w:sz w:val="20"/>
                <w:szCs w:val="20"/>
              </w:rPr>
              <w:lastRenderedPageBreak/>
              <w:t>Counter = OTC</w:t>
            </w:r>
          </w:p>
          <w:p w:rsidR="001E4BA5" w:rsidRPr="005F1ECA" w:rsidRDefault="001E4BA5" w:rsidP="001E4BA5">
            <w:pPr>
              <w:pStyle w:val="ListParagraph"/>
              <w:ind w:left="432"/>
              <w:jc w:val="left"/>
              <w:rPr>
                <w:sz w:val="20"/>
                <w:szCs w:val="20"/>
              </w:rPr>
            </w:pPr>
            <w:r>
              <w:rPr>
                <w:sz w:val="20"/>
                <w:szCs w:val="20"/>
              </w:rPr>
              <w:t>Debit Card = PAY</w:t>
            </w:r>
          </w:p>
        </w:tc>
      </w:tr>
      <w:tr w:rsidR="00183DFE" w:rsidRPr="005F1ECA" w:rsidTr="00D0056D">
        <w:trPr>
          <w:trHeight w:val="395"/>
        </w:trPr>
        <w:tc>
          <w:tcPr>
            <w:tcW w:w="1890" w:type="dxa"/>
            <w:vAlign w:val="center"/>
          </w:tcPr>
          <w:p w:rsidR="00183DFE" w:rsidRPr="005F1ECA" w:rsidRDefault="00CE41FA" w:rsidP="000E423F">
            <w:pPr>
              <w:ind w:left="0"/>
              <w:jc w:val="left"/>
              <w:rPr>
                <w:sz w:val="20"/>
                <w:szCs w:val="20"/>
              </w:rPr>
            </w:pPr>
            <w:r w:rsidRPr="005F1ECA">
              <w:rPr>
                <w:sz w:val="20"/>
                <w:szCs w:val="20"/>
              </w:rPr>
              <w:lastRenderedPageBreak/>
              <w:t>pp_</w:t>
            </w:r>
            <w:r w:rsidR="00183DFE" w:rsidRPr="005F1ECA">
              <w:rPr>
                <w:sz w:val="20"/>
                <w:szCs w:val="20"/>
              </w:rPr>
              <w:t>Language</w:t>
            </w:r>
          </w:p>
        </w:tc>
        <w:tc>
          <w:tcPr>
            <w:tcW w:w="990" w:type="dxa"/>
            <w:vAlign w:val="center"/>
          </w:tcPr>
          <w:p w:rsidR="00183DFE" w:rsidRPr="005F1ECA" w:rsidRDefault="00183DFE" w:rsidP="000E423F">
            <w:pPr>
              <w:ind w:left="0"/>
              <w:jc w:val="right"/>
              <w:rPr>
                <w:sz w:val="20"/>
                <w:szCs w:val="20"/>
              </w:rPr>
            </w:pPr>
            <w:r w:rsidRPr="005F1ECA">
              <w:rPr>
                <w:sz w:val="20"/>
                <w:szCs w:val="20"/>
              </w:rPr>
              <w:t>3 A</w:t>
            </w:r>
          </w:p>
        </w:tc>
        <w:tc>
          <w:tcPr>
            <w:tcW w:w="1260" w:type="dxa"/>
            <w:vAlign w:val="center"/>
          </w:tcPr>
          <w:p w:rsidR="00183DFE" w:rsidRPr="005F1ECA" w:rsidRDefault="00183DFE" w:rsidP="000E423F">
            <w:pPr>
              <w:ind w:left="0"/>
              <w:jc w:val="center"/>
              <w:rPr>
                <w:sz w:val="20"/>
                <w:szCs w:val="20"/>
              </w:rPr>
            </w:pPr>
            <w:r w:rsidRPr="005F1ECA">
              <w:rPr>
                <w:sz w:val="20"/>
                <w:szCs w:val="20"/>
              </w:rPr>
              <w:t>Yes</w:t>
            </w:r>
          </w:p>
        </w:tc>
        <w:tc>
          <w:tcPr>
            <w:tcW w:w="1980" w:type="dxa"/>
            <w:vAlign w:val="center"/>
          </w:tcPr>
          <w:p w:rsidR="00183DFE" w:rsidRPr="005F1ECA" w:rsidRDefault="00183DFE" w:rsidP="000E423F">
            <w:pPr>
              <w:ind w:left="0"/>
              <w:jc w:val="left"/>
              <w:rPr>
                <w:sz w:val="20"/>
                <w:szCs w:val="20"/>
              </w:rPr>
            </w:pPr>
            <w:r w:rsidRPr="005F1ECA">
              <w:rPr>
                <w:sz w:val="20"/>
                <w:szCs w:val="20"/>
              </w:rPr>
              <w:t>EN</w:t>
            </w:r>
          </w:p>
        </w:tc>
        <w:tc>
          <w:tcPr>
            <w:tcW w:w="3330" w:type="dxa"/>
            <w:vAlign w:val="center"/>
          </w:tcPr>
          <w:p w:rsidR="00183DFE" w:rsidRPr="005F1ECA" w:rsidRDefault="00183DFE" w:rsidP="000E423F">
            <w:pPr>
              <w:ind w:left="0"/>
              <w:jc w:val="left"/>
              <w:rPr>
                <w:sz w:val="20"/>
                <w:szCs w:val="20"/>
              </w:rPr>
            </w:pPr>
            <w:r w:rsidRPr="005F1ECA">
              <w:rPr>
                <w:sz w:val="20"/>
                <w:szCs w:val="20"/>
              </w:rPr>
              <w:t>Specifies the language in which to display the page.</w:t>
            </w:r>
          </w:p>
          <w:p w:rsidR="00183DFE" w:rsidRPr="005F1ECA" w:rsidRDefault="00183DFE" w:rsidP="000E423F">
            <w:pPr>
              <w:ind w:left="0"/>
              <w:jc w:val="left"/>
              <w:rPr>
                <w:sz w:val="20"/>
                <w:szCs w:val="20"/>
              </w:rPr>
            </w:pPr>
          </w:p>
          <w:p w:rsidR="00183DFE" w:rsidRPr="005F1ECA" w:rsidRDefault="00183DFE" w:rsidP="000E423F">
            <w:pPr>
              <w:ind w:left="0"/>
              <w:jc w:val="left"/>
              <w:rPr>
                <w:sz w:val="20"/>
                <w:szCs w:val="20"/>
              </w:rPr>
            </w:pPr>
            <w:r w:rsidRPr="005F1ECA">
              <w:rPr>
                <w:sz w:val="20"/>
                <w:szCs w:val="20"/>
              </w:rPr>
              <w:t>Fixed value ‘EN’</w:t>
            </w:r>
            <w:r w:rsidR="008F1DF8">
              <w:rPr>
                <w:sz w:val="20"/>
                <w:szCs w:val="20"/>
              </w:rPr>
              <w:t>.</w:t>
            </w:r>
          </w:p>
        </w:tc>
      </w:tr>
      <w:tr w:rsidR="00183DFE" w:rsidRPr="005F1ECA" w:rsidTr="00D0056D">
        <w:trPr>
          <w:trHeight w:val="395"/>
        </w:trPr>
        <w:tc>
          <w:tcPr>
            <w:tcW w:w="1890" w:type="dxa"/>
            <w:vAlign w:val="center"/>
          </w:tcPr>
          <w:p w:rsidR="00183DFE" w:rsidRPr="005F1ECA" w:rsidRDefault="00CE41FA" w:rsidP="000E423F">
            <w:pPr>
              <w:ind w:left="0"/>
              <w:jc w:val="left"/>
              <w:rPr>
                <w:sz w:val="20"/>
                <w:szCs w:val="20"/>
              </w:rPr>
            </w:pPr>
            <w:r w:rsidRPr="005F1ECA">
              <w:rPr>
                <w:sz w:val="20"/>
                <w:szCs w:val="20"/>
              </w:rPr>
              <w:t>pp_</w:t>
            </w:r>
            <w:r w:rsidR="00EF3D9C" w:rsidRPr="005F1ECA">
              <w:rPr>
                <w:sz w:val="20"/>
                <w:szCs w:val="20"/>
              </w:rPr>
              <w:t>Merchant</w:t>
            </w:r>
            <w:r w:rsidR="00183DFE" w:rsidRPr="005F1ECA">
              <w:rPr>
                <w:sz w:val="20"/>
                <w:szCs w:val="20"/>
              </w:rPr>
              <w:t>ID</w:t>
            </w:r>
          </w:p>
        </w:tc>
        <w:tc>
          <w:tcPr>
            <w:tcW w:w="990" w:type="dxa"/>
            <w:vAlign w:val="center"/>
          </w:tcPr>
          <w:p w:rsidR="00183DFE" w:rsidRPr="005F1ECA" w:rsidRDefault="00183DFE" w:rsidP="000E423F">
            <w:pPr>
              <w:ind w:left="0"/>
              <w:jc w:val="right"/>
              <w:rPr>
                <w:sz w:val="20"/>
                <w:szCs w:val="20"/>
              </w:rPr>
            </w:pPr>
            <w:r w:rsidRPr="005F1ECA">
              <w:rPr>
                <w:sz w:val="20"/>
                <w:szCs w:val="20"/>
              </w:rPr>
              <w:t>10 AN</w:t>
            </w:r>
          </w:p>
        </w:tc>
        <w:tc>
          <w:tcPr>
            <w:tcW w:w="1260" w:type="dxa"/>
            <w:vAlign w:val="center"/>
          </w:tcPr>
          <w:p w:rsidR="00183DFE" w:rsidRPr="005F1ECA" w:rsidRDefault="00183DFE" w:rsidP="000E423F">
            <w:pPr>
              <w:ind w:left="0"/>
              <w:jc w:val="center"/>
              <w:rPr>
                <w:sz w:val="20"/>
                <w:szCs w:val="20"/>
              </w:rPr>
            </w:pPr>
            <w:r w:rsidRPr="005F1ECA">
              <w:rPr>
                <w:sz w:val="20"/>
                <w:szCs w:val="20"/>
              </w:rPr>
              <w:t>Yes</w:t>
            </w:r>
          </w:p>
        </w:tc>
        <w:tc>
          <w:tcPr>
            <w:tcW w:w="1980" w:type="dxa"/>
            <w:vAlign w:val="center"/>
          </w:tcPr>
          <w:p w:rsidR="00183DFE" w:rsidRPr="005F1ECA" w:rsidRDefault="00183DFE" w:rsidP="000E423F">
            <w:pPr>
              <w:ind w:left="0"/>
              <w:jc w:val="left"/>
              <w:rPr>
                <w:sz w:val="20"/>
                <w:szCs w:val="20"/>
              </w:rPr>
            </w:pPr>
            <w:r w:rsidRPr="005F1ECA">
              <w:rPr>
                <w:sz w:val="20"/>
                <w:szCs w:val="20"/>
              </w:rPr>
              <w:t>MERC001</w:t>
            </w:r>
          </w:p>
        </w:tc>
        <w:tc>
          <w:tcPr>
            <w:tcW w:w="3330" w:type="dxa"/>
            <w:vAlign w:val="center"/>
          </w:tcPr>
          <w:p w:rsidR="007A5032" w:rsidRPr="005F1ECA" w:rsidRDefault="00183DFE" w:rsidP="000E423F">
            <w:pPr>
              <w:ind w:left="0"/>
              <w:jc w:val="left"/>
              <w:rPr>
                <w:sz w:val="20"/>
                <w:szCs w:val="20"/>
              </w:rPr>
            </w:pPr>
            <w:r w:rsidRPr="005F1ECA">
              <w:rPr>
                <w:sz w:val="20"/>
                <w:szCs w:val="20"/>
              </w:rPr>
              <w:t>Unique Id assigned to each Merchant by PG</w:t>
            </w:r>
            <w:r w:rsidR="00F22388">
              <w:rPr>
                <w:sz w:val="20"/>
                <w:szCs w:val="20"/>
              </w:rPr>
              <w:t>.</w:t>
            </w:r>
          </w:p>
        </w:tc>
      </w:tr>
      <w:tr w:rsidR="004E3A03" w:rsidRPr="005F1ECA" w:rsidTr="00D0056D">
        <w:trPr>
          <w:trHeight w:val="395"/>
        </w:trPr>
        <w:tc>
          <w:tcPr>
            <w:tcW w:w="1890" w:type="dxa"/>
            <w:vAlign w:val="center"/>
          </w:tcPr>
          <w:p w:rsidR="004E3A03" w:rsidRPr="005F1ECA" w:rsidRDefault="004E3A03" w:rsidP="000E423F">
            <w:pPr>
              <w:ind w:left="0"/>
              <w:jc w:val="left"/>
              <w:rPr>
                <w:sz w:val="20"/>
                <w:szCs w:val="20"/>
              </w:rPr>
            </w:pPr>
            <w:r w:rsidRPr="005F1ECA">
              <w:rPr>
                <w:sz w:val="20"/>
                <w:szCs w:val="20"/>
              </w:rPr>
              <w:t>pp_SubMerchantID</w:t>
            </w:r>
          </w:p>
        </w:tc>
        <w:tc>
          <w:tcPr>
            <w:tcW w:w="990" w:type="dxa"/>
            <w:vAlign w:val="center"/>
          </w:tcPr>
          <w:p w:rsidR="004E3A03" w:rsidRPr="005F1ECA" w:rsidRDefault="004E3A03" w:rsidP="000E423F">
            <w:pPr>
              <w:ind w:left="0"/>
              <w:jc w:val="right"/>
              <w:rPr>
                <w:sz w:val="20"/>
                <w:szCs w:val="20"/>
              </w:rPr>
            </w:pPr>
            <w:r w:rsidRPr="005F1ECA">
              <w:rPr>
                <w:sz w:val="20"/>
                <w:szCs w:val="20"/>
              </w:rPr>
              <w:t>10 AN</w:t>
            </w:r>
          </w:p>
        </w:tc>
        <w:tc>
          <w:tcPr>
            <w:tcW w:w="1260" w:type="dxa"/>
            <w:vAlign w:val="center"/>
          </w:tcPr>
          <w:p w:rsidR="004E3A03" w:rsidRPr="005F1ECA" w:rsidRDefault="004E3A03" w:rsidP="000E423F">
            <w:pPr>
              <w:ind w:left="0"/>
              <w:jc w:val="center"/>
              <w:rPr>
                <w:sz w:val="20"/>
                <w:szCs w:val="20"/>
              </w:rPr>
            </w:pPr>
            <w:r w:rsidRPr="005F1ECA">
              <w:rPr>
                <w:sz w:val="20"/>
                <w:szCs w:val="20"/>
              </w:rPr>
              <w:t>No</w:t>
            </w:r>
          </w:p>
        </w:tc>
        <w:tc>
          <w:tcPr>
            <w:tcW w:w="1980" w:type="dxa"/>
            <w:vAlign w:val="center"/>
          </w:tcPr>
          <w:p w:rsidR="004E3A03" w:rsidRPr="005F1ECA" w:rsidRDefault="006D4631" w:rsidP="000E423F">
            <w:pPr>
              <w:ind w:left="0"/>
              <w:jc w:val="left"/>
              <w:rPr>
                <w:sz w:val="20"/>
                <w:szCs w:val="20"/>
              </w:rPr>
            </w:pPr>
            <w:r w:rsidRPr="005F1ECA">
              <w:rPr>
                <w:sz w:val="20"/>
                <w:szCs w:val="20"/>
              </w:rPr>
              <w:t>SUB</w:t>
            </w:r>
            <w:r w:rsidR="004E3A03" w:rsidRPr="005F1ECA">
              <w:rPr>
                <w:sz w:val="20"/>
                <w:szCs w:val="20"/>
              </w:rPr>
              <w:t>MER001</w:t>
            </w:r>
          </w:p>
        </w:tc>
        <w:tc>
          <w:tcPr>
            <w:tcW w:w="3330" w:type="dxa"/>
            <w:vAlign w:val="center"/>
          </w:tcPr>
          <w:p w:rsidR="007A5032" w:rsidRPr="005F1ECA" w:rsidRDefault="004E3A03" w:rsidP="000E423F">
            <w:pPr>
              <w:ind w:left="0"/>
              <w:jc w:val="left"/>
              <w:rPr>
                <w:sz w:val="20"/>
                <w:szCs w:val="20"/>
              </w:rPr>
            </w:pPr>
            <w:r w:rsidRPr="005F1ECA">
              <w:rPr>
                <w:sz w:val="20"/>
                <w:szCs w:val="20"/>
              </w:rPr>
              <w:t xml:space="preserve">If the merchant is handling any child merchants at its end, then the child merchant Id will be provided. The Transaction reports will </w:t>
            </w:r>
            <w:r w:rsidRPr="005F1ECA">
              <w:rPr>
                <w:sz w:val="20"/>
                <w:szCs w:val="20"/>
              </w:rPr>
              <w:lastRenderedPageBreak/>
              <w:t>be grouped on the basis of Sub Merchant Id, if available.</w:t>
            </w:r>
          </w:p>
        </w:tc>
      </w:tr>
      <w:tr w:rsidR="00183DFE" w:rsidRPr="005F1ECA" w:rsidTr="00D0056D">
        <w:trPr>
          <w:trHeight w:val="1070"/>
        </w:trPr>
        <w:tc>
          <w:tcPr>
            <w:tcW w:w="1890" w:type="dxa"/>
            <w:vAlign w:val="center"/>
          </w:tcPr>
          <w:p w:rsidR="00183DFE" w:rsidRPr="005F1ECA" w:rsidRDefault="00CE41FA" w:rsidP="000E423F">
            <w:pPr>
              <w:ind w:left="-18"/>
              <w:jc w:val="left"/>
              <w:rPr>
                <w:sz w:val="20"/>
                <w:szCs w:val="20"/>
              </w:rPr>
            </w:pPr>
            <w:r w:rsidRPr="005F1ECA">
              <w:rPr>
                <w:sz w:val="20"/>
                <w:szCs w:val="20"/>
              </w:rPr>
              <w:lastRenderedPageBreak/>
              <w:t>pp_</w:t>
            </w:r>
            <w:r w:rsidR="00183DFE" w:rsidRPr="005F1ECA">
              <w:rPr>
                <w:sz w:val="20"/>
                <w:szCs w:val="20"/>
              </w:rPr>
              <w:t>Password</w:t>
            </w:r>
          </w:p>
        </w:tc>
        <w:tc>
          <w:tcPr>
            <w:tcW w:w="990" w:type="dxa"/>
            <w:vAlign w:val="center"/>
          </w:tcPr>
          <w:p w:rsidR="00183DFE" w:rsidRPr="005F1ECA" w:rsidRDefault="00183DFE" w:rsidP="000E423F">
            <w:pPr>
              <w:ind w:left="-18"/>
              <w:jc w:val="right"/>
              <w:rPr>
                <w:sz w:val="20"/>
                <w:szCs w:val="20"/>
              </w:rPr>
            </w:pPr>
            <w:r w:rsidRPr="005F1ECA">
              <w:rPr>
                <w:sz w:val="20"/>
                <w:szCs w:val="20"/>
              </w:rPr>
              <w:t xml:space="preserve">10 AN </w:t>
            </w:r>
          </w:p>
        </w:tc>
        <w:tc>
          <w:tcPr>
            <w:tcW w:w="1260" w:type="dxa"/>
            <w:vAlign w:val="center"/>
          </w:tcPr>
          <w:p w:rsidR="00183DFE" w:rsidRPr="005F1ECA" w:rsidRDefault="00183DFE" w:rsidP="000E423F">
            <w:pPr>
              <w:ind w:left="0"/>
              <w:jc w:val="center"/>
              <w:rPr>
                <w:sz w:val="20"/>
                <w:szCs w:val="20"/>
              </w:rPr>
            </w:pPr>
            <w:r w:rsidRPr="005F1ECA">
              <w:rPr>
                <w:sz w:val="20"/>
                <w:szCs w:val="20"/>
              </w:rPr>
              <w:t>Yes</w:t>
            </w:r>
          </w:p>
        </w:tc>
        <w:tc>
          <w:tcPr>
            <w:tcW w:w="1980" w:type="dxa"/>
            <w:vAlign w:val="center"/>
          </w:tcPr>
          <w:p w:rsidR="00183DFE" w:rsidRPr="005F1ECA" w:rsidRDefault="00183DFE" w:rsidP="000E423F">
            <w:pPr>
              <w:ind w:left="-18"/>
              <w:jc w:val="left"/>
              <w:rPr>
                <w:sz w:val="20"/>
                <w:szCs w:val="20"/>
              </w:rPr>
            </w:pPr>
            <w:r w:rsidRPr="005F1ECA">
              <w:rPr>
                <w:sz w:val="20"/>
                <w:szCs w:val="20"/>
              </w:rPr>
              <w:t>75019F19EA</w:t>
            </w:r>
          </w:p>
        </w:tc>
        <w:tc>
          <w:tcPr>
            <w:tcW w:w="3330" w:type="dxa"/>
            <w:vAlign w:val="center"/>
          </w:tcPr>
          <w:p w:rsidR="007A5032" w:rsidRPr="005F1ECA" w:rsidRDefault="00183DFE" w:rsidP="000E423F">
            <w:pPr>
              <w:ind w:left="0"/>
              <w:jc w:val="left"/>
              <w:rPr>
                <w:sz w:val="20"/>
                <w:szCs w:val="20"/>
              </w:rPr>
            </w:pPr>
            <w:r w:rsidRPr="005F1ECA">
              <w:rPr>
                <w:sz w:val="20"/>
                <w:szCs w:val="20"/>
              </w:rPr>
              <w:t>Password is assigned to each merchant and is used to authenticate merchant at the time of payment. Password is a system generated value.</w:t>
            </w:r>
          </w:p>
        </w:tc>
      </w:tr>
      <w:tr w:rsidR="00611463" w:rsidRPr="005F1ECA" w:rsidTr="00D0056D">
        <w:trPr>
          <w:trHeight w:val="413"/>
        </w:trPr>
        <w:tc>
          <w:tcPr>
            <w:tcW w:w="1890" w:type="dxa"/>
            <w:vAlign w:val="center"/>
          </w:tcPr>
          <w:p w:rsidR="00611463" w:rsidRPr="005F1ECA" w:rsidRDefault="001668FD" w:rsidP="000E423F">
            <w:pPr>
              <w:ind w:left="0"/>
              <w:jc w:val="left"/>
              <w:rPr>
                <w:sz w:val="20"/>
                <w:szCs w:val="20"/>
              </w:rPr>
            </w:pPr>
            <w:r w:rsidRPr="005F1ECA">
              <w:rPr>
                <w:sz w:val="20"/>
                <w:szCs w:val="20"/>
              </w:rPr>
              <w:t>p</w:t>
            </w:r>
            <w:r w:rsidR="00611463" w:rsidRPr="005F1ECA">
              <w:rPr>
                <w:sz w:val="20"/>
                <w:szCs w:val="20"/>
              </w:rPr>
              <w:t>p_BankID</w:t>
            </w:r>
          </w:p>
        </w:tc>
        <w:tc>
          <w:tcPr>
            <w:tcW w:w="990" w:type="dxa"/>
            <w:vAlign w:val="center"/>
          </w:tcPr>
          <w:p w:rsidR="00611463" w:rsidRPr="005F1ECA" w:rsidRDefault="008F1DF8" w:rsidP="000E423F">
            <w:pPr>
              <w:ind w:left="0"/>
              <w:jc w:val="right"/>
              <w:rPr>
                <w:sz w:val="20"/>
                <w:szCs w:val="20"/>
              </w:rPr>
            </w:pPr>
            <w:r>
              <w:rPr>
                <w:sz w:val="20"/>
                <w:szCs w:val="20"/>
              </w:rPr>
              <w:t>4</w:t>
            </w:r>
            <w:r w:rsidRPr="005F1ECA">
              <w:rPr>
                <w:sz w:val="20"/>
                <w:szCs w:val="20"/>
              </w:rPr>
              <w:t>AN</w:t>
            </w:r>
          </w:p>
        </w:tc>
        <w:tc>
          <w:tcPr>
            <w:tcW w:w="1260" w:type="dxa"/>
            <w:vAlign w:val="center"/>
          </w:tcPr>
          <w:p w:rsidR="00611463" w:rsidRPr="005F1ECA" w:rsidRDefault="007C395A" w:rsidP="000E423F">
            <w:pPr>
              <w:ind w:left="0"/>
              <w:jc w:val="center"/>
              <w:rPr>
                <w:sz w:val="20"/>
                <w:szCs w:val="20"/>
              </w:rPr>
            </w:pPr>
            <w:r w:rsidRPr="005F1ECA">
              <w:rPr>
                <w:sz w:val="20"/>
                <w:szCs w:val="20"/>
              </w:rPr>
              <w:t>No</w:t>
            </w:r>
          </w:p>
        </w:tc>
        <w:tc>
          <w:tcPr>
            <w:tcW w:w="1980" w:type="dxa"/>
            <w:vAlign w:val="center"/>
          </w:tcPr>
          <w:p w:rsidR="00611463" w:rsidRPr="005F1ECA" w:rsidRDefault="00611463" w:rsidP="008F1DF8">
            <w:pPr>
              <w:ind w:left="0"/>
              <w:jc w:val="left"/>
              <w:rPr>
                <w:sz w:val="20"/>
                <w:szCs w:val="20"/>
              </w:rPr>
            </w:pPr>
            <w:r w:rsidRPr="005F1ECA">
              <w:rPr>
                <w:sz w:val="20"/>
                <w:szCs w:val="20"/>
              </w:rPr>
              <w:t>B</w:t>
            </w:r>
            <w:r w:rsidR="008F1DF8">
              <w:rPr>
                <w:sz w:val="20"/>
                <w:szCs w:val="20"/>
              </w:rPr>
              <w:t>NK</w:t>
            </w:r>
            <w:r w:rsidRPr="005F1ECA">
              <w:rPr>
                <w:sz w:val="20"/>
                <w:szCs w:val="20"/>
              </w:rPr>
              <w:t>01</w:t>
            </w:r>
          </w:p>
        </w:tc>
        <w:tc>
          <w:tcPr>
            <w:tcW w:w="3330" w:type="dxa"/>
            <w:vAlign w:val="center"/>
          </w:tcPr>
          <w:p w:rsidR="000621C4" w:rsidRDefault="000621C4" w:rsidP="000621C4">
            <w:pPr>
              <w:ind w:left="0"/>
              <w:jc w:val="left"/>
              <w:rPr>
                <w:sz w:val="20"/>
                <w:szCs w:val="20"/>
              </w:rPr>
            </w:pPr>
            <w:r>
              <w:rPr>
                <w:sz w:val="20"/>
                <w:szCs w:val="20"/>
              </w:rPr>
              <w:t xml:space="preserve">This field will only be used in case of DD transaction type, otherwise it should be sent as an empty field. </w:t>
            </w:r>
          </w:p>
          <w:p w:rsidR="007A5032" w:rsidRPr="005F1ECA" w:rsidRDefault="00611463" w:rsidP="000621C4">
            <w:pPr>
              <w:ind w:left="0"/>
              <w:jc w:val="left"/>
              <w:rPr>
                <w:sz w:val="20"/>
                <w:szCs w:val="20"/>
              </w:rPr>
            </w:pPr>
            <w:r w:rsidRPr="005F1ECA">
              <w:rPr>
                <w:sz w:val="20"/>
                <w:szCs w:val="20"/>
              </w:rPr>
              <w:t>Bank Id</w:t>
            </w:r>
            <w:r w:rsidR="00C14D30">
              <w:rPr>
                <w:sz w:val="20"/>
                <w:szCs w:val="20"/>
              </w:rPr>
              <w:t xml:space="preserve"> of the customer’s </w:t>
            </w:r>
            <w:r w:rsidR="00C14D30">
              <w:rPr>
                <w:sz w:val="20"/>
                <w:szCs w:val="20"/>
              </w:rPr>
              <w:lastRenderedPageBreak/>
              <w:t>banks if available.</w:t>
            </w:r>
          </w:p>
        </w:tc>
      </w:tr>
      <w:tr w:rsidR="00887064" w:rsidRPr="005F1ECA" w:rsidTr="00D0056D">
        <w:trPr>
          <w:trHeight w:val="413"/>
        </w:trPr>
        <w:tc>
          <w:tcPr>
            <w:tcW w:w="1890" w:type="dxa"/>
            <w:vAlign w:val="center"/>
          </w:tcPr>
          <w:p w:rsidR="00887064" w:rsidRPr="005F1ECA" w:rsidRDefault="00887064" w:rsidP="000E423F">
            <w:pPr>
              <w:ind w:left="0"/>
              <w:jc w:val="left"/>
              <w:rPr>
                <w:sz w:val="20"/>
                <w:szCs w:val="20"/>
              </w:rPr>
            </w:pPr>
            <w:r>
              <w:rPr>
                <w:sz w:val="20"/>
                <w:szCs w:val="20"/>
              </w:rPr>
              <w:lastRenderedPageBreak/>
              <w:t>pp_ProductID</w:t>
            </w:r>
          </w:p>
        </w:tc>
        <w:tc>
          <w:tcPr>
            <w:tcW w:w="990" w:type="dxa"/>
            <w:vAlign w:val="center"/>
          </w:tcPr>
          <w:p w:rsidR="00887064" w:rsidRPr="005F1ECA" w:rsidRDefault="00887064" w:rsidP="000E423F">
            <w:pPr>
              <w:ind w:left="0"/>
              <w:jc w:val="right"/>
              <w:rPr>
                <w:sz w:val="20"/>
                <w:szCs w:val="20"/>
              </w:rPr>
            </w:pPr>
            <w:r>
              <w:rPr>
                <w:sz w:val="20"/>
                <w:szCs w:val="20"/>
              </w:rPr>
              <w:t>4 A</w:t>
            </w:r>
          </w:p>
        </w:tc>
        <w:tc>
          <w:tcPr>
            <w:tcW w:w="1260" w:type="dxa"/>
            <w:vAlign w:val="center"/>
          </w:tcPr>
          <w:p w:rsidR="00887064" w:rsidRPr="005F1ECA" w:rsidRDefault="00887064" w:rsidP="000E423F">
            <w:pPr>
              <w:ind w:left="0"/>
              <w:jc w:val="center"/>
              <w:rPr>
                <w:sz w:val="20"/>
                <w:szCs w:val="20"/>
              </w:rPr>
            </w:pPr>
            <w:r>
              <w:rPr>
                <w:sz w:val="20"/>
                <w:szCs w:val="20"/>
              </w:rPr>
              <w:t>No</w:t>
            </w:r>
          </w:p>
        </w:tc>
        <w:tc>
          <w:tcPr>
            <w:tcW w:w="1980" w:type="dxa"/>
            <w:vAlign w:val="center"/>
          </w:tcPr>
          <w:p w:rsidR="00887064" w:rsidRPr="005F1ECA" w:rsidRDefault="00887064" w:rsidP="000E423F">
            <w:pPr>
              <w:ind w:left="0"/>
              <w:jc w:val="left"/>
              <w:rPr>
                <w:sz w:val="20"/>
                <w:szCs w:val="20"/>
              </w:rPr>
            </w:pPr>
            <w:r>
              <w:rPr>
                <w:sz w:val="20"/>
                <w:szCs w:val="20"/>
              </w:rPr>
              <w:t>RET</w:t>
            </w:r>
            <w:r w:rsidR="00F659DC">
              <w:rPr>
                <w:sz w:val="20"/>
                <w:szCs w:val="20"/>
              </w:rPr>
              <w:t>L</w:t>
            </w:r>
          </w:p>
        </w:tc>
        <w:tc>
          <w:tcPr>
            <w:tcW w:w="3330" w:type="dxa"/>
            <w:vAlign w:val="center"/>
          </w:tcPr>
          <w:p w:rsidR="000621C4" w:rsidRDefault="000621C4" w:rsidP="000E423F">
            <w:pPr>
              <w:ind w:left="0"/>
              <w:jc w:val="left"/>
              <w:rPr>
                <w:sz w:val="20"/>
                <w:szCs w:val="20"/>
              </w:rPr>
            </w:pPr>
            <w:r>
              <w:rPr>
                <w:sz w:val="20"/>
                <w:szCs w:val="20"/>
              </w:rPr>
              <w:t>This field will only be used in case of DD transaction type, otherwise it should be sent as an empty field.</w:t>
            </w:r>
          </w:p>
          <w:p w:rsidR="00887064" w:rsidRDefault="00887064" w:rsidP="000E423F">
            <w:pPr>
              <w:ind w:left="0"/>
              <w:jc w:val="left"/>
              <w:rPr>
                <w:sz w:val="20"/>
                <w:szCs w:val="20"/>
              </w:rPr>
            </w:pPr>
            <w:r>
              <w:rPr>
                <w:sz w:val="20"/>
                <w:szCs w:val="20"/>
              </w:rPr>
              <w:t>Product of Bank through which payment will be done. For e.g. Retail, Corporate.</w:t>
            </w:r>
          </w:p>
          <w:p w:rsidR="00887064" w:rsidRDefault="00887064" w:rsidP="000E423F">
            <w:pPr>
              <w:ind w:left="0"/>
              <w:jc w:val="left"/>
              <w:rPr>
                <w:sz w:val="20"/>
                <w:szCs w:val="20"/>
              </w:rPr>
            </w:pPr>
          </w:p>
          <w:p w:rsidR="00887064" w:rsidRPr="005F1ECA" w:rsidRDefault="00887064" w:rsidP="000E423F">
            <w:pPr>
              <w:ind w:left="0"/>
              <w:jc w:val="left"/>
              <w:rPr>
                <w:sz w:val="20"/>
                <w:szCs w:val="20"/>
              </w:rPr>
            </w:pPr>
            <w:r>
              <w:rPr>
                <w:sz w:val="20"/>
                <w:szCs w:val="20"/>
              </w:rPr>
              <w:t xml:space="preserve">Fixed values: </w:t>
            </w:r>
            <w:r w:rsidR="00727A75">
              <w:rPr>
                <w:sz w:val="20"/>
                <w:szCs w:val="20"/>
              </w:rPr>
              <w:t>‘</w:t>
            </w:r>
            <w:r>
              <w:rPr>
                <w:sz w:val="20"/>
                <w:szCs w:val="20"/>
              </w:rPr>
              <w:t>RET</w:t>
            </w:r>
            <w:r w:rsidR="00F659DC">
              <w:rPr>
                <w:sz w:val="20"/>
                <w:szCs w:val="20"/>
              </w:rPr>
              <w:t>L</w:t>
            </w:r>
            <w:r w:rsidR="00727A75">
              <w:rPr>
                <w:sz w:val="20"/>
                <w:szCs w:val="20"/>
              </w:rPr>
              <w:t>’</w:t>
            </w:r>
            <w:r>
              <w:rPr>
                <w:sz w:val="20"/>
                <w:szCs w:val="20"/>
              </w:rPr>
              <w:t xml:space="preserve">, </w:t>
            </w:r>
            <w:r w:rsidR="00727A75">
              <w:rPr>
                <w:sz w:val="20"/>
                <w:szCs w:val="20"/>
              </w:rPr>
              <w:t>‘</w:t>
            </w:r>
            <w:r>
              <w:rPr>
                <w:sz w:val="20"/>
                <w:szCs w:val="20"/>
              </w:rPr>
              <w:t>CORP</w:t>
            </w:r>
            <w:r w:rsidR="00727A75">
              <w:rPr>
                <w:sz w:val="20"/>
                <w:szCs w:val="20"/>
              </w:rPr>
              <w:t>’</w:t>
            </w:r>
          </w:p>
        </w:tc>
      </w:tr>
      <w:tr w:rsidR="009E4B2B" w:rsidRPr="005F1ECA" w:rsidTr="00D0056D">
        <w:trPr>
          <w:trHeight w:val="710"/>
        </w:trPr>
        <w:tc>
          <w:tcPr>
            <w:tcW w:w="1890" w:type="dxa"/>
            <w:vAlign w:val="center"/>
          </w:tcPr>
          <w:p w:rsidR="009E4B2B" w:rsidRPr="005F1ECA" w:rsidRDefault="009E4B2B" w:rsidP="000E423F">
            <w:pPr>
              <w:ind w:left="0"/>
              <w:jc w:val="left"/>
              <w:rPr>
                <w:sz w:val="20"/>
                <w:szCs w:val="20"/>
              </w:rPr>
            </w:pPr>
            <w:r w:rsidRPr="005F1ECA">
              <w:rPr>
                <w:sz w:val="20"/>
                <w:szCs w:val="20"/>
              </w:rPr>
              <w:t>pp_</w:t>
            </w:r>
            <w:r w:rsidRPr="005F1ECA">
              <w:rPr>
                <w:rFonts w:cs="Arial"/>
                <w:sz w:val="20"/>
                <w:szCs w:val="20"/>
              </w:rPr>
              <w:t>TxnRefNo</w:t>
            </w:r>
          </w:p>
        </w:tc>
        <w:tc>
          <w:tcPr>
            <w:tcW w:w="990" w:type="dxa"/>
            <w:vAlign w:val="center"/>
          </w:tcPr>
          <w:p w:rsidR="009E4B2B" w:rsidRPr="005F1ECA" w:rsidRDefault="009E4B2B" w:rsidP="000E423F">
            <w:pPr>
              <w:ind w:left="0"/>
              <w:jc w:val="right"/>
              <w:rPr>
                <w:sz w:val="20"/>
                <w:szCs w:val="20"/>
              </w:rPr>
            </w:pPr>
            <w:r w:rsidRPr="002D560E">
              <w:rPr>
                <w:sz w:val="20"/>
                <w:szCs w:val="20"/>
              </w:rPr>
              <w:t>20 AN &amp; ‘/’</w:t>
            </w:r>
            <w:r w:rsidR="00FD0641" w:rsidRPr="002D560E">
              <w:rPr>
                <w:sz w:val="20"/>
                <w:szCs w:val="20"/>
              </w:rPr>
              <w:t xml:space="preserve"> &amp; ‘.’</w:t>
            </w:r>
          </w:p>
        </w:tc>
        <w:tc>
          <w:tcPr>
            <w:tcW w:w="1260" w:type="dxa"/>
            <w:vAlign w:val="center"/>
          </w:tcPr>
          <w:p w:rsidR="009E4B2B" w:rsidRPr="005F1ECA" w:rsidRDefault="009E4B2B" w:rsidP="000E423F">
            <w:pPr>
              <w:ind w:left="0"/>
              <w:jc w:val="center"/>
              <w:rPr>
                <w:sz w:val="20"/>
                <w:szCs w:val="20"/>
              </w:rPr>
            </w:pPr>
            <w:r w:rsidRPr="005F1ECA">
              <w:rPr>
                <w:sz w:val="20"/>
                <w:szCs w:val="20"/>
              </w:rPr>
              <w:t>Yes</w:t>
            </w:r>
          </w:p>
        </w:tc>
        <w:tc>
          <w:tcPr>
            <w:tcW w:w="1980" w:type="dxa"/>
            <w:vAlign w:val="center"/>
          </w:tcPr>
          <w:p w:rsidR="009E4B2B" w:rsidRPr="005F1ECA" w:rsidRDefault="009E4B2B" w:rsidP="000E423F">
            <w:pPr>
              <w:ind w:left="0"/>
              <w:jc w:val="left"/>
              <w:rPr>
                <w:sz w:val="20"/>
                <w:szCs w:val="20"/>
              </w:rPr>
            </w:pPr>
            <w:r w:rsidRPr="005F1ECA">
              <w:rPr>
                <w:sz w:val="20"/>
                <w:szCs w:val="20"/>
              </w:rPr>
              <w:t>Tx2011090901</w:t>
            </w:r>
          </w:p>
        </w:tc>
        <w:tc>
          <w:tcPr>
            <w:tcW w:w="3330" w:type="dxa"/>
            <w:vAlign w:val="center"/>
          </w:tcPr>
          <w:p w:rsidR="009E4B2B" w:rsidRPr="005F1ECA" w:rsidRDefault="009E4B2B" w:rsidP="000E423F">
            <w:pPr>
              <w:ind w:left="0"/>
              <w:jc w:val="left"/>
              <w:rPr>
                <w:sz w:val="20"/>
                <w:szCs w:val="20"/>
              </w:rPr>
            </w:pPr>
            <w:r w:rsidRPr="005F1ECA">
              <w:rPr>
                <w:sz w:val="20"/>
                <w:szCs w:val="20"/>
              </w:rPr>
              <w:t>A unique value created by the merchant to identify the transaction.</w:t>
            </w:r>
          </w:p>
        </w:tc>
      </w:tr>
      <w:tr w:rsidR="00183DFE" w:rsidRPr="005F1ECA" w:rsidTr="00D0056D">
        <w:trPr>
          <w:trHeight w:val="395"/>
        </w:trPr>
        <w:tc>
          <w:tcPr>
            <w:tcW w:w="1890" w:type="dxa"/>
            <w:vAlign w:val="center"/>
          </w:tcPr>
          <w:p w:rsidR="00183DFE" w:rsidRPr="005F1ECA" w:rsidRDefault="00CE41FA" w:rsidP="000E423F">
            <w:pPr>
              <w:ind w:left="0"/>
              <w:jc w:val="left"/>
              <w:rPr>
                <w:sz w:val="20"/>
                <w:szCs w:val="20"/>
              </w:rPr>
            </w:pPr>
            <w:r w:rsidRPr="005F1ECA">
              <w:rPr>
                <w:sz w:val="20"/>
                <w:szCs w:val="20"/>
              </w:rPr>
              <w:lastRenderedPageBreak/>
              <w:t>pp_</w:t>
            </w:r>
            <w:r w:rsidR="00183DFE" w:rsidRPr="005F1ECA">
              <w:rPr>
                <w:rFonts w:cs="Arial"/>
                <w:sz w:val="20"/>
                <w:szCs w:val="20"/>
              </w:rPr>
              <w:t>Amount</w:t>
            </w:r>
          </w:p>
        </w:tc>
        <w:tc>
          <w:tcPr>
            <w:tcW w:w="990" w:type="dxa"/>
            <w:vAlign w:val="center"/>
          </w:tcPr>
          <w:p w:rsidR="00183DFE" w:rsidRPr="005F1ECA" w:rsidRDefault="00183DFE" w:rsidP="000E423F">
            <w:pPr>
              <w:ind w:left="0"/>
              <w:jc w:val="right"/>
              <w:rPr>
                <w:sz w:val="20"/>
                <w:szCs w:val="20"/>
              </w:rPr>
            </w:pPr>
            <w:r w:rsidRPr="005F1ECA">
              <w:rPr>
                <w:sz w:val="20"/>
                <w:szCs w:val="20"/>
              </w:rPr>
              <w:t>1</w:t>
            </w:r>
            <w:r w:rsidR="00146E05">
              <w:rPr>
                <w:sz w:val="20"/>
                <w:szCs w:val="20"/>
              </w:rPr>
              <w:t>3</w:t>
            </w:r>
            <w:r w:rsidRPr="005F1ECA">
              <w:rPr>
                <w:sz w:val="20"/>
                <w:szCs w:val="20"/>
              </w:rPr>
              <w:t xml:space="preserve"> N</w:t>
            </w:r>
          </w:p>
        </w:tc>
        <w:tc>
          <w:tcPr>
            <w:tcW w:w="1260" w:type="dxa"/>
            <w:vAlign w:val="center"/>
          </w:tcPr>
          <w:p w:rsidR="00183DFE" w:rsidRPr="005F1ECA" w:rsidRDefault="00183DFE" w:rsidP="000E423F">
            <w:pPr>
              <w:ind w:left="0"/>
              <w:jc w:val="center"/>
              <w:rPr>
                <w:sz w:val="20"/>
                <w:szCs w:val="20"/>
              </w:rPr>
            </w:pPr>
            <w:r w:rsidRPr="005F1ECA">
              <w:rPr>
                <w:sz w:val="20"/>
                <w:szCs w:val="20"/>
              </w:rPr>
              <w:t>Yes</w:t>
            </w:r>
          </w:p>
        </w:tc>
        <w:tc>
          <w:tcPr>
            <w:tcW w:w="1980" w:type="dxa"/>
            <w:vAlign w:val="center"/>
          </w:tcPr>
          <w:p w:rsidR="00146E05" w:rsidRDefault="00146E05" w:rsidP="000E423F">
            <w:pPr>
              <w:ind w:left="0"/>
              <w:jc w:val="left"/>
              <w:rPr>
                <w:sz w:val="20"/>
                <w:szCs w:val="20"/>
              </w:rPr>
            </w:pPr>
            <w:r>
              <w:rPr>
                <w:sz w:val="20"/>
                <w:szCs w:val="20"/>
              </w:rPr>
              <w:t>100.00 will be passed as</w:t>
            </w:r>
          </w:p>
          <w:p w:rsidR="00183DFE" w:rsidRPr="005F1ECA" w:rsidRDefault="00183DFE" w:rsidP="000E423F">
            <w:pPr>
              <w:ind w:left="0"/>
              <w:jc w:val="left"/>
              <w:rPr>
                <w:sz w:val="20"/>
                <w:szCs w:val="20"/>
              </w:rPr>
            </w:pPr>
            <w:r w:rsidRPr="005F1ECA">
              <w:rPr>
                <w:sz w:val="20"/>
                <w:szCs w:val="20"/>
              </w:rPr>
              <w:t>10000</w:t>
            </w:r>
          </w:p>
        </w:tc>
        <w:tc>
          <w:tcPr>
            <w:tcW w:w="3330" w:type="dxa"/>
            <w:vAlign w:val="center"/>
          </w:tcPr>
          <w:p w:rsidR="00183DFE" w:rsidRDefault="00183DFE" w:rsidP="000E423F">
            <w:pPr>
              <w:ind w:left="0"/>
              <w:jc w:val="left"/>
              <w:rPr>
                <w:rFonts w:cs="Arial"/>
                <w:sz w:val="20"/>
                <w:szCs w:val="20"/>
              </w:rPr>
            </w:pPr>
            <w:r w:rsidRPr="005F1ECA">
              <w:rPr>
                <w:rFonts w:cs="Arial"/>
                <w:sz w:val="20"/>
                <w:szCs w:val="20"/>
              </w:rPr>
              <w:t xml:space="preserve">The </w:t>
            </w:r>
            <w:r w:rsidR="00C14D30">
              <w:rPr>
                <w:rFonts w:cs="Arial"/>
                <w:sz w:val="20"/>
                <w:szCs w:val="20"/>
              </w:rPr>
              <w:t xml:space="preserve">transaction </w:t>
            </w:r>
            <w:r w:rsidRPr="005F1ECA">
              <w:rPr>
                <w:rFonts w:cs="Arial"/>
                <w:sz w:val="20"/>
                <w:szCs w:val="20"/>
              </w:rPr>
              <w:t>amount.</w:t>
            </w:r>
          </w:p>
          <w:p w:rsidR="00146E05" w:rsidRDefault="00146E05" w:rsidP="000E423F">
            <w:pPr>
              <w:ind w:left="0"/>
              <w:jc w:val="left"/>
              <w:rPr>
                <w:rFonts w:cs="Arial"/>
                <w:sz w:val="20"/>
                <w:szCs w:val="20"/>
              </w:rPr>
            </w:pPr>
          </w:p>
          <w:p w:rsidR="00146E05" w:rsidRPr="005F1ECA" w:rsidRDefault="00146E05" w:rsidP="000E423F">
            <w:pPr>
              <w:ind w:left="0"/>
              <w:jc w:val="left"/>
              <w:rPr>
                <w:sz w:val="20"/>
                <w:szCs w:val="20"/>
              </w:rPr>
            </w:pPr>
            <w:r>
              <w:rPr>
                <w:rFonts w:cs="Arial"/>
                <w:sz w:val="20"/>
                <w:szCs w:val="20"/>
              </w:rPr>
              <w:t xml:space="preserve">Please note that no decimal places are included. Decimal place will be assumed at the default </w:t>
            </w:r>
            <w:r w:rsidR="004E0656">
              <w:rPr>
                <w:rFonts w:cs="Arial"/>
                <w:sz w:val="20"/>
                <w:szCs w:val="20"/>
              </w:rPr>
              <w:t>position</w:t>
            </w:r>
            <w:r>
              <w:rPr>
                <w:rFonts w:cs="Arial"/>
                <w:sz w:val="20"/>
                <w:szCs w:val="20"/>
              </w:rPr>
              <w:t xml:space="preserve"> of the currency provided.</w:t>
            </w:r>
          </w:p>
        </w:tc>
      </w:tr>
      <w:tr w:rsidR="00266E3F" w:rsidRPr="005F1ECA" w:rsidTr="00D0056D">
        <w:trPr>
          <w:trHeight w:val="395"/>
        </w:trPr>
        <w:tc>
          <w:tcPr>
            <w:tcW w:w="1890" w:type="dxa"/>
            <w:vAlign w:val="center"/>
          </w:tcPr>
          <w:p w:rsidR="00266E3F" w:rsidRPr="005F1ECA" w:rsidRDefault="00266E3F" w:rsidP="00266E3F">
            <w:pPr>
              <w:ind w:left="0"/>
              <w:jc w:val="left"/>
              <w:rPr>
                <w:sz w:val="20"/>
                <w:szCs w:val="20"/>
              </w:rPr>
            </w:pPr>
            <w:r>
              <w:rPr>
                <w:sz w:val="20"/>
                <w:szCs w:val="20"/>
              </w:rPr>
              <w:t>pp_DiscountedAmount</w:t>
            </w:r>
          </w:p>
        </w:tc>
        <w:tc>
          <w:tcPr>
            <w:tcW w:w="990" w:type="dxa"/>
            <w:vAlign w:val="center"/>
          </w:tcPr>
          <w:p w:rsidR="00266E3F" w:rsidRPr="005F1ECA" w:rsidRDefault="00266E3F" w:rsidP="00266E3F">
            <w:pPr>
              <w:ind w:left="0"/>
              <w:jc w:val="right"/>
              <w:rPr>
                <w:sz w:val="20"/>
                <w:szCs w:val="20"/>
              </w:rPr>
            </w:pPr>
            <w:r>
              <w:rPr>
                <w:sz w:val="20"/>
                <w:szCs w:val="20"/>
              </w:rPr>
              <w:t>13 N</w:t>
            </w:r>
          </w:p>
        </w:tc>
        <w:tc>
          <w:tcPr>
            <w:tcW w:w="1260" w:type="dxa"/>
            <w:vAlign w:val="center"/>
          </w:tcPr>
          <w:p w:rsidR="00266E3F" w:rsidRPr="005F1ECA" w:rsidRDefault="00266E3F" w:rsidP="00266E3F">
            <w:pPr>
              <w:ind w:left="0"/>
              <w:jc w:val="center"/>
              <w:rPr>
                <w:sz w:val="20"/>
                <w:szCs w:val="20"/>
              </w:rPr>
            </w:pPr>
            <w:r>
              <w:rPr>
                <w:sz w:val="20"/>
                <w:szCs w:val="20"/>
              </w:rPr>
              <w:t>No</w:t>
            </w:r>
          </w:p>
        </w:tc>
        <w:tc>
          <w:tcPr>
            <w:tcW w:w="1980" w:type="dxa"/>
            <w:vAlign w:val="center"/>
          </w:tcPr>
          <w:p w:rsidR="00266E3F" w:rsidRDefault="00266E3F" w:rsidP="00266E3F">
            <w:pPr>
              <w:ind w:left="0"/>
              <w:jc w:val="left"/>
              <w:rPr>
                <w:sz w:val="20"/>
                <w:szCs w:val="20"/>
              </w:rPr>
            </w:pPr>
            <w:r>
              <w:rPr>
                <w:sz w:val="20"/>
                <w:szCs w:val="20"/>
              </w:rPr>
              <w:t>100.00 will be passed as</w:t>
            </w:r>
          </w:p>
          <w:p w:rsidR="00266E3F" w:rsidRPr="005F1ECA" w:rsidRDefault="00266E3F" w:rsidP="00266E3F">
            <w:pPr>
              <w:ind w:left="0"/>
              <w:jc w:val="left"/>
              <w:rPr>
                <w:sz w:val="20"/>
                <w:szCs w:val="20"/>
              </w:rPr>
            </w:pPr>
            <w:r w:rsidRPr="005F1ECA">
              <w:rPr>
                <w:sz w:val="20"/>
                <w:szCs w:val="20"/>
              </w:rPr>
              <w:t>10000</w:t>
            </w:r>
          </w:p>
        </w:tc>
        <w:tc>
          <w:tcPr>
            <w:tcW w:w="3330" w:type="dxa"/>
            <w:vAlign w:val="center"/>
          </w:tcPr>
          <w:p w:rsidR="00266E3F" w:rsidRDefault="00266E3F" w:rsidP="00266E3F">
            <w:pPr>
              <w:ind w:left="0"/>
              <w:jc w:val="left"/>
              <w:rPr>
                <w:rFonts w:cs="Arial"/>
                <w:sz w:val="20"/>
                <w:szCs w:val="20"/>
              </w:rPr>
            </w:pPr>
            <w:r>
              <w:rPr>
                <w:rFonts w:cs="Arial"/>
                <w:sz w:val="20"/>
                <w:szCs w:val="20"/>
              </w:rPr>
              <w:t xml:space="preserve">The discounted </w:t>
            </w:r>
            <w:r w:rsidRPr="005F1ECA">
              <w:rPr>
                <w:rFonts w:cs="Arial"/>
                <w:sz w:val="20"/>
                <w:szCs w:val="20"/>
              </w:rPr>
              <w:t>amount</w:t>
            </w:r>
            <w:r>
              <w:rPr>
                <w:rFonts w:cs="Arial"/>
                <w:sz w:val="20"/>
                <w:szCs w:val="20"/>
              </w:rPr>
              <w:t xml:space="preserve"> merchant wants to send</w:t>
            </w:r>
            <w:r w:rsidRPr="005F1ECA">
              <w:rPr>
                <w:rFonts w:cs="Arial"/>
                <w:sz w:val="20"/>
                <w:szCs w:val="20"/>
              </w:rPr>
              <w:t>.</w:t>
            </w:r>
          </w:p>
          <w:p w:rsidR="00266E3F" w:rsidRDefault="00266E3F" w:rsidP="00266E3F">
            <w:pPr>
              <w:ind w:left="0"/>
              <w:jc w:val="left"/>
              <w:rPr>
                <w:rFonts w:cs="Arial"/>
                <w:sz w:val="20"/>
                <w:szCs w:val="20"/>
              </w:rPr>
            </w:pPr>
          </w:p>
          <w:p w:rsidR="00266E3F" w:rsidRPr="005F1ECA" w:rsidRDefault="00266E3F" w:rsidP="00266E3F">
            <w:pPr>
              <w:ind w:left="0"/>
              <w:jc w:val="left"/>
              <w:rPr>
                <w:rFonts w:cs="Arial"/>
                <w:sz w:val="20"/>
                <w:szCs w:val="20"/>
              </w:rPr>
            </w:pPr>
            <w:r>
              <w:rPr>
                <w:rFonts w:cs="Arial"/>
                <w:sz w:val="20"/>
                <w:szCs w:val="20"/>
              </w:rPr>
              <w:t xml:space="preserve">Please note that no decimal places are included. Decimal place will be assumed at the default position of </w:t>
            </w:r>
            <w:r>
              <w:rPr>
                <w:rFonts w:cs="Arial"/>
                <w:sz w:val="20"/>
                <w:szCs w:val="20"/>
              </w:rPr>
              <w:lastRenderedPageBreak/>
              <w:t>the currency provided.</w:t>
            </w:r>
          </w:p>
        </w:tc>
      </w:tr>
      <w:tr w:rsidR="00266E3F" w:rsidRPr="005F1ECA" w:rsidTr="00D0056D">
        <w:trPr>
          <w:trHeight w:val="395"/>
        </w:trPr>
        <w:tc>
          <w:tcPr>
            <w:tcW w:w="1890" w:type="dxa"/>
            <w:vAlign w:val="center"/>
          </w:tcPr>
          <w:p w:rsidR="00266E3F" w:rsidRDefault="00266E3F" w:rsidP="00266E3F">
            <w:pPr>
              <w:ind w:left="0"/>
              <w:jc w:val="left"/>
              <w:rPr>
                <w:sz w:val="20"/>
                <w:szCs w:val="20"/>
              </w:rPr>
            </w:pPr>
            <w:r>
              <w:rPr>
                <w:sz w:val="20"/>
                <w:szCs w:val="20"/>
              </w:rPr>
              <w:lastRenderedPageBreak/>
              <w:t>pp_DiscountBank</w:t>
            </w:r>
          </w:p>
        </w:tc>
        <w:tc>
          <w:tcPr>
            <w:tcW w:w="990" w:type="dxa"/>
            <w:vAlign w:val="center"/>
          </w:tcPr>
          <w:p w:rsidR="00266E3F" w:rsidRPr="005F1ECA" w:rsidRDefault="00266E3F" w:rsidP="00266E3F">
            <w:pPr>
              <w:ind w:left="0"/>
              <w:jc w:val="right"/>
              <w:rPr>
                <w:sz w:val="20"/>
                <w:szCs w:val="20"/>
              </w:rPr>
            </w:pPr>
            <w:r>
              <w:rPr>
                <w:sz w:val="20"/>
                <w:szCs w:val="20"/>
              </w:rPr>
              <w:t>4</w:t>
            </w:r>
            <w:r w:rsidRPr="005F1ECA">
              <w:rPr>
                <w:sz w:val="20"/>
                <w:szCs w:val="20"/>
              </w:rPr>
              <w:t>AN</w:t>
            </w:r>
          </w:p>
        </w:tc>
        <w:tc>
          <w:tcPr>
            <w:tcW w:w="1260" w:type="dxa"/>
            <w:vAlign w:val="center"/>
          </w:tcPr>
          <w:p w:rsidR="00266E3F" w:rsidRPr="005F1ECA" w:rsidRDefault="00266E3F" w:rsidP="00266E3F">
            <w:pPr>
              <w:ind w:left="0"/>
              <w:jc w:val="center"/>
              <w:rPr>
                <w:sz w:val="20"/>
                <w:szCs w:val="20"/>
              </w:rPr>
            </w:pPr>
            <w:r w:rsidRPr="005F1ECA">
              <w:rPr>
                <w:sz w:val="20"/>
                <w:szCs w:val="20"/>
              </w:rPr>
              <w:t>No</w:t>
            </w:r>
          </w:p>
        </w:tc>
        <w:tc>
          <w:tcPr>
            <w:tcW w:w="1980" w:type="dxa"/>
            <w:vAlign w:val="center"/>
          </w:tcPr>
          <w:p w:rsidR="00266E3F" w:rsidRPr="005F1ECA" w:rsidRDefault="00266E3F" w:rsidP="00266E3F">
            <w:pPr>
              <w:ind w:left="0"/>
              <w:jc w:val="left"/>
              <w:rPr>
                <w:sz w:val="20"/>
                <w:szCs w:val="20"/>
              </w:rPr>
            </w:pPr>
            <w:r>
              <w:rPr>
                <w:sz w:val="20"/>
                <w:szCs w:val="20"/>
              </w:rPr>
              <w:t>SCB</w:t>
            </w:r>
          </w:p>
        </w:tc>
        <w:tc>
          <w:tcPr>
            <w:tcW w:w="3330" w:type="dxa"/>
            <w:vAlign w:val="center"/>
          </w:tcPr>
          <w:p w:rsidR="00266E3F" w:rsidRPr="005F1ECA" w:rsidRDefault="00266E3F" w:rsidP="00266E3F">
            <w:pPr>
              <w:ind w:left="0"/>
              <w:jc w:val="left"/>
              <w:rPr>
                <w:sz w:val="20"/>
                <w:szCs w:val="20"/>
              </w:rPr>
            </w:pPr>
            <w:r w:rsidRPr="005F1ECA">
              <w:rPr>
                <w:sz w:val="20"/>
                <w:szCs w:val="20"/>
              </w:rPr>
              <w:t>Bank</w:t>
            </w:r>
            <w:r>
              <w:rPr>
                <w:sz w:val="20"/>
                <w:szCs w:val="20"/>
              </w:rPr>
              <w:t>ID of the bank for which merchant wish to send discount.</w:t>
            </w:r>
          </w:p>
        </w:tc>
      </w:tr>
      <w:tr w:rsidR="00266E3F" w:rsidRPr="005F1ECA" w:rsidTr="00D0056D">
        <w:trPr>
          <w:trHeight w:val="530"/>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sz w:val="20"/>
                <w:szCs w:val="20"/>
              </w:rPr>
              <w:t>pp_</w:t>
            </w:r>
            <w:r w:rsidRPr="005F1ECA">
              <w:rPr>
                <w:rFonts w:cs="Arial"/>
                <w:sz w:val="20"/>
                <w:szCs w:val="20"/>
              </w:rPr>
              <w:t>TxnCurrency</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5F1ECA">
              <w:rPr>
                <w:sz w:val="20"/>
                <w:szCs w:val="20"/>
              </w:rPr>
              <w:t>3 A</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Pr>
                <w:sz w:val="20"/>
                <w:szCs w:val="20"/>
              </w:rPr>
              <w:t>PKR</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rFonts w:cs="Arial"/>
                <w:sz w:val="20"/>
                <w:szCs w:val="20"/>
              </w:rPr>
              <w:t>Currency of Transaction amount. It has a fixed value ‘</w:t>
            </w:r>
            <w:r>
              <w:rPr>
                <w:rFonts w:cs="Arial"/>
                <w:sz w:val="20"/>
                <w:szCs w:val="20"/>
              </w:rPr>
              <w:t>PKR</w:t>
            </w:r>
            <w:r w:rsidRPr="005F1ECA">
              <w:rPr>
                <w:rFonts w:cs="Arial"/>
                <w:sz w:val="20"/>
                <w:szCs w:val="20"/>
              </w:rPr>
              <w:t>’</w:t>
            </w:r>
            <w:r>
              <w:rPr>
                <w:rFonts w:cs="Arial"/>
                <w:sz w:val="20"/>
                <w:szCs w:val="20"/>
              </w:rPr>
              <w:t>.</w:t>
            </w:r>
          </w:p>
        </w:tc>
      </w:tr>
      <w:tr w:rsidR="00266E3F" w:rsidRPr="005F1ECA" w:rsidTr="00D0056D">
        <w:trPr>
          <w:trHeight w:val="530"/>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sz w:val="20"/>
                <w:szCs w:val="20"/>
              </w:rPr>
              <w:t>pp_</w:t>
            </w:r>
            <w:r w:rsidRPr="005F1ECA">
              <w:rPr>
                <w:rFonts w:cs="Arial"/>
                <w:sz w:val="20"/>
                <w:szCs w:val="20"/>
              </w:rPr>
              <w:t>TxnDateTime</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5F1ECA">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sidRPr="005F1ECA">
              <w:rPr>
                <w:sz w:val="20"/>
                <w:szCs w:val="20"/>
              </w:rPr>
              <w:t>9</w:t>
            </w:r>
            <w:r w:rsidRPr="005F1ECA">
              <w:rPr>
                <w:sz w:val="20"/>
                <w:szCs w:val="20"/>
                <w:vertAlign w:val="superscript"/>
              </w:rPr>
              <w:t>th</w:t>
            </w:r>
            <w:r w:rsidRPr="005F1ECA">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rFonts w:cs="Arial"/>
                <w:sz w:val="20"/>
                <w:szCs w:val="20"/>
              </w:rPr>
              <w:t>Merchant provided date and time of transaction. The format of date time should be yyyyMMddHHmmss</w:t>
            </w:r>
            <w:r>
              <w:rPr>
                <w:rFonts w:cs="Arial"/>
                <w:sz w:val="20"/>
                <w:szCs w:val="20"/>
              </w:rPr>
              <w:t>.</w:t>
            </w:r>
          </w:p>
        </w:tc>
      </w:tr>
      <w:tr w:rsidR="00266E3F" w:rsidRPr="005F1ECA" w:rsidTr="00D0056D">
        <w:trPr>
          <w:trHeight w:val="260"/>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sz w:val="20"/>
                <w:szCs w:val="20"/>
              </w:rPr>
              <w:t>pp_</w:t>
            </w:r>
            <w:r w:rsidRPr="005F1ECA">
              <w:rPr>
                <w:rFonts w:cs="Arial"/>
                <w:sz w:val="20"/>
                <w:szCs w:val="20"/>
              </w:rPr>
              <w:t>BillReference</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430743">
              <w:rPr>
                <w:sz w:val="20"/>
                <w:szCs w:val="20"/>
              </w:rPr>
              <w:t>20 AN &amp; ‘.’</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sidRPr="005F1ECA">
              <w:rPr>
                <w:sz w:val="20"/>
                <w:szCs w:val="20"/>
              </w:rPr>
              <w:t>Cart001</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p>
          <w:p w:rsidR="00266E3F" w:rsidRPr="005F1ECA" w:rsidRDefault="00266E3F" w:rsidP="00266E3F">
            <w:pPr>
              <w:ind w:left="0"/>
              <w:jc w:val="left"/>
              <w:rPr>
                <w:rFonts w:cs="Arial"/>
                <w:sz w:val="20"/>
                <w:szCs w:val="20"/>
              </w:rPr>
            </w:pPr>
            <w:r w:rsidRPr="005F1ECA">
              <w:rPr>
                <w:rFonts w:cs="Arial"/>
                <w:sz w:val="20"/>
                <w:szCs w:val="20"/>
              </w:rPr>
              <w:t>Bill/invoice Number being settled</w:t>
            </w:r>
            <w:r>
              <w:rPr>
                <w:rFonts w:cs="Arial"/>
                <w:sz w:val="20"/>
                <w:szCs w:val="20"/>
              </w:rPr>
              <w:t>.</w:t>
            </w:r>
          </w:p>
        </w:tc>
      </w:tr>
      <w:tr w:rsidR="00266E3F" w:rsidRPr="005F1ECA" w:rsidTr="00D0056D">
        <w:trPr>
          <w:trHeight w:val="557"/>
        </w:trPr>
        <w:tc>
          <w:tcPr>
            <w:tcW w:w="1890" w:type="dxa"/>
            <w:tcBorders>
              <w:top w:val="single" w:sz="4" w:space="0" w:color="auto"/>
              <w:left w:val="single" w:sz="4" w:space="0" w:color="auto"/>
              <w:bottom w:val="single" w:sz="4" w:space="0" w:color="auto"/>
              <w:right w:val="single" w:sz="4" w:space="0" w:color="auto"/>
            </w:tcBorders>
            <w:vAlign w:val="center"/>
          </w:tcPr>
          <w:p w:rsidR="00266E3F" w:rsidRPr="00430743" w:rsidRDefault="00266E3F" w:rsidP="00266E3F">
            <w:pPr>
              <w:ind w:left="0"/>
              <w:jc w:val="left"/>
              <w:rPr>
                <w:rFonts w:cs="Arial"/>
                <w:sz w:val="20"/>
                <w:szCs w:val="20"/>
              </w:rPr>
            </w:pPr>
            <w:r w:rsidRPr="00430743">
              <w:rPr>
                <w:sz w:val="20"/>
                <w:szCs w:val="20"/>
              </w:rPr>
              <w:t>pp_</w:t>
            </w:r>
            <w:r w:rsidRPr="00430743">
              <w:rPr>
                <w:rFonts w:cs="Arial"/>
                <w:sz w:val="20"/>
                <w:szCs w:val="20"/>
              </w:rPr>
              <w:t>Description</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430743" w:rsidRDefault="00266E3F" w:rsidP="00266E3F">
            <w:pPr>
              <w:ind w:left="0"/>
              <w:jc w:val="right"/>
              <w:rPr>
                <w:sz w:val="20"/>
                <w:szCs w:val="20"/>
              </w:rPr>
            </w:pPr>
            <w:r w:rsidRPr="00430743">
              <w:rPr>
                <w:sz w:val="20"/>
                <w:szCs w:val="20"/>
              </w:rPr>
              <w:t>200 Free Text Field</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430743" w:rsidRDefault="00266E3F" w:rsidP="00266E3F">
            <w:pPr>
              <w:ind w:left="0"/>
              <w:jc w:val="center"/>
              <w:rPr>
                <w:sz w:val="20"/>
                <w:szCs w:val="20"/>
              </w:rPr>
            </w:pPr>
            <w:r w:rsidRPr="00430743">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430743" w:rsidRDefault="00266E3F" w:rsidP="00266E3F">
            <w:pPr>
              <w:ind w:left="0"/>
              <w:jc w:val="left"/>
              <w:rPr>
                <w:sz w:val="20"/>
                <w:szCs w:val="20"/>
              </w:rPr>
            </w:pPr>
            <w:r w:rsidRPr="00430743">
              <w:rPr>
                <w:sz w:val="20"/>
                <w:szCs w:val="20"/>
              </w:rPr>
              <w:t>Payment for 3 Item(s) bought</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430743" w:rsidRDefault="00266E3F" w:rsidP="00266E3F">
            <w:pPr>
              <w:ind w:left="0"/>
              <w:jc w:val="left"/>
              <w:rPr>
                <w:rFonts w:cs="Arial"/>
                <w:sz w:val="20"/>
                <w:szCs w:val="20"/>
              </w:rPr>
            </w:pPr>
            <w:r w:rsidRPr="00430743">
              <w:rPr>
                <w:rFonts w:cs="Arial"/>
                <w:sz w:val="20"/>
                <w:szCs w:val="20"/>
              </w:rPr>
              <w:t xml:space="preserve">Transaction details to be shown on screen as </w:t>
            </w:r>
            <w:r w:rsidRPr="00430743">
              <w:rPr>
                <w:rFonts w:cs="Arial"/>
                <w:sz w:val="20"/>
                <w:szCs w:val="20"/>
              </w:rPr>
              <w:lastRenderedPageBreak/>
              <w:t xml:space="preserve">desired by the merchant. This field will be parsed to identify </w:t>
            </w:r>
            <w:r>
              <w:rPr>
                <w:rFonts w:cs="Arial"/>
                <w:sz w:val="20"/>
                <w:szCs w:val="20"/>
              </w:rPr>
              <w:t>any</w:t>
            </w:r>
            <w:r w:rsidRPr="00430743">
              <w:rPr>
                <w:rFonts w:cs="Arial"/>
                <w:sz w:val="20"/>
                <w:szCs w:val="20"/>
              </w:rPr>
              <w:t xml:space="preserve"> malicious data entered by the end user. In cases when any of these characters &lt;&gt;\*=%/:'|"{} are inserted, they will be replaced with a space.</w:t>
            </w:r>
          </w:p>
        </w:tc>
      </w:tr>
      <w:tr w:rsidR="00266E3F" w:rsidRPr="005F1ECA" w:rsidTr="00D0056D">
        <w:trPr>
          <w:trHeight w:val="557"/>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Pr>
                <w:sz w:val="20"/>
                <w:szCs w:val="20"/>
              </w:rPr>
              <w:lastRenderedPageBreak/>
              <w:t>pp_TxnExpiryDateTime</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8074CC">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EF3EFA" w:rsidRDefault="00266E3F" w:rsidP="00266E3F">
            <w:pPr>
              <w:ind w:left="0"/>
              <w:jc w:val="left"/>
              <w:rPr>
                <w:sz w:val="20"/>
                <w:szCs w:val="20"/>
              </w:rPr>
            </w:pPr>
            <w:r>
              <w:rPr>
                <w:sz w:val="20"/>
                <w:szCs w:val="20"/>
              </w:rPr>
              <w:t xml:space="preserve">Transaction Expiry can be specified by merchant to indicate to the issuing bank that the transaction must be approved within this period. Please note </w:t>
            </w:r>
            <w:r>
              <w:rPr>
                <w:sz w:val="20"/>
                <w:szCs w:val="20"/>
              </w:rPr>
              <w:lastRenderedPageBreak/>
              <w:t>that the default and maximum value of this expiry is 3 months.</w:t>
            </w:r>
          </w:p>
        </w:tc>
      </w:tr>
      <w:tr w:rsidR="00266E3F" w:rsidRPr="005F1ECA" w:rsidTr="00D0056D">
        <w:trPr>
          <w:trHeight w:val="800"/>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sz w:val="20"/>
                <w:szCs w:val="20"/>
              </w:rPr>
              <w:lastRenderedPageBreak/>
              <w:t>pp_</w:t>
            </w:r>
            <w:r w:rsidRPr="005F1ECA">
              <w:rPr>
                <w:rFonts w:cs="Arial"/>
                <w:sz w:val="20"/>
                <w:szCs w:val="20"/>
              </w:rPr>
              <w:t>ReturnURL</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5F1ECA">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sidRPr="005F1ECA">
              <w:rPr>
                <w:sz w:val="20"/>
                <w:szCs w:val="20"/>
              </w:rPr>
              <w:t>Merchant site/payment/Results.aspx</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rFonts w:cs="Arial"/>
                <w:sz w:val="20"/>
                <w:szCs w:val="20"/>
              </w:rPr>
            </w:pPr>
            <w:r w:rsidRPr="005F1ECA">
              <w:rPr>
                <w:rFonts w:cs="Arial"/>
                <w:sz w:val="20"/>
                <w:szCs w:val="20"/>
              </w:rPr>
              <w:t>The URL where merchant wants the transaction results to be shown. Once the transaction has been processed, response details will be sent over to the merchant on this URL using an HTTP POST Request</w:t>
            </w:r>
            <w:r>
              <w:rPr>
                <w:rFonts w:cs="Arial"/>
                <w:sz w:val="20"/>
                <w:szCs w:val="20"/>
              </w:rPr>
              <w:t>.</w:t>
            </w:r>
          </w:p>
          <w:p w:rsidR="00266E3F" w:rsidRDefault="00266E3F" w:rsidP="00266E3F">
            <w:pPr>
              <w:ind w:left="0"/>
              <w:jc w:val="left"/>
              <w:rPr>
                <w:rFonts w:cs="Arial"/>
                <w:sz w:val="20"/>
                <w:szCs w:val="20"/>
              </w:rPr>
            </w:pPr>
          </w:p>
          <w:p w:rsidR="00266E3F" w:rsidRPr="005F1ECA" w:rsidRDefault="00266E3F" w:rsidP="00266E3F">
            <w:pPr>
              <w:ind w:left="0"/>
              <w:jc w:val="left"/>
              <w:rPr>
                <w:rFonts w:cs="Arial"/>
                <w:sz w:val="20"/>
                <w:szCs w:val="20"/>
              </w:rPr>
            </w:pPr>
            <w:r>
              <w:rPr>
                <w:rFonts w:cs="Arial"/>
                <w:sz w:val="20"/>
                <w:szCs w:val="20"/>
              </w:rPr>
              <w:t xml:space="preserve">Part of this URL is to be provided to PMCL before transaction processing </w:t>
            </w:r>
            <w:r>
              <w:rPr>
                <w:rFonts w:cs="Arial"/>
                <w:sz w:val="20"/>
                <w:szCs w:val="20"/>
              </w:rPr>
              <w:lastRenderedPageBreak/>
              <w:t>starts. This part URL will be used by the PG to ensure that all responses are sent to an authentic URL.</w:t>
            </w:r>
            <w:r w:rsidRPr="005F1ECA">
              <w:rPr>
                <w:rFonts w:cs="Arial"/>
                <w:sz w:val="20"/>
                <w:szCs w:val="20"/>
              </w:rPr>
              <w:t xml:space="preserve"> </w:t>
            </w: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sz w:val="20"/>
                <w:szCs w:val="20"/>
              </w:rPr>
              <w:lastRenderedPageBreak/>
              <w:t>pp_</w:t>
            </w:r>
            <w:r w:rsidRPr="005F1ECA">
              <w:rPr>
                <w:rFonts w:cs="Arial"/>
                <w:sz w:val="20"/>
                <w:szCs w:val="20"/>
              </w:rPr>
              <w:t>SecureHash</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right"/>
              <w:rPr>
                <w:sz w:val="20"/>
                <w:szCs w:val="20"/>
              </w:rPr>
            </w:pPr>
            <w:r w:rsidRPr="005F1ECA">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hAnsi="Courier New" w:cs="Courier New"/>
                <w:sz w:val="20"/>
                <w:szCs w:val="20"/>
              </w:rPr>
            </w:pPr>
            <w:r w:rsidRPr="005F1ECA">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rFonts w:cs="Arial"/>
                <w:sz w:val="20"/>
                <w:szCs w:val="20"/>
              </w:rPr>
            </w:pPr>
            <w:r w:rsidRPr="005F1ECA">
              <w:rPr>
                <w:rFonts w:cs="Arial"/>
                <w:sz w:val="20"/>
                <w:szCs w:val="20"/>
              </w:rPr>
              <w:t>Used to allow the Payment Gateway to check the integrity of the transaction request.</w:t>
            </w: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left"/>
              <w:rPr>
                <w:sz w:val="20"/>
                <w:szCs w:val="20"/>
              </w:rPr>
            </w:pPr>
            <w:r>
              <w:rPr>
                <w:sz w:val="20"/>
                <w:szCs w:val="20"/>
              </w:rPr>
              <w:t>ppmpf_xxxx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Pr>
                <w:sz w:val="20"/>
                <w:szCs w:val="20"/>
              </w:rPr>
              <w:t>255 AN and ~!@#$%^&amp;*()_+}{“:?&gt;&lt;</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top w:val="single" w:sz="4" w:space="0" w:color="auto"/>
              <w:left w:val="single" w:sz="4" w:space="0" w:color="auto"/>
              <w:right w:val="single" w:sz="4" w:space="0" w:color="auto"/>
            </w:tcBorders>
            <w:vAlign w:val="center"/>
          </w:tcPr>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r>
              <w:rPr>
                <w:rFonts w:cs="Arial"/>
                <w:sz w:val="20"/>
                <w:szCs w:val="20"/>
              </w:rPr>
              <w:t>Optional Fields</w:t>
            </w:r>
          </w:p>
          <w:p w:rsidR="00266E3F" w:rsidRDefault="00266E3F" w:rsidP="00266E3F">
            <w:pPr>
              <w:ind w:left="0"/>
              <w:jc w:val="left"/>
              <w:rPr>
                <w:rFonts w:cs="Arial"/>
                <w:sz w:val="20"/>
                <w:szCs w:val="20"/>
              </w:rPr>
            </w:pPr>
          </w:p>
          <w:p w:rsidR="00266E3F" w:rsidRDefault="00266E3F" w:rsidP="00266E3F">
            <w:pPr>
              <w:ind w:left="0"/>
              <w:jc w:val="left"/>
              <w:rPr>
                <w:rFonts w:cs="Arial"/>
                <w:sz w:val="20"/>
                <w:szCs w:val="20"/>
              </w:rPr>
            </w:pPr>
            <w:r>
              <w:rPr>
                <w:rFonts w:cs="Arial"/>
                <w:sz w:val="20"/>
                <w:szCs w:val="20"/>
              </w:rPr>
              <w:t xml:space="preserve">Merchant can send additional information </w:t>
            </w:r>
            <w:r>
              <w:rPr>
                <w:rFonts w:cs="Arial"/>
                <w:sz w:val="20"/>
                <w:szCs w:val="20"/>
              </w:rPr>
              <w:lastRenderedPageBreak/>
              <w:t>to PG in this field. These will be returned to Merchant in transaction response.</w:t>
            </w:r>
          </w:p>
          <w:p w:rsidR="00266E3F" w:rsidRDefault="00266E3F" w:rsidP="00266E3F">
            <w:pPr>
              <w:ind w:left="0"/>
              <w:jc w:val="left"/>
              <w:rPr>
                <w:rFonts w:cs="Arial"/>
                <w:sz w:val="20"/>
                <w:szCs w:val="20"/>
              </w:rPr>
            </w:pPr>
          </w:p>
          <w:p w:rsidR="00266E3F" w:rsidRPr="005F1ECA" w:rsidRDefault="00266E3F" w:rsidP="00266E3F">
            <w:pPr>
              <w:ind w:left="0"/>
              <w:jc w:val="left"/>
              <w:rPr>
                <w:rFonts w:cs="Arial"/>
                <w:sz w:val="20"/>
                <w:szCs w:val="20"/>
              </w:rPr>
            </w:pPr>
            <w:r>
              <w:rPr>
                <w:sz w:val="20"/>
              </w:rPr>
              <w:t>xxxx in the name for Optional fields can be replaced by any set of characters.</w:t>
            </w: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ppmpf_xxxx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255 AN and ~!@#$%^&amp;*()_+}{“:?&gt;&lt;</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ppmpf_xxxx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255 AN and ~!@#$%^&amp;*()_+}{“:?&gt;&lt;</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ppmpf_xxxx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255 AN and ~!@#$%^&amp;*()_+}{“:?&gt;&lt;</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lastRenderedPageBreak/>
              <w:t>ppmpf_xxxx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255 AN and ~!@#$%^&amp;*()_+}{“:?&gt;&lt;</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bottom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lastRenderedPageBreak/>
              <w:t>ppmbf_xxxx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top w:val="single" w:sz="4" w:space="0" w:color="auto"/>
              <w:left w:val="single" w:sz="4" w:space="0" w:color="auto"/>
              <w:right w:val="single" w:sz="4" w:space="0" w:color="auto"/>
            </w:tcBorders>
            <w:vAlign w:val="center"/>
          </w:tcPr>
          <w:p w:rsidR="00266E3F" w:rsidRDefault="00266E3F" w:rsidP="00266E3F">
            <w:pPr>
              <w:ind w:left="0"/>
              <w:jc w:val="left"/>
              <w:rPr>
                <w:rFonts w:cs="Arial"/>
                <w:sz w:val="20"/>
                <w:szCs w:val="20"/>
              </w:rPr>
            </w:pPr>
            <w:r>
              <w:rPr>
                <w:rFonts w:cs="Arial"/>
                <w:sz w:val="20"/>
                <w:szCs w:val="20"/>
              </w:rPr>
              <w:t>Optional Fields</w:t>
            </w:r>
          </w:p>
          <w:p w:rsidR="00266E3F" w:rsidRDefault="00266E3F" w:rsidP="00266E3F">
            <w:pPr>
              <w:ind w:left="0"/>
              <w:jc w:val="left"/>
              <w:rPr>
                <w:rFonts w:cs="Arial"/>
                <w:sz w:val="20"/>
                <w:szCs w:val="20"/>
              </w:rPr>
            </w:pPr>
          </w:p>
          <w:p w:rsidR="00266E3F" w:rsidRDefault="00266E3F" w:rsidP="00266E3F">
            <w:pPr>
              <w:ind w:left="0"/>
              <w:jc w:val="left"/>
              <w:rPr>
                <w:sz w:val="20"/>
                <w:szCs w:val="20"/>
              </w:rPr>
            </w:pPr>
            <w:r>
              <w:rPr>
                <w:sz w:val="20"/>
                <w:szCs w:val="20"/>
              </w:rPr>
              <w:t>Merchant may send some additional information to Member Bank.</w:t>
            </w:r>
          </w:p>
          <w:p w:rsidR="00266E3F" w:rsidRDefault="00266E3F" w:rsidP="00266E3F">
            <w:pPr>
              <w:ind w:left="0"/>
              <w:jc w:val="left"/>
              <w:rPr>
                <w:sz w:val="20"/>
                <w:szCs w:val="20"/>
              </w:rPr>
            </w:pPr>
          </w:p>
          <w:p w:rsidR="00266E3F" w:rsidRDefault="00266E3F" w:rsidP="00266E3F">
            <w:pPr>
              <w:ind w:left="0"/>
              <w:jc w:val="left"/>
              <w:rPr>
                <w:rFonts w:cs="Arial"/>
                <w:sz w:val="20"/>
                <w:szCs w:val="20"/>
              </w:rPr>
            </w:pPr>
            <w:r>
              <w:rPr>
                <w:sz w:val="20"/>
                <w:szCs w:val="20"/>
              </w:rPr>
              <w:t>If received, PG will forward the information contained in this field to bank.</w:t>
            </w:r>
          </w:p>
          <w:p w:rsidR="00266E3F" w:rsidRDefault="00266E3F" w:rsidP="00266E3F">
            <w:pPr>
              <w:ind w:left="0"/>
              <w:jc w:val="left"/>
              <w:rPr>
                <w:sz w:val="20"/>
              </w:rPr>
            </w:pPr>
          </w:p>
          <w:p w:rsidR="00266E3F" w:rsidRDefault="00266E3F" w:rsidP="00266E3F">
            <w:pPr>
              <w:ind w:left="0"/>
              <w:jc w:val="left"/>
              <w:rPr>
                <w:rFonts w:cs="Arial"/>
                <w:sz w:val="20"/>
                <w:szCs w:val="20"/>
              </w:rPr>
            </w:pPr>
            <w:r>
              <w:rPr>
                <w:sz w:val="20"/>
              </w:rPr>
              <w:t>xxxx in the name for Optional fields can be replaced by any set of characters.</w:t>
            </w: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ppmbf_xxxx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ppmbf_xxxx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ppmbf_xxxx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66E3F" w:rsidRDefault="00266E3F" w:rsidP="00266E3F">
            <w:pPr>
              <w:ind w:left="0"/>
              <w:jc w:val="left"/>
              <w:rPr>
                <w:rFonts w:cs="Arial"/>
                <w:sz w:val="20"/>
                <w:szCs w:val="20"/>
              </w:rPr>
            </w:pPr>
          </w:p>
        </w:tc>
      </w:tr>
      <w:tr w:rsidR="00266E3F" w:rsidRPr="005F1ECA" w:rsidTr="00D0056D">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left"/>
              <w:rPr>
                <w:sz w:val="20"/>
                <w:szCs w:val="20"/>
              </w:rPr>
            </w:pPr>
            <w:r>
              <w:rPr>
                <w:sz w:val="20"/>
                <w:szCs w:val="20"/>
              </w:rPr>
              <w:t>ppmbf_xxxx</w:t>
            </w:r>
          </w:p>
        </w:tc>
        <w:tc>
          <w:tcPr>
            <w:tcW w:w="99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66E3F" w:rsidRDefault="00266E3F" w:rsidP="00266E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66E3F" w:rsidRPr="005F1ECA" w:rsidRDefault="00266E3F" w:rsidP="002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bottom w:val="single" w:sz="4" w:space="0" w:color="auto"/>
              <w:right w:val="single" w:sz="4" w:space="0" w:color="auto"/>
            </w:tcBorders>
            <w:vAlign w:val="center"/>
          </w:tcPr>
          <w:p w:rsidR="00266E3F" w:rsidRDefault="00266E3F" w:rsidP="00266E3F">
            <w:pPr>
              <w:ind w:left="0"/>
              <w:jc w:val="left"/>
              <w:rPr>
                <w:rFonts w:cs="Arial"/>
                <w:sz w:val="20"/>
                <w:szCs w:val="20"/>
              </w:rPr>
            </w:pPr>
          </w:p>
        </w:tc>
      </w:tr>
    </w:tbl>
    <w:p w:rsidR="00491FFC" w:rsidRPr="0059265F" w:rsidRDefault="00491FFC" w:rsidP="000E423F">
      <w:pPr>
        <w:rPr>
          <w:sz w:val="20"/>
        </w:rPr>
      </w:pPr>
    </w:p>
    <w:p w:rsidR="006177AE" w:rsidRPr="0059265F" w:rsidRDefault="006177AE" w:rsidP="000E423F">
      <w:pPr>
        <w:rPr>
          <w:sz w:val="20"/>
        </w:rPr>
      </w:pPr>
    </w:p>
    <w:p w:rsidR="00427BBD" w:rsidRPr="0059265F" w:rsidRDefault="00427BBD" w:rsidP="000E423F">
      <w:pPr>
        <w:pStyle w:val="Heading3"/>
        <w:rPr>
          <w:sz w:val="22"/>
        </w:rPr>
      </w:pPr>
      <w:bookmarkStart w:id="24" w:name="_Toc478379037"/>
      <w:r w:rsidRPr="0059265F">
        <w:rPr>
          <w:sz w:val="22"/>
        </w:rPr>
        <w:t>Optional Merchant Defined Fields</w:t>
      </w:r>
      <w:bookmarkEnd w:id="24"/>
    </w:p>
    <w:p w:rsidR="00427BBD" w:rsidRPr="0059265F" w:rsidRDefault="00873AAF" w:rsidP="000E423F">
      <w:pPr>
        <w:rPr>
          <w:sz w:val="20"/>
        </w:rPr>
      </w:pPr>
      <w:r w:rsidRPr="0059265F">
        <w:rPr>
          <w:sz w:val="20"/>
        </w:rPr>
        <w:t>PG Payment Portal</w:t>
      </w:r>
      <w:r w:rsidR="00427BBD" w:rsidRPr="0059265F">
        <w:rPr>
          <w:sz w:val="20"/>
        </w:rPr>
        <w:t xml:space="preserve"> also supports up to 5 merchant defined fields that will be returned to</w:t>
      </w:r>
      <w:r w:rsidRPr="0059265F">
        <w:rPr>
          <w:sz w:val="20"/>
        </w:rPr>
        <w:t xml:space="preserve"> </w:t>
      </w:r>
      <w:r w:rsidR="00BC0E91" w:rsidRPr="0059265F">
        <w:rPr>
          <w:sz w:val="20"/>
        </w:rPr>
        <w:t xml:space="preserve">the merchant </w:t>
      </w:r>
      <w:r w:rsidR="00427BBD" w:rsidRPr="0059265F">
        <w:rPr>
          <w:sz w:val="20"/>
        </w:rPr>
        <w:t>in transaction response.</w:t>
      </w:r>
    </w:p>
    <w:p w:rsidR="00CE41FA" w:rsidRPr="0059265F" w:rsidRDefault="00CE41FA" w:rsidP="000E423F">
      <w:pPr>
        <w:rPr>
          <w:sz w:val="20"/>
        </w:rPr>
      </w:pPr>
    </w:p>
    <w:p w:rsidR="00427BBD" w:rsidRPr="0059265F" w:rsidRDefault="00427BBD" w:rsidP="000E423F">
      <w:pPr>
        <w:rPr>
          <w:sz w:val="20"/>
        </w:rPr>
      </w:pPr>
      <w:r w:rsidRPr="0059265F">
        <w:rPr>
          <w:sz w:val="20"/>
        </w:rPr>
        <w:t>These fields must be less than</w:t>
      </w:r>
      <w:r w:rsidR="00006920">
        <w:rPr>
          <w:sz w:val="20"/>
        </w:rPr>
        <w:t xml:space="preserve"> or equal to</w:t>
      </w:r>
      <w:r w:rsidRPr="0059265F">
        <w:rPr>
          <w:sz w:val="20"/>
        </w:rPr>
        <w:t xml:space="preserve"> 255 bytes and must start with </w:t>
      </w:r>
      <w:r w:rsidR="00CE41FA" w:rsidRPr="0059265F">
        <w:rPr>
          <w:sz w:val="20"/>
        </w:rPr>
        <w:t>pp</w:t>
      </w:r>
      <w:r w:rsidR="001A6EE8" w:rsidRPr="0059265F">
        <w:rPr>
          <w:sz w:val="20"/>
        </w:rPr>
        <w:t>mpf</w:t>
      </w:r>
      <w:r w:rsidRPr="0059265F">
        <w:rPr>
          <w:sz w:val="20"/>
        </w:rPr>
        <w:t xml:space="preserve">_. </w:t>
      </w:r>
      <w:r w:rsidR="00106902">
        <w:rPr>
          <w:sz w:val="20"/>
        </w:rPr>
        <w:t>These fields will only be exchanged during HTTP P</w:t>
      </w:r>
      <w:r w:rsidR="003A6B10">
        <w:rPr>
          <w:sz w:val="20"/>
        </w:rPr>
        <w:t>OST request/</w:t>
      </w:r>
      <w:r w:rsidR="00106902">
        <w:rPr>
          <w:sz w:val="20"/>
        </w:rPr>
        <w:t xml:space="preserve">response and will not be available in any of the web services, Merchant </w:t>
      </w:r>
      <w:r w:rsidR="003A6B10">
        <w:rPr>
          <w:sz w:val="20"/>
        </w:rPr>
        <w:t xml:space="preserve">Back Office </w:t>
      </w:r>
      <w:r w:rsidR="00106902">
        <w:rPr>
          <w:sz w:val="20"/>
        </w:rPr>
        <w:t>portal or reports etc.</w:t>
      </w:r>
    </w:p>
    <w:p w:rsidR="00427BBD" w:rsidRPr="0059265F" w:rsidRDefault="00427BBD" w:rsidP="000E423F">
      <w:pPr>
        <w:rPr>
          <w:sz w:val="20"/>
        </w:rPr>
      </w:pPr>
    </w:p>
    <w:p w:rsidR="00061833" w:rsidRPr="00DC321F" w:rsidRDefault="00600DDB" w:rsidP="000E423F">
      <w:pPr>
        <w:pStyle w:val="Heading3"/>
        <w:rPr>
          <w:sz w:val="22"/>
        </w:rPr>
      </w:pPr>
      <w:bookmarkStart w:id="25" w:name="_Toc478379038"/>
      <w:r w:rsidRPr="00600DDB">
        <w:rPr>
          <w:sz w:val="22"/>
        </w:rPr>
        <w:t>Optional Fields for Member Bank</w:t>
      </w:r>
      <w:bookmarkEnd w:id="25"/>
    </w:p>
    <w:p w:rsidR="00061833" w:rsidRPr="00DC321F" w:rsidRDefault="00600DDB" w:rsidP="000E423F">
      <w:pPr>
        <w:rPr>
          <w:sz w:val="20"/>
        </w:rPr>
      </w:pPr>
      <w:r w:rsidRPr="00600DDB">
        <w:rPr>
          <w:sz w:val="20"/>
        </w:rPr>
        <w:t>Merchant may be required to forward some specific information to Member Bank. To facilitate this operation PG Payment Portal also supports up to 5 merchant defined fields that will be forwarded to the member bank as part of the direct debit request.</w:t>
      </w:r>
    </w:p>
    <w:p w:rsidR="00061833" w:rsidRPr="00DC321F" w:rsidRDefault="00061833" w:rsidP="000E423F">
      <w:pPr>
        <w:rPr>
          <w:sz w:val="20"/>
        </w:rPr>
      </w:pPr>
    </w:p>
    <w:p w:rsidR="003475FA" w:rsidRPr="00DC321F" w:rsidRDefault="00600DDB" w:rsidP="000E423F">
      <w:pPr>
        <w:rPr>
          <w:sz w:val="20"/>
        </w:rPr>
      </w:pPr>
      <w:r w:rsidRPr="00600DDB">
        <w:rPr>
          <w:sz w:val="20"/>
        </w:rPr>
        <w:t>These fields must be less than 255 bytes and must start with ppmbf_. These optional fields, if sent, will be part of the secure hash.</w:t>
      </w:r>
    </w:p>
    <w:p w:rsidR="00CB41C8" w:rsidRPr="00DC321F" w:rsidRDefault="00CB41C8" w:rsidP="000E423F">
      <w:pPr>
        <w:rPr>
          <w:sz w:val="20"/>
        </w:rPr>
      </w:pPr>
    </w:p>
    <w:p w:rsidR="00461FE7" w:rsidRDefault="00600DDB" w:rsidP="000E423F">
      <w:pPr>
        <w:rPr>
          <w:sz w:val="20"/>
        </w:rPr>
      </w:pPr>
      <w:r w:rsidRPr="00600DDB">
        <w:rPr>
          <w:sz w:val="20"/>
        </w:rPr>
        <w:t xml:space="preserve">These fields are only forwarded to the Member Bank in case of Direct Debit transactions. In case of </w:t>
      </w:r>
      <w:r w:rsidR="00543A95">
        <w:rPr>
          <w:sz w:val="20"/>
        </w:rPr>
        <w:t>other transaction type</w:t>
      </w:r>
      <w:r w:rsidRPr="00600DDB">
        <w:rPr>
          <w:sz w:val="20"/>
        </w:rPr>
        <w:t>, these fields will be ignored.</w:t>
      </w:r>
    </w:p>
    <w:p w:rsidR="00461FE7" w:rsidRDefault="00461FE7" w:rsidP="000E423F">
      <w:pPr>
        <w:ind w:left="0"/>
        <w:jc w:val="left"/>
        <w:rPr>
          <w:sz w:val="20"/>
        </w:rPr>
      </w:pPr>
      <w:r>
        <w:rPr>
          <w:sz w:val="20"/>
        </w:rPr>
        <w:lastRenderedPageBreak/>
        <w:br w:type="page"/>
      </w:r>
    </w:p>
    <w:p w:rsidR="00CB41C8" w:rsidRDefault="00CB41C8" w:rsidP="000E423F">
      <w:pPr>
        <w:rPr>
          <w:sz w:val="20"/>
        </w:rPr>
      </w:pPr>
    </w:p>
    <w:p w:rsidR="00061833" w:rsidRPr="0059265F" w:rsidRDefault="00061833" w:rsidP="000E423F">
      <w:pPr>
        <w:rPr>
          <w:sz w:val="20"/>
        </w:rPr>
      </w:pPr>
    </w:p>
    <w:p w:rsidR="006177AE" w:rsidRPr="0059265F" w:rsidRDefault="00D86BF6" w:rsidP="000E423F">
      <w:pPr>
        <w:pStyle w:val="Heading2"/>
        <w:framePr w:wrap="around"/>
      </w:pPr>
      <w:bookmarkStart w:id="26" w:name="_Toc478379039"/>
      <w:r w:rsidRPr="0059265F">
        <w:t>Payment Portal</w:t>
      </w:r>
      <w:r w:rsidR="0031118D" w:rsidRPr="0059265F">
        <w:t xml:space="preserve"> </w:t>
      </w:r>
      <w:r w:rsidR="006177AE" w:rsidRPr="0059265F">
        <w:t>Response</w:t>
      </w:r>
      <w:bookmarkEnd w:id="26"/>
    </w:p>
    <w:p w:rsidR="006177AE" w:rsidRPr="0059265F" w:rsidRDefault="006177AE" w:rsidP="000E423F">
      <w:pPr>
        <w:rPr>
          <w:sz w:val="20"/>
        </w:rPr>
      </w:pPr>
    </w:p>
    <w:p w:rsidR="006177AE" w:rsidRPr="005F1ECA" w:rsidRDefault="002B0EBD" w:rsidP="000E423F">
      <w:pPr>
        <w:rPr>
          <w:sz w:val="20"/>
          <w:szCs w:val="20"/>
        </w:rPr>
      </w:pPr>
      <w:r w:rsidRPr="005F1ECA">
        <w:rPr>
          <w:sz w:val="20"/>
          <w:szCs w:val="20"/>
        </w:rPr>
        <w:t>The response by Payment Gateway Payment Portal will send the transaction results to the merchant portal so that the merchant can perform the required operations accordingly.</w:t>
      </w:r>
    </w:p>
    <w:p w:rsidR="00DF58C8" w:rsidRPr="005F1ECA" w:rsidRDefault="00DF58C8" w:rsidP="000E423F">
      <w:pPr>
        <w:rPr>
          <w:sz w:val="20"/>
          <w:szCs w:val="20"/>
        </w:rPr>
      </w:pPr>
    </w:p>
    <w:p w:rsidR="00DF58C8" w:rsidRPr="005F1ECA" w:rsidRDefault="00DF58C8" w:rsidP="000E423F">
      <w:pPr>
        <w:rPr>
          <w:sz w:val="20"/>
          <w:szCs w:val="20"/>
        </w:rPr>
      </w:pPr>
      <w:r w:rsidRPr="005F1ECA">
        <w:rPr>
          <w:sz w:val="20"/>
          <w:szCs w:val="20"/>
        </w:rPr>
        <w:t>The details will be forwarded to the URL provided in the pp_ReturnURL</w:t>
      </w:r>
      <w:r w:rsidR="00802137">
        <w:rPr>
          <w:sz w:val="20"/>
          <w:szCs w:val="20"/>
        </w:rPr>
        <w:t xml:space="preserve"> </w:t>
      </w:r>
      <w:r w:rsidRPr="005F1ECA">
        <w:rPr>
          <w:sz w:val="20"/>
          <w:szCs w:val="20"/>
        </w:rPr>
        <w:t xml:space="preserve"> using an HTTP </w:t>
      </w:r>
      <w:r w:rsidR="003019C3" w:rsidRPr="005F1ECA">
        <w:rPr>
          <w:sz w:val="20"/>
          <w:szCs w:val="20"/>
        </w:rPr>
        <w:t>POST</w:t>
      </w:r>
      <w:r w:rsidRPr="005F1ECA">
        <w:rPr>
          <w:sz w:val="20"/>
          <w:szCs w:val="20"/>
        </w:rPr>
        <w:t xml:space="preserve"> Request. The response parameters returned by the Payment Portal are described below. </w:t>
      </w:r>
    </w:p>
    <w:p w:rsidR="00224C03" w:rsidRPr="0059265F" w:rsidRDefault="00224C03"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900"/>
        <w:gridCol w:w="1260"/>
        <w:gridCol w:w="1890"/>
        <w:gridCol w:w="3330"/>
      </w:tblGrid>
      <w:tr w:rsidR="00224C03" w:rsidRPr="005F1ECA" w:rsidTr="00D0056D">
        <w:trPr>
          <w:trHeight w:val="332"/>
        </w:trPr>
        <w:tc>
          <w:tcPr>
            <w:tcW w:w="2070" w:type="dxa"/>
            <w:vAlign w:val="center"/>
          </w:tcPr>
          <w:p w:rsidR="00224C03" w:rsidRPr="005F1ECA" w:rsidRDefault="00224C03" w:rsidP="000E423F">
            <w:pPr>
              <w:ind w:left="0"/>
              <w:jc w:val="center"/>
              <w:rPr>
                <w:b/>
                <w:sz w:val="20"/>
                <w:szCs w:val="20"/>
              </w:rPr>
            </w:pPr>
            <w:r w:rsidRPr="005F1ECA">
              <w:rPr>
                <w:b/>
                <w:sz w:val="20"/>
                <w:szCs w:val="20"/>
              </w:rPr>
              <w:t>Parameter</w:t>
            </w:r>
          </w:p>
        </w:tc>
        <w:tc>
          <w:tcPr>
            <w:tcW w:w="900" w:type="dxa"/>
            <w:vAlign w:val="center"/>
          </w:tcPr>
          <w:p w:rsidR="00224C03" w:rsidRPr="005F1ECA" w:rsidRDefault="00224C03" w:rsidP="000E423F">
            <w:pPr>
              <w:ind w:left="0"/>
              <w:jc w:val="center"/>
              <w:rPr>
                <w:b/>
                <w:sz w:val="20"/>
                <w:szCs w:val="20"/>
              </w:rPr>
            </w:pPr>
            <w:r w:rsidRPr="005F1ECA">
              <w:rPr>
                <w:b/>
                <w:sz w:val="20"/>
                <w:szCs w:val="20"/>
              </w:rPr>
              <w:t>Max. Length</w:t>
            </w:r>
          </w:p>
        </w:tc>
        <w:tc>
          <w:tcPr>
            <w:tcW w:w="1260" w:type="dxa"/>
            <w:vAlign w:val="center"/>
          </w:tcPr>
          <w:p w:rsidR="00224C03" w:rsidRPr="005F1ECA" w:rsidRDefault="00224C03" w:rsidP="000E423F">
            <w:pPr>
              <w:ind w:left="0"/>
              <w:jc w:val="center"/>
              <w:rPr>
                <w:b/>
                <w:sz w:val="20"/>
                <w:szCs w:val="20"/>
              </w:rPr>
            </w:pPr>
            <w:r w:rsidRPr="005F1ECA">
              <w:rPr>
                <w:b/>
                <w:sz w:val="20"/>
                <w:szCs w:val="20"/>
              </w:rPr>
              <w:t>Mandatory</w:t>
            </w:r>
          </w:p>
        </w:tc>
        <w:tc>
          <w:tcPr>
            <w:tcW w:w="1890" w:type="dxa"/>
            <w:vAlign w:val="center"/>
          </w:tcPr>
          <w:p w:rsidR="00224C03" w:rsidRPr="005F1ECA" w:rsidRDefault="00224C03" w:rsidP="000E423F">
            <w:pPr>
              <w:ind w:left="0"/>
              <w:jc w:val="center"/>
              <w:rPr>
                <w:b/>
                <w:sz w:val="20"/>
                <w:szCs w:val="20"/>
              </w:rPr>
            </w:pPr>
            <w:r w:rsidRPr="005F1ECA">
              <w:rPr>
                <w:b/>
                <w:sz w:val="20"/>
                <w:szCs w:val="20"/>
              </w:rPr>
              <w:t>Sample Values</w:t>
            </w:r>
          </w:p>
        </w:tc>
        <w:tc>
          <w:tcPr>
            <w:tcW w:w="3330" w:type="dxa"/>
            <w:vAlign w:val="center"/>
          </w:tcPr>
          <w:p w:rsidR="00224C03" w:rsidRPr="005F1ECA" w:rsidRDefault="00224C03" w:rsidP="000E423F">
            <w:pPr>
              <w:ind w:left="0"/>
              <w:jc w:val="center"/>
              <w:rPr>
                <w:b/>
                <w:sz w:val="20"/>
                <w:szCs w:val="20"/>
              </w:rPr>
            </w:pPr>
            <w:r w:rsidRPr="005F1ECA">
              <w:rPr>
                <w:b/>
                <w:sz w:val="20"/>
                <w:szCs w:val="20"/>
              </w:rPr>
              <w:t>Remarks</w:t>
            </w:r>
          </w:p>
        </w:tc>
      </w:tr>
      <w:tr w:rsidR="00224C03" w:rsidRPr="005F1ECA" w:rsidTr="00D0056D">
        <w:trPr>
          <w:trHeight w:val="413"/>
        </w:trPr>
        <w:tc>
          <w:tcPr>
            <w:tcW w:w="2070" w:type="dxa"/>
            <w:vAlign w:val="center"/>
          </w:tcPr>
          <w:p w:rsidR="00224C03" w:rsidRPr="005F1ECA" w:rsidRDefault="00224C03" w:rsidP="000E423F">
            <w:pPr>
              <w:ind w:left="0"/>
              <w:jc w:val="left"/>
              <w:rPr>
                <w:sz w:val="20"/>
                <w:szCs w:val="20"/>
              </w:rPr>
            </w:pPr>
            <w:r w:rsidRPr="005F1ECA">
              <w:rPr>
                <w:sz w:val="20"/>
                <w:szCs w:val="20"/>
              </w:rPr>
              <w:t>pp_Version</w:t>
            </w:r>
          </w:p>
        </w:tc>
        <w:tc>
          <w:tcPr>
            <w:tcW w:w="900" w:type="dxa"/>
            <w:vAlign w:val="center"/>
          </w:tcPr>
          <w:p w:rsidR="00224C03" w:rsidRPr="005F1ECA" w:rsidRDefault="00224C03" w:rsidP="000E423F">
            <w:pPr>
              <w:ind w:left="0"/>
              <w:jc w:val="right"/>
              <w:rPr>
                <w:sz w:val="20"/>
                <w:szCs w:val="20"/>
              </w:rPr>
            </w:pPr>
            <w:r w:rsidRPr="005F1ECA">
              <w:rPr>
                <w:sz w:val="20"/>
                <w:szCs w:val="20"/>
              </w:rPr>
              <w:t>4 AN</w:t>
            </w:r>
          </w:p>
        </w:tc>
        <w:tc>
          <w:tcPr>
            <w:tcW w:w="1260" w:type="dxa"/>
            <w:vAlign w:val="center"/>
          </w:tcPr>
          <w:p w:rsidR="00224C03" w:rsidRPr="005F1ECA" w:rsidRDefault="00224C03" w:rsidP="000E423F">
            <w:pPr>
              <w:ind w:left="0"/>
              <w:jc w:val="center"/>
              <w:rPr>
                <w:sz w:val="20"/>
                <w:szCs w:val="20"/>
              </w:rPr>
            </w:pPr>
            <w:r w:rsidRPr="005F1ECA">
              <w:rPr>
                <w:sz w:val="20"/>
                <w:szCs w:val="20"/>
              </w:rPr>
              <w:t>Yes</w:t>
            </w:r>
          </w:p>
        </w:tc>
        <w:tc>
          <w:tcPr>
            <w:tcW w:w="1890" w:type="dxa"/>
            <w:vAlign w:val="center"/>
          </w:tcPr>
          <w:p w:rsidR="00224C03" w:rsidRPr="005F1ECA" w:rsidRDefault="00224C03" w:rsidP="000E423F">
            <w:pPr>
              <w:ind w:left="0"/>
              <w:jc w:val="left"/>
              <w:rPr>
                <w:sz w:val="20"/>
                <w:szCs w:val="20"/>
              </w:rPr>
            </w:pPr>
            <w:r w:rsidRPr="005F1ECA">
              <w:rPr>
                <w:sz w:val="20"/>
                <w:szCs w:val="20"/>
              </w:rPr>
              <w:t>1.</w:t>
            </w:r>
            <w:r w:rsidR="004A6A8F">
              <w:rPr>
                <w:sz w:val="20"/>
                <w:szCs w:val="20"/>
              </w:rPr>
              <w:t>1</w:t>
            </w:r>
          </w:p>
        </w:tc>
        <w:tc>
          <w:tcPr>
            <w:tcW w:w="3330" w:type="dxa"/>
            <w:vAlign w:val="center"/>
          </w:tcPr>
          <w:p w:rsidR="00224C03" w:rsidRPr="005F1ECA" w:rsidRDefault="00224C03" w:rsidP="000E423F">
            <w:pPr>
              <w:ind w:left="0"/>
              <w:jc w:val="left"/>
              <w:rPr>
                <w:sz w:val="20"/>
                <w:szCs w:val="20"/>
              </w:rPr>
            </w:pPr>
            <w:r w:rsidRPr="005F1ECA">
              <w:rPr>
                <w:sz w:val="20"/>
                <w:szCs w:val="20"/>
              </w:rPr>
              <w:t>As provided in the request.</w:t>
            </w:r>
          </w:p>
        </w:tc>
      </w:tr>
      <w:tr w:rsidR="00224C03" w:rsidRPr="005F1ECA" w:rsidTr="00D0056D">
        <w:trPr>
          <w:trHeight w:val="368"/>
        </w:trPr>
        <w:tc>
          <w:tcPr>
            <w:tcW w:w="2070" w:type="dxa"/>
            <w:vAlign w:val="center"/>
          </w:tcPr>
          <w:p w:rsidR="00224C03" w:rsidRPr="005F1ECA" w:rsidRDefault="00224C03" w:rsidP="000E423F">
            <w:pPr>
              <w:ind w:left="0"/>
              <w:jc w:val="left"/>
              <w:rPr>
                <w:sz w:val="20"/>
                <w:szCs w:val="20"/>
              </w:rPr>
            </w:pPr>
            <w:r w:rsidRPr="005F1ECA">
              <w:rPr>
                <w:sz w:val="20"/>
                <w:szCs w:val="20"/>
              </w:rPr>
              <w:t>pp_TxnType</w:t>
            </w:r>
          </w:p>
        </w:tc>
        <w:tc>
          <w:tcPr>
            <w:tcW w:w="900" w:type="dxa"/>
            <w:vAlign w:val="center"/>
          </w:tcPr>
          <w:p w:rsidR="00224C03" w:rsidRPr="005F1ECA" w:rsidRDefault="00224C03" w:rsidP="000E423F">
            <w:pPr>
              <w:ind w:left="0"/>
              <w:jc w:val="right"/>
              <w:rPr>
                <w:sz w:val="20"/>
                <w:szCs w:val="20"/>
              </w:rPr>
            </w:pPr>
            <w:r w:rsidRPr="005F1ECA">
              <w:rPr>
                <w:sz w:val="20"/>
                <w:szCs w:val="20"/>
              </w:rPr>
              <w:t>10 AN</w:t>
            </w:r>
          </w:p>
        </w:tc>
        <w:tc>
          <w:tcPr>
            <w:tcW w:w="1260" w:type="dxa"/>
            <w:vAlign w:val="center"/>
          </w:tcPr>
          <w:p w:rsidR="00224C03" w:rsidRPr="005F1ECA" w:rsidRDefault="001E4BA5" w:rsidP="000E423F">
            <w:pPr>
              <w:ind w:left="0"/>
              <w:jc w:val="center"/>
              <w:rPr>
                <w:sz w:val="20"/>
                <w:szCs w:val="20"/>
              </w:rPr>
            </w:pPr>
            <w:r>
              <w:rPr>
                <w:sz w:val="20"/>
                <w:szCs w:val="20"/>
              </w:rPr>
              <w:t>No</w:t>
            </w:r>
          </w:p>
        </w:tc>
        <w:tc>
          <w:tcPr>
            <w:tcW w:w="1890" w:type="dxa"/>
            <w:vAlign w:val="center"/>
          </w:tcPr>
          <w:p w:rsidR="00224C03" w:rsidRPr="005F1ECA" w:rsidRDefault="00224C03" w:rsidP="000E423F">
            <w:pPr>
              <w:ind w:left="0"/>
              <w:jc w:val="left"/>
              <w:rPr>
                <w:sz w:val="20"/>
                <w:szCs w:val="20"/>
              </w:rPr>
            </w:pPr>
            <w:r w:rsidRPr="005F1ECA">
              <w:rPr>
                <w:sz w:val="20"/>
                <w:szCs w:val="20"/>
              </w:rPr>
              <w:t>PAY</w:t>
            </w:r>
          </w:p>
        </w:tc>
        <w:tc>
          <w:tcPr>
            <w:tcW w:w="3330" w:type="dxa"/>
            <w:vAlign w:val="center"/>
          </w:tcPr>
          <w:p w:rsidR="00224C03" w:rsidRPr="005F1ECA" w:rsidRDefault="00224C03" w:rsidP="000E423F">
            <w:pPr>
              <w:ind w:left="0"/>
              <w:jc w:val="left"/>
              <w:rPr>
                <w:sz w:val="20"/>
                <w:szCs w:val="20"/>
              </w:rPr>
            </w:pPr>
            <w:r w:rsidRPr="005F1ECA">
              <w:rPr>
                <w:sz w:val="20"/>
                <w:szCs w:val="20"/>
              </w:rPr>
              <w:t>As provided in the request.</w:t>
            </w:r>
          </w:p>
        </w:tc>
      </w:tr>
      <w:tr w:rsidR="00224C03" w:rsidRPr="005F1ECA" w:rsidTr="00D0056D">
        <w:trPr>
          <w:trHeight w:val="395"/>
        </w:trPr>
        <w:tc>
          <w:tcPr>
            <w:tcW w:w="2070" w:type="dxa"/>
            <w:vAlign w:val="center"/>
          </w:tcPr>
          <w:p w:rsidR="00224C03" w:rsidRPr="005F1ECA" w:rsidRDefault="00224C03" w:rsidP="000E423F">
            <w:pPr>
              <w:ind w:left="0"/>
              <w:jc w:val="left"/>
              <w:rPr>
                <w:sz w:val="20"/>
                <w:szCs w:val="20"/>
              </w:rPr>
            </w:pPr>
            <w:r w:rsidRPr="005F1ECA">
              <w:rPr>
                <w:sz w:val="20"/>
                <w:szCs w:val="20"/>
              </w:rPr>
              <w:t>pp_Language</w:t>
            </w:r>
          </w:p>
        </w:tc>
        <w:tc>
          <w:tcPr>
            <w:tcW w:w="900" w:type="dxa"/>
            <w:vAlign w:val="center"/>
          </w:tcPr>
          <w:p w:rsidR="00224C03" w:rsidRPr="005F1ECA" w:rsidRDefault="00224C03" w:rsidP="000E423F">
            <w:pPr>
              <w:ind w:left="0"/>
              <w:jc w:val="right"/>
              <w:rPr>
                <w:sz w:val="20"/>
                <w:szCs w:val="20"/>
              </w:rPr>
            </w:pPr>
            <w:r w:rsidRPr="005F1ECA">
              <w:rPr>
                <w:sz w:val="20"/>
                <w:szCs w:val="20"/>
              </w:rPr>
              <w:t>3 A</w:t>
            </w:r>
          </w:p>
        </w:tc>
        <w:tc>
          <w:tcPr>
            <w:tcW w:w="1260" w:type="dxa"/>
            <w:vAlign w:val="center"/>
          </w:tcPr>
          <w:p w:rsidR="00224C03" w:rsidRPr="005F1ECA" w:rsidRDefault="00224C03" w:rsidP="000E423F">
            <w:pPr>
              <w:ind w:left="0"/>
              <w:jc w:val="center"/>
              <w:rPr>
                <w:sz w:val="20"/>
                <w:szCs w:val="20"/>
              </w:rPr>
            </w:pPr>
            <w:r w:rsidRPr="005F1ECA">
              <w:rPr>
                <w:sz w:val="20"/>
                <w:szCs w:val="20"/>
              </w:rPr>
              <w:t>Yes</w:t>
            </w:r>
          </w:p>
        </w:tc>
        <w:tc>
          <w:tcPr>
            <w:tcW w:w="1890" w:type="dxa"/>
            <w:vAlign w:val="center"/>
          </w:tcPr>
          <w:p w:rsidR="00224C03" w:rsidRPr="005F1ECA" w:rsidRDefault="00224C03" w:rsidP="000E423F">
            <w:pPr>
              <w:ind w:left="0"/>
              <w:jc w:val="left"/>
              <w:rPr>
                <w:sz w:val="20"/>
                <w:szCs w:val="20"/>
              </w:rPr>
            </w:pPr>
            <w:r w:rsidRPr="005F1ECA">
              <w:rPr>
                <w:sz w:val="20"/>
                <w:szCs w:val="20"/>
              </w:rPr>
              <w:t>EN</w:t>
            </w:r>
          </w:p>
        </w:tc>
        <w:tc>
          <w:tcPr>
            <w:tcW w:w="3330" w:type="dxa"/>
            <w:vAlign w:val="center"/>
          </w:tcPr>
          <w:p w:rsidR="00224C03" w:rsidRPr="005F1ECA" w:rsidRDefault="00224C03" w:rsidP="000E423F">
            <w:pPr>
              <w:ind w:left="0"/>
              <w:jc w:val="left"/>
              <w:rPr>
                <w:sz w:val="20"/>
                <w:szCs w:val="20"/>
              </w:rPr>
            </w:pPr>
            <w:r w:rsidRPr="005F1ECA">
              <w:rPr>
                <w:sz w:val="20"/>
                <w:szCs w:val="20"/>
              </w:rPr>
              <w:t>As provided in the request.</w:t>
            </w:r>
          </w:p>
        </w:tc>
      </w:tr>
      <w:tr w:rsidR="00A26105" w:rsidRPr="005F1ECA" w:rsidTr="00D0056D">
        <w:trPr>
          <w:trHeight w:val="395"/>
        </w:trPr>
        <w:tc>
          <w:tcPr>
            <w:tcW w:w="2070" w:type="dxa"/>
            <w:vAlign w:val="center"/>
          </w:tcPr>
          <w:p w:rsidR="00A26105" w:rsidRPr="005F1ECA" w:rsidRDefault="00A26105" w:rsidP="000E423F">
            <w:pPr>
              <w:ind w:left="0"/>
              <w:jc w:val="left"/>
              <w:rPr>
                <w:sz w:val="20"/>
                <w:szCs w:val="20"/>
              </w:rPr>
            </w:pPr>
            <w:r w:rsidRPr="005F1ECA">
              <w:rPr>
                <w:sz w:val="20"/>
                <w:szCs w:val="20"/>
              </w:rPr>
              <w:t>pp_MerchantID</w:t>
            </w:r>
          </w:p>
        </w:tc>
        <w:tc>
          <w:tcPr>
            <w:tcW w:w="900" w:type="dxa"/>
            <w:vAlign w:val="center"/>
          </w:tcPr>
          <w:p w:rsidR="00A26105" w:rsidRPr="005F1ECA" w:rsidRDefault="00A26105" w:rsidP="000E423F">
            <w:pPr>
              <w:ind w:left="0"/>
              <w:jc w:val="right"/>
              <w:rPr>
                <w:sz w:val="20"/>
                <w:szCs w:val="20"/>
              </w:rPr>
            </w:pPr>
            <w:r w:rsidRPr="005F1ECA">
              <w:rPr>
                <w:sz w:val="20"/>
                <w:szCs w:val="20"/>
              </w:rPr>
              <w:t>10 AN</w:t>
            </w:r>
          </w:p>
        </w:tc>
        <w:tc>
          <w:tcPr>
            <w:tcW w:w="1260" w:type="dxa"/>
            <w:vAlign w:val="center"/>
          </w:tcPr>
          <w:p w:rsidR="00A26105" w:rsidRPr="005F1ECA" w:rsidRDefault="00A26105" w:rsidP="000E423F">
            <w:pPr>
              <w:ind w:left="0"/>
              <w:jc w:val="center"/>
              <w:rPr>
                <w:sz w:val="20"/>
                <w:szCs w:val="20"/>
              </w:rPr>
            </w:pPr>
            <w:r w:rsidRPr="005F1ECA">
              <w:rPr>
                <w:sz w:val="20"/>
                <w:szCs w:val="20"/>
              </w:rPr>
              <w:t>Yes</w:t>
            </w:r>
          </w:p>
        </w:tc>
        <w:tc>
          <w:tcPr>
            <w:tcW w:w="1890" w:type="dxa"/>
            <w:vAlign w:val="center"/>
          </w:tcPr>
          <w:p w:rsidR="00A26105" w:rsidRPr="005F1ECA" w:rsidRDefault="00A26105" w:rsidP="000E423F">
            <w:pPr>
              <w:ind w:left="0"/>
              <w:jc w:val="left"/>
              <w:rPr>
                <w:sz w:val="20"/>
                <w:szCs w:val="20"/>
              </w:rPr>
            </w:pPr>
            <w:r w:rsidRPr="005F1ECA">
              <w:rPr>
                <w:sz w:val="20"/>
                <w:szCs w:val="20"/>
              </w:rPr>
              <w:t>MERC001</w:t>
            </w:r>
          </w:p>
        </w:tc>
        <w:tc>
          <w:tcPr>
            <w:tcW w:w="3330" w:type="dxa"/>
            <w:vAlign w:val="center"/>
          </w:tcPr>
          <w:p w:rsidR="00A26105" w:rsidRPr="005F1ECA" w:rsidRDefault="00A26105" w:rsidP="000E423F">
            <w:pPr>
              <w:ind w:left="0"/>
              <w:jc w:val="left"/>
              <w:rPr>
                <w:sz w:val="20"/>
                <w:szCs w:val="20"/>
              </w:rPr>
            </w:pPr>
            <w:r w:rsidRPr="005F1ECA">
              <w:rPr>
                <w:sz w:val="20"/>
                <w:szCs w:val="20"/>
              </w:rPr>
              <w:t xml:space="preserve">Unique Id assigned to each </w:t>
            </w:r>
            <w:r w:rsidRPr="005F1ECA">
              <w:rPr>
                <w:sz w:val="20"/>
                <w:szCs w:val="20"/>
              </w:rPr>
              <w:lastRenderedPageBreak/>
              <w:t>Merchant by PG</w:t>
            </w:r>
            <w:r>
              <w:rPr>
                <w:sz w:val="20"/>
                <w:szCs w:val="20"/>
              </w:rPr>
              <w:t>.</w:t>
            </w:r>
          </w:p>
        </w:tc>
      </w:tr>
      <w:tr w:rsidR="003C5B56" w:rsidRPr="005F1ECA" w:rsidTr="00D0056D">
        <w:trPr>
          <w:trHeight w:val="467"/>
        </w:trPr>
        <w:tc>
          <w:tcPr>
            <w:tcW w:w="2070" w:type="dxa"/>
            <w:vAlign w:val="center"/>
          </w:tcPr>
          <w:p w:rsidR="003C5B56" w:rsidRPr="005F1ECA" w:rsidRDefault="003C5B56" w:rsidP="000E423F">
            <w:pPr>
              <w:ind w:left="0"/>
              <w:jc w:val="left"/>
              <w:rPr>
                <w:sz w:val="20"/>
                <w:szCs w:val="20"/>
              </w:rPr>
            </w:pPr>
            <w:r w:rsidRPr="005F1ECA">
              <w:rPr>
                <w:sz w:val="20"/>
                <w:szCs w:val="20"/>
              </w:rPr>
              <w:lastRenderedPageBreak/>
              <w:t>pp_</w:t>
            </w:r>
            <w:r w:rsidRPr="005F1ECA">
              <w:rPr>
                <w:rFonts w:cs="Arial"/>
                <w:sz w:val="20"/>
                <w:szCs w:val="20"/>
              </w:rPr>
              <w:t>SubMerchantId</w:t>
            </w:r>
          </w:p>
        </w:tc>
        <w:tc>
          <w:tcPr>
            <w:tcW w:w="900" w:type="dxa"/>
            <w:vAlign w:val="center"/>
          </w:tcPr>
          <w:p w:rsidR="003C5B56" w:rsidRPr="005F1ECA" w:rsidRDefault="00354E06" w:rsidP="000E423F">
            <w:pPr>
              <w:ind w:left="0"/>
              <w:jc w:val="right"/>
              <w:rPr>
                <w:sz w:val="20"/>
                <w:szCs w:val="20"/>
              </w:rPr>
            </w:pPr>
            <w:r w:rsidRPr="005F1ECA">
              <w:rPr>
                <w:sz w:val="20"/>
                <w:szCs w:val="20"/>
              </w:rPr>
              <w:t>10</w:t>
            </w:r>
            <w:r w:rsidR="003C5B56" w:rsidRPr="005F1ECA">
              <w:rPr>
                <w:sz w:val="20"/>
                <w:szCs w:val="20"/>
              </w:rPr>
              <w:t xml:space="preserve"> AN</w:t>
            </w:r>
          </w:p>
        </w:tc>
        <w:tc>
          <w:tcPr>
            <w:tcW w:w="1260" w:type="dxa"/>
            <w:vAlign w:val="center"/>
          </w:tcPr>
          <w:p w:rsidR="003C5B56" w:rsidRPr="005F1ECA" w:rsidRDefault="009C7983" w:rsidP="000E423F">
            <w:pPr>
              <w:ind w:left="0"/>
              <w:jc w:val="center"/>
              <w:rPr>
                <w:sz w:val="20"/>
                <w:szCs w:val="20"/>
              </w:rPr>
            </w:pPr>
            <w:r w:rsidRPr="005F1ECA">
              <w:rPr>
                <w:sz w:val="20"/>
                <w:szCs w:val="20"/>
              </w:rPr>
              <w:t>No</w:t>
            </w:r>
          </w:p>
        </w:tc>
        <w:tc>
          <w:tcPr>
            <w:tcW w:w="1890" w:type="dxa"/>
            <w:vAlign w:val="center"/>
          </w:tcPr>
          <w:p w:rsidR="003C5B56" w:rsidRPr="005F1ECA" w:rsidRDefault="00354E06" w:rsidP="000E423F">
            <w:pPr>
              <w:ind w:left="0"/>
              <w:jc w:val="left"/>
              <w:rPr>
                <w:sz w:val="20"/>
                <w:szCs w:val="20"/>
              </w:rPr>
            </w:pPr>
            <w:r w:rsidRPr="005F1ECA">
              <w:rPr>
                <w:sz w:val="20"/>
                <w:szCs w:val="20"/>
              </w:rPr>
              <w:t>SUBMER001</w:t>
            </w:r>
          </w:p>
        </w:tc>
        <w:tc>
          <w:tcPr>
            <w:tcW w:w="3330" w:type="dxa"/>
            <w:vAlign w:val="center"/>
          </w:tcPr>
          <w:p w:rsidR="003C5B56" w:rsidRPr="005F1ECA" w:rsidRDefault="003C5B56" w:rsidP="000E423F">
            <w:pPr>
              <w:ind w:left="0"/>
              <w:jc w:val="left"/>
              <w:rPr>
                <w:sz w:val="20"/>
                <w:szCs w:val="20"/>
              </w:rPr>
            </w:pPr>
            <w:r w:rsidRPr="005F1ECA">
              <w:rPr>
                <w:sz w:val="20"/>
                <w:szCs w:val="20"/>
              </w:rPr>
              <w:t>As provided in the request.</w:t>
            </w:r>
          </w:p>
        </w:tc>
      </w:tr>
      <w:tr w:rsidR="00224C03" w:rsidRPr="005F1ECA" w:rsidTr="00D0056D">
        <w:trPr>
          <w:trHeight w:val="467"/>
        </w:trPr>
        <w:tc>
          <w:tcPr>
            <w:tcW w:w="2070" w:type="dxa"/>
            <w:vAlign w:val="center"/>
          </w:tcPr>
          <w:p w:rsidR="00224C03" w:rsidRPr="002D560E" w:rsidRDefault="00224C03" w:rsidP="000E423F">
            <w:pPr>
              <w:ind w:left="0"/>
              <w:jc w:val="left"/>
              <w:rPr>
                <w:sz w:val="20"/>
                <w:szCs w:val="20"/>
              </w:rPr>
            </w:pPr>
            <w:r w:rsidRPr="002D560E">
              <w:rPr>
                <w:sz w:val="20"/>
                <w:szCs w:val="20"/>
              </w:rPr>
              <w:t>pp_</w:t>
            </w:r>
            <w:r w:rsidRPr="002D560E">
              <w:rPr>
                <w:rFonts w:cs="Arial"/>
                <w:sz w:val="20"/>
                <w:szCs w:val="20"/>
              </w:rPr>
              <w:t>TxnRefNo</w:t>
            </w:r>
          </w:p>
        </w:tc>
        <w:tc>
          <w:tcPr>
            <w:tcW w:w="900" w:type="dxa"/>
            <w:vAlign w:val="center"/>
          </w:tcPr>
          <w:p w:rsidR="00224C03" w:rsidRPr="002D560E" w:rsidRDefault="00224C03" w:rsidP="000E423F">
            <w:pPr>
              <w:ind w:left="0"/>
              <w:jc w:val="right"/>
              <w:rPr>
                <w:sz w:val="20"/>
                <w:szCs w:val="20"/>
              </w:rPr>
            </w:pPr>
            <w:r w:rsidRPr="002D560E">
              <w:rPr>
                <w:sz w:val="20"/>
                <w:szCs w:val="20"/>
              </w:rPr>
              <w:t>20 AN &amp; ‘/’</w:t>
            </w:r>
            <w:r w:rsidR="00FD0641" w:rsidRPr="002D560E">
              <w:rPr>
                <w:sz w:val="20"/>
                <w:szCs w:val="20"/>
              </w:rPr>
              <w:t xml:space="preserve"> &amp; ‘.’</w:t>
            </w:r>
          </w:p>
        </w:tc>
        <w:tc>
          <w:tcPr>
            <w:tcW w:w="1260" w:type="dxa"/>
            <w:vAlign w:val="center"/>
          </w:tcPr>
          <w:p w:rsidR="00224C03" w:rsidRPr="005F1ECA" w:rsidRDefault="00224C03" w:rsidP="000E423F">
            <w:pPr>
              <w:ind w:left="0"/>
              <w:jc w:val="center"/>
              <w:rPr>
                <w:sz w:val="20"/>
                <w:szCs w:val="20"/>
              </w:rPr>
            </w:pPr>
            <w:r w:rsidRPr="005F1ECA">
              <w:rPr>
                <w:sz w:val="20"/>
                <w:szCs w:val="20"/>
              </w:rPr>
              <w:t>Yes</w:t>
            </w:r>
          </w:p>
        </w:tc>
        <w:tc>
          <w:tcPr>
            <w:tcW w:w="1890" w:type="dxa"/>
            <w:vAlign w:val="center"/>
          </w:tcPr>
          <w:p w:rsidR="00224C03" w:rsidRPr="005F1ECA" w:rsidRDefault="00224C03" w:rsidP="000E423F">
            <w:pPr>
              <w:ind w:left="0"/>
              <w:jc w:val="left"/>
              <w:rPr>
                <w:sz w:val="20"/>
                <w:szCs w:val="20"/>
              </w:rPr>
            </w:pPr>
            <w:r w:rsidRPr="005F1ECA">
              <w:rPr>
                <w:sz w:val="20"/>
                <w:szCs w:val="20"/>
              </w:rPr>
              <w:t>Tx2011090901</w:t>
            </w:r>
          </w:p>
        </w:tc>
        <w:tc>
          <w:tcPr>
            <w:tcW w:w="3330" w:type="dxa"/>
            <w:vAlign w:val="center"/>
          </w:tcPr>
          <w:p w:rsidR="00224C03" w:rsidRPr="005F1ECA" w:rsidRDefault="00224C03" w:rsidP="000E423F">
            <w:pPr>
              <w:ind w:left="0"/>
              <w:jc w:val="left"/>
              <w:rPr>
                <w:sz w:val="20"/>
                <w:szCs w:val="20"/>
              </w:rPr>
            </w:pPr>
            <w:r w:rsidRPr="005F1ECA">
              <w:rPr>
                <w:sz w:val="20"/>
                <w:szCs w:val="20"/>
              </w:rPr>
              <w:t>As provided in the request.</w:t>
            </w:r>
          </w:p>
        </w:tc>
      </w:tr>
      <w:tr w:rsidR="00224C03" w:rsidRPr="005F1ECA" w:rsidTr="00D0056D">
        <w:trPr>
          <w:trHeight w:val="395"/>
        </w:trPr>
        <w:tc>
          <w:tcPr>
            <w:tcW w:w="2070" w:type="dxa"/>
            <w:vAlign w:val="center"/>
          </w:tcPr>
          <w:p w:rsidR="00224C03" w:rsidRPr="002D560E" w:rsidRDefault="00224C03" w:rsidP="000E423F">
            <w:pPr>
              <w:ind w:left="0"/>
              <w:jc w:val="left"/>
              <w:rPr>
                <w:sz w:val="20"/>
                <w:szCs w:val="20"/>
              </w:rPr>
            </w:pPr>
            <w:r w:rsidRPr="002D560E">
              <w:rPr>
                <w:sz w:val="20"/>
                <w:szCs w:val="20"/>
              </w:rPr>
              <w:t>pp_</w:t>
            </w:r>
            <w:r w:rsidRPr="002D560E">
              <w:rPr>
                <w:rFonts w:cs="Arial"/>
                <w:sz w:val="20"/>
                <w:szCs w:val="20"/>
              </w:rPr>
              <w:t>Amount</w:t>
            </w:r>
          </w:p>
        </w:tc>
        <w:tc>
          <w:tcPr>
            <w:tcW w:w="900" w:type="dxa"/>
            <w:vAlign w:val="center"/>
          </w:tcPr>
          <w:p w:rsidR="00224C03" w:rsidRPr="002D560E" w:rsidRDefault="00224C03" w:rsidP="000E423F">
            <w:pPr>
              <w:ind w:left="0"/>
              <w:jc w:val="right"/>
              <w:rPr>
                <w:sz w:val="20"/>
                <w:szCs w:val="20"/>
              </w:rPr>
            </w:pPr>
            <w:r w:rsidRPr="002D560E">
              <w:rPr>
                <w:sz w:val="20"/>
                <w:szCs w:val="20"/>
              </w:rPr>
              <w:t>1</w:t>
            </w:r>
            <w:r w:rsidR="005C63C6" w:rsidRPr="002D560E">
              <w:rPr>
                <w:sz w:val="20"/>
                <w:szCs w:val="20"/>
              </w:rPr>
              <w:t>3</w:t>
            </w:r>
            <w:r w:rsidRPr="002D560E">
              <w:rPr>
                <w:sz w:val="20"/>
                <w:szCs w:val="20"/>
              </w:rPr>
              <w:t xml:space="preserve"> N</w:t>
            </w:r>
          </w:p>
        </w:tc>
        <w:tc>
          <w:tcPr>
            <w:tcW w:w="1260" w:type="dxa"/>
            <w:vAlign w:val="center"/>
          </w:tcPr>
          <w:p w:rsidR="00224C03" w:rsidRPr="005F1ECA" w:rsidRDefault="00224C03" w:rsidP="000E423F">
            <w:pPr>
              <w:ind w:left="0"/>
              <w:jc w:val="center"/>
              <w:rPr>
                <w:sz w:val="20"/>
                <w:szCs w:val="20"/>
              </w:rPr>
            </w:pPr>
            <w:r w:rsidRPr="005F1ECA">
              <w:rPr>
                <w:sz w:val="20"/>
                <w:szCs w:val="20"/>
              </w:rPr>
              <w:t>Yes</w:t>
            </w:r>
          </w:p>
        </w:tc>
        <w:tc>
          <w:tcPr>
            <w:tcW w:w="1890" w:type="dxa"/>
            <w:vAlign w:val="center"/>
          </w:tcPr>
          <w:p w:rsidR="00224C03" w:rsidRPr="005F1ECA" w:rsidRDefault="00A26105" w:rsidP="000E423F">
            <w:pPr>
              <w:ind w:left="0"/>
              <w:jc w:val="left"/>
              <w:rPr>
                <w:sz w:val="20"/>
                <w:szCs w:val="20"/>
              </w:rPr>
            </w:pPr>
            <w:r>
              <w:rPr>
                <w:sz w:val="20"/>
                <w:szCs w:val="20"/>
              </w:rPr>
              <w:t xml:space="preserve">100.00 will be passed as </w:t>
            </w:r>
            <w:r w:rsidRPr="008074CC">
              <w:rPr>
                <w:sz w:val="20"/>
                <w:szCs w:val="20"/>
              </w:rPr>
              <w:t>10000</w:t>
            </w:r>
          </w:p>
        </w:tc>
        <w:tc>
          <w:tcPr>
            <w:tcW w:w="3330" w:type="dxa"/>
            <w:vAlign w:val="center"/>
          </w:tcPr>
          <w:p w:rsidR="00224C03" w:rsidRPr="005F1ECA" w:rsidRDefault="00573C87" w:rsidP="000E423F">
            <w:pPr>
              <w:ind w:left="0"/>
              <w:jc w:val="left"/>
              <w:rPr>
                <w:sz w:val="20"/>
                <w:szCs w:val="20"/>
              </w:rPr>
            </w:pPr>
            <w:r>
              <w:rPr>
                <w:sz w:val="20"/>
                <w:szCs w:val="20"/>
              </w:rPr>
              <w:t>If merchant wish to use discount module than final amount will be respond back which payaxis considers, else same amount will be responded as in the request.</w:t>
            </w:r>
          </w:p>
        </w:tc>
      </w:tr>
      <w:tr w:rsidR="00224C03" w:rsidRPr="005F1ECA" w:rsidTr="00D0056D">
        <w:trPr>
          <w:trHeight w:val="530"/>
        </w:trPr>
        <w:tc>
          <w:tcPr>
            <w:tcW w:w="2070" w:type="dxa"/>
            <w:tcBorders>
              <w:top w:val="single" w:sz="4" w:space="0" w:color="auto"/>
              <w:left w:val="single" w:sz="4" w:space="0" w:color="auto"/>
              <w:bottom w:val="single" w:sz="4" w:space="0" w:color="auto"/>
              <w:right w:val="single" w:sz="4" w:space="0" w:color="auto"/>
            </w:tcBorders>
            <w:vAlign w:val="center"/>
          </w:tcPr>
          <w:p w:rsidR="00224C03" w:rsidRPr="002D560E" w:rsidRDefault="00224C03" w:rsidP="000E423F">
            <w:pPr>
              <w:ind w:left="0"/>
              <w:jc w:val="left"/>
              <w:rPr>
                <w:rFonts w:cs="Arial"/>
                <w:sz w:val="20"/>
                <w:szCs w:val="20"/>
              </w:rPr>
            </w:pPr>
            <w:r w:rsidRPr="002D560E">
              <w:rPr>
                <w:sz w:val="20"/>
                <w:szCs w:val="20"/>
              </w:rPr>
              <w:lastRenderedPageBreak/>
              <w:t>pp_</w:t>
            </w:r>
            <w:r w:rsidRPr="002D560E">
              <w:rPr>
                <w:rFonts w:cs="Arial"/>
                <w:sz w:val="20"/>
                <w:szCs w:val="20"/>
              </w:rPr>
              <w:t>TxnCurrency</w:t>
            </w:r>
          </w:p>
        </w:tc>
        <w:tc>
          <w:tcPr>
            <w:tcW w:w="900" w:type="dxa"/>
            <w:tcBorders>
              <w:top w:val="single" w:sz="4" w:space="0" w:color="auto"/>
              <w:left w:val="single" w:sz="4" w:space="0" w:color="auto"/>
              <w:bottom w:val="single" w:sz="4" w:space="0" w:color="auto"/>
              <w:right w:val="single" w:sz="4" w:space="0" w:color="auto"/>
            </w:tcBorders>
            <w:vAlign w:val="center"/>
          </w:tcPr>
          <w:p w:rsidR="00224C03" w:rsidRPr="002D560E" w:rsidRDefault="00224C03" w:rsidP="000E423F">
            <w:pPr>
              <w:ind w:left="0"/>
              <w:jc w:val="right"/>
              <w:rPr>
                <w:sz w:val="20"/>
                <w:szCs w:val="20"/>
              </w:rPr>
            </w:pPr>
            <w:r w:rsidRPr="002D560E">
              <w:rPr>
                <w:sz w:val="20"/>
                <w:szCs w:val="20"/>
              </w:rPr>
              <w:t>3 A</w:t>
            </w:r>
          </w:p>
        </w:tc>
        <w:tc>
          <w:tcPr>
            <w:tcW w:w="1260" w:type="dxa"/>
            <w:tcBorders>
              <w:top w:val="single" w:sz="4" w:space="0" w:color="auto"/>
              <w:left w:val="single" w:sz="4" w:space="0" w:color="auto"/>
              <w:bottom w:val="single" w:sz="4" w:space="0" w:color="auto"/>
              <w:right w:val="single" w:sz="4" w:space="0" w:color="auto"/>
            </w:tcBorders>
            <w:vAlign w:val="center"/>
          </w:tcPr>
          <w:p w:rsidR="00224C03" w:rsidRPr="005F1ECA" w:rsidRDefault="00224C03"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224C03" w:rsidRPr="005F1ECA" w:rsidRDefault="00543A95" w:rsidP="000E423F">
            <w:pPr>
              <w:ind w:left="0"/>
              <w:jc w:val="left"/>
              <w:rPr>
                <w:sz w:val="20"/>
                <w:szCs w:val="20"/>
              </w:rPr>
            </w:pPr>
            <w:r>
              <w:rPr>
                <w:sz w:val="20"/>
                <w:szCs w:val="20"/>
              </w:rPr>
              <w:t>PKR</w:t>
            </w:r>
          </w:p>
        </w:tc>
        <w:tc>
          <w:tcPr>
            <w:tcW w:w="3330" w:type="dxa"/>
            <w:tcBorders>
              <w:top w:val="single" w:sz="4" w:space="0" w:color="auto"/>
              <w:left w:val="single" w:sz="4" w:space="0" w:color="auto"/>
              <w:bottom w:val="single" w:sz="4" w:space="0" w:color="auto"/>
              <w:right w:val="single" w:sz="4" w:space="0" w:color="auto"/>
            </w:tcBorders>
            <w:vAlign w:val="center"/>
          </w:tcPr>
          <w:p w:rsidR="00224C03" w:rsidRPr="005F1ECA" w:rsidRDefault="00C1410E" w:rsidP="000E423F">
            <w:pPr>
              <w:ind w:left="0"/>
              <w:jc w:val="left"/>
              <w:rPr>
                <w:rFonts w:cs="Arial"/>
                <w:sz w:val="20"/>
                <w:szCs w:val="20"/>
              </w:rPr>
            </w:pPr>
            <w:r w:rsidRPr="005F1ECA">
              <w:rPr>
                <w:sz w:val="20"/>
                <w:szCs w:val="20"/>
              </w:rPr>
              <w:t>As provided in the request.</w:t>
            </w:r>
          </w:p>
        </w:tc>
      </w:tr>
      <w:tr w:rsidR="00224C03" w:rsidRPr="005F1ECA" w:rsidTr="00D0056D">
        <w:trPr>
          <w:trHeight w:val="530"/>
        </w:trPr>
        <w:tc>
          <w:tcPr>
            <w:tcW w:w="2070" w:type="dxa"/>
            <w:tcBorders>
              <w:top w:val="single" w:sz="4" w:space="0" w:color="auto"/>
              <w:left w:val="single" w:sz="4" w:space="0" w:color="auto"/>
              <w:bottom w:val="single" w:sz="4" w:space="0" w:color="auto"/>
              <w:right w:val="single" w:sz="4" w:space="0" w:color="auto"/>
            </w:tcBorders>
            <w:vAlign w:val="center"/>
          </w:tcPr>
          <w:p w:rsidR="00224C03" w:rsidRPr="002D560E" w:rsidRDefault="00224C03" w:rsidP="000E423F">
            <w:pPr>
              <w:ind w:left="0"/>
              <w:jc w:val="left"/>
              <w:rPr>
                <w:rFonts w:cs="Arial"/>
                <w:sz w:val="20"/>
                <w:szCs w:val="20"/>
              </w:rPr>
            </w:pPr>
            <w:r w:rsidRPr="002D560E">
              <w:rPr>
                <w:sz w:val="20"/>
                <w:szCs w:val="20"/>
              </w:rPr>
              <w:t>pp_</w:t>
            </w:r>
            <w:r w:rsidRPr="002D560E">
              <w:rPr>
                <w:rFonts w:cs="Arial"/>
                <w:sz w:val="20"/>
                <w:szCs w:val="20"/>
              </w:rPr>
              <w:t>TxnDateTime</w:t>
            </w:r>
          </w:p>
        </w:tc>
        <w:tc>
          <w:tcPr>
            <w:tcW w:w="900" w:type="dxa"/>
            <w:tcBorders>
              <w:top w:val="single" w:sz="4" w:space="0" w:color="auto"/>
              <w:left w:val="single" w:sz="4" w:space="0" w:color="auto"/>
              <w:bottom w:val="single" w:sz="4" w:space="0" w:color="auto"/>
              <w:right w:val="single" w:sz="4" w:space="0" w:color="auto"/>
            </w:tcBorders>
            <w:vAlign w:val="center"/>
          </w:tcPr>
          <w:p w:rsidR="00224C03" w:rsidRPr="002D560E" w:rsidRDefault="00224C03" w:rsidP="000E423F">
            <w:pPr>
              <w:ind w:left="0"/>
              <w:jc w:val="right"/>
              <w:rPr>
                <w:sz w:val="20"/>
                <w:szCs w:val="20"/>
              </w:rPr>
            </w:pPr>
            <w:r w:rsidRPr="002D560E">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224C03" w:rsidRPr="005F1ECA" w:rsidRDefault="00224C03"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224C03" w:rsidRPr="005F1ECA" w:rsidRDefault="00224C03" w:rsidP="000E423F">
            <w:pPr>
              <w:ind w:left="0"/>
              <w:jc w:val="left"/>
              <w:rPr>
                <w:sz w:val="20"/>
                <w:szCs w:val="20"/>
              </w:rPr>
            </w:pPr>
            <w:r w:rsidRPr="005F1ECA">
              <w:rPr>
                <w:sz w:val="20"/>
                <w:szCs w:val="20"/>
              </w:rPr>
              <w:t>9</w:t>
            </w:r>
            <w:r w:rsidRPr="005F1ECA">
              <w:rPr>
                <w:sz w:val="20"/>
                <w:szCs w:val="20"/>
                <w:vertAlign w:val="superscript"/>
              </w:rPr>
              <w:t>th</w:t>
            </w:r>
            <w:r w:rsidRPr="005F1ECA">
              <w:rPr>
                <w:sz w:val="20"/>
                <w:szCs w:val="20"/>
              </w:rPr>
              <w:t xml:space="preserve"> Sept, 2011 10:35:47 PM will be sent as ‘20110909203547’</w:t>
            </w:r>
          </w:p>
        </w:tc>
        <w:tc>
          <w:tcPr>
            <w:tcW w:w="3330" w:type="dxa"/>
            <w:tcBorders>
              <w:top w:val="single" w:sz="4" w:space="0" w:color="auto"/>
              <w:left w:val="single" w:sz="4" w:space="0" w:color="auto"/>
              <w:bottom w:val="single" w:sz="4" w:space="0" w:color="auto"/>
              <w:right w:val="single" w:sz="4" w:space="0" w:color="auto"/>
            </w:tcBorders>
            <w:vAlign w:val="center"/>
          </w:tcPr>
          <w:p w:rsidR="00224C03" w:rsidRPr="005F1ECA" w:rsidRDefault="00C1410E" w:rsidP="000E423F">
            <w:pPr>
              <w:ind w:left="0"/>
              <w:jc w:val="left"/>
              <w:rPr>
                <w:rFonts w:cs="Arial"/>
                <w:sz w:val="20"/>
                <w:szCs w:val="20"/>
              </w:rPr>
            </w:pPr>
            <w:r w:rsidRPr="005F1ECA">
              <w:rPr>
                <w:sz w:val="20"/>
                <w:szCs w:val="20"/>
              </w:rPr>
              <w:t>As provided in the request.</w:t>
            </w:r>
          </w:p>
        </w:tc>
      </w:tr>
      <w:tr w:rsidR="00386023" w:rsidRPr="005F1ECA" w:rsidTr="00D0056D">
        <w:trPr>
          <w:trHeight w:val="350"/>
        </w:trPr>
        <w:tc>
          <w:tcPr>
            <w:tcW w:w="2070" w:type="dxa"/>
            <w:tcBorders>
              <w:top w:val="single" w:sz="4" w:space="0" w:color="auto"/>
              <w:left w:val="single" w:sz="4" w:space="0" w:color="auto"/>
              <w:bottom w:val="single" w:sz="4" w:space="0" w:color="auto"/>
              <w:right w:val="single" w:sz="4" w:space="0" w:color="auto"/>
            </w:tcBorders>
            <w:vAlign w:val="center"/>
          </w:tcPr>
          <w:p w:rsidR="00386023" w:rsidRPr="002D560E" w:rsidRDefault="00386023" w:rsidP="000E423F">
            <w:pPr>
              <w:ind w:left="0"/>
              <w:jc w:val="left"/>
              <w:rPr>
                <w:rFonts w:cs="Arial"/>
                <w:sz w:val="20"/>
                <w:szCs w:val="20"/>
              </w:rPr>
            </w:pPr>
            <w:r w:rsidRPr="002D560E">
              <w:rPr>
                <w:sz w:val="20"/>
                <w:szCs w:val="20"/>
              </w:rPr>
              <w:t>pp_</w:t>
            </w:r>
            <w:r w:rsidRPr="002D560E">
              <w:rPr>
                <w:rFonts w:cs="Arial"/>
                <w:sz w:val="20"/>
                <w:szCs w:val="20"/>
              </w:rPr>
              <w:t>BillReference</w:t>
            </w:r>
          </w:p>
        </w:tc>
        <w:tc>
          <w:tcPr>
            <w:tcW w:w="900" w:type="dxa"/>
            <w:tcBorders>
              <w:top w:val="single" w:sz="4" w:space="0" w:color="auto"/>
              <w:left w:val="single" w:sz="4" w:space="0" w:color="auto"/>
              <w:bottom w:val="single" w:sz="4" w:space="0" w:color="auto"/>
              <w:right w:val="single" w:sz="4" w:space="0" w:color="auto"/>
            </w:tcBorders>
            <w:vAlign w:val="center"/>
          </w:tcPr>
          <w:p w:rsidR="00386023" w:rsidRPr="002D560E" w:rsidRDefault="00386023" w:rsidP="000E423F">
            <w:pPr>
              <w:ind w:left="0"/>
              <w:jc w:val="right"/>
              <w:rPr>
                <w:sz w:val="20"/>
                <w:szCs w:val="20"/>
              </w:rPr>
            </w:pPr>
            <w:r w:rsidRPr="002D560E">
              <w:rPr>
                <w:sz w:val="20"/>
                <w:szCs w:val="20"/>
              </w:rPr>
              <w:t>20 AN</w:t>
            </w:r>
            <w:r w:rsidR="00FD0641" w:rsidRPr="002D560E">
              <w:rPr>
                <w:sz w:val="20"/>
                <w:szCs w:val="20"/>
              </w:rPr>
              <w:t xml:space="preserve"> &amp; ‘.’</w:t>
            </w:r>
          </w:p>
        </w:tc>
        <w:tc>
          <w:tcPr>
            <w:tcW w:w="1260" w:type="dxa"/>
            <w:tcBorders>
              <w:top w:val="single" w:sz="4" w:space="0" w:color="auto"/>
              <w:left w:val="single" w:sz="4" w:space="0" w:color="auto"/>
              <w:bottom w:val="single" w:sz="4" w:space="0" w:color="auto"/>
              <w:right w:val="single" w:sz="4" w:space="0" w:color="auto"/>
            </w:tcBorders>
            <w:vAlign w:val="center"/>
          </w:tcPr>
          <w:p w:rsidR="00386023" w:rsidRPr="005F1ECA" w:rsidRDefault="00386023"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386023" w:rsidRPr="005F1ECA" w:rsidRDefault="00386023" w:rsidP="000E423F">
            <w:pPr>
              <w:ind w:left="0"/>
              <w:jc w:val="left"/>
              <w:rPr>
                <w:sz w:val="20"/>
                <w:szCs w:val="20"/>
              </w:rPr>
            </w:pPr>
            <w:r w:rsidRPr="005F1ECA">
              <w:rPr>
                <w:sz w:val="20"/>
                <w:szCs w:val="20"/>
              </w:rPr>
              <w:t>Cart001</w:t>
            </w:r>
          </w:p>
        </w:tc>
        <w:tc>
          <w:tcPr>
            <w:tcW w:w="3330" w:type="dxa"/>
            <w:tcBorders>
              <w:top w:val="single" w:sz="4" w:space="0" w:color="auto"/>
              <w:left w:val="single" w:sz="4" w:space="0" w:color="auto"/>
              <w:bottom w:val="single" w:sz="4" w:space="0" w:color="auto"/>
              <w:right w:val="single" w:sz="4" w:space="0" w:color="auto"/>
            </w:tcBorders>
            <w:vAlign w:val="center"/>
          </w:tcPr>
          <w:p w:rsidR="00386023" w:rsidRPr="005F1ECA" w:rsidRDefault="00386023" w:rsidP="000E423F">
            <w:pPr>
              <w:ind w:left="0"/>
              <w:jc w:val="left"/>
              <w:rPr>
                <w:rFonts w:cs="Arial"/>
                <w:sz w:val="20"/>
                <w:szCs w:val="20"/>
              </w:rPr>
            </w:pPr>
            <w:r w:rsidRPr="005F1ECA">
              <w:rPr>
                <w:sz w:val="20"/>
                <w:szCs w:val="20"/>
              </w:rPr>
              <w:t>As provided in the request.</w:t>
            </w:r>
          </w:p>
        </w:tc>
      </w:tr>
      <w:tr w:rsidR="00224C03" w:rsidRPr="005F1ECA" w:rsidTr="00D0056D">
        <w:trPr>
          <w:trHeight w:val="557"/>
        </w:trPr>
        <w:tc>
          <w:tcPr>
            <w:tcW w:w="2070" w:type="dxa"/>
            <w:tcBorders>
              <w:top w:val="single" w:sz="4" w:space="0" w:color="auto"/>
              <w:left w:val="single" w:sz="4" w:space="0" w:color="auto"/>
              <w:bottom w:val="single" w:sz="4" w:space="0" w:color="auto"/>
              <w:right w:val="single" w:sz="4" w:space="0" w:color="auto"/>
            </w:tcBorders>
            <w:vAlign w:val="center"/>
          </w:tcPr>
          <w:p w:rsidR="00224C03" w:rsidRPr="002D560E" w:rsidRDefault="00224C03" w:rsidP="000E423F">
            <w:pPr>
              <w:ind w:left="0"/>
              <w:jc w:val="left"/>
              <w:rPr>
                <w:rFonts w:cs="Arial"/>
                <w:sz w:val="20"/>
                <w:szCs w:val="20"/>
              </w:rPr>
            </w:pPr>
            <w:r w:rsidRPr="002D560E">
              <w:rPr>
                <w:sz w:val="20"/>
                <w:szCs w:val="20"/>
              </w:rPr>
              <w:t>pp_</w:t>
            </w:r>
            <w:r w:rsidR="007B5CF2" w:rsidRPr="002D560E">
              <w:rPr>
                <w:rFonts w:cs="Arial"/>
                <w:sz w:val="20"/>
                <w:szCs w:val="20"/>
              </w:rPr>
              <w:t>ResponseCode</w:t>
            </w:r>
          </w:p>
        </w:tc>
        <w:tc>
          <w:tcPr>
            <w:tcW w:w="900" w:type="dxa"/>
            <w:tcBorders>
              <w:top w:val="single" w:sz="4" w:space="0" w:color="auto"/>
              <w:left w:val="single" w:sz="4" w:space="0" w:color="auto"/>
              <w:bottom w:val="single" w:sz="4" w:space="0" w:color="auto"/>
              <w:right w:val="single" w:sz="4" w:space="0" w:color="auto"/>
            </w:tcBorders>
            <w:vAlign w:val="center"/>
          </w:tcPr>
          <w:p w:rsidR="00224C03" w:rsidRPr="002D560E" w:rsidRDefault="007B5CF2" w:rsidP="000E423F">
            <w:pPr>
              <w:ind w:left="0"/>
              <w:jc w:val="right"/>
              <w:rPr>
                <w:sz w:val="20"/>
                <w:szCs w:val="20"/>
              </w:rPr>
            </w:pPr>
            <w:r w:rsidRPr="002D560E">
              <w:rPr>
                <w:sz w:val="20"/>
                <w:szCs w:val="20"/>
              </w:rPr>
              <w:t>3 AN</w:t>
            </w:r>
          </w:p>
        </w:tc>
        <w:tc>
          <w:tcPr>
            <w:tcW w:w="1260" w:type="dxa"/>
            <w:tcBorders>
              <w:top w:val="single" w:sz="4" w:space="0" w:color="auto"/>
              <w:left w:val="single" w:sz="4" w:space="0" w:color="auto"/>
              <w:bottom w:val="single" w:sz="4" w:space="0" w:color="auto"/>
              <w:right w:val="single" w:sz="4" w:space="0" w:color="auto"/>
            </w:tcBorders>
            <w:vAlign w:val="center"/>
          </w:tcPr>
          <w:p w:rsidR="00224C03" w:rsidRPr="005F1ECA" w:rsidRDefault="00224C03"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224C03" w:rsidRPr="005F1ECA" w:rsidRDefault="007B5CF2" w:rsidP="000E423F">
            <w:pPr>
              <w:ind w:left="0"/>
              <w:jc w:val="left"/>
              <w:rPr>
                <w:sz w:val="20"/>
                <w:szCs w:val="20"/>
              </w:rPr>
            </w:pPr>
            <w:r w:rsidRPr="005F1ECA">
              <w:rPr>
                <w:sz w:val="20"/>
                <w:szCs w:val="20"/>
              </w:rPr>
              <w:t>00</w:t>
            </w:r>
            <w:r w:rsidR="005721B6" w:rsidRPr="005F1ECA">
              <w:rPr>
                <w:sz w:val="20"/>
                <w:szCs w:val="20"/>
              </w:rPr>
              <w:t>0</w:t>
            </w:r>
          </w:p>
        </w:tc>
        <w:tc>
          <w:tcPr>
            <w:tcW w:w="3330" w:type="dxa"/>
            <w:tcBorders>
              <w:top w:val="single" w:sz="4" w:space="0" w:color="auto"/>
              <w:left w:val="single" w:sz="4" w:space="0" w:color="auto"/>
              <w:bottom w:val="single" w:sz="4" w:space="0" w:color="auto"/>
              <w:right w:val="single" w:sz="4" w:space="0" w:color="auto"/>
            </w:tcBorders>
            <w:vAlign w:val="center"/>
          </w:tcPr>
          <w:p w:rsidR="00224C03" w:rsidRPr="005F1ECA" w:rsidRDefault="00AF7BB1" w:rsidP="000E423F">
            <w:pPr>
              <w:ind w:left="0"/>
              <w:jc w:val="left"/>
              <w:rPr>
                <w:rFonts w:cs="Arial"/>
                <w:sz w:val="20"/>
                <w:szCs w:val="20"/>
              </w:rPr>
            </w:pPr>
            <w:r w:rsidRPr="005F1ECA">
              <w:rPr>
                <w:rFonts w:cs="Arial"/>
                <w:sz w:val="20"/>
                <w:szCs w:val="20"/>
              </w:rPr>
              <w:t>Response code</w:t>
            </w:r>
            <w:r w:rsidR="007B5CF2" w:rsidRPr="005F1ECA">
              <w:rPr>
                <w:rFonts w:cs="Arial"/>
                <w:sz w:val="20"/>
                <w:szCs w:val="20"/>
              </w:rPr>
              <w:t xml:space="preserve"> representing the transaction success or failure. A response code of 000 represents success. For a complete list of response codes </w:t>
            </w:r>
            <w:r w:rsidR="007B5CF2" w:rsidRPr="005F1ECA">
              <w:rPr>
                <w:rFonts w:cs="Arial"/>
                <w:sz w:val="20"/>
                <w:szCs w:val="20"/>
              </w:rPr>
              <w:lastRenderedPageBreak/>
              <w:t xml:space="preserve">refer to </w:t>
            </w:r>
            <w:r w:rsidR="000E3691" w:rsidRPr="005F1ECA">
              <w:rPr>
                <w:rFonts w:cs="Arial"/>
                <w:sz w:val="20"/>
                <w:szCs w:val="20"/>
              </w:rPr>
              <w:t>Appendix I</w:t>
            </w:r>
            <w:r w:rsidR="007B5CF2" w:rsidRPr="005F1ECA">
              <w:rPr>
                <w:rFonts w:cs="Arial"/>
                <w:sz w:val="20"/>
                <w:szCs w:val="20"/>
              </w:rPr>
              <w:t>.</w:t>
            </w:r>
          </w:p>
        </w:tc>
      </w:tr>
      <w:tr w:rsidR="003668A3"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3668A3" w:rsidRPr="005F1ECA" w:rsidRDefault="003668A3" w:rsidP="000E423F">
            <w:pPr>
              <w:ind w:left="0"/>
              <w:jc w:val="left"/>
              <w:rPr>
                <w:rFonts w:cs="Arial"/>
                <w:sz w:val="20"/>
                <w:szCs w:val="20"/>
              </w:rPr>
            </w:pPr>
            <w:r w:rsidRPr="008C5638">
              <w:rPr>
                <w:sz w:val="20"/>
                <w:szCs w:val="20"/>
              </w:rPr>
              <w:lastRenderedPageBreak/>
              <w:t>pp_</w:t>
            </w:r>
            <w:r w:rsidR="00EF3EFA" w:rsidRPr="008C5638">
              <w:rPr>
                <w:sz w:val="20"/>
                <w:szCs w:val="20"/>
              </w:rPr>
              <w:t>Response</w:t>
            </w:r>
            <w:r w:rsidRPr="008C5638">
              <w:rPr>
                <w:sz w:val="20"/>
                <w:szCs w:val="20"/>
              </w:rPr>
              <w:t>Message</w:t>
            </w:r>
          </w:p>
        </w:tc>
        <w:tc>
          <w:tcPr>
            <w:tcW w:w="900" w:type="dxa"/>
            <w:tcBorders>
              <w:top w:val="single" w:sz="4" w:space="0" w:color="auto"/>
              <w:left w:val="single" w:sz="4" w:space="0" w:color="auto"/>
              <w:bottom w:val="single" w:sz="4" w:space="0" w:color="auto"/>
              <w:right w:val="single" w:sz="4" w:space="0" w:color="auto"/>
            </w:tcBorders>
            <w:vAlign w:val="center"/>
          </w:tcPr>
          <w:p w:rsidR="003C09AB" w:rsidRPr="005F1ECA" w:rsidRDefault="003668A3" w:rsidP="000E423F">
            <w:pPr>
              <w:ind w:left="0"/>
              <w:jc w:val="right"/>
              <w:rPr>
                <w:sz w:val="20"/>
                <w:szCs w:val="20"/>
              </w:rPr>
            </w:pPr>
            <w:r w:rsidRPr="005F1ECA">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3668A3" w:rsidRPr="005F1ECA" w:rsidRDefault="00975DFA" w:rsidP="000E423F">
            <w:pPr>
              <w:ind w:left="0"/>
              <w:jc w:val="center"/>
              <w:rPr>
                <w:sz w:val="20"/>
                <w:szCs w:val="20"/>
              </w:rPr>
            </w:pPr>
            <w:r w:rsidRPr="005F1ECA">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3668A3" w:rsidRPr="005F1ECA" w:rsidRDefault="003668A3" w:rsidP="000E423F">
            <w:pPr>
              <w:ind w:left="0"/>
              <w:jc w:val="left"/>
              <w:rPr>
                <w:sz w:val="20"/>
                <w:szCs w:val="20"/>
              </w:rPr>
            </w:pPr>
            <w:r w:rsidRPr="005F1ECA">
              <w:rPr>
                <w:sz w:val="20"/>
                <w:szCs w:val="20"/>
              </w:rPr>
              <w:t>Not enough balance to perform transaction</w:t>
            </w:r>
          </w:p>
        </w:tc>
        <w:tc>
          <w:tcPr>
            <w:tcW w:w="3330" w:type="dxa"/>
            <w:tcBorders>
              <w:top w:val="single" w:sz="4" w:space="0" w:color="auto"/>
              <w:left w:val="single" w:sz="4" w:space="0" w:color="auto"/>
              <w:bottom w:val="single" w:sz="4" w:space="0" w:color="auto"/>
              <w:right w:val="single" w:sz="4" w:space="0" w:color="auto"/>
            </w:tcBorders>
            <w:vAlign w:val="center"/>
          </w:tcPr>
          <w:p w:rsidR="008C5638" w:rsidRDefault="003668A3" w:rsidP="000E423F">
            <w:pPr>
              <w:ind w:left="0"/>
              <w:jc w:val="left"/>
              <w:rPr>
                <w:rFonts w:cs="Arial"/>
                <w:sz w:val="20"/>
                <w:szCs w:val="20"/>
              </w:rPr>
            </w:pPr>
            <w:r w:rsidRPr="005F1ECA">
              <w:rPr>
                <w:rFonts w:cs="Arial"/>
                <w:sz w:val="20"/>
                <w:szCs w:val="20"/>
              </w:rPr>
              <w:t xml:space="preserve">Error details in case the transaction failed to be processed. </w:t>
            </w:r>
          </w:p>
          <w:p w:rsidR="003668A3" w:rsidRPr="005F1ECA" w:rsidRDefault="008C5638" w:rsidP="000E423F">
            <w:pPr>
              <w:ind w:left="0"/>
              <w:jc w:val="left"/>
              <w:rPr>
                <w:rFonts w:cs="Arial"/>
                <w:sz w:val="20"/>
                <w:szCs w:val="20"/>
              </w:rPr>
            </w:pPr>
            <w:r>
              <w:rPr>
                <w:rFonts w:cs="Arial"/>
                <w:sz w:val="20"/>
                <w:szCs w:val="20"/>
              </w:rPr>
              <w:t>This field will be mandatory for all cases where response code is not equal to 000.</w:t>
            </w:r>
          </w:p>
        </w:tc>
      </w:tr>
      <w:tr w:rsidR="00DC5B29"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DC5B29" w:rsidRPr="005F1ECA" w:rsidRDefault="00DC5B29" w:rsidP="000E423F">
            <w:pPr>
              <w:ind w:left="0"/>
              <w:jc w:val="left"/>
              <w:rPr>
                <w:rFonts w:cs="Arial"/>
                <w:sz w:val="20"/>
                <w:szCs w:val="20"/>
              </w:rPr>
            </w:pPr>
            <w:r w:rsidRPr="005F1ECA">
              <w:rPr>
                <w:sz w:val="20"/>
                <w:szCs w:val="20"/>
              </w:rPr>
              <w:t>pp_RetreivalReferenceNo</w:t>
            </w:r>
          </w:p>
        </w:tc>
        <w:tc>
          <w:tcPr>
            <w:tcW w:w="900" w:type="dxa"/>
            <w:tcBorders>
              <w:top w:val="single" w:sz="4" w:space="0" w:color="auto"/>
              <w:left w:val="single" w:sz="4" w:space="0" w:color="auto"/>
              <w:bottom w:val="single" w:sz="4" w:space="0" w:color="auto"/>
              <w:right w:val="single" w:sz="4" w:space="0" w:color="auto"/>
            </w:tcBorders>
            <w:vAlign w:val="center"/>
          </w:tcPr>
          <w:p w:rsidR="00DC5B29" w:rsidRPr="005F1ECA" w:rsidRDefault="00DC5B29" w:rsidP="000E423F">
            <w:pPr>
              <w:ind w:left="0"/>
              <w:jc w:val="right"/>
              <w:rPr>
                <w:sz w:val="20"/>
                <w:szCs w:val="20"/>
              </w:rPr>
            </w:pPr>
            <w:r w:rsidRPr="005F1ECA">
              <w:rPr>
                <w:sz w:val="20"/>
                <w:szCs w:val="20"/>
              </w:rPr>
              <w:t>12 N</w:t>
            </w:r>
          </w:p>
        </w:tc>
        <w:tc>
          <w:tcPr>
            <w:tcW w:w="1260" w:type="dxa"/>
            <w:tcBorders>
              <w:top w:val="single" w:sz="4" w:space="0" w:color="auto"/>
              <w:left w:val="single" w:sz="4" w:space="0" w:color="auto"/>
              <w:bottom w:val="single" w:sz="4" w:space="0" w:color="auto"/>
              <w:right w:val="single" w:sz="4" w:space="0" w:color="auto"/>
            </w:tcBorders>
            <w:vAlign w:val="center"/>
          </w:tcPr>
          <w:p w:rsidR="00DC5B29" w:rsidRPr="005F1ECA" w:rsidRDefault="00DC5B29"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DC5B29" w:rsidRPr="005F1ECA" w:rsidRDefault="00DC5B29" w:rsidP="000E423F">
            <w:pPr>
              <w:ind w:left="0"/>
              <w:jc w:val="left"/>
              <w:rPr>
                <w:sz w:val="20"/>
                <w:szCs w:val="20"/>
              </w:rPr>
            </w:pPr>
            <w:r w:rsidRPr="005F1ECA">
              <w:rPr>
                <w:sz w:val="20"/>
                <w:szCs w:val="20"/>
              </w:rPr>
              <w:t>000112233445</w:t>
            </w:r>
          </w:p>
        </w:tc>
        <w:tc>
          <w:tcPr>
            <w:tcW w:w="3330" w:type="dxa"/>
            <w:tcBorders>
              <w:top w:val="single" w:sz="4" w:space="0" w:color="auto"/>
              <w:left w:val="single" w:sz="4" w:space="0" w:color="auto"/>
              <w:bottom w:val="single" w:sz="4" w:space="0" w:color="auto"/>
              <w:right w:val="single" w:sz="4" w:space="0" w:color="auto"/>
            </w:tcBorders>
            <w:vAlign w:val="center"/>
          </w:tcPr>
          <w:p w:rsidR="00DC5B29" w:rsidRPr="005F1ECA" w:rsidRDefault="00DC5B29" w:rsidP="000E423F">
            <w:pPr>
              <w:ind w:left="0"/>
              <w:jc w:val="left"/>
              <w:rPr>
                <w:rFonts w:cs="Arial"/>
                <w:sz w:val="20"/>
                <w:szCs w:val="20"/>
              </w:rPr>
            </w:pPr>
            <w:r w:rsidRPr="005F1ECA">
              <w:rPr>
                <w:rFonts w:cs="Arial"/>
                <w:sz w:val="20"/>
                <w:szCs w:val="20"/>
              </w:rPr>
              <w:t>A unique number generated by the Payment Gateway at the time of transaction processin</w:t>
            </w:r>
            <w:r w:rsidRPr="005F1ECA">
              <w:rPr>
                <w:rFonts w:cs="Arial"/>
                <w:sz w:val="20"/>
                <w:szCs w:val="20"/>
              </w:rPr>
              <w:lastRenderedPageBreak/>
              <w:t xml:space="preserve">g. The number </w:t>
            </w:r>
            <w:r w:rsidR="007A786C">
              <w:rPr>
                <w:rFonts w:cs="Arial"/>
                <w:sz w:val="20"/>
                <w:szCs w:val="20"/>
              </w:rPr>
              <w:t xml:space="preserve">should </w:t>
            </w:r>
            <w:r w:rsidRPr="005F1ECA">
              <w:rPr>
                <w:rFonts w:cs="Arial"/>
                <w:sz w:val="20"/>
                <w:szCs w:val="20"/>
              </w:rPr>
              <w:t>be stored and used for future reference.</w:t>
            </w:r>
          </w:p>
          <w:p w:rsidR="00DC5B29" w:rsidRPr="005F1ECA" w:rsidRDefault="00DC5B29" w:rsidP="000E423F">
            <w:pPr>
              <w:ind w:left="0"/>
              <w:jc w:val="left"/>
              <w:rPr>
                <w:rFonts w:cs="Arial"/>
                <w:sz w:val="20"/>
                <w:szCs w:val="20"/>
              </w:rPr>
            </w:pPr>
            <w:r w:rsidRPr="005F1ECA">
              <w:rPr>
                <w:rFonts w:cs="Arial"/>
                <w:sz w:val="20"/>
                <w:szCs w:val="20"/>
              </w:rPr>
              <w:t>The number is unique for any given date.</w:t>
            </w:r>
          </w:p>
        </w:tc>
      </w:tr>
      <w:tr w:rsidR="009742FC"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9742FC" w:rsidRPr="005F1ECA" w:rsidRDefault="009742FC" w:rsidP="000E423F">
            <w:pPr>
              <w:ind w:left="0"/>
              <w:jc w:val="left"/>
              <w:rPr>
                <w:rFonts w:cs="Arial"/>
                <w:sz w:val="20"/>
                <w:szCs w:val="20"/>
              </w:rPr>
            </w:pPr>
            <w:r w:rsidRPr="005F1ECA">
              <w:rPr>
                <w:sz w:val="20"/>
                <w:szCs w:val="20"/>
              </w:rPr>
              <w:lastRenderedPageBreak/>
              <w:t>pp_AuthCode</w:t>
            </w:r>
          </w:p>
        </w:tc>
        <w:tc>
          <w:tcPr>
            <w:tcW w:w="900" w:type="dxa"/>
            <w:tcBorders>
              <w:top w:val="single" w:sz="4" w:space="0" w:color="auto"/>
              <w:left w:val="single" w:sz="4" w:space="0" w:color="auto"/>
              <w:bottom w:val="single" w:sz="4" w:space="0" w:color="auto"/>
              <w:right w:val="single" w:sz="4" w:space="0" w:color="auto"/>
            </w:tcBorders>
            <w:vAlign w:val="center"/>
          </w:tcPr>
          <w:p w:rsidR="009742FC" w:rsidRPr="005F1ECA" w:rsidRDefault="00CD33C5" w:rsidP="000E423F">
            <w:pPr>
              <w:ind w:left="0"/>
              <w:jc w:val="right"/>
              <w:rPr>
                <w:sz w:val="20"/>
                <w:szCs w:val="20"/>
              </w:rPr>
            </w:pPr>
            <w:r>
              <w:rPr>
                <w:sz w:val="20"/>
                <w:szCs w:val="20"/>
              </w:rPr>
              <w:t>12</w:t>
            </w:r>
            <w:r w:rsidR="009742FC" w:rsidRPr="005F1ECA">
              <w:rPr>
                <w:sz w:val="20"/>
                <w:szCs w:val="20"/>
              </w:rPr>
              <w:t xml:space="preserve"> N</w:t>
            </w:r>
          </w:p>
        </w:tc>
        <w:tc>
          <w:tcPr>
            <w:tcW w:w="1260" w:type="dxa"/>
            <w:tcBorders>
              <w:top w:val="single" w:sz="4" w:space="0" w:color="auto"/>
              <w:left w:val="single" w:sz="4" w:space="0" w:color="auto"/>
              <w:bottom w:val="single" w:sz="4" w:space="0" w:color="auto"/>
              <w:right w:val="single" w:sz="4" w:space="0" w:color="auto"/>
            </w:tcBorders>
            <w:vAlign w:val="center"/>
          </w:tcPr>
          <w:p w:rsidR="009742FC" w:rsidRPr="005F1ECA" w:rsidRDefault="00B62846"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9742FC" w:rsidRPr="005F1ECA" w:rsidRDefault="009742FC" w:rsidP="000E423F">
            <w:pPr>
              <w:ind w:left="0"/>
              <w:jc w:val="left"/>
              <w:rPr>
                <w:sz w:val="20"/>
                <w:szCs w:val="20"/>
              </w:rPr>
            </w:pPr>
            <w:r w:rsidRPr="005F1ECA">
              <w:rPr>
                <w:sz w:val="20"/>
                <w:szCs w:val="20"/>
              </w:rPr>
              <w:t>123456</w:t>
            </w:r>
          </w:p>
        </w:tc>
        <w:tc>
          <w:tcPr>
            <w:tcW w:w="3330" w:type="dxa"/>
            <w:tcBorders>
              <w:top w:val="single" w:sz="4" w:space="0" w:color="auto"/>
              <w:left w:val="single" w:sz="4" w:space="0" w:color="auto"/>
              <w:bottom w:val="single" w:sz="4" w:space="0" w:color="auto"/>
              <w:right w:val="single" w:sz="4" w:space="0" w:color="auto"/>
            </w:tcBorders>
            <w:vAlign w:val="center"/>
          </w:tcPr>
          <w:p w:rsidR="009742FC" w:rsidRDefault="009742FC" w:rsidP="000E423F">
            <w:pPr>
              <w:ind w:left="0"/>
              <w:jc w:val="left"/>
              <w:rPr>
                <w:rFonts w:cs="Arial"/>
                <w:sz w:val="20"/>
                <w:szCs w:val="20"/>
              </w:rPr>
            </w:pPr>
            <w:r w:rsidRPr="005F1ECA">
              <w:rPr>
                <w:rFonts w:cs="Arial"/>
                <w:sz w:val="20"/>
                <w:szCs w:val="20"/>
              </w:rPr>
              <w:t xml:space="preserve">An identifying code issued by the issuing bank to approve or deny the transaction. </w:t>
            </w:r>
          </w:p>
          <w:p w:rsidR="00B62846" w:rsidRDefault="00B62846" w:rsidP="000E423F">
            <w:pPr>
              <w:ind w:left="0"/>
              <w:jc w:val="left"/>
              <w:rPr>
                <w:rFonts w:cs="Arial"/>
                <w:sz w:val="20"/>
                <w:szCs w:val="20"/>
              </w:rPr>
            </w:pPr>
          </w:p>
          <w:p w:rsidR="00B62846" w:rsidRPr="005F1ECA" w:rsidRDefault="00B62846" w:rsidP="000E423F">
            <w:pPr>
              <w:ind w:left="0"/>
              <w:jc w:val="left"/>
              <w:rPr>
                <w:rFonts w:cs="Arial"/>
                <w:sz w:val="20"/>
                <w:szCs w:val="20"/>
              </w:rPr>
            </w:pPr>
            <w:r>
              <w:rPr>
                <w:rFonts w:cs="Arial"/>
                <w:sz w:val="20"/>
                <w:szCs w:val="20"/>
              </w:rPr>
              <w:t xml:space="preserve">The field is mandatory in case of </w:t>
            </w:r>
            <w:r>
              <w:rPr>
                <w:rFonts w:cs="Arial"/>
                <w:sz w:val="20"/>
                <w:szCs w:val="20"/>
              </w:rPr>
              <w:lastRenderedPageBreak/>
              <w:t>successful response code. Refer to Appendix I for a list of response codes and the codes which when sent will require Auth Code.</w:t>
            </w:r>
          </w:p>
        </w:tc>
      </w:tr>
      <w:tr w:rsidR="00EF3EFA"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pp_SettlementExpiry</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14N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EF3EFA" w:rsidRDefault="00EF3EFA" w:rsidP="000E423F">
            <w:pPr>
              <w:ind w:left="0"/>
              <w:jc w:val="left"/>
              <w:rPr>
                <w:sz w:val="20"/>
                <w:szCs w:val="20"/>
              </w:rPr>
            </w:pPr>
            <w:r>
              <w:rPr>
                <w:sz w:val="20"/>
                <w:szCs w:val="20"/>
              </w:rPr>
              <w:t xml:space="preserve">A date supplied by the Payment Gateway indicating that if the merchant does not send a Confirmation of the </w:t>
            </w:r>
            <w:r>
              <w:rPr>
                <w:sz w:val="20"/>
                <w:szCs w:val="20"/>
              </w:rPr>
              <w:lastRenderedPageBreak/>
              <w:t>transaction by this time, the PG will mark the transaction as expired and the Merchant will not be able to resume it.</w:t>
            </w:r>
          </w:p>
          <w:p w:rsidR="00EF3EFA" w:rsidRDefault="00EF3EFA" w:rsidP="000E423F">
            <w:pPr>
              <w:ind w:left="0"/>
              <w:jc w:val="left"/>
              <w:rPr>
                <w:rFonts w:cs="Arial"/>
                <w:sz w:val="20"/>
                <w:szCs w:val="20"/>
              </w:rPr>
            </w:pPr>
          </w:p>
          <w:p w:rsidR="00EF3EFA" w:rsidRPr="005F1ECA" w:rsidRDefault="00EF3EFA" w:rsidP="000E423F">
            <w:pPr>
              <w:ind w:left="0"/>
              <w:jc w:val="left"/>
              <w:rPr>
                <w:rFonts w:cs="Arial"/>
                <w:sz w:val="20"/>
                <w:szCs w:val="20"/>
              </w:rPr>
            </w:pPr>
            <w:r>
              <w:rPr>
                <w:rFonts w:cs="Arial"/>
                <w:sz w:val="20"/>
                <w:szCs w:val="20"/>
              </w:rPr>
              <w:t>The field is mandatory in case of successful response code and when the AuthCode is not blank.</w:t>
            </w:r>
          </w:p>
        </w:tc>
      </w:tr>
      <w:tr w:rsidR="00EF3EFA"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rFonts w:cs="Arial"/>
                <w:sz w:val="20"/>
                <w:szCs w:val="20"/>
              </w:rPr>
            </w:pPr>
            <w:r w:rsidRPr="005F1ECA">
              <w:rPr>
                <w:sz w:val="20"/>
                <w:szCs w:val="20"/>
              </w:rPr>
              <w:lastRenderedPageBreak/>
              <w:t>pp_Bank</w:t>
            </w:r>
            <w:r>
              <w:rPr>
                <w:sz w:val="20"/>
                <w:szCs w:val="20"/>
              </w:rPr>
              <w:t>ID</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0B5753" w:rsidP="000B5753">
            <w:pPr>
              <w:ind w:left="0"/>
              <w:jc w:val="right"/>
              <w:rPr>
                <w:sz w:val="20"/>
                <w:szCs w:val="20"/>
              </w:rPr>
            </w:pPr>
            <w:r>
              <w:rPr>
                <w:sz w:val="20"/>
                <w:szCs w:val="20"/>
              </w:rPr>
              <w:t>4</w:t>
            </w:r>
            <w:r w:rsidR="00EF3EFA" w:rsidRPr="005F1ECA">
              <w:rPr>
                <w:sz w:val="20"/>
                <w:szCs w:val="20"/>
              </w:rPr>
              <w:t xml:space="preserve">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0B5753" w:rsidP="000E423F">
            <w:pPr>
              <w:ind w:left="0"/>
              <w:jc w:val="left"/>
              <w:rPr>
                <w:sz w:val="20"/>
                <w:szCs w:val="20"/>
              </w:rPr>
            </w:pPr>
            <w:r>
              <w:rPr>
                <w:sz w:val="20"/>
                <w:szCs w:val="20"/>
              </w:rPr>
              <w:t>BNK1</w:t>
            </w:r>
          </w:p>
        </w:tc>
        <w:tc>
          <w:tcPr>
            <w:tcW w:w="3330" w:type="dxa"/>
            <w:tcBorders>
              <w:top w:val="single" w:sz="4" w:space="0" w:color="auto"/>
              <w:left w:val="single" w:sz="4" w:space="0" w:color="auto"/>
              <w:bottom w:val="single" w:sz="4" w:space="0" w:color="auto"/>
              <w:right w:val="single" w:sz="4" w:space="0" w:color="auto"/>
            </w:tcBorders>
            <w:vAlign w:val="center"/>
          </w:tcPr>
          <w:p w:rsidR="00EF3EFA" w:rsidRPr="005F1ECA" w:rsidRDefault="00F2446B" w:rsidP="000E423F">
            <w:pPr>
              <w:ind w:left="0"/>
              <w:jc w:val="left"/>
              <w:rPr>
                <w:rFonts w:cs="Arial"/>
                <w:sz w:val="20"/>
                <w:szCs w:val="20"/>
              </w:rPr>
            </w:pPr>
            <w:r>
              <w:rPr>
                <w:rFonts w:cs="Arial"/>
                <w:sz w:val="20"/>
                <w:szCs w:val="20"/>
              </w:rPr>
              <w:t>C</w:t>
            </w:r>
            <w:r w:rsidR="00EF3EFA">
              <w:rPr>
                <w:rFonts w:cs="Arial"/>
                <w:sz w:val="20"/>
                <w:szCs w:val="20"/>
              </w:rPr>
              <w:t xml:space="preserve">ustomer’s </w:t>
            </w:r>
            <w:r w:rsidR="00EF3EFA" w:rsidRPr="005F1ECA">
              <w:rPr>
                <w:rFonts w:cs="Arial"/>
                <w:sz w:val="20"/>
                <w:szCs w:val="20"/>
              </w:rPr>
              <w:t xml:space="preserve">bank </w:t>
            </w:r>
            <w:r w:rsidR="00EF3EFA">
              <w:rPr>
                <w:rFonts w:cs="Arial"/>
                <w:sz w:val="20"/>
                <w:szCs w:val="20"/>
              </w:rPr>
              <w:t xml:space="preserve">that </w:t>
            </w:r>
            <w:r w:rsidR="00EF3EFA">
              <w:rPr>
                <w:rFonts w:cs="Arial"/>
                <w:sz w:val="20"/>
                <w:szCs w:val="20"/>
              </w:rPr>
              <w:lastRenderedPageBreak/>
              <w:t xml:space="preserve">authorized </w:t>
            </w:r>
            <w:r w:rsidR="00EF3EFA" w:rsidRPr="005F1ECA">
              <w:rPr>
                <w:rFonts w:cs="Arial"/>
                <w:sz w:val="20"/>
                <w:szCs w:val="20"/>
              </w:rPr>
              <w:t xml:space="preserve">the transaction. </w:t>
            </w:r>
          </w:p>
        </w:tc>
      </w:tr>
      <w:tr w:rsidR="00EF3EFA" w:rsidRPr="005F1ECA" w:rsidTr="00D0056D">
        <w:trPr>
          <w:trHeight w:val="800"/>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pp_ProductID</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4 A</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RET</w:t>
            </w:r>
            <w:r w:rsidR="00F659DC">
              <w:rPr>
                <w:sz w:val="20"/>
                <w:szCs w:val="20"/>
              </w:rPr>
              <w:t>L</w:t>
            </w:r>
          </w:p>
        </w:tc>
        <w:tc>
          <w:tcPr>
            <w:tcW w:w="3330" w:type="dxa"/>
            <w:tcBorders>
              <w:top w:val="single" w:sz="4" w:space="0" w:color="auto"/>
              <w:left w:val="single" w:sz="4" w:space="0" w:color="auto"/>
              <w:bottom w:val="single" w:sz="4" w:space="0" w:color="auto"/>
              <w:right w:val="single" w:sz="4" w:space="0" w:color="auto"/>
            </w:tcBorders>
            <w:vAlign w:val="center"/>
          </w:tcPr>
          <w:p w:rsidR="00EF3EFA" w:rsidRDefault="00EF3EFA" w:rsidP="000E423F">
            <w:pPr>
              <w:ind w:left="0"/>
              <w:jc w:val="left"/>
              <w:rPr>
                <w:sz w:val="20"/>
                <w:szCs w:val="20"/>
              </w:rPr>
            </w:pPr>
            <w:r>
              <w:rPr>
                <w:sz w:val="20"/>
                <w:szCs w:val="20"/>
              </w:rPr>
              <w:t xml:space="preserve">This field will only be used in case of DD transaction type. </w:t>
            </w:r>
          </w:p>
          <w:p w:rsidR="00EF3EFA" w:rsidRDefault="00EF3EFA" w:rsidP="000E423F">
            <w:pPr>
              <w:ind w:left="0"/>
              <w:jc w:val="left"/>
              <w:rPr>
                <w:sz w:val="20"/>
                <w:szCs w:val="20"/>
              </w:rPr>
            </w:pPr>
            <w:r>
              <w:rPr>
                <w:sz w:val="20"/>
                <w:szCs w:val="20"/>
              </w:rPr>
              <w:t>Product of Bank through which payment has been performed. For e.g. Retail, Corporate.</w:t>
            </w:r>
          </w:p>
          <w:p w:rsidR="00EF3EFA" w:rsidRDefault="00EF3EFA" w:rsidP="000E423F">
            <w:pPr>
              <w:ind w:left="0"/>
              <w:jc w:val="left"/>
              <w:rPr>
                <w:sz w:val="20"/>
                <w:szCs w:val="20"/>
              </w:rPr>
            </w:pPr>
          </w:p>
          <w:p w:rsidR="00EF3EFA" w:rsidRDefault="00EF3EFA" w:rsidP="000E423F">
            <w:pPr>
              <w:ind w:left="0"/>
              <w:jc w:val="left"/>
              <w:rPr>
                <w:sz w:val="20"/>
                <w:szCs w:val="20"/>
              </w:rPr>
            </w:pPr>
            <w:r>
              <w:rPr>
                <w:sz w:val="20"/>
                <w:szCs w:val="20"/>
              </w:rPr>
              <w:t>Fixed values: ‘RET</w:t>
            </w:r>
            <w:r w:rsidR="00F659DC">
              <w:rPr>
                <w:sz w:val="20"/>
                <w:szCs w:val="20"/>
              </w:rPr>
              <w:t>L</w:t>
            </w:r>
            <w:r>
              <w:rPr>
                <w:sz w:val="20"/>
                <w:szCs w:val="20"/>
              </w:rPr>
              <w:t>’, ‘CORP’</w:t>
            </w:r>
          </w:p>
          <w:p w:rsidR="00EF3EFA" w:rsidRDefault="00EF3EFA" w:rsidP="000E423F">
            <w:pPr>
              <w:ind w:left="0"/>
              <w:jc w:val="left"/>
              <w:rPr>
                <w:sz w:val="20"/>
                <w:szCs w:val="20"/>
              </w:rPr>
            </w:pPr>
          </w:p>
          <w:p w:rsidR="00EF3EFA" w:rsidRPr="005F1ECA" w:rsidRDefault="00EF3EFA" w:rsidP="000E423F">
            <w:pPr>
              <w:ind w:left="0"/>
              <w:jc w:val="left"/>
              <w:rPr>
                <w:rFonts w:cs="Arial"/>
                <w:sz w:val="20"/>
                <w:szCs w:val="20"/>
              </w:rPr>
            </w:pPr>
            <w:r>
              <w:rPr>
                <w:sz w:val="20"/>
                <w:szCs w:val="20"/>
              </w:rPr>
              <w:t xml:space="preserve">In case value was provided </w:t>
            </w:r>
            <w:r>
              <w:rPr>
                <w:sz w:val="20"/>
                <w:szCs w:val="20"/>
              </w:rPr>
              <w:lastRenderedPageBreak/>
              <w:t>at the time of request, this field will contain the same value. Otherwise, ID of the product chosen by customer at PG will be filled.</w:t>
            </w: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rFonts w:cs="Arial"/>
                <w:sz w:val="20"/>
                <w:szCs w:val="20"/>
              </w:rPr>
            </w:pPr>
            <w:r w:rsidRPr="005F1ECA">
              <w:rPr>
                <w:sz w:val="20"/>
                <w:szCs w:val="20"/>
              </w:rPr>
              <w:lastRenderedPageBreak/>
              <w:t>pp_</w:t>
            </w:r>
            <w:r w:rsidRPr="005F1ECA">
              <w:rPr>
                <w:rFonts w:cs="Arial"/>
                <w:sz w:val="20"/>
                <w:szCs w:val="20"/>
              </w:rPr>
              <w:t>SecureHash</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sidRPr="005F1ECA">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543A95"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hAnsi="Courier New" w:cs="Courier New"/>
                <w:sz w:val="20"/>
                <w:szCs w:val="20"/>
              </w:rPr>
            </w:pPr>
            <w:r w:rsidRPr="005F1ECA">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rFonts w:cs="Arial"/>
                <w:sz w:val="20"/>
                <w:szCs w:val="20"/>
              </w:rPr>
            </w:pPr>
            <w:r w:rsidRPr="005F1ECA">
              <w:rPr>
                <w:rFonts w:cs="Arial"/>
                <w:sz w:val="20"/>
                <w:szCs w:val="20"/>
              </w:rPr>
              <w:t>Used to allow the Merchant to check the integrity of the transaction response.</w:t>
            </w: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ppmpf_xxxx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top w:val="single" w:sz="4" w:space="0" w:color="auto"/>
              <w:left w:val="single" w:sz="4" w:space="0" w:color="auto"/>
              <w:right w:val="single" w:sz="4" w:space="0" w:color="auto"/>
            </w:tcBorders>
            <w:vAlign w:val="center"/>
          </w:tcPr>
          <w:p w:rsidR="00EF3EFA" w:rsidRDefault="00EF3EFA" w:rsidP="000E423F">
            <w:pPr>
              <w:ind w:left="0"/>
              <w:jc w:val="left"/>
              <w:rPr>
                <w:rFonts w:cs="Arial"/>
                <w:sz w:val="20"/>
                <w:szCs w:val="20"/>
              </w:rPr>
            </w:pPr>
            <w:r>
              <w:rPr>
                <w:rFonts w:cs="Arial"/>
                <w:sz w:val="20"/>
                <w:szCs w:val="20"/>
              </w:rPr>
              <w:t>Optional Fields</w:t>
            </w:r>
          </w:p>
          <w:p w:rsidR="00EF3EFA" w:rsidRDefault="00EF3EFA" w:rsidP="000E423F">
            <w:pPr>
              <w:ind w:left="0"/>
              <w:jc w:val="left"/>
              <w:rPr>
                <w:rFonts w:cs="Arial"/>
                <w:sz w:val="20"/>
                <w:szCs w:val="20"/>
              </w:rPr>
            </w:pPr>
          </w:p>
          <w:p w:rsidR="00EF3EFA" w:rsidRPr="005F1ECA" w:rsidRDefault="00EF3EFA" w:rsidP="0040561A">
            <w:pPr>
              <w:ind w:left="0"/>
              <w:jc w:val="left"/>
              <w:rPr>
                <w:rFonts w:cs="Arial"/>
                <w:sz w:val="20"/>
                <w:szCs w:val="20"/>
              </w:rPr>
            </w:pPr>
            <w:r>
              <w:rPr>
                <w:rFonts w:cs="Arial"/>
                <w:sz w:val="20"/>
                <w:szCs w:val="20"/>
              </w:rPr>
              <w:t>Merchant can send additional information to PG in th</w:t>
            </w:r>
            <w:r w:rsidR="00920A53">
              <w:rPr>
                <w:rFonts w:cs="Arial"/>
                <w:sz w:val="20"/>
                <w:szCs w:val="20"/>
              </w:rPr>
              <w:t>ese fields while making the payment request. If received, the fields will be echoed back at the time of response.</w:t>
            </w: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ppmpf_xxxx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ppmpf_xxxx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ppmpf_xxxx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ppmpf_xxxx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bottom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ppmbf_xxxx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top w:val="single" w:sz="4" w:space="0" w:color="auto"/>
              <w:left w:val="single" w:sz="4" w:space="0" w:color="auto"/>
              <w:right w:val="single" w:sz="4" w:space="0" w:color="auto"/>
            </w:tcBorders>
            <w:vAlign w:val="center"/>
          </w:tcPr>
          <w:p w:rsidR="00EF3EFA" w:rsidRDefault="00EF3EFA" w:rsidP="000E423F">
            <w:pPr>
              <w:ind w:left="0"/>
              <w:jc w:val="left"/>
              <w:rPr>
                <w:rFonts w:cs="Arial"/>
                <w:sz w:val="20"/>
                <w:szCs w:val="20"/>
              </w:rPr>
            </w:pPr>
          </w:p>
          <w:p w:rsidR="00EF3EFA" w:rsidRDefault="00EF3EFA" w:rsidP="000E423F">
            <w:pPr>
              <w:ind w:left="0"/>
              <w:jc w:val="left"/>
              <w:rPr>
                <w:rFonts w:cs="Arial"/>
                <w:sz w:val="20"/>
                <w:szCs w:val="20"/>
              </w:rPr>
            </w:pPr>
          </w:p>
          <w:p w:rsidR="00EF3EFA" w:rsidRDefault="00EF3EFA" w:rsidP="000E423F">
            <w:pPr>
              <w:ind w:left="0"/>
              <w:jc w:val="left"/>
              <w:rPr>
                <w:rFonts w:cs="Arial"/>
                <w:sz w:val="20"/>
                <w:szCs w:val="20"/>
              </w:rPr>
            </w:pPr>
          </w:p>
          <w:p w:rsidR="00EF3EFA" w:rsidRDefault="00EF3EFA" w:rsidP="000E423F">
            <w:pPr>
              <w:ind w:left="0"/>
              <w:jc w:val="left"/>
              <w:rPr>
                <w:rFonts w:cs="Arial"/>
                <w:sz w:val="20"/>
                <w:szCs w:val="20"/>
              </w:rPr>
            </w:pPr>
          </w:p>
          <w:p w:rsidR="00EF3EFA" w:rsidRDefault="00EF3EFA" w:rsidP="000E423F">
            <w:pPr>
              <w:ind w:left="0"/>
              <w:jc w:val="left"/>
              <w:rPr>
                <w:rFonts w:cs="Arial"/>
                <w:sz w:val="20"/>
                <w:szCs w:val="20"/>
              </w:rPr>
            </w:pPr>
            <w:r>
              <w:rPr>
                <w:rFonts w:cs="Arial"/>
                <w:sz w:val="20"/>
                <w:szCs w:val="20"/>
              </w:rPr>
              <w:t>Optional Fields</w:t>
            </w:r>
          </w:p>
          <w:p w:rsidR="00EF3EFA" w:rsidRDefault="00EF3EFA" w:rsidP="000E423F">
            <w:pPr>
              <w:ind w:left="0"/>
              <w:jc w:val="left"/>
              <w:rPr>
                <w:rFonts w:cs="Arial"/>
                <w:sz w:val="20"/>
                <w:szCs w:val="20"/>
              </w:rPr>
            </w:pPr>
          </w:p>
          <w:p w:rsidR="00EF3EFA" w:rsidRDefault="00EF3EFA" w:rsidP="000E423F">
            <w:pPr>
              <w:ind w:left="0"/>
              <w:jc w:val="left"/>
              <w:rPr>
                <w:sz w:val="20"/>
                <w:szCs w:val="20"/>
              </w:rPr>
            </w:pPr>
            <w:r>
              <w:rPr>
                <w:sz w:val="20"/>
                <w:szCs w:val="20"/>
              </w:rPr>
              <w:lastRenderedPageBreak/>
              <w:t xml:space="preserve">Member Bank may send some additional information to Merchant. </w:t>
            </w:r>
          </w:p>
          <w:p w:rsidR="00EF3EFA" w:rsidRDefault="00EF3EFA" w:rsidP="000E423F">
            <w:pPr>
              <w:ind w:left="0"/>
              <w:jc w:val="left"/>
              <w:rPr>
                <w:sz w:val="20"/>
                <w:szCs w:val="20"/>
              </w:rPr>
            </w:pPr>
          </w:p>
          <w:p w:rsidR="00EF3EFA" w:rsidRPr="005F1ECA" w:rsidRDefault="00EF3EFA" w:rsidP="000E423F">
            <w:pPr>
              <w:ind w:left="0"/>
              <w:jc w:val="left"/>
              <w:rPr>
                <w:rFonts w:cs="Arial"/>
                <w:sz w:val="20"/>
                <w:szCs w:val="20"/>
              </w:rPr>
            </w:pPr>
            <w:r>
              <w:rPr>
                <w:sz w:val="20"/>
                <w:szCs w:val="20"/>
              </w:rPr>
              <w:t>If received from Member Bank, PG will forward the information contained in this field to Merchant.</w:t>
            </w:r>
          </w:p>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ppmbf_xxxx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t>ppmbf_xxxx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ppmbf_xxxx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r w:rsidR="00EF3EFA" w:rsidRPr="005F1ECA" w:rsidTr="00D0056D">
        <w:trPr>
          <w:trHeight w:val="818"/>
        </w:trPr>
        <w:tc>
          <w:tcPr>
            <w:tcW w:w="207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left"/>
              <w:rPr>
                <w:sz w:val="20"/>
                <w:szCs w:val="20"/>
              </w:rPr>
            </w:pPr>
            <w:r>
              <w:rPr>
                <w:sz w:val="20"/>
                <w:szCs w:val="20"/>
              </w:rPr>
              <w:lastRenderedPageBreak/>
              <w:t>ppmbf_xxxx</w:t>
            </w:r>
          </w:p>
        </w:tc>
        <w:tc>
          <w:tcPr>
            <w:tcW w:w="90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vAlign w:val="center"/>
          </w:tcPr>
          <w:p w:rsidR="00EF3EFA" w:rsidRPr="005F1ECA" w:rsidRDefault="00EF3EFA" w:rsidP="000E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bottom w:val="single" w:sz="4" w:space="0" w:color="auto"/>
              <w:right w:val="single" w:sz="4" w:space="0" w:color="auto"/>
            </w:tcBorders>
            <w:vAlign w:val="center"/>
          </w:tcPr>
          <w:p w:rsidR="00EF3EFA" w:rsidRPr="005F1ECA" w:rsidRDefault="00EF3EFA" w:rsidP="000E423F">
            <w:pPr>
              <w:ind w:left="0"/>
              <w:jc w:val="left"/>
              <w:rPr>
                <w:rFonts w:cs="Arial"/>
                <w:sz w:val="20"/>
                <w:szCs w:val="20"/>
              </w:rPr>
            </w:pPr>
          </w:p>
        </w:tc>
      </w:tr>
    </w:tbl>
    <w:p w:rsidR="00224C03" w:rsidRDefault="00224C03" w:rsidP="000E423F">
      <w:pPr>
        <w:rPr>
          <w:sz w:val="20"/>
        </w:rPr>
      </w:pPr>
    </w:p>
    <w:p w:rsidR="00795FBE" w:rsidRDefault="00795FBE" w:rsidP="000E423F">
      <w:pPr>
        <w:rPr>
          <w:sz w:val="20"/>
        </w:rPr>
      </w:pPr>
    </w:p>
    <w:p w:rsidR="00795FBE" w:rsidRDefault="00795FBE" w:rsidP="000E423F">
      <w:pPr>
        <w:rPr>
          <w:sz w:val="20"/>
        </w:rPr>
      </w:pPr>
    </w:p>
    <w:p w:rsidR="00795FBE" w:rsidRPr="0059265F" w:rsidRDefault="00795FBE" w:rsidP="000E423F">
      <w:pPr>
        <w:rPr>
          <w:sz w:val="20"/>
        </w:rPr>
      </w:pPr>
      <w:r>
        <w:rPr>
          <w:sz w:val="20"/>
        </w:rPr>
        <w:t>Note: xxxx in the name for Optional fields can be replaced by any set of characters.</w:t>
      </w:r>
    </w:p>
    <w:p w:rsidR="00461FE7" w:rsidRDefault="00461FE7" w:rsidP="000E423F">
      <w:pPr>
        <w:ind w:left="0"/>
        <w:jc w:val="left"/>
        <w:rPr>
          <w:sz w:val="20"/>
        </w:rPr>
      </w:pPr>
      <w:r>
        <w:rPr>
          <w:sz w:val="20"/>
        </w:rPr>
        <w:lastRenderedPageBreak/>
        <w:br w:type="page"/>
      </w:r>
    </w:p>
    <w:p w:rsidR="00795FBE" w:rsidRPr="0059265F" w:rsidRDefault="00795FBE" w:rsidP="000E423F">
      <w:pPr>
        <w:rPr>
          <w:sz w:val="20"/>
        </w:rPr>
      </w:pPr>
    </w:p>
    <w:p w:rsidR="004A2D30" w:rsidRPr="0059265F" w:rsidRDefault="004A2D30" w:rsidP="000E423F">
      <w:pPr>
        <w:pStyle w:val="Heading3"/>
        <w:rPr>
          <w:sz w:val="22"/>
        </w:rPr>
      </w:pPr>
      <w:bookmarkStart w:id="27" w:name="_Toc478379040"/>
      <w:r w:rsidRPr="0059265F">
        <w:rPr>
          <w:sz w:val="22"/>
        </w:rPr>
        <w:t>Optional fields</w:t>
      </w:r>
      <w:bookmarkEnd w:id="27"/>
    </w:p>
    <w:p w:rsidR="00D07515" w:rsidRDefault="004A2D30" w:rsidP="000E423F">
      <w:pPr>
        <w:rPr>
          <w:sz w:val="20"/>
        </w:rPr>
      </w:pPr>
      <w:r w:rsidRPr="0059265F">
        <w:rPr>
          <w:sz w:val="20"/>
        </w:rPr>
        <w:t xml:space="preserve">The optional fields provided as part of the request will be returned to the merchant with the response, using the same parameter name as those provided </w:t>
      </w:r>
      <w:r w:rsidR="00E2079F" w:rsidRPr="0059265F">
        <w:rPr>
          <w:sz w:val="20"/>
        </w:rPr>
        <w:t>by the merchant.</w:t>
      </w:r>
    </w:p>
    <w:p w:rsidR="00D07515" w:rsidRPr="00DC321F" w:rsidRDefault="00600DDB" w:rsidP="000E423F">
      <w:pPr>
        <w:pStyle w:val="Heading3"/>
        <w:rPr>
          <w:sz w:val="22"/>
        </w:rPr>
      </w:pPr>
      <w:bookmarkStart w:id="28" w:name="_Toc478379041"/>
      <w:r w:rsidRPr="00600DDB">
        <w:rPr>
          <w:sz w:val="22"/>
        </w:rPr>
        <w:t>Optional Fields from Member Bank</w:t>
      </w:r>
      <w:bookmarkEnd w:id="28"/>
    </w:p>
    <w:p w:rsidR="00D07515" w:rsidRPr="00DC321F" w:rsidRDefault="00600DDB" w:rsidP="000E423F">
      <w:pPr>
        <w:rPr>
          <w:sz w:val="20"/>
        </w:rPr>
      </w:pPr>
      <w:r w:rsidRPr="00600DDB">
        <w:rPr>
          <w:sz w:val="20"/>
        </w:rPr>
        <w:t>Member Bank may forward some specific information to Merchant. To facilitate this operation PG Payment Portal also supports up to 5 member bank defined fields that will be sent from Member Bank to PG and PG Payment Portal will forward the optional fields to Merchant as part of the response.</w:t>
      </w:r>
    </w:p>
    <w:p w:rsidR="00D07515" w:rsidRPr="00DC321F" w:rsidRDefault="00D07515" w:rsidP="000E423F">
      <w:pPr>
        <w:rPr>
          <w:sz w:val="20"/>
        </w:rPr>
      </w:pPr>
    </w:p>
    <w:p w:rsidR="00D07515" w:rsidRPr="00DC321F" w:rsidRDefault="00600DDB" w:rsidP="000E423F">
      <w:pPr>
        <w:rPr>
          <w:sz w:val="20"/>
        </w:rPr>
      </w:pPr>
      <w:r w:rsidRPr="00600DDB">
        <w:rPr>
          <w:sz w:val="20"/>
        </w:rPr>
        <w:t>These fields must be less than 255 bytes and must start with ppmbf_. These optional fields, if sent, will be part of the secure hash.</w:t>
      </w:r>
    </w:p>
    <w:p w:rsidR="00D07515" w:rsidRPr="00DC321F" w:rsidRDefault="00D07515" w:rsidP="000E423F">
      <w:pPr>
        <w:rPr>
          <w:sz w:val="20"/>
        </w:rPr>
      </w:pPr>
    </w:p>
    <w:p w:rsidR="00DF58C8" w:rsidRPr="0059265F" w:rsidRDefault="00600DDB" w:rsidP="000E423F">
      <w:pPr>
        <w:rPr>
          <w:sz w:val="20"/>
        </w:rPr>
      </w:pPr>
      <w:r w:rsidRPr="00600DDB">
        <w:rPr>
          <w:sz w:val="20"/>
        </w:rPr>
        <w:t>These fields are only forwarded in case of Direct Debit transactions. In case of Debit Card based transactions, these fields will be ignored.</w:t>
      </w:r>
    </w:p>
    <w:p w:rsidR="006A4F5A" w:rsidRPr="0059265F" w:rsidRDefault="006A4F5A" w:rsidP="000E423F">
      <w:pPr>
        <w:rPr>
          <w:sz w:val="20"/>
        </w:rPr>
      </w:pPr>
    </w:p>
    <w:p w:rsidR="005C3B10" w:rsidRPr="0059265F" w:rsidRDefault="005C3B10" w:rsidP="000E423F">
      <w:pPr>
        <w:pStyle w:val="Heading2"/>
        <w:framePr w:wrap="around"/>
      </w:pPr>
      <w:bookmarkStart w:id="29" w:name="_Toc478379042"/>
      <w:r w:rsidRPr="0059265F">
        <w:t>Receiving the Transaction Response</w:t>
      </w:r>
      <w:bookmarkEnd w:id="29"/>
    </w:p>
    <w:p w:rsidR="005C3B10" w:rsidRPr="0059265F" w:rsidRDefault="005C3B10" w:rsidP="000E423F">
      <w:pPr>
        <w:autoSpaceDE w:val="0"/>
        <w:autoSpaceDN w:val="0"/>
        <w:adjustRightInd w:val="0"/>
        <w:ind w:left="0"/>
        <w:jc w:val="left"/>
        <w:rPr>
          <w:rFonts w:ascii="TimesNewRoman" w:hAnsi="TimesNewRoman" w:cs="TimesNewRoman"/>
          <w:color w:val="000000"/>
          <w:sz w:val="21"/>
          <w:szCs w:val="23"/>
        </w:rPr>
      </w:pPr>
    </w:p>
    <w:p w:rsidR="006A4F5A" w:rsidRPr="0059265F" w:rsidRDefault="005C3B10" w:rsidP="000E423F">
      <w:pPr>
        <w:rPr>
          <w:sz w:val="20"/>
        </w:rPr>
      </w:pPr>
      <w:r w:rsidRPr="0059265F">
        <w:rPr>
          <w:sz w:val="20"/>
        </w:rPr>
        <w:t xml:space="preserve">To receive the transaction response, </w:t>
      </w:r>
      <w:r w:rsidR="005721B6" w:rsidRPr="0059265F">
        <w:rPr>
          <w:sz w:val="20"/>
        </w:rPr>
        <w:t xml:space="preserve">merchant </w:t>
      </w:r>
      <w:r w:rsidRPr="0059265F">
        <w:rPr>
          <w:sz w:val="20"/>
        </w:rPr>
        <w:t xml:space="preserve">must specify a return Internet address (return /URL). This address is also where the cardholder is returned to when they have completed the purchase. The </w:t>
      </w:r>
      <w:r w:rsidR="005721B6" w:rsidRPr="0059265F">
        <w:rPr>
          <w:sz w:val="20"/>
        </w:rPr>
        <w:t>pp</w:t>
      </w:r>
      <w:r w:rsidRPr="0059265F">
        <w:rPr>
          <w:sz w:val="20"/>
        </w:rPr>
        <w:t>_ReturnURL field must contain a valid URL (starting with “</w:t>
      </w:r>
      <w:r w:rsidRPr="0059265F">
        <w:rPr>
          <w:color w:val="0000FF"/>
          <w:sz w:val="20"/>
        </w:rPr>
        <w:t>http://</w:t>
      </w:r>
      <w:r w:rsidRPr="0059265F">
        <w:rPr>
          <w:sz w:val="20"/>
        </w:rPr>
        <w:t>” or “</w:t>
      </w:r>
      <w:r w:rsidR="00C60E95" w:rsidRPr="0059265F">
        <w:rPr>
          <w:color w:val="0000FF"/>
          <w:sz w:val="20"/>
        </w:rPr>
        <w:t>https :</w:t>
      </w:r>
      <w:r w:rsidRPr="0059265F">
        <w:rPr>
          <w:color w:val="0000FF"/>
          <w:sz w:val="20"/>
        </w:rPr>
        <w:t>//</w:t>
      </w:r>
      <w:r w:rsidRPr="0059265F">
        <w:rPr>
          <w:sz w:val="20"/>
        </w:rPr>
        <w:t>”) for every transaction request. If the ReturnURL value does not form a valid URL, an error is generated in the Payment Server which will stop the transaction.</w:t>
      </w:r>
      <w:r w:rsidR="00B62B97">
        <w:rPr>
          <w:sz w:val="20"/>
        </w:rPr>
        <w:t xml:space="preserve"> Moreover, the starting of the URL should be provided to </w:t>
      </w:r>
      <w:r w:rsidR="00543A95">
        <w:rPr>
          <w:sz w:val="20"/>
        </w:rPr>
        <w:t>PMCL</w:t>
      </w:r>
      <w:r w:rsidR="00B62B97">
        <w:rPr>
          <w:sz w:val="20"/>
        </w:rPr>
        <w:t xml:space="preserve"> before transaction processing can begin. The pp_ReturnURL field is validated against this part URL for security puposes. If the values do not match, transaction is rejected.</w:t>
      </w:r>
    </w:p>
    <w:p w:rsidR="00295973" w:rsidRPr="0059265F" w:rsidRDefault="0058398D" w:rsidP="000E423F">
      <w:pPr>
        <w:ind w:left="0"/>
        <w:jc w:val="left"/>
        <w:rPr>
          <w:sz w:val="20"/>
        </w:rPr>
      </w:pPr>
      <w:r w:rsidRPr="0059265F">
        <w:rPr>
          <w:sz w:val="20"/>
        </w:rPr>
        <w:br w:type="page"/>
      </w:r>
    </w:p>
    <w:p w:rsidR="00EB2BBA" w:rsidRPr="0059265F" w:rsidRDefault="00EB2BBA" w:rsidP="000E423F">
      <w:pPr>
        <w:pStyle w:val="Heading1"/>
        <w:keepNext/>
        <w:framePr w:w="7027" w:hSpace="360" w:wrap="notBeside" w:vAnchor="text" w:hAnchor="page" w:x="3961" w:y="1"/>
        <w:pBdr>
          <w:top w:val="single" w:sz="18" w:space="1" w:color="6897BF"/>
        </w:pBdr>
        <w:spacing w:before="240" w:after="60"/>
        <w:jc w:val="left"/>
        <w:rPr>
          <w:sz w:val="38"/>
        </w:rPr>
      </w:pPr>
      <w:bookmarkStart w:id="30" w:name="_Toc478379043"/>
      <w:r w:rsidRPr="0059265F">
        <w:rPr>
          <w:sz w:val="38"/>
        </w:rPr>
        <w:lastRenderedPageBreak/>
        <w:t>Payment Status Inquiry</w:t>
      </w:r>
      <w:bookmarkEnd w:id="30"/>
    </w:p>
    <w:p w:rsidR="00EB2BBA" w:rsidRDefault="00EB2BBA" w:rsidP="000E423F">
      <w:pPr>
        <w:rPr>
          <w:sz w:val="20"/>
        </w:rPr>
      </w:pPr>
    </w:p>
    <w:p w:rsidR="00B4406D" w:rsidRPr="0059265F" w:rsidRDefault="00B4406D" w:rsidP="000E423F">
      <w:pPr>
        <w:rPr>
          <w:sz w:val="20"/>
        </w:rPr>
      </w:pPr>
    </w:p>
    <w:p w:rsidR="0058398D" w:rsidRPr="0059265F" w:rsidRDefault="0058398D" w:rsidP="000E423F">
      <w:pPr>
        <w:rPr>
          <w:sz w:val="20"/>
        </w:rPr>
      </w:pPr>
      <w:r w:rsidRPr="0059265F">
        <w:rPr>
          <w:sz w:val="20"/>
        </w:rPr>
        <w:t>In addition to performing payments using the PG Payment Portal, the merchant can also inquire the status of any transaction using the Payment Status Inquiry Web Service should it fail to receive any response from Payment Gateway with</w:t>
      </w:r>
      <w:r w:rsidR="002A7AB2" w:rsidRPr="0059265F">
        <w:rPr>
          <w:sz w:val="20"/>
        </w:rPr>
        <w:t>in a particular interval.</w:t>
      </w:r>
    </w:p>
    <w:p w:rsidR="00594463" w:rsidRPr="0059265F" w:rsidRDefault="00594463" w:rsidP="000E423F">
      <w:pPr>
        <w:rPr>
          <w:sz w:val="20"/>
        </w:rPr>
      </w:pPr>
    </w:p>
    <w:p w:rsidR="005027C8" w:rsidRPr="0059265F" w:rsidRDefault="00594463" w:rsidP="000E423F">
      <w:pPr>
        <w:rPr>
          <w:sz w:val="20"/>
        </w:rPr>
      </w:pPr>
      <w:r w:rsidRPr="0059265F">
        <w:rPr>
          <w:sz w:val="20"/>
        </w:rPr>
        <w:t xml:space="preserve">The Payment Status Inquiry service allows merchant to check the status of any </w:t>
      </w:r>
      <w:r w:rsidR="00AF7BB1" w:rsidRPr="0059265F">
        <w:rPr>
          <w:sz w:val="20"/>
        </w:rPr>
        <w:t>transaction</w:t>
      </w:r>
      <w:r w:rsidRPr="0059265F">
        <w:rPr>
          <w:sz w:val="20"/>
        </w:rPr>
        <w:t xml:space="preserve"> it has performed through the Payment Gateway. The inquiry will in turn respond with the transaction status (success or failure</w:t>
      </w:r>
      <w:r w:rsidR="000F0466">
        <w:rPr>
          <w:sz w:val="20"/>
        </w:rPr>
        <w:t xml:space="preserve"> or pending</w:t>
      </w:r>
      <w:r w:rsidRPr="0059265F">
        <w:rPr>
          <w:sz w:val="20"/>
        </w:rPr>
        <w:t xml:space="preserve">) </w:t>
      </w:r>
      <w:r w:rsidR="00AF7BB1" w:rsidRPr="0059265F">
        <w:rPr>
          <w:sz w:val="20"/>
        </w:rPr>
        <w:t>along with</w:t>
      </w:r>
      <w:r w:rsidRPr="0059265F">
        <w:rPr>
          <w:sz w:val="20"/>
        </w:rPr>
        <w:t xml:space="preserve"> error message, if applicable.</w:t>
      </w:r>
    </w:p>
    <w:p w:rsidR="00D4405C" w:rsidRPr="0059265F" w:rsidRDefault="00D4405C" w:rsidP="000E423F">
      <w:pPr>
        <w:rPr>
          <w:sz w:val="20"/>
        </w:rPr>
      </w:pPr>
    </w:p>
    <w:p w:rsidR="00D4405C" w:rsidRPr="0059265F" w:rsidRDefault="00D4405C" w:rsidP="000E423F">
      <w:pPr>
        <w:pStyle w:val="Heading2"/>
        <w:framePr w:wrap="around"/>
      </w:pPr>
      <w:bookmarkStart w:id="31" w:name="_Toc478379044"/>
      <w:r w:rsidRPr="0059265F">
        <w:t xml:space="preserve">Payment Status Inquiry Input </w:t>
      </w:r>
      <w:r w:rsidR="00AF7BB1" w:rsidRPr="0059265F">
        <w:t>Parameters</w:t>
      </w:r>
      <w:bookmarkEnd w:id="31"/>
    </w:p>
    <w:p w:rsidR="00D4405C" w:rsidRPr="0059265F" w:rsidRDefault="00D4405C" w:rsidP="000E423F">
      <w:pPr>
        <w:rPr>
          <w:sz w:val="20"/>
        </w:rPr>
      </w:pPr>
    </w:p>
    <w:p w:rsidR="00BD6689" w:rsidRDefault="00CD1A43" w:rsidP="00BD6689">
      <w:pPr>
        <w:rPr>
          <w:sz w:val="20"/>
        </w:rPr>
      </w:pPr>
      <w:r w:rsidRPr="0059265F">
        <w:rPr>
          <w:sz w:val="20"/>
        </w:rPr>
        <w:t>The signature of Payment Status Inquiry Web Service which the merchant may call to fetch transaction status is:</w:t>
      </w:r>
    </w:p>
    <w:p w:rsidR="00BD6689" w:rsidRDefault="00BD6689" w:rsidP="00BD6689">
      <w:pPr>
        <w:rPr>
          <w:sz w:val="20"/>
        </w:rPr>
      </w:pPr>
    </w:p>
    <w:p w:rsidR="00BD6689" w:rsidRDefault="00BD6689" w:rsidP="00BD6689">
      <w:pPr>
        <w:jc w:val="left"/>
        <w:rPr>
          <w:sz w:val="20"/>
        </w:rPr>
      </w:pPr>
      <w:r>
        <w:rPr>
          <w:sz w:val="20"/>
        </w:rPr>
        <w:t xml:space="preserve">TestURL: </w:t>
      </w:r>
      <w:hyperlink r:id="rId22" w:history="1">
        <w:r w:rsidRPr="00B61427">
          <w:rPr>
            <w:rStyle w:val="Hyperlink"/>
            <w:sz w:val="20"/>
          </w:rPr>
          <w:t>http://119.160.80.70/ExternalStatusService/StatusService_v11.svc?wsdl</w:t>
        </w:r>
      </w:hyperlink>
    </w:p>
    <w:p w:rsidR="00BD6689" w:rsidRPr="0059265F" w:rsidRDefault="00BD6689" w:rsidP="000E423F">
      <w:pPr>
        <w:rPr>
          <w:sz w:val="20"/>
        </w:rPr>
      </w:pPr>
    </w:p>
    <w:p w:rsidR="00CD1A43" w:rsidRPr="0059265F" w:rsidRDefault="00C60E95" w:rsidP="000E423F">
      <w:pPr>
        <w:rPr>
          <w:i/>
          <w:color w:val="0000CC"/>
          <w:sz w:val="20"/>
        </w:rPr>
      </w:pPr>
      <w:r w:rsidRPr="00600DDB">
        <w:rPr>
          <w:i/>
          <w:color w:val="0000CC"/>
          <w:sz w:val="20"/>
        </w:rPr>
        <w:t>Public</w:t>
      </w:r>
      <w:r w:rsidR="00600DDB" w:rsidRPr="00600DDB">
        <w:rPr>
          <w:i/>
          <w:color w:val="0000CC"/>
          <w:sz w:val="20"/>
        </w:rPr>
        <w:t xml:space="preserve"> string DoPaymentStatusInquiry</w:t>
      </w:r>
      <w:r w:rsidR="00BB69A8">
        <w:rPr>
          <w:i/>
          <w:color w:val="0000CC"/>
          <w:sz w:val="20"/>
        </w:rPr>
        <w:t>New</w:t>
      </w:r>
      <w:r w:rsidR="00600DDB" w:rsidRPr="00600DDB">
        <w:rPr>
          <w:i/>
          <w:color w:val="0000CC"/>
          <w:sz w:val="20"/>
        </w:rPr>
        <w:t xml:space="preserve">(string pp_Version, string pp_TxnType, string pp_MerchantId, string pp_Password, </w:t>
      </w:r>
      <w:r w:rsidR="002D560E">
        <w:rPr>
          <w:i/>
          <w:color w:val="0000CC"/>
          <w:sz w:val="20"/>
        </w:rPr>
        <w:t xml:space="preserve">string pp_TxnRefNo, </w:t>
      </w:r>
      <w:r w:rsidR="00600DDB" w:rsidRPr="00600DDB">
        <w:rPr>
          <w:i/>
          <w:color w:val="0000CC"/>
          <w:sz w:val="20"/>
        </w:rPr>
        <w:t>string pp_TxnDateTime, string pp_SecureHash)</w:t>
      </w:r>
    </w:p>
    <w:p w:rsidR="00CD1A43" w:rsidRPr="0059265F" w:rsidRDefault="00CD1A43" w:rsidP="000E423F">
      <w:pPr>
        <w:rPr>
          <w:sz w:val="20"/>
        </w:rPr>
      </w:pPr>
    </w:p>
    <w:p w:rsidR="00CD1A43" w:rsidRPr="0059265F" w:rsidRDefault="00CD1A43" w:rsidP="000E423F">
      <w:pPr>
        <w:rPr>
          <w:sz w:val="20"/>
        </w:rPr>
      </w:pPr>
      <w:r w:rsidRPr="0059265F">
        <w:rPr>
          <w:sz w:val="20"/>
        </w:rPr>
        <w:t xml:space="preserve">The parameter names and details of each parameter are </w:t>
      </w:r>
      <w:r w:rsidR="00AF7BB1" w:rsidRPr="0059265F">
        <w:rPr>
          <w:sz w:val="20"/>
        </w:rPr>
        <w:t xml:space="preserve">described </w:t>
      </w:r>
      <w:r w:rsidRPr="0059265F">
        <w:rPr>
          <w:sz w:val="20"/>
        </w:rPr>
        <w:t>below:</w:t>
      </w:r>
    </w:p>
    <w:p w:rsidR="00CD1A43" w:rsidRPr="0059265F" w:rsidRDefault="00CD1A43"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260"/>
        <w:gridCol w:w="1980"/>
        <w:gridCol w:w="3330"/>
      </w:tblGrid>
      <w:tr w:rsidR="00CD1A43" w:rsidRPr="000D6919" w:rsidTr="00D0056D">
        <w:trPr>
          <w:trHeight w:val="332"/>
        </w:trPr>
        <w:tc>
          <w:tcPr>
            <w:tcW w:w="1890" w:type="dxa"/>
            <w:vAlign w:val="center"/>
          </w:tcPr>
          <w:p w:rsidR="00CD1A43" w:rsidRPr="000D6919" w:rsidRDefault="00CD1A43" w:rsidP="000E423F">
            <w:pPr>
              <w:ind w:left="0"/>
              <w:jc w:val="center"/>
              <w:rPr>
                <w:b/>
                <w:sz w:val="20"/>
                <w:szCs w:val="20"/>
              </w:rPr>
            </w:pPr>
            <w:r w:rsidRPr="000D6919">
              <w:rPr>
                <w:b/>
                <w:sz w:val="20"/>
                <w:szCs w:val="20"/>
              </w:rPr>
              <w:t>Parameter</w:t>
            </w:r>
          </w:p>
        </w:tc>
        <w:tc>
          <w:tcPr>
            <w:tcW w:w="990" w:type="dxa"/>
            <w:vAlign w:val="center"/>
          </w:tcPr>
          <w:p w:rsidR="00CD1A43" w:rsidRPr="000D6919" w:rsidRDefault="00CD1A43" w:rsidP="000E423F">
            <w:pPr>
              <w:ind w:left="0"/>
              <w:jc w:val="center"/>
              <w:rPr>
                <w:b/>
                <w:sz w:val="20"/>
                <w:szCs w:val="20"/>
              </w:rPr>
            </w:pPr>
            <w:r w:rsidRPr="000D6919">
              <w:rPr>
                <w:b/>
                <w:sz w:val="20"/>
                <w:szCs w:val="20"/>
              </w:rPr>
              <w:t>Max. Length</w:t>
            </w:r>
          </w:p>
        </w:tc>
        <w:tc>
          <w:tcPr>
            <w:tcW w:w="1260" w:type="dxa"/>
            <w:vAlign w:val="center"/>
          </w:tcPr>
          <w:p w:rsidR="00CD1A43" w:rsidRPr="000D6919" w:rsidRDefault="00CD1A43" w:rsidP="000E423F">
            <w:pPr>
              <w:ind w:left="0"/>
              <w:jc w:val="center"/>
              <w:rPr>
                <w:b/>
                <w:sz w:val="20"/>
                <w:szCs w:val="20"/>
              </w:rPr>
            </w:pPr>
            <w:r w:rsidRPr="000D6919">
              <w:rPr>
                <w:b/>
                <w:sz w:val="20"/>
                <w:szCs w:val="20"/>
              </w:rPr>
              <w:t>Mandatory</w:t>
            </w:r>
          </w:p>
        </w:tc>
        <w:tc>
          <w:tcPr>
            <w:tcW w:w="1980" w:type="dxa"/>
            <w:vAlign w:val="center"/>
          </w:tcPr>
          <w:p w:rsidR="00CD1A43" w:rsidRPr="000D6919" w:rsidRDefault="00CD1A43" w:rsidP="000E423F">
            <w:pPr>
              <w:ind w:left="0"/>
              <w:jc w:val="center"/>
              <w:rPr>
                <w:b/>
                <w:sz w:val="20"/>
                <w:szCs w:val="20"/>
              </w:rPr>
            </w:pPr>
            <w:r w:rsidRPr="000D6919">
              <w:rPr>
                <w:b/>
                <w:sz w:val="20"/>
                <w:szCs w:val="20"/>
              </w:rPr>
              <w:t>Sample Values</w:t>
            </w:r>
          </w:p>
        </w:tc>
        <w:tc>
          <w:tcPr>
            <w:tcW w:w="3330" w:type="dxa"/>
            <w:vAlign w:val="center"/>
          </w:tcPr>
          <w:p w:rsidR="00CD1A43" w:rsidRPr="000D6919" w:rsidRDefault="00CD1A43" w:rsidP="000E423F">
            <w:pPr>
              <w:ind w:left="0"/>
              <w:jc w:val="center"/>
              <w:rPr>
                <w:b/>
                <w:sz w:val="20"/>
                <w:szCs w:val="20"/>
              </w:rPr>
            </w:pPr>
            <w:r w:rsidRPr="000D6919">
              <w:rPr>
                <w:b/>
                <w:sz w:val="20"/>
                <w:szCs w:val="20"/>
              </w:rPr>
              <w:t>Remarks</w:t>
            </w:r>
          </w:p>
        </w:tc>
      </w:tr>
      <w:tr w:rsidR="00A7289E" w:rsidRPr="000D6919" w:rsidTr="00D0056D">
        <w:trPr>
          <w:trHeight w:val="755"/>
        </w:trPr>
        <w:tc>
          <w:tcPr>
            <w:tcW w:w="1890" w:type="dxa"/>
            <w:vAlign w:val="center"/>
          </w:tcPr>
          <w:p w:rsidR="00A7289E" w:rsidRPr="000D6919" w:rsidRDefault="00A7289E" w:rsidP="00A7289E">
            <w:pPr>
              <w:ind w:left="0"/>
              <w:jc w:val="left"/>
              <w:rPr>
                <w:sz w:val="20"/>
                <w:szCs w:val="20"/>
              </w:rPr>
            </w:pPr>
            <w:r w:rsidRPr="000D6919">
              <w:rPr>
                <w:sz w:val="20"/>
                <w:szCs w:val="20"/>
              </w:rPr>
              <w:lastRenderedPageBreak/>
              <w:t>pp_Version</w:t>
            </w:r>
          </w:p>
        </w:tc>
        <w:tc>
          <w:tcPr>
            <w:tcW w:w="990" w:type="dxa"/>
            <w:vAlign w:val="center"/>
          </w:tcPr>
          <w:p w:rsidR="00A7289E" w:rsidRPr="000D6919" w:rsidRDefault="00A7289E" w:rsidP="00A7289E">
            <w:pPr>
              <w:ind w:left="0"/>
              <w:jc w:val="right"/>
              <w:rPr>
                <w:sz w:val="20"/>
                <w:szCs w:val="20"/>
              </w:rPr>
            </w:pPr>
            <w:r w:rsidRPr="000D6919">
              <w:rPr>
                <w:sz w:val="20"/>
                <w:szCs w:val="20"/>
              </w:rPr>
              <w:t>4 AN</w:t>
            </w:r>
          </w:p>
        </w:tc>
        <w:tc>
          <w:tcPr>
            <w:tcW w:w="1260" w:type="dxa"/>
            <w:vAlign w:val="center"/>
          </w:tcPr>
          <w:p w:rsidR="00A7289E" w:rsidRPr="000D6919" w:rsidRDefault="00A7289E" w:rsidP="00A7289E">
            <w:pPr>
              <w:ind w:left="0"/>
              <w:jc w:val="center"/>
              <w:rPr>
                <w:sz w:val="20"/>
                <w:szCs w:val="20"/>
              </w:rPr>
            </w:pPr>
            <w:r w:rsidRPr="000D6919">
              <w:rPr>
                <w:sz w:val="20"/>
                <w:szCs w:val="20"/>
              </w:rPr>
              <w:t>Yes</w:t>
            </w:r>
          </w:p>
        </w:tc>
        <w:tc>
          <w:tcPr>
            <w:tcW w:w="1980" w:type="dxa"/>
            <w:vAlign w:val="center"/>
          </w:tcPr>
          <w:p w:rsidR="00A7289E" w:rsidRPr="000D6919" w:rsidRDefault="00A7289E" w:rsidP="00A7289E">
            <w:pPr>
              <w:ind w:left="0"/>
              <w:jc w:val="left"/>
              <w:rPr>
                <w:sz w:val="20"/>
                <w:szCs w:val="20"/>
              </w:rPr>
            </w:pPr>
            <w:r w:rsidRPr="000D6919">
              <w:rPr>
                <w:sz w:val="20"/>
                <w:szCs w:val="20"/>
              </w:rPr>
              <w:t>1.</w:t>
            </w:r>
            <w:r>
              <w:rPr>
                <w:sz w:val="20"/>
                <w:szCs w:val="20"/>
              </w:rPr>
              <w:t>1</w:t>
            </w:r>
          </w:p>
        </w:tc>
        <w:tc>
          <w:tcPr>
            <w:tcW w:w="3330" w:type="dxa"/>
            <w:vAlign w:val="center"/>
          </w:tcPr>
          <w:p w:rsidR="00A7289E" w:rsidRPr="005F1ECA" w:rsidRDefault="00A7289E" w:rsidP="00A7289E">
            <w:pPr>
              <w:ind w:left="0"/>
              <w:jc w:val="left"/>
              <w:rPr>
                <w:sz w:val="20"/>
                <w:szCs w:val="20"/>
              </w:rPr>
            </w:pPr>
            <w:r w:rsidRPr="005F1ECA">
              <w:rPr>
                <w:sz w:val="20"/>
                <w:szCs w:val="20"/>
              </w:rPr>
              <w:t>Payment Portal Version.</w:t>
            </w:r>
          </w:p>
          <w:p w:rsidR="00A7289E" w:rsidRPr="005F1ECA" w:rsidRDefault="00A7289E" w:rsidP="00A7289E">
            <w:pPr>
              <w:ind w:left="0"/>
              <w:jc w:val="left"/>
              <w:rPr>
                <w:sz w:val="20"/>
                <w:szCs w:val="20"/>
              </w:rPr>
            </w:pPr>
            <w:r w:rsidRPr="005F1ECA">
              <w:rPr>
                <w:sz w:val="20"/>
                <w:szCs w:val="20"/>
              </w:rPr>
              <w:t xml:space="preserve">Fixed value </w:t>
            </w:r>
            <w:r>
              <w:rPr>
                <w:sz w:val="20"/>
                <w:szCs w:val="20"/>
              </w:rPr>
              <w:t>‘1.1’ should be used</w:t>
            </w:r>
          </w:p>
        </w:tc>
      </w:tr>
      <w:tr w:rsidR="00A7289E" w:rsidRPr="000D6919" w:rsidTr="00D0056D">
        <w:trPr>
          <w:trHeight w:val="800"/>
        </w:trPr>
        <w:tc>
          <w:tcPr>
            <w:tcW w:w="1890" w:type="dxa"/>
            <w:vAlign w:val="center"/>
          </w:tcPr>
          <w:p w:rsidR="00A7289E" w:rsidRPr="000D6919" w:rsidRDefault="00A7289E" w:rsidP="00A7289E">
            <w:pPr>
              <w:ind w:left="0"/>
              <w:jc w:val="left"/>
              <w:rPr>
                <w:sz w:val="20"/>
                <w:szCs w:val="20"/>
              </w:rPr>
            </w:pPr>
            <w:r w:rsidRPr="000D6919">
              <w:rPr>
                <w:sz w:val="20"/>
                <w:szCs w:val="20"/>
              </w:rPr>
              <w:t>pp_TxnType</w:t>
            </w:r>
          </w:p>
        </w:tc>
        <w:tc>
          <w:tcPr>
            <w:tcW w:w="990" w:type="dxa"/>
            <w:vAlign w:val="center"/>
          </w:tcPr>
          <w:p w:rsidR="00A7289E" w:rsidRPr="000D6919" w:rsidRDefault="00A7289E" w:rsidP="00A7289E">
            <w:pPr>
              <w:ind w:left="0"/>
              <w:jc w:val="right"/>
              <w:rPr>
                <w:sz w:val="20"/>
                <w:szCs w:val="20"/>
              </w:rPr>
            </w:pPr>
            <w:r w:rsidRPr="000D6919">
              <w:rPr>
                <w:sz w:val="20"/>
                <w:szCs w:val="20"/>
              </w:rPr>
              <w:t>10 AN</w:t>
            </w:r>
          </w:p>
        </w:tc>
        <w:tc>
          <w:tcPr>
            <w:tcW w:w="1260" w:type="dxa"/>
            <w:vAlign w:val="center"/>
          </w:tcPr>
          <w:p w:rsidR="00A7289E" w:rsidRPr="000D6919" w:rsidRDefault="001E4BA5" w:rsidP="00A7289E">
            <w:pPr>
              <w:ind w:left="0"/>
              <w:jc w:val="center"/>
              <w:rPr>
                <w:sz w:val="20"/>
                <w:szCs w:val="20"/>
              </w:rPr>
            </w:pPr>
            <w:r>
              <w:rPr>
                <w:sz w:val="20"/>
                <w:szCs w:val="20"/>
              </w:rPr>
              <w:t>No</w:t>
            </w:r>
          </w:p>
        </w:tc>
        <w:tc>
          <w:tcPr>
            <w:tcW w:w="1980" w:type="dxa"/>
            <w:vAlign w:val="center"/>
          </w:tcPr>
          <w:p w:rsidR="00A7289E" w:rsidRPr="000D6919" w:rsidRDefault="00A7289E" w:rsidP="00A7289E">
            <w:pPr>
              <w:ind w:left="0"/>
              <w:jc w:val="left"/>
              <w:rPr>
                <w:sz w:val="20"/>
                <w:szCs w:val="20"/>
              </w:rPr>
            </w:pPr>
            <w:r>
              <w:rPr>
                <w:sz w:val="20"/>
                <w:szCs w:val="20"/>
              </w:rPr>
              <w:t>PAY</w:t>
            </w:r>
          </w:p>
        </w:tc>
        <w:tc>
          <w:tcPr>
            <w:tcW w:w="3330" w:type="dxa"/>
            <w:vAlign w:val="center"/>
          </w:tcPr>
          <w:p w:rsidR="00A7289E" w:rsidRPr="005F1ECA" w:rsidRDefault="00A7289E" w:rsidP="00A7289E">
            <w:pPr>
              <w:ind w:left="0"/>
              <w:jc w:val="left"/>
              <w:rPr>
                <w:sz w:val="20"/>
                <w:szCs w:val="20"/>
              </w:rPr>
            </w:pPr>
            <w:r w:rsidRPr="005F1ECA">
              <w:rPr>
                <w:sz w:val="20"/>
                <w:szCs w:val="20"/>
              </w:rPr>
              <w:t>Presents the transaction type</w:t>
            </w:r>
            <w:r>
              <w:rPr>
                <w:sz w:val="20"/>
                <w:szCs w:val="20"/>
              </w:rPr>
              <w:t>:</w:t>
            </w:r>
          </w:p>
          <w:p w:rsidR="00A7289E" w:rsidRPr="005F1ECA" w:rsidRDefault="00A7289E" w:rsidP="00A7289E">
            <w:pPr>
              <w:ind w:left="0"/>
              <w:jc w:val="left"/>
              <w:rPr>
                <w:sz w:val="20"/>
                <w:szCs w:val="20"/>
              </w:rPr>
            </w:pPr>
          </w:p>
          <w:p w:rsidR="001E4BA5" w:rsidRDefault="001E4BA5" w:rsidP="001E4BA5">
            <w:pPr>
              <w:pStyle w:val="ListParagraph"/>
              <w:numPr>
                <w:ilvl w:val="0"/>
                <w:numId w:val="9"/>
              </w:numPr>
              <w:ind w:left="432"/>
              <w:jc w:val="left"/>
              <w:rPr>
                <w:sz w:val="20"/>
                <w:szCs w:val="20"/>
              </w:rPr>
            </w:pPr>
            <w:r>
              <w:rPr>
                <w:sz w:val="20"/>
                <w:szCs w:val="20"/>
              </w:rPr>
              <w:t>Transactions</w:t>
            </w:r>
            <w:r w:rsidRPr="005F1ECA">
              <w:rPr>
                <w:sz w:val="20"/>
                <w:szCs w:val="20"/>
              </w:rPr>
              <w:t xml:space="preserve"> </w:t>
            </w:r>
            <w:r>
              <w:rPr>
                <w:sz w:val="20"/>
                <w:szCs w:val="20"/>
              </w:rPr>
              <w:t>via</w:t>
            </w:r>
          </w:p>
          <w:p w:rsidR="001E4BA5" w:rsidRDefault="001E4BA5" w:rsidP="001E4BA5">
            <w:pPr>
              <w:pStyle w:val="ListParagraph"/>
              <w:ind w:left="432"/>
              <w:jc w:val="left"/>
              <w:rPr>
                <w:sz w:val="20"/>
                <w:szCs w:val="20"/>
              </w:rPr>
            </w:pPr>
            <w:r w:rsidRPr="001E4BA5">
              <w:rPr>
                <w:sz w:val="20"/>
                <w:szCs w:val="20"/>
              </w:rPr>
              <w:t>Internet Banking = DD</w:t>
            </w:r>
            <w:r w:rsidRPr="001E4BA5">
              <w:rPr>
                <w:sz w:val="20"/>
                <w:szCs w:val="20"/>
              </w:rPr>
              <w:br/>
              <w:t>Mobile Wallet = MWALLET</w:t>
            </w:r>
            <w:r w:rsidRPr="001E4BA5">
              <w:rPr>
                <w:sz w:val="20"/>
                <w:szCs w:val="20"/>
              </w:rPr>
              <w:br/>
              <w:t>Master Card = MIGS</w:t>
            </w:r>
            <w:r w:rsidRPr="001E4BA5">
              <w:rPr>
                <w:sz w:val="20"/>
                <w:szCs w:val="20"/>
              </w:rPr>
              <w:br/>
              <w:t>Over The Counter = OTC</w:t>
            </w:r>
          </w:p>
          <w:p w:rsidR="00A7289E" w:rsidRPr="005F1ECA" w:rsidRDefault="001E4BA5" w:rsidP="001E4BA5">
            <w:pPr>
              <w:pStyle w:val="ListParagraph"/>
              <w:ind w:left="432"/>
              <w:jc w:val="left"/>
              <w:rPr>
                <w:sz w:val="20"/>
                <w:szCs w:val="20"/>
              </w:rPr>
            </w:pPr>
            <w:r>
              <w:rPr>
                <w:sz w:val="20"/>
                <w:szCs w:val="20"/>
              </w:rPr>
              <w:t>Debit Card = PAY</w:t>
            </w:r>
          </w:p>
        </w:tc>
      </w:tr>
      <w:tr w:rsidR="00CD1A43" w:rsidRPr="000D6919" w:rsidTr="00D0056D">
        <w:trPr>
          <w:trHeight w:val="395"/>
        </w:trPr>
        <w:tc>
          <w:tcPr>
            <w:tcW w:w="1890" w:type="dxa"/>
            <w:vAlign w:val="center"/>
          </w:tcPr>
          <w:p w:rsidR="00CD1A43" w:rsidRPr="000D6919" w:rsidRDefault="00CD1A43" w:rsidP="000E423F">
            <w:pPr>
              <w:ind w:left="0"/>
              <w:jc w:val="left"/>
              <w:rPr>
                <w:sz w:val="20"/>
                <w:szCs w:val="20"/>
              </w:rPr>
            </w:pPr>
            <w:r w:rsidRPr="000D6919">
              <w:rPr>
                <w:sz w:val="20"/>
                <w:szCs w:val="20"/>
              </w:rPr>
              <w:t>pp_Merchant ID</w:t>
            </w:r>
          </w:p>
        </w:tc>
        <w:tc>
          <w:tcPr>
            <w:tcW w:w="990" w:type="dxa"/>
            <w:vAlign w:val="center"/>
          </w:tcPr>
          <w:p w:rsidR="00CD1A43" w:rsidRPr="000D6919" w:rsidRDefault="00CD1A43" w:rsidP="000E423F">
            <w:pPr>
              <w:ind w:left="0"/>
              <w:jc w:val="right"/>
              <w:rPr>
                <w:sz w:val="20"/>
                <w:szCs w:val="20"/>
              </w:rPr>
            </w:pPr>
            <w:r w:rsidRPr="000D6919">
              <w:rPr>
                <w:sz w:val="20"/>
                <w:szCs w:val="20"/>
              </w:rPr>
              <w:t>10 AN</w:t>
            </w:r>
          </w:p>
        </w:tc>
        <w:tc>
          <w:tcPr>
            <w:tcW w:w="1260" w:type="dxa"/>
            <w:vAlign w:val="center"/>
          </w:tcPr>
          <w:p w:rsidR="00CD1A43" w:rsidRPr="000D6919" w:rsidRDefault="00CD1A43" w:rsidP="000E423F">
            <w:pPr>
              <w:ind w:left="0"/>
              <w:jc w:val="center"/>
              <w:rPr>
                <w:sz w:val="20"/>
                <w:szCs w:val="20"/>
              </w:rPr>
            </w:pPr>
            <w:r w:rsidRPr="000D6919">
              <w:rPr>
                <w:sz w:val="20"/>
                <w:szCs w:val="20"/>
              </w:rPr>
              <w:t>Yes</w:t>
            </w:r>
          </w:p>
        </w:tc>
        <w:tc>
          <w:tcPr>
            <w:tcW w:w="1980" w:type="dxa"/>
            <w:vAlign w:val="center"/>
          </w:tcPr>
          <w:p w:rsidR="00CD1A43" w:rsidRPr="000D6919" w:rsidRDefault="00CD1A43" w:rsidP="000E423F">
            <w:pPr>
              <w:ind w:left="0"/>
              <w:jc w:val="left"/>
              <w:rPr>
                <w:sz w:val="20"/>
                <w:szCs w:val="20"/>
              </w:rPr>
            </w:pPr>
            <w:r w:rsidRPr="000D6919">
              <w:rPr>
                <w:sz w:val="20"/>
                <w:szCs w:val="20"/>
              </w:rPr>
              <w:t>MERC001</w:t>
            </w:r>
          </w:p>
        </w:tc>
        <w:tc>
          <w:tcPr>
            <w:tcW w:w="3330" w:type="dxa"/>
            <w:vAlign w:val="center"/>
          </w:tcPr>
          <w:p w:rsidR="00CD1A43" w:rsidRPr="000D6919" w:rsidRDefault="00CD1A43" w:rsidP="000E423F">
            <w:pPr>
              <w:ind w:left="0"/>
              <w:jc w:val="left"/>
              <w:rPr>
                <w:sz w:val="20"/>
                <w:szCs w:val="20"/>
              </w:rPr>
            </w:pPr>
            <w:r w:rsidRPr="000D6919">
              <w:rPr>
                <w:sz w:val="20"/>
                <w:szCs w:val="20"/>
              </w:rPr>
              <w:t xml:space="preserve">Unique Id assigned to each </w:t>
            </w:r>
            <w:r w:rsidRPr="000D6919">
              <w:rPr>
                <w:sz w:val="20"/>
                <w:szCs w:val="20"/>
              </w:rPr>
              <w:lastRenderedPageBreak/>
              <w:t>Merchant by PG</w:t>
            </w:r>
            <w:r w:rsidR="005F5449">
              <w:rPr>
                <w:sz w:val="20"/>
                <w:szCs w:val="20"/>
              </w:rPr>
              <w:t>.</w:t>
            </w:r>
          </w:p>
        </w:tc>
      </w:tr>
      <w:tr w:rsidR="00CD1A43" w:rsidRPr="000D6919" w:rsidTr="00D0056D">
        <w:trPr>
          <w:trHeight w:val="1070"/>
        </w:trPr>
        <w:tc>
          <w:tcPr>
            <w:tcW w:w="1890" w:type="dxa"/>
            <w:vAlign w:val="center"/>
          </w:tcPr>
          <w:p w:rsidR="00CD1A43" w:rsidRPr="000D6919" w:rsidRDefault="00CD1A43" w:rsidP="000E423F">
            <w:pPr>
              <w:ind w:left="-18"/>
              <w:jc w:val="left"/>
              <w:rPr>
                <w:sz w:val="20"/>
                <w:szCs w:val="20"/>
              </w:rPr>
            </w:pPr>
            <w:r w:rsidRPr="000D6919">
              <w:rPr>
                <w:sz w:val="20"/>
                <w:szCs w:val="20"/>
              </w:rPr>
              <w:lastRenderedPageBreak/>
              <w:t>pp_Password</w:t>
            </w:r>
          </w:p>
        </w:tc>
        <w:tc>
          <w:tcPr>
            <w:tcW w:w="990" w:type="dxa"/>
            <w:vAlign w:val="center"/>
          </w:tcPr>
          <w:p w:rsidR="00CD1A43" w:rsidRPr="000D6919" w:rsidRDefault="00CD1A43" w:rsidP="000E423F">
            <w:pPr>
              <w:ind w:left="-18"/>
              <w:jc w:val="right"/>
              <w:rPr>
                <w:sz w:val="20"/>
                <w:szCs w:val="20"/>
              </w:rPr>
            </w:pPr>
            <w:r w:rsidRPr="000D6919">
              <w:rPr>
                <w:sz w:val="20"/>
                <w:szCs w:val="20"/>
              </w:rPr>
              <w:t xml:space="preserve">10 AN </w:t>
            </w:r>
          </w:p>
        </w:tc>
        <w:tc>
          <w:tcPr>
            <w:tcW w:w="1260" w:type="dxa"/>
            <w:vAlign w:val="center"/>
          </w:tcPr>
          <w:p w:rsidR="00CD1A43" w:rsidRPr="000D6919" w:rsidRDefault="00CD1A43" w:rsidP="000E423F">
            <w:pPr>
              <w:ind w:left="0"/>
              <w:jc w:val="center"/>
              <w:rPr>
                <w:sz w:val="20"/>
                <w:szCs w:val="20"/>
              </w:rPr>
            </w:pPr>
            <w:r w:rsidRPr="000D6919">
              <w:rPr>
                <w:sz w:val="20"/>
                <w:szCs w:val="20"/>
              </w:rPr>
              <w:t>Yes</w:t>
            </w:r>
          </w:p>
        </w:tc>
        <w:tc>
          <w:tcPr>
            <w:tcW w:w="1980" w:type="dxa"/>
            <w:vAlign w:val="center"/>
          </w:tcPr>
          <w:p w:rsidR="00CD1A43" w:rsidRPr="000D6919" w:rsidRDefault="00CD1A43" w:rsidP="000E423F">
            <w:pPr>
              <w:ind w:left="-18"/>
              <w:jc w:val="left"/>
              <w:rPr>
                <w:sz w:val="20"/>
                <w:szCs w:val="20"/>
              </w:rPr>
            </w:pPr>
            <w:r w:rsidRPr="000D6919">
              <w:rPr>
                <w:sz w:val="20"/>
                <w:szCs w:val="20"/>
              </w:rPr>
              <w:t>75019F19EA</w:t>
            </w:r>
          </w:p>
        </w:tc>
        <w:tc>
          <w:tcPr>
            <w:tcW w:w="3330" w:type="dxa"/>
            <w:vAlign w:val="center"/>
          </w:tcPr>
          <w:p w:rsidR="00CD1A43" w:rsidRPr="000D6919" w:rsidRDefault="00CD1A43" w:rsidP="000E423F">
            <w:pPr>
              <w:ind w:left="0"/>
              <w:jc w:val="left"/>
              <w:rPr>
                <w:sz w:val="20"/>
                <w:szCs w:val="20"/>
              </w:rPr>
            </w:pPr>
            <w:r w:rsidRPr="000D6919">
              <w:rPr>
                <w:sz w:val="20"/>
                <w:szCs w:val="20"/>
              </w:rPr>
              <w:t>Password is assigned to each merchant and is used to authenticate merchant at the time of payment. Password is a system generated value.</w:t>
            </w:r>
          </w:p>
        </w:tc>
      </w:tr>
      <w:tr w:rsidR="00BA73C4"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18"/>
              <w:jc w:val="left"/>
              <w:rPr>
                <w:sz w:val="20"/>
                <w:szCs w:val="20"/>
              </w:rPr>
            </w:pPr>
            <w:r w:rsidRPr="000D6919">
              <w:rPr>
                <w:sz w:val="20"/>
                <w:szCs w:val="20"/>
              </w:rPr>
              <w:t>pp_TxnRefNo</w:t>
            </w:r>
          </w:p>
        </w:tc>
        <w:tc>
          <w:tcPr>
            <w:tcW w:w="990" w:type="dxa"/>
            <w:tcBorders>
              <w:top w:val="single" w:sz="4" w:space="0" w:color="auto"/>
              <w:left w:val="single" w:sz="4" w:space="0" w:color="auto"/>
              <w:bottom w:val="single" w:sz="4" w:space="0" w:color="auto"/>
              <w:right w:val="single" w:sz="4" w:space="0" w:color="auto"/>
            </w:tcBorders>
            <w:vAlign w:val="center"/>
          </w:tcPr>
          <w:p w:rsidR="00BA73C4" w:rsidRPr="00430743" w:rsidRDefault="00BA73C4" w:rsidP="000E423F">
            <w:pPr>
              <w:ind w:left="-18"/>
              <w:jc w:val="right"/>
              <w:rPr>
                <w:sz w:val="20"/>
                <w:szCs w:val="20"/>
              </w:rPr>
            </w:pPr>
            <w:r w:rsidRPr="00430743">
              <w:rPr>
                <w:sz w:val="20"/>
                <w:szCs w:val="20"/>
              </w:rPr>
              <w:t>20 AN &amp; ‘/</w:t>
            </w:r>
            <w:r w:rsidR="00FD0641" w:rsidRPr="00430743">
              <w:rPr>
                <w:sz w:val="20"/>
                <w:szCs w:val="20"/>
              </w:rPr>
              <w:t>’ &amp; ‘.’</w:t>
            </w:r>
          </w:p>
        </w:tc>
        <w:tc>
          <w:tcPr>
            <w:tcW w:w="126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18"/>
              <w:jc w:val="left"/>
              <w:rPr>
                <w:sz w:val="20"/>
                <w:szCs w:val="20"/>
              </w:rPr>
            </w:pPr>
            <w:r w:rsidRPr="000D6919">
              <w:rPr>
                <w:sz w:val="20"/>
                <w:szCs w:val="20"/>
              </w:rPr>
              <w:t>Tx2011090901</w:t>
            </w:r>
          </w:p>
        </w:tc>
        <w:tc>
          <w:tcPr>
            <w:tcW w:w="333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0"/>
              <w:jc w:val="left"/>
              <w:rPr>
                <w:sz w:val="20"/>
                <w:szCs w:val="20"/>
              </w:rPr>
            </w:pPr>
            <w:r w:rsidRPr="000D6919">
              <w:rPr>
                <w:sz w:val="20"/>
                <w:szCs w:val="20"/>
              </w:rPr>
              <w:t xml:space="preserve">As provided in the </w:t>
            </w:r>
            <w:r w:rsidR="00405E42" w:rsidRPr="000D6919">
              <w:rPr>
                <w:sz w:val="20"/>
                <w:szCs w:val="20"/>
              </w:rPr>
              <w:t xml:space="preserve">transaction processing </w:t>
            </w:r>
            <w:r w:rsidRPr="000D6919">
              <w:rPr>
                <w:sz w:val="20"/>
                <w:szCs w:val="20"/>
              </w:rPr>
              <w:t>request.</w:t>
            </w:r>
            <w:r w:rsidR="005F5449">
              <w:rPr>
                <w:sz w:val="20"/>
                <w:szCs w:val="20"/>
              </w:rPr>
              <w:t xml:space="preserve"> </w:t>
            </w:r>
          </w:p>
        </w:tc>
      </w:tr>
      <w:tr w:rsidR="00BA73C4"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18"/>
              <w:jc w:val="left"/>
              <w:rPr>
                <w:sz w:val="20"/>
                <w:szCs w:val="20"/>
              </w:rPr>
            </w:pPr>
            <w:r w:rsidRPr="000D6919">
              <w:rPr>
                <w:sz w:val="20"/>
                <w:szCs w:val="20"/>
              </w:rPr>
              <w:t>pp_TxnDateTime</w:t>
            </w:r>
          </w:p>
        </w:tc>
        <w:tc>
          <w:tcPr>
            <w:tcW w:w="99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18"/>
              <w:jc w:val="right"/>
              <w:rPr>
                <w:sz w:val="20"/>
                <w:szCs w:val="20"/>
              </w:rPr>
            </w:pPr>
            <w:r w:rsidRPr="000D6919">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BA73C4" w:rsidRPr="000D6919" w:rsidRDefault="00BA73C4" w:rsidP="000E423F">
            <w:pPr>
              <w:ind w:left="-18"/>
              <w:jc w:val="left"/>
              <w:rPr>
                <w:sz w:val="20"/>
                <w:szCs w:val="20"/>
              </w:rPr>
            </w:pPr>
            <w:r w:rsidRPr="000D6919">
              <w:rPr>
                <w:sz w:val="20"/>
                <w:szCs w:val="20"/>
              </w:rPr>
              <w:t>9th Sept, 2011 10:35:47 PM will be sent as ‘20110909203547’</w:t>
            </w:r>
          </w:p>
        </w:tc>
        <w:tc>
          <w:tcPr>
            <w:tcW w:w="3330" w:type="dxa"/>
            <w:tcBorders>
              <w:top w:val="single" w:sz="4" w:space="0" w:color="auto"/>
              <w:left w:val="single" w:sz="4" w:space="0" w:color="auto"/>
              <w:bottom w:val="single" w:sz="4" w:space="0" w:color="auto"/>
              <w:right w:val="single" w:sz="4" w:space="0" w:color="auto"/>
            </w:tcBorders>
            <w:vAlign w:val="center"/>
          </w:tcPr>
          <w:p w:rsidR="00BA73C4" w:rsidRPr="000D6919" w:rsidRDefault="009525F9" w:rsidP="000E423F">
            <w:pPr>
              <w:ind w:left="0"/>
              <w:jc w:val="left"/>
              <w:rPr>
                <w:sz w:val="20"/>
                <w:szCs w:val="20"/>
              </w:rPr>
            </w:pPr>
            <w:r w:rsidRPr="000D6919">
              <w:rPr>
                <w:sz w:val="20"/>
                <w:szCs w:val="20"/>
              </w:rPr>
              <w:t>The transaction date time that was provided at the time of transaction execution</w:t>
            </w:r>
            <w:r w:rsidR="005F5449">
              <w:rPr>
                <w:sz w:val="20"/>
                <w:szCs w:val="20"/>
              </w:rPr>
              <w:t>.</w:t>
            </w:r>
          </w:p>
        </w:tc>
      </w:tr>
      <w:tr w:rsidR="00C05248" w:rsidRPr="005F1ECA"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C05248" w:rsidRPr="00DC321F" w:rsidRDefault="00600DDB" w:rsidP="000E423F">
            <w:pPr>
              <w:ind w:left="-18"/>
              <w:jc w:val="left"/>
              <w:rPr>
                <w:sz w:val="20"/>
                <w:szCs w:val="20"/>
              </w:rPr>
            </w:pPr>
            <w:r w:rsidRPr="00600DDB">
              <w:rPr>
                <w:sz w:val="20"/>
                <w:szCs w:val="20"/>
              </w:rPr>
              <w:t>pp_SecureHash</w:t>
            </w:r>
          </w:p>
        </w:tc>
        <w:tc>
          <w:tcPr>
            <w:tcW w:w="990" w:type="dxa"/>
            <w:tcBorders>
              <w:top w:val="single" w:sz="4" w:space="0" w:color="auto"/>
              <w:left w:val="single" w:sz="4" w:space="0" w:color="auto"/>
              <w:bottom w:val="single" w:sz="4" w:space="0" w:color="auto"/>
              <w:right w:val="single" w:sz="4" w:space="0" w:color="auto"/>
            </w:tcBorders>
            <w:vAlign w:val="center"/>
          </w:tcPr>
          <w:p w:rsidR="00C05248" w:rsidRPr="00DC321F" w:rsidRDefault="00600DDB" w:rsidP="000E423F">
            <w:pPr>
              <w:ind w:left="-18"/>
              <w:jc w:val="right"/>
              <w:rPr>
                <w:sz w:val="20"/>
                <w:szCs w:val="20"/>
              </w:rPr>
            </w:pPr>
            <w:r w:rsidRPr="00600DDB">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C05248" w:rsidRPr="00DC321F" w:rsidRDefault="00A7289E"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C05248" w:rsidRPr="00DC321F" w:rsidRDefault="00600DDB" w:rsidP="000E423F">
            <w:pPr>
              <w:ind w:left="-18"/>
              <w:jc w:val="left"/>
              <w:rPr>
                <w:sz w:val="20"/>
                <w:szCs w:val="20"/>
              </w:rPr>
            </w:pPr>
            <w:r w:rsidRPr="00600DDB">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C05248" w:rsidRPr="00DC321F" w:rsidRDefault="00600DDB" w:rsidP="000E423F">
            <w:pPr>
              <w:ind w:left="0"/>
              <w:jc w:val="left"/>
              <w:rPr>
                <w:sz w:val="20"/>
                <w:szCs w:val="20"/>
              </w:rPr>
            </w:pPr>
            <w:r w:rsidRPr="00600DDB">
              <w:rPr>
                <w:sz w:val="20"/>
                <w:szCs w:val="20"/>
              </w:rPr>
              <w:t xml:space="preserve">Used to allow the </w:t>
            </w:r>
            <w:r w:rsidR="007A786C">
              <w:rPr>
                <w:sz w:val="20"/>
                <w:szCs w:val="20"/>
              </w:rPr>
              <w:t xml:space="preserve">Payment </w:t>
            </w:r>
            <w:r w:rsidR="007A786C">
              <w:rPr>
                <w:sz w:val="20"/>
                <w:szCs w:val="20"/>
              </w:rPr>
              <w:lastRenderedPageBreak/>
              <w:t>Gateway</w:t>
            </w:r>
            <w:r w:rsidR="007A786C" w:rsidRPr="00600DDB">
              <w:rPr>
                <w:sz w:val="20"/>
                <w:szCs w:val="20"/>
              </w:rPr>
              <w:t xml:space="preserve"> </w:t>
            </w:r>
            <w:r w:rsidRPr="00600DDB">
              <w:rPr>
                <w:sz w:val="20"/>
                <w:szCs w:val="20"/>
              </w:rPr>
              <w:t>to check the integrity of the transaction response.</w:t>
            </w:r>
          </w:p>
        </w:tc>
      </w:tr>
    </w:tbl>
    <w:p w:rsidR="00D4405C" w:rsidRPr="0059265F" w:rsidRDefault="00D4405C" w:rsidP="000E423F">
      <w:pPr>
        <w:rPr>
          <w:sz w:val="20"/>
        </w:rPr>
      </w:pPr>
    </w:p>
    <w:p w:rsidR="006A4F5A" w:rsidRPr="0059265F" w:rsidRDefault="006A4F5A" w:rsidP="000E423F">
      <w:pPr>
        <w:rPr>
          <w:sz w:val="20"/>
        </w:rPr>
      </w:pPr>
    </w:p>
    <w:p w:rsidR="006A4F5A" w:rsidRPr="0059265F" w:rsidRDefault="006A4F5A" w:rsidP="000E423F">
      <w:pPr>
        <w:rPr>
          <w:sz w:val="20"/>
        </w:rPr>
      </w:pPr>
    </w:p>
    <w:p w:rsidR="00F90301" w:rsidRPr="0059265F" w:rsidRDefault="00DE554F" w:rsidP="000E423F">
      <w:pPr>
        <w:pStyle w:val="Heading2"/>
        <w:framePr w:wrap="around"/>
      </w:pPr>
      <w:bookmarkStart w:id="32" w:name="_Toc478379045"/>
      <w:r w:rsidRPr="0059265F">
        <w:t>Payment Status Inquiry Response</w:t>
      </w:r>
      <w:bookmarkEnd w:id="32"/>
    </w:p>
    <w:p w:rsidR="00DE554F" w:rsidRPr="0059265F" w:rsidRDefault="00DE554F" w:rsidP="000E423F">
      <w:pPr>
        <w:rPr>
          <w:sz w:val="20"/>
        </w:rPr>
      </w:pPr>
    </w:p>
    <w:p w:rsidR="00793084" w:rsidRPr="0059265F" w:rsidRDefault="00042EE8" w:rsidP="000E423F">
      <w:pPr>
        <w:rPr>
          <w:sz w:val="20"/>
        </w:rPr>
      </w:pPr>
      <w:r w:rsidRPr="0059265F">
        <w:rPr>
          <w:sz w:val="20"/>
        </w:rPr>
        <w:t>In response to the above stated function call, the Paym</w:t>
      </w:r>
      <w:r w:rsidR="0059698E" w:rsidRPr="0059265F">
        <w:rPr>
          <w:sz w:val="20"/>
        </w:rPr>
        <w:t>ent Status Inquiry will respond</w:t>
      </w:r>
      <w:r w:rsidRPr="0059265F">
        <w:rPr>
          <w:sz w:val="20"/>
        </w:rPr>
        <w:t xml:space="preserve"> with a string which will contain the response code</w:t>
      </w:r>
      <w:r w:rsidR="000663D6" w:rsidRPr="0059265F">
        <w:rPr>
          <w:sz w:val="20"/>
        </w:rPr>
        <w:t xml:space="preserve">, followed by other </w:t>
      </w:r>
      <w:r w:rsidR="00AF7BB1" w:rsidRPr="0059265F">
        <w:rPr>
          <w:sz w:val="20"/>
        </w:rPr>
        <w:t>transaction</w:t>
      </w:r>
      <w:r w:rsidR="000663D6" w:rsidRPr="0059265F">
        <w:rPr>
          <w:sz w:val="20"/>
        </w:rPr>
        <w:t xml:space="preserve"> authorization related fields as provided in the Payment Portal Transaction Processing response.</w:t>
      </w:r>
      <w:r w:rsidR="00AA5407">
        <w:rPr>
          <w:sz w:val="20"/>
        </w:rPr>
        <w:t xml:space="preserve"> Also, the response sent will be fixed length and white spaces will be padded with the ASCII:32 if parameter is left as empty</w:t>
      </w:r>
    </w:p>
    <w:p w:rsidR="000663D6" w:rsidRPr="0059265F" w:rsidRDefault="000663D6" w:rsidP="000E423F">
      <w:pPr>
        <w:rPr>
          <w:sz w:val="20"/>
        </w:rPr>
      </w:pPr>
    </w:p>
    <w:p w:rsidR="00DD12E9" w:rsidRPr="0059265F" w:rsidRDefault="00DD12E9"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900"/>
        <w:gridCol w:w="1260"/>
        <w:gridCol w:w="1530"/>
        <w:gridCol w:w="3240"/>
      </w:tblGrid>
      <w:tr w:rsidR="00AC328C" w:rsidRPr="000D6919" w:rsidTr="00D0056D">
        <w:trPr>
          <w:trHeight w:val="332"/>
        </w:trPr>
        <w:tc>
          <w:tcPr>
            <w:tcW w:w="2520" w:type="dxa"/>
            <w:vAlign w:val="center"/>
          </w:tcPr>
          <w:p w:rsidR="00606BE6" w:rsidRPr="000D6919" w:rsidRDefault="00606BE6" w:rsidP="000E423F">
            <w:pPr>
              <w:ind w:left="0"/>
              <w:jc w:val="center"/>
              <w:rPr>
                <w:b/>
                <w:sz w:val="20"/>
                <w:szCs w:val="20"/>
              </w:rPr>
            </w:pPr>
            <w:r w:rsidRPr="000D6919">
              <w:rPr>
                <w:b/>
                <w:sz w:val="20"/>
                <w:szCs w:val="20"/>
              </w:rPr>
              <w:t>Parameter</w:t>
            </w:r>
          </w:p>
        </w:tc>
        <w:tc>
          <w:tcPr>
            <w:tcW w:w="900" w:type="dxa"/>
            <w:vAlign w:val="center"/>
          </w:tcPr>
          <w:p w:rsidR="00606BE6" w:rsidRPr="000D6919" w:rsidRDefault="00606BE6" w:rsidP="000E423F">
            <w:pPr>
              <w:ind w:left="0"/>
              <w:jc w:val="center"/>
              <w:rPr>
                <w:b/>
                <w:sz w:val="20"/>
                <w:szCs w:val="20"/>
              </w:rPr>
            </w:pPr>
            <w:r w:rsidRPr="000D6919">
              <w:rPr>
                <w:b/>
                <w:sz w:val="20"/>
                <w:szCs w:val="20"/>
              </w:rPr>
              <w:t>Max. Length</w:t>
            </w:r>
          </w:p>
        </w:tc>
        <w:tc>
          <w:tcPr>
            <w:tcW w:w="1260" w:type="dxa"/>
            <w:vAlign w:val="center"/>
          </w:tcPr>
          <w:p w:rsidR="00606BE6" w:rsidRPr="000D6919" w:rsidRDefault="00606BE6" w:rsidP="000E423F">
            <w:pPr>
              <w:ind w:left="0"/>
              <w:jc w:val="center"/>
              <w:rPr>
                <w:b/>
                <w:sz w:val="20"/>
                <w:szCs w:val="20"/>
              </w:rPr>
            </w:pPr>
            <w:r w:rsidRPr="000D6919">
              <w:rPr>
                <w:b/>
                <w:sz w:val="20"/>
                <w:szCs w:val="20"/>
              </w:rPr>
              <w:t>Mandatory</w:t>
            </w:r>
          </w:p>
        </w:tc>
        <w:tc>
          <w:tcPr>
            <w:tcW w:w="1530" w:type="dxa"/>
            <w:vAlign w:val="center"/>
          </w:tcPr>
          <w:p w:rsidR="00606BE6" w:rsidRPr="000D6919" w:rsidRDefault="00606BE6" w:rsidP="000E423F">
            <w:pPr>
              <w:ind w:left="0"/>
              <w:jc w:val="center"/>
              <w:rPr>
                <w:b/>
                <w:sz w:val="20"/>
                <w:szCs w:val="20"/>
              </w:rPr>
            </w:pPr>
            <w:r w:rsidRPr="000D6919">
              <w:rPr>
                <w:b/>
                <w:sz w:val="20"/>
                <w:szCs w:val="20"/>
              </w:rPr>
              <w:t>Sample Values</w:t>
            </w:r>
          </w:p>
        </w:tc>
        <w:tc>
          <w:tcPr>
            <w:tcW w:w="3240" w:type="dxa"/>
            <w:vAlign w:val="center"/>
          </w:tcPr>
          <w:p w:rsidR="00606BE6" w:rsidRPr="000D6919" w:rsidRDefault="00606BE6" w:rsidP="000E423F">
            <w:pPr>
              <w:ind w:left="0"/>
              <w:jc w:val="center"/>
              <w:rPr>
                <w:b/>
                <w:sz w:val="20"/>
                <w:szCs w:val="20"/>
              </w:rPr>
            </w:pPr>
            <w:r w:rsidRPr="000D6919">
              <w:rPr>
                <w:b/>
                <w:sz w:val="20"/>
                <w:szCs w:val="20"/>
              </w:rPr>
              <w:t>Remarks</w:t>
            </w:r>
          </w:p>
        </w:tc>
      </w:tr>
      <w:tr w:rsidR="00AC328C" w:rsidRPr="000D6919" w:rsidTr="00D0056D">
        <w:trPr>
          <w:trHeight w:val="755"/>
        </w:trPr>
        <w:tc>
          <w:tcPr>
            <w:tcW w:w="2520" w:type="dxa"/>
            <w:vAlign w:val="center"/>
          </w:tcPr>
          <w:p w:rsidR="00606BE6" w:rsidRPr="000D6919" w:rsidRDefault="00606BE6" w:rsidP="000E423F">
            <w:pPr>
              <w:ind w:left="0"/>
              <w:jc w:val="left"/>
              <w:rPr>
                <w:sz w:val="20"/>
                <w:szCs w:val="20"/>
              </w:rPr>
            </w:pPr>
            <w:r w:rsidRPr="000D6919">
              <w:rPr>
                <w:sz w:val="20"/>
                <w:szCs w:val="20"/>
              </w:rPr>
              <w:t>Response Code</w:t>
            </w:r>
          </w:p>
        </w:tc>
        <w:tc>
          <w:tcPr>
            <w:tcW w:w="900" w:type="dxa"/>
            <w:vAlign w:val="center"/>
          </w:tcPr>
          <w:p w:rsidR="00606BE6" w:rsidRPr="000D6919" w:rsidRDefault="00606BE6" w:rsidP="000E423F">
            <w:pPr>
              <w:ind w:left="0"/>
              <w:jc w:val="right"/>
              <w:rPr>
                <w:sz w:val="20"/>
                <w:szCs w:val="20"/>
              </w:rPr>
            </w:pPr>
            <w:r w:rsidRPr="000D6919">
              <w:rPr>
                <w:sz w:val="20"/>
                <w:szCs w:val="20"/>
              </w:rPr>
              <w:t>3 AN</w:t>
            </w:r>
          </w:p>
        </w:tc>
        <w:tc>
          <w:tcPr>
            <w:tcW w:w="1260" w:type="dxa"/>
            <w:vAlign w:val="center"/>
          </w:tcPr>
          <w:p w:rsidR="00606BE6" w:rsidRPr="000D6919" w:rsidRDefault="00606BE6" w:rsidP="000E423F">
            <w:pPr>
              <w:ind w:left="0"/>
              <w:jc w:val="center"/>
              <w:rPr>
                <w:sz w:val="20"/>
                <w:szCs w:val="20"/>
              </w:rPr>
            </w:pPr>
            <w:r w:rsidRPr="000D6919">
              <w:rPr>
                <w:sz w:val="20"/>
                <w:szCs w:val="20"/>
              </w:rPr>
              <w:t>Yes</w:t>
            </w:r>
          </w:p>
        </w:tc>
        <w:tc>
          <w:tcPr>
            <w:tcW w:w="1530" w:type="dxa"/>
            <w:vAlign w:val="center"/>
          </w:tcPr>
          <w:p w:rsidR="00606BE6" w:rsidRPr="000D6919" w:rsidRDefault="00606BE6" w:rsidP="000E423F">
            <w:pPr>
              <w:ind w:left="0"/>
              <w:jc w:val="left"/>
              <w:rPr>
                <w:sz w:val="20"/>
                <w:szCs w:val="20"/>
              </w:rPr>
            </w:pPr>
            <w:r w:rsidRPr="000D6919">
              <w:rPr>
                <w:sz w:val="20"/>
                <w:szCs w:val="20"/>
              </w:rPr>
              <w:t>000</w:t>
            </w:r>
          </w:p>
        </w:tc>
        <w:tc>
          <w:tcPr>
            <w:tcW w:w="3240" w:type="dxa"/>
            <w:vAlign w:val="center"/>
          </w:tcPr>
          <w:p w:rsidR="00606BE6" w:rsidRPr="000D6919" w:rsidRDefault="00606BE6" w:rsidP="000E423F">
            <w:pPr>
              <w:ind w:left="0"/>
              <w:jc w:val="left"/>
              <w:rPr>
                <w:sz w:val="20"/>
                <w:szCs w:val="20"/>
              </w:rPr>
            </w:pPr>
            <w:r w:rsidRPr="000D6919">
              <w:rPr>
                <w:sz w:val="20"/>
                <w:szCs w:val="20"/>
              </w:rPr>
              <w:t>First three characters of the string denoting the response code. For list of response codes see Appendix I.</w:t>
            </w:r>
          </w:p>
        </w:tc>
      </w:tr>
      <w:tr w:rsidR="00E76520" w:rsidRPr="000D6919" w:rsidTr="00D0056D">
        <w:trPr>
          <w:trHeight w:val="755"/>
        </w:trPr>
        <w:tc>
          <w:tcPr>
            <w:tcW w:w="2520" w:type="dxa"/>
            <w:vAlign w:val="center"/>
          </w:tcPr>
          <w:p w:rsidR="00E76520" w:rsidRPr="000D6919" w:rsidRDefault="00E76520" w:rsidP="000E423F">
            <w:pPr>
              <w:ind w:left="0"/>
              <w:jc w:val="left"/>
              <w:rPr>
                <w:sz w:val="20"/>
                <w:szCs w:val="20"/>
              </w:rPr>
            </w:pPr>
            <w:r w:rsidRPr="000D6919">
              <w:rPr>
                <w:sz w:val="20"/>
                <w:szCs w:val="20"/>
              </w:rPr>
              <w:lastRenderedPageBreak/>
              <w:t>Response Message</w:t>
            </w:r>
          </w:p>
        </w:tc>
        <w:tc>
          <w:tcPr>
            <w:tcW w:w="900" w:type="dxa"/>
            <w:vAlign w:val="center"/>
          </w:tcPr>
          <w:p w:rsidR="00E76520" w:rsidRPr="000D6919" w:rsidRDefault="00E76520" w:rsidP="000E423F">
            <w:pPr>
              <w:ind w:left="0"/>
              <w:jc w:val="right"/>
              <w:rPr>
                <w:sz w:val="20"/>
                <w:szCs w:val="20"/>
              </w:rPr>
            </w:pPr>
            <w:r w:rsidRPr="000D6919">
              <w:rPr>
                <w:sz w:val="20"/>
                <w:szCs w:val="20"/>
              </w:rPr>
              <w:t>200 AN</w:t>
            </w:r>
          </w:p>
        </w:tc>
        <w:tc>
          <w:tcPr>
            <w:tcW w:w="1260" w:type="dxa"/>
            <w:vAlign w:val="center"/>
          </w:tcPr>
          <w:p w:rsidR="00E76520" w:rsidRPr="000D6919" w:rsidRDefault="00E76520" w:rsidP="000E423F">
            <w:pPr>
              <w:ind w:left="0"/>
              <w:jc w:val="center"/>
              <w:rPr>
                <w:sz w:val="20"/>
                <w:szCs w:val="20"/>
              </w:rPr>
            </w:pPr>
            <w:r w:rsidRPr="000D6919">
              <w:rPr>
                <w:sz w:val="20"/>
                <w:szCs w:val="20"/>
              </w:rPr>
              <w:t>No</w:t>
            </w:r>
          </w:p>
        </w:tc>
        <w:tc>
          <w:tcPr>
            <w:tcW w:w="1530" w:type="dxa"/>
            <w:vAlign w:val="center"/>
          </w:tcPr>
          <w:p w:rsidR="00E76520" w:rsidRPr="000D6919" w:rsidRDefault="00E76520" w:rsidP="000E423F">
            <w:pPr>
              <w:ind w:left="0"/>
              <w:jc w:val="left"/>
              <w:rPr>
                <w:sz w:val="20"/>
                <w:szCs w:val="20"/>
              </w:rPr>
            </w:pPr>
            <w:r w:rsidRPr="000D6919">
              <w:rPr>
                <w:sz w:val="20"/>
                <w:szCs w:val="20"/>
              </w:rPr>
              <w:t>Low Balance</w:t>
            </w:r>
          </w:p>
        </w:tc>
        <w:tc>
          <w:tcPr>
            <w:tcW w:w="3240" w:type="dxa"/>
            <w:vAlign w:val="center"/>
          </w:tcPr>
          <w:p w:rsidR="00E76520" w:rsidRDefault="00E76520" w:rsidP="000E423F">
            <w:pPr>
              <w:ind w:left="0"/>
              <w:jc w:val="left"/>
              <w:rPr>
                <w:sz w:val="20"/>
                <w:szCs w:val="20"/>
              </w:rPr>
            </w:pPr>
            <w:r w:rsidRPr="000D6919">
              <w:rPr>
                <w:sz w:val="20"/>
                <w:szCs w:val="20"/>
              </w:rPr>
              <w:t xml:space="preserve">The Response Message field shows message corresponding to the response code. It is concatenated with the response code. In case Response code is ‘000’ i.e. Success, this field will be </w:t>
            </w:r>
            <w:r>
              <w:rPr>
                <w:sz w:val="20"/>
                <w:szCs w:val="20"/>
              </w:rPr>
              <w:t>all spaces</w:t>
            </w:r>
            <w:r w:rsidRPr="000D6919">
              <w:rPr>
                <w:sz w:val="20"/>
                <w:szCs w:val="20"/>
              </w:rPr>
              <w:t>.</w:t>
            </w:r>
          </w:p>
          <w:p w:rsidR="008C5638" w:rsidRPr="000D6919" w:rsidRDefault="008C5638" w:rsidP="000E423F">
            <w:pPr>
              <w:ind w:left="0"/>
              <w:jc w:val="left"/>
              <w:rPr>
                <w:sz w:val="20"/>
                <w:szCs w:val="20"/>
              </w:rPr>
            </w:pPr>
            <w:r>
              <w:rPr>
                <w:rFonts w:cs="Arial"/>
                <w:sz w:val="20"/>
                <w:szCs w:val="20"/>
              </w:rPr>
              <w:t>This field will be mandatory for all cases where response code is not equal to 000.</w:t>
            </w:r>
          </w:p>
        </w:tc>
      </w:tr>
      <w:tr w:rsidR="00AC328C"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43133B" w:rsidRPr="000D6919" w:rsidRDefault="00AF7BB1" w:rsidP="000E423F">
            <w:pPr>
              <w:ind w:left="0"/>
              <w:jc w:val="left"/>
              <w:rPr>
                <w:sz w:val="20"/>
                <w:szCs w:val="20"/>
              </w:rPr>
            </w:pPr>
            <w:r w:rsidRPr="000D6919">
              <w:rPr>
                <w:sz w:val="20"/>
                <w:szCs w:val="20"/>
              </w:rPr>
              <w:t>Retrieval</w:t>
            </w:r>
            <w:r w:rsidR="0060790E" w:rsidRPr="000D6919">
              <w:rPr>
                <w:sz w:val="20"/>
                <w:szCs w:val="20"/>
              </w:rPr>
              <w:t xml:space="preserve"> </w:t>
            </w:r>
            <w:r w:rsidR="0043133B" w:rsidRPr="000D6919">
              <w:rPr>
                <w:sz w:val="20"/>
                <w:szCs w:val="20"/>
              </w:rPr>
              <w:t>Reference</w:t>
            </w:r>
            <w:r w:rsidR="0060790E" w:rsidRPr="000D6919">
              <w:rPr>
                <w:sz w:val="20"/>
                <w:szCs w:val="20"/>
              </w:rPr>
              <w:t xml:space="preserve"> </w:t>
            </w:r>
            <w:r w:rsidR="0043133B" w:rsidRPr="000D6919">
              <w:rPr>
                <w:sz w:val="20"/>
                <w:szCs w:val="20"/>
              </w:rPr>
              <w:t>No</w:t>
            </w:r>
          </w:p>
        </w:tc>
        <w:tc>
          <w:tcPr>
            <w:tcW w:w="90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right"/>
              <w:rPr>
                <w:sz w:val="20"/>
                <w:szCs w:val="20"/>
              </w:rPr>
            </w:pPr>
            <w:r w:rsidRPr="000D6919">
              <w:rPr>
                <w:sz w:val="20"/>
                <w:szCs w:val="20"/>
              </w:rPr>
              <w:t>12 N</w:t>
            </w:r>
          </w:p>
        </w:tc>
        <w:tc>
          <w:tcPr>
            <w:tcW w:w="126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center"/>
              <w:rPr>
                <w:sz w:val="20"/>
                <w:szCs w:val="20"/>
              </w:rPr>
            </w:pPr>
            <w:r w:rsidRPr="000D6919">
              <w:rPr>
                <w:sz w:val="20"/>
                <w:szCs w:val="20"/>
              </w:rPr>
              <w:t>Yes</w:t>
            </w:r>
          </w:p>
        </w:tc>
        <w:tc>
          <w:tcPr>
            <w:tcW w:w="153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left"/>
              <w:rPr>
                <w:sz w:val="20"/>
                <w:szCs w:val="20"/>
              </w:rPr>
            </w:pPr>
            <w:r w:rsidRPr="000D6919">
              <w:rPr>
                <w:sz w:val="20"/>
                <w:szCs w:val="20"/>
              </w:rPr>
              <w:t>000112233445</w:t>
            </w:r>
          </w:p>
        </w:tc>
        <w:tc>
          <w:tcPr>
            <w:tcW w:w="324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left"/>
              <w:rPr>
                <w:sz w:val="20"/>
                <w:szCs w:val="20"/>
              </w:rPr>
            </w:pPr>
            <w:r w:rsidRPr="000D6919">
              <w:rPr>
                <w:sz w:val="20"/>
                <w:szCs w:val="20"/>
              </w:rPr>
              <w:t xml:space="preserve">A unique number generated by the Payment Gateway at the time of transaction processing. The number </w:t>
            </w:r>
            <w:r w:rsidR="007A786C">
              <w:rPr>
                <w:sz w:val="20"/>
                <w:szCs w:val="20"/>
              </w:rPr>
              <w:lastRenderedPageBreak/>
              <w:t>should</w:t>
            </w:r>
            <w:r w:rsidR="007A786C" w:rsidRPr="000D6919">
              <w:rPr>
                <w:sz w:val="20"/>
                <w:szCs w:val="20"/>
              </w:rPr>
              <w:t xml:space="preserve"> </w:t>
            </w:r>
            <w:r w:rsidRPr="000D6919">
              <w:rPr>
                <w:sz w:val="20"/>
                <w:szCs w:val="20"/>
              </w:rPr>
              <w:t>be stored and used for future reference.</w:t>
            </w:r>
          </w:p>
          <w:p w:rsidR="0043133B" w:rsidRPr="000D6919" w:rsidRDefault="0043133B" w:rsidP="000E423F">
            <w:pPr>
              <w:ind w:left="0"/>
              <w:jc w:val="left"/>
              <w:rPr>
                <w:sz w:val="20"/>
                <w:szCs w:val="20"/>
              </w:rPr>
            </w:pPr>
          </w:p>
          <w:p w:rsidR="0043133B" w:rsidRPr="000D6919" w:rsidRDefault="0043133B" w:rsidP="000E423F">
            <w:pPr>
              <w:ind w:left="0"/>
              <w:jc w:val="left"/>
              <w:rPr>
                <w:sz w:val="20"/>
                <w:szCs w:val="20"/>
              </w:rPr>
            </w:pPr>
            <w:r w:rsidRPr="000D6919">
              <w:rPr>
                <w:sz w:val="20"/>
                <w:szCs w:val="20"/>
              </w:rPr>
              <w:t>The number is unique for any given date.</w:t>
            </w:r>
          </w:p>
        </w:tc>
      </w:tr>
      <w:tr w:rsidR="00AC328C"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43133B" w:rsidRPr="00A75565" w:rsidRDefault="0043133B" w:rsidP="000E423F">
            <w:pPr>
              <w:ind w:left="0"/>
              <w:jc w:val="left"/>
              <w:rPr>
                <w:sz w:val="20"/>
                <w:szCs w:val="20"/>
              </w:rPr>
            </w:pPr>
            <w:r w:rsidRPr="00A75565">
              <w:rPr>
                <w:sz w:val="20"/>
                <w:szCs w:val="20"/>
              </w:rPr>
              <w:lastRenderedPageBreak/>
              <w:t>Settlement</w:t>
            </w:r>
            <w:r w:rsidR="0060790E" w:rsidRPr="00A75565">
              <w:rPr>
                <w:sz w:val="20"/>
                <w:szCs w:val="20"/>
              </w:rPr>
              <w:t xml:space="preserve"> </w:t>
            </w:r>
            <w:r w:rsidRPr="00A75565">
              <w:rPr>
                <w:sz w:val="20"/>
                <w:szCs w:val="20"/>
              </w:rPr>
              <w:t>Date</w:t>
            </w:r>
          </w:p>
        </w:tc>
        <w:tc>
          <w:tcPr>
            <w:tcW w:w="900" w:type="dxa"/>
            <w:tcBorders>
              <w:top w:val="single" w:sz="4" w:space="0" w:color="auto"/>
              <w:left w:val="single" w:sz="4" w:space="0" w:color="auto"/>
              <w:bottom w:val="single" w:sz="4" w:space="0" w:color="auto"/>
              <w:right w:val="single" w:sz="4" w:space="0" w:color="auto"/>
            </w:tcBorders>
            <w:vAlign w:val="center"/>
          </w:tcPr>
          <w:p w:rsidR="0043133B" w:rsidRPr="00A75565" w:rsidRDefault="0043133B" w:rsidP="000E423F">
            <w:pPr>
              <w:ind w:left="0"/>
              <w:jc w:val="right"/>
              <w:rPr>
                <w:sz w:val="20"/>
                <w:szCs w:val="20"/>
              </w:rPr>
            </w:pPr>
            <w:r w:rsidRPr="00A75565">
              <w:rPr>
                <w:sz w:val="20"/>
                <w:szCs w:val="20"/>
              </w:rPr>
              <w:t>8 N</w:t>
            </w:r>
          </w:p>
        </w:tc>
        <w:tc>
          <w:tcPr>
            <w:tcW w:w="1260" w:type="dxa"/>
            <w:tcBorders>
              <w:top w:val="single" w:sz="4" w:space="0" w:color="auto"/>
              <w:left w:val="single" w:sz="4" w:space="0" w:color="auto"/>
              <w:bottom w:val="single" w:sz="4" w:space="0" w:color="auto"/>
              <w:right w:val="single" w:sz="4" w:space="0" w:color="auto"/>
            </w:tcBorders>
            <w:vAlign w:val="center"/>
          </w:tcPr>
          <w:p w:rsidR="0043133B" w:rsidRPr="00A75565" w:rsidRDefault="008B2518" w:rsidP="000E423F">
            <w:pPr>
              <w:ind w:left="0"/>
              <w:jc w:val="center"/>
              <w:rPr>
                <w:sz w:val="20"/>
                <w:szCs w:val="20"/>
              </w:rPr>
            </w:pPr>
            <w:r w:rsidRPr="00A75565">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43133B" w:rsidRPr="00A75565" w:rsidRDefault="0043133B" w:rsidP="000E423F">
            <w:pPr>
              <w:ind w:left="0"/>
              <w:jc w:val="left"/>
              <w:rPr>
                <w:sz w:val="20"/>
                <w:szCs w:val="20"/>
              </w:rPr>
            </w:pPr>
            <w:r w:rsidRPr="00A75565">
              <w:rPr>
                <w:sz w:val="20"/>
                <w:szCs w:val="20"/>
              </w:rPr>
              <w:t>For 9th Sept, 2011 value will be 20110909</w:t>
            </w:r>
          </w:p>
        </w:tc>
        <w:tc>
          <w:tcPr>
            <w:tcW w:w="3240" w:type="dxa"/>
            <w:tcBorders>
              <w:top w:val="single" w:sz="4" w:space="0" w:color="auto"/>
              <w:left w:val="single" w:sz="4" w:space="0" w:color="auto"/>
              <w:bottom w:val="single" w:sz="4" w:space="0" w:color="auto"/>
              <w:right w:val="single" w:sz="4" w:space="0" w:color="auto"/>
            </w:tcBorders>
            <w:vAlign w:val="center"/>
          </w:tcPr>
          <w:p w:rsidR="0043133B" w:rsidRPr="00A75565" w:rsidRDefault="0043133B" w:rsidP="000E423F">
            <w:pPr>
              <w:ind w:left="0"/>
              <w:jc w:val="left"/>
              <w:rPr>
                <w:sz w:val="20"/>
                <w:szCs w:val="20"/>
              </w:rPr>
            </w:pPr>
            <w:r w:rsidRPr="00A75565">
              <w:rPr>
                <w:sz w:val="20"/>
                <w:szCs w:val="20"/>
              </w:rPr>
              <w:t>A date supplied by the Payment Gateway to indicate when this transaction will be settled.</w:t>
            </w:r>
          </w:p>
          <w:p w:rsidR="0043133B" w:rsidRPr="00A75565" w:rsidRDefault="0043133B" w:rsidP="000E423F">
            <w:pPr>
              <w:ind w:left="0"/>
              <w:jc w:val="left"/>
              <w:rPr>
                <w:sz w:val="20"/>
                <w:szCs w:val="20"/>
              </w:rPr>
            </w:pPr>
          </w:p>
          <w:p w:rsidR="0043133B" w:rsidRPr="00A75565" w:rsidRDefault="0043133B" w:rsidP="000E423F">
            <w:pPr>
              <w:ind w:left="0"/>
              <w:jc w:val="left"/>
              <w:rPr>
                <w:sz w:val="20"/>
                <w:szCs w:val="20"/>
              </w:rPr>
            </w:pPr>
            <w:r w:rsidRPr="00A75565">
              <w:rPr>
                <w:sz w:val="20"/>
                <w:szCs w:val="20"/>
              </w:rPr>
              <w:t xml:space="preserve">When the Payment Gateway closes the batch at the end of the day, the date will roll over to the next processing day’s date. </w:t>
            </w:r>
          </w:p>
          <w:p w:rsidR="008B2518" w:rsidRPr="00A75565" w:rsidRDefault="008B2518" w:rsidP="000E423F">
            <w:pPr>
              <w:ind w:left="0"/>
              <w:jc w:val="left"/>
              <w:rPr>
                <w:sz w:val="20"/>
                <w:szCs w:val="20"/>
              </w:rPr>
            </w:pPr>
            <w:r w:rsidRPr="00A75565">
              <w:rPr>
                <w:sz w:val="20"/>
                <w:szCs w:val="20"/>
              </w:rPr>
              <w:t xml:space="preserve">This date will only be </w:t>
            </w:r>
            <w:r w:rsidRPr="00A75565">
              <w:rPr>
                <w:sz w:val="20"/>
                <w:szCs w:val="20"/>
              </w:rPr>
              <w:lastRenderedPageBreak/>
              <w:t>provided in case a transaction is already confirmed by the merchant.</w:t>
            </w:r>
          </w:p>
        </w:tc>
      </w:tr>
      <w:tr w:rsidR="00AC328C"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left"/>
              <w:rPr>
                <w:sz w:val="20"/>
                <w:szCs w:val="20"/>
              </w:rPr>
            </w:pPr>
            <w:r w:rsidRPr="000D6919">
              <w:rPr>
                <w:sz w:val="20"/>
                <w:szCs w:val="20"/>
              </w:rPr>
              <w:lastRenderedPageBreak/>
              <w:t>Auth</w:t>
            </w:r>
            <w:r w:rsidR="0060790E" w:rsidRPr="000D6919">
              <w:rPr>
                <w:sz w:val="20"/>
                <w:szCs w:val="20"/>
              </w:rPr>
              <w:t xml:space="preserve"> </w:t>
            </w:r>
            <w:r w:rsidRPr="000D6919">
              <w:rPr>
                <w:sz w:val="20"/>
                <w:szCs w:val="20"/>
              </w:rPr>
              <w:t>Code</w:t>
            </w:r>
          </w:p>
        </w:tc>
        <w:tc>
          <w:tcPr>
            <w:tcW w:w="900" w:type="dxa"/>
            <w:tcBorders>
              <w:top w:val="single" w:sz="4" w:space="0" w:color="auto"/>
              <w:left w:val="single" w:sz="4" w:space="0" w:color="auto"/>
              <w:bottom w:val="single" w:sz="4" w:space="0" w:color="auto"/>
              <w:right w:val="single" w:sz="4" w:space="0" w:color="auto"/>
            </w:tcBorders>
            <w:vAlign w:val="center"/>
          </w:tcPr>
          <w:p w:rsidR="0043133B" w:rsidRPr="000D6919" w:rsidRDefault="00003A63" w:rsidP="000E423F">
            <w:pPr>
              <w:ind w:left="0"/>
              <w:jc w:val="right"/>
              <w:rPr>
                <w:sz w:val="20"/>
                <w:szCs w:val="20"/>
              </w:rPr>
            </w:pPr>
            <w:r>
              <w:rPr>
                <w:sz w:val="20"/>
                <w:szCs w:val="20"/>
              </w:rPr>
              <w:t>12</w:t>
            </w:r>
            <w:r w:rsidR="0043133B" w:rsidRPr="000D6919">
              <w:rPr>
                <w:sz w:val="20"/>
                <w:szCs w:val="20"/>
              </w:rPr>
              <w:t xml:space="preserve"> N</w:t>
            </w:r>
          </w:p>
        </w:tc>
        <w:tc>
          <w:tcPr>
            <w:tcW w:w="1260" w:type="dxa"/>
            <w:tcBorders>
              <w:top w:val="single" w:sz="4" w:space="0" w:color="auto"/>
              <w:left w:val="single" w:sz="4" w:space="0" w:color="auto"/>
              <w:bottom w:val="single" w:sz="4" w:space="0" w:color="auto"/>
              <w:right w:val="single" w:sz="4" w:space="0" w:color="auto"/>
            </w:tcBorders>
            <w:vAlign w:val="center"/>
          </w:tcPr>
          <w:p w:rsidR="0043133B" w:rsidRPr="000D6919" w:rsidRDefault="00887064"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43133B" w:rsidRPr="000D6919" w:rsidRDefault="0043133B" w:rsidP="000E423F">
            <w:pPr>
              <w:ind w:left="0"/>
              <w:jc w:val="left"/>
              <w:rPr>
                <w:sz w:val="20"/>
                <w:szCs w:val="20"/>
              </w:rPr>
            </w:pPr>
            <w:r w:rsidRPr="000D6919">
              <w:rPr>
                <w:sz w:val="20"/>
                <w:szCs w:val="20"/>
              </w:rPr>
              <w:t>123456</w:t>
            </w:r>
            <w:r w:rsidR="00003A63">
              <w:rPr>
                <w:sz w:val="20"/>
                <w:szCs w:val="20"/>
              </w:rPr>
              <w:t>987456</w:t>
            </w:r>
          </w:p>
        </w:tc>
        <w:tc>
          <w:tcPr>
            <w:tcW w:w="3240" w:type="dxa"/>
            <w:tcBorders>
              <w:top w:val="single" w:sz="4" w:space="0" w:color="auto"/>
              <w:left w:val="single" w:sz="4" w:space="0" w:color="auto"/>
              <w:bottom w:val="single" w:sz="4" w:space="0" w:color="auto"/>
              <w:right w:val="single" w:sz="4" w:space="0" w:color="auto"/>
            </w:tcBorders>
            <w:vAlign w:val="center"/>
          </w:tcPr>
          <w:p w:rsidR="0043133B" w:rsidRDefault="0043133B" w:rsidP="000E423F">
            <w:pPr>
              <w:ind w:left="0"/>
              <w:jc w:val="left"/>
              <w:rPr>
                <w:sz w:val="20"/>
                <w:szCs w:val="20"/>
              </w:rPr>
            </w:pPr>
            <w:r w:rsidRPr="000D6919">
              <w:rPr>
                <w:sz w:val="20"/>
                <w:szCs w:val="20"/>
              </w:rPr>
              <w:t xml:space="preserve">An identifying code issued by the issuing bank to approve or deny the transaction. </w:t>
            </w:r>
          </w:p>
          <w:p w:rsidR="00887064" w:rsidRDefault="00887064" w:rsidP="000E423F">
            <w:pPr>
              <w:ind w:left="0"/>
              <w:jc w:val="left"/>
              <w:rPr>
                <w:sz w:val="20"/>
                <w:szCs w:val="20"/>
              </w:rPr>
            </w:pPr>
          </w:p>
          <w:p w:rsidR="00887064" w:rsidRPr="000D6919" w:rsidRDefault="00113C61" w:rsidP="000E423F">
            <w:pPr>
              <w:ind w:left="0"/>
              <w:jc w:val="left"/>
              <w:rPr>
                <w:sz w:val="20"/>
                <w:szCs w:val="20"/>
              </w:rPr>
            </w:pPr>
            <w:r>
              <w:rPr>
                <w:rFonts w:cs="Arial"/>
                <w:sz w:val="20"/>
                <w:szCs w:val="20"/>
              </w:rPr>
              <w:t>The field is mandatory in case of successful response code. Refer to Appendix I for a list of response codes and the codes which when sent will require Auth Code.</w:t>
            </w:r>
          </w:p>
        </w:tc>
      </w:tr>
      <w:tr w:rsidR="003C09AB"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Pr>
                <w:sz w:val="20"/>
                <w:szCs w:val="20"/>
              </w:rPr>
              <w:t>Settlement Expiry</w:t>
            </w:r>
          </w:p>
        </w:tc>
        <w:tc>
          <w:tcPr>
            <w:tcW w:w="90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right"/>
              <w:rPr>
                <w:sz w:val="20"/>
                <w:szCs w:val="20"/>
              </w:rPr>
            </w:pPr>
            <w:r>
              <w:rPr>
                <w:sz w:val="20"/>
                <w:szCs w:val="20"/>
              </w:rPr>
              <w:t>14N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Del="00887064" w:rsidRDefault="003C09AB"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240" w:type="dxa"/>
            <w:tcBorders>
              <w:top w:val="single" w:sz="4" w:space="0" w:color="auto"/>
              <w:left w:val="single" w:sz="4" w:space="0" w:color="auto"/>
              <w:bottom w:val="single" w:sz="4" w:space="0" w:color="auto"/>
              <w:right w:val="single" w:sz="4" w:space="0" w:color="auto"/>
            </w:tcBorders>
            <w:vAlign w:val="center"/>
          </w:tcPr>
          <w:p w:rsidR="003C09AB" w:rsidRDefault="003C09AB" w:rsidP="000E423F">
            <w:pPr>
              <w:ind w:left="0"/>
              <w:jc w:val="left"/>
              <w:rPr>
                <w:sz w:val="20"/>
                <w:szCs w:val="20"/>
              </w:rPr>
            </w:pPr>
            <w:r>
              <w:rPr>
                <w:sz w:val="20"/>
                <w:szCs w:val="20"/>
              </w:rPr>
              <w:t xml:space="preserve">A date supplied by the Payment Gateway </w:t>
            </w:r>
            <w:r>
              <w:rPr>
                <w:sz w:val="20"/>
                <w:szCs w:val="20"/>
              </w:rPr>
              <w:lastRenderedPageBreak/>
              <w:t>indicating that if the merchant does not send a Confirmation of the transaction by this time, the PG will mark the transaction as expired and the Merchant will not be able to resume it.</w:t>
            </w:r>
          </w:p>
          <w:p w:rsidR="00A50717" w:rsidRPr="000D6919" w:rsidRDefault="00A50717" w:rsidP="000E423F">
            <w:pPr>
              <w:ind w:left="0"/>
              <w:jc w:val="left"/>
              <w:rPr>
                <w:sz w:val="20"/>
                <w:szCs w:val="20"/>
              </w:rPr>
            </w:pPr>
            <w:r>
              <w:rPr>
                <w:sz w:val="20"/>
                <w:szCs w:val="20"/>
              </w:rPr>
              <w:t>This field will be mandatory where Auth Code is available.</w:t>
            </w:r>
          </w:p>
        </w:tc>
      </w:tr>
      <w:tr w:rsidR="003C09AB"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sidRPr="005F1ECA">
              <w:rPr>
                <w:sz w:val="20"/>
                <w:szCs w:val="20"/>
              </w:rPr>
              <w:lastRenderedPageBreak/>
              <w:t>Bank</w:t>
            </w:r>
            <w:r>
              <w:rPr>
                <w:sz w:val="20"/>
                <w:szCs w:val="20"/>
              </w:rPr>
              <w:t>ID</w:t>
            </w:r>
          </w:p>
        </w:tc>
        <w:tc>
          <w:tcPr>
            <w:tcW w:w="900" w:type="dxa"/>
            <w:tcBorders>
              <w:top w:val="single" w:sz="4" w:space="0" w:color="auto"/>
              <w:left w:val="single" w:sz="4" w:space="0" w:color="auto"/>
              <w:bottom w:val="single" w:sz="4" w:space="0" w:color="auto"/>
              <w:right w:val="single" w:sz="4" w:space="0" w:color="auto"/>
            </w:tcBorders>
            <w:vAlign w:val="center"/>
          </w:tcPr>
          <w:p w:rsidR="003C09AB" w:rsidRPr="000D6919" w:rsidRDefault="009671AE" w:rsidP="000E423F">
            <w:pPr>
              <w:ind w:left="0"/>
              <w:jc w:val="right"/>
              <w:rPr>
                <w:sz w:val="20"/>
                <w:szCs w:val="20"/>
              </w:rPr>
            </w:pPr>
            <w:r>
              <w:rPr>
                <w:sz w:val="20"/>
                <w:szCs w:val="20"/>
              </w:rPr>
              <w:t>4</w:t>
            </w:r>
            <w:r w:rsidRPr="005F1ECA">
              <w:rPr>
                <w:sz w:val="20"/>
                <w:szCs w:val="20"/>
              </w:rPr>
              <w:t xml:space="preserve"> </w:t>
            </w:r>
            <w:r w:rsidR="003C09AB" w:rsidRPr="005F1ECA">
              <w:rPr>
                <w:sz w:val="20"/>
                <w:szCs w:val="20"/>
              </w:rPr>
              <w:t>AN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RDefault="00CF6827"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3C09AB" w:rsidRPr="000D6919" w:rsidRDefault="009671AE" w:rsidP="000E423F">
            <w:pPr>
              <w:ind w:left="0"/>
              <w:jc w:val="left"/>
              <w:rPr>
                <w:sz w:val="20"/>
                <w:szCs w:val="20"/>
              </w:rPr>
            </w:pPr>
            <w:r>
              <w:rPr>
                <w:sz w:val="20"/>
                <w:szCs w:val="20"/>
              </w:rPr>
              <w:t>BNK1</w:t>
            </w:r>
          </w:p>
        </w:tc>
        <w:tc>
          <w:tcPr>
            <w:tcW w:w="3240" w:type="dxa"/>
            <w:tcBorders>
              <w:top w:val="single" w:sz="4" w:space="0" w:color="auto"/>
              <w:left w:val="single" w:sz="4" w:space="0" w:color="auto"/>
              <w:bottom w:val="single" w:sz="4" w:space="0" w:color="auto"/>
              <w:right w:val="single" w:sz="4" w:space="0" w:color="auto"/>
            </w:tcBorders>
            <w:vAlign w:val="center"/>
          </w:tcPr>
          <w:p w:rsidR="00CF6827" w:rsidRDefault="00CF6827" w:rsidP="000E423F">
            <w:pPr>
              <w:ind w:left="0"/>
              <w:jc w:val="left"/>
              <w:rPr>
                <w:sz w:val="20"/>
                <w:szCs w:val="20"/>
              </w:rPr>
            </w:pPr>
            <w:r>
              <w:rPr>
                <w:sz w:val="20"/>
                <w:szCs w:val="20"/>
              </w:rPr>
              <w:t>This field will only be used in case of DD transaction type, otherwise it should be sent as an empty field.</w:t>
            </w:r>
          </w:p>
          <w:p w:rsidR="003C09AB" w:rsidRPr="000D6919" w:rsidRDefault="009671AE" w:rsidP="000E423F">
            <w:pPr>
              <w:ind w:left="0"/>
              <w:jc w:val="left"/>
              <w:rPr>
                <w:sz w:val="20"/>
                <w:szCs w:val="20"/>
              </w:rPr>
            </w:pPr>
            <w:r>
              <w:rPr>
                <w:rFonts w:cs="Arial"/>
                <w:sz w:val="20"/>
                <w:szCs w:val="20"/>
              </w:rPr>
              <w:t>C</w:t>
            </w:r>
            <w:r w:rsidR="003C09AB">
              <w:rPr>
                <w:rFonts w:cs="Arial"/>
                <w:sz w:val="20"/>
                <w:szCs w:val="20"/>
              </w:rPr>
              <w:t xml:space="preserve">ustomer’s </w:t>
            </w:r>
            <w:r w:rsidR="003C09AB" w:rsidRPr="005F1ECA">
              <w:rPr>
                <w:rFonts w:cs="Arial"/>
                <w:sz w:val="20"/>
                <w:szCs w:val="20"/>
              </w:rPr>
              <w:t xml:space="preserve">bank </w:t>
            </w:r>
            <w:r w:rsidR="003C09AB">
              <w:rPr>
                <w:rFonts w:cs="Arial"/>
                <w:sz w:val="20"/>
                <w:szCs w:val="20"/>
              </w:rPr>
              <w:t xml:space="preserve">that </w:t>
            </w:r>
            <w:r w:rsidR="003C09AB">
              <w:rPr>
                <w:rFonts w:cs="Arial"/>
                <w:sz w:val="20"/>
                <w:szCs w:val="20"/>
              </w:rPr>
              <w:lastRenderedPageBreak/>
              <w:t xml:space="preserve">authorized </w:t>
            </w:r>
            <w:r w:rsidR="003C09AB" w:rsidRPr="005F1ECA">
              <w:rPr>
                <w:rFonts w:cs="Arial"/>
                <w:sz w:val="20"/>
                <w:szCs w:val="20"/>
              </w:rPr>
              <w:t xml:space="preserve">the transaction. </w:t>
            </w:r>
          </w:p>
        </w:tc>
      </w:tr>
      <w:tr w:rsidR="003C09AB"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left"/>
              <w:rPr>
                <w:sz w:val="20"/>
                <w:szCs w:val="20"/>
              </w:rPr>
            </w:pPr>
            <w:r>
              <w:rPr>
                <w:sz w:val="20"/>
                <w:szCs w:val="20"/>
              </w:rPr>
              <w:lastRenderedPageBreak/>
              <w:t>ProductID</w:t>
            </w:r>
          </w:p>
        </w:tc>
        <w:tc>
          <w:tcPr>
            <w:tcW w:w="90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right"/>
              <w:rPr>
                <w:sz w:val="20"/>
                <w:szCs w:val="20"/>
              </w:rPr>
            </w:pPr>
            <w:r>
              <w:rPr>
                <w:sz w:val="20"/>
                <w:szCs w:val="20"/>
              </w:rPr>
              <w:t>4 A</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left"/>
              <w:rPr>
                <w:sz w:val="20"/>
                <w:szCs w:val="20"/>
              </w:rPr>
            </w:pPr>
            <w:r>
              <w:rPr>
                <w:sz w:val="20"/>
                <w:szCs w:val="20"/>
              </w:rPr>
              <w:t>RET</w:t>
            </w:r>
            <w:r w:rsidR="00F659DC">
              <w:rPr>
                <w:sz w:val="20"/>
                <w:szCs w:val="20"/>
              </w:rPr>
              <w:t>L</w:t>
            </w:r>
          </w:p>
        </w:tc>
        <w:tc>
          <w:tcPr>
            <w:tcW w:w="3240" w:type="dxa"/>
            <w:tcBorders>
              <w:top w:val="single" w:sz="4" w:space="0" w:color="auto"/>
              <w:left w:val="single" w:sz="4" w:space="0" w:color="auto"/>
              <w:bottom w:val="single" w:sz="4" w:space="0" w:color="auto"/>
              <w:right w:val="single" w:sz="4" w:space="0" w:color="auto"/>
            </w:tcBorders>
            <w:vAlign w:val="center"/>
          </w:tcPr>
          <w:p w:rsidR="003C09AB" w:rsidRDefault="003C09AB" w:rsidP="000E423F">
            <w:pPr>
              <w:ind w:left="0"/>
              <w:jc w:val="left"/>
              <w:rPr>
                <w:sz w:val="20"/>
                <w:szCs w:val="20"/>
              </w:rPr>
            </w:pPr>
            <w:r>
              <w:rPr>
                <w:sz w:val="20"/>
                <w:szCs w:val="20"/>
              </w:rPr>
              <w:t xml:space="preserve">This field will only be used in case of DD transaction type. </w:t>
            </w:r>
          </w:p>
          <w:p w:rsidR="003C09AB" w:rsidRDefault="003C09AB" w:rsidP="000E423F">
            <w:pPr>
              <w:ind w:left="0"/>
              <w:jc w:val="left"/>
              <w:rPr>
                <w:sz w:val="20"/>
                <w:szCs w:val="20"/>
              </w:rPr>
            </w:pPr>
            <w:r>
              <w:rPr>
                <w:sz w:val="20"/>
                <w:szCs w:val="20"/>
              </w:rPr>
              <w:t>Product of Bank through which payment has been performed. For e.g. Retail, Corporate.</w:t>
            </w:r>
          </w:p>
          <w:p w:rsidR="003C09AB" w:rsidRDefault="003C09AB" w:rsidP="000E423F">
            <w:pPr>
              <w:ind w:left="0"/>
              <w:jc w:val="left"/>
              <w:rPr>
                <w:sz w:val="20"/>
                <w:szCs w:val="20"/>
              </w:rPr>
            </w:pPr>
          </w:p>
          <w:p w:rsidR="003C09AB" w:rsidRDefault="003C09AB" w:rsidP="000E423F">
            <w:pPr>
              <w:ind w:left="0"/>
              <w:jc w:val="left"/>
              <w:rPr>
                <w:sz w:val="20"/>
                <w:szCs w:val="20"/>
              </w:rPr>
            </w:pPr>
            <w:r>
              <w:rPr>
                <w:sz w:val="20"/>
                <w:szCs w:val="20"/>
              </w:rPr>
              <w:t>Fixed values: ‘RET</w:t>
            </w:r>
            <w:r w:rsidR="00F659DC">
              <w:rPr>
                <w:sz w:val="20"/>
                <w:szCs w:val="20"/>
              </w:rPr>
              <w:t>L</w:t>
            </w:r>
            <w:r>
              <w:rPr>
                <w:sz w:val="20"/>
                <w:szCs w:val="20"/>
              </w:rPr>
              <w:t>’, ‘CORP’</w:t>
            </w:r>
          </w:p>
          <w:p w:rsidR="003C09AB" w:rsidRDefault="003C09AB" w:rsidP="000E423F">
            <w:pPr>
              <w:ind w:left="0"/>
              <w:jc w:val="left"/>
              <w:rPr>
                <w:sz w:val="20"/>
                <w:szCs w:val="20"/>
              </w:rPr>
            </w:pPr>
          </w:p>
          <w:p w:rsidR="003C09AB" w:rsidRPr="005F1ECA" w:rsidRDefault="003C09AB" w:rsidP="000E423F">
            <w:pPr>
              <w:ind w:left="0"/>
              <w:jc w:val="left"/>
              <w:rPr>
                <w:rFonts w:cs="Arial"/>
                <w:sz w:val="20"/>
                <w:szCs w:val="20"/>
              </w:rPr>
            </w:pPr>
            <w:r>
              <w:rPr>
                <w:sz w:val="20"/>
                <w:szCs w:val="20"/>
              </w:rPr>
              <w:t xml:space="preserve">In case value was provided at the time of request, this field will contain the same value. Otherwise, ID of the product chosen by customer at </w:t>
            </w:r>
            <w:r>
              <w:rPr>
                <w:sz w:val="20"/>
                <w:szCs w:val="20"/>
              </w:rPr>
              <w:lastRenderedPageBreak/>
              <w:t>PG will be filled.</w:t>
            </w:r>
          </w:p>
        </w:tc>
      </w:tr>
      <w:tr w:rsidR="00380F3C"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380F3C" w:rsidRDefault="00380F3C" w:rsidP="00380F3C">
            <w:pPr>
              <w:ind w:left="-18"/>
              <w:jc w:val="left"/>
              <w:rPr>
                <w:sz w:val="20"/>
                <w:szCs w:val="20"/>
              </w:rPr>
            </w:pPr>
            <w:r w:rsidRPr="00BA7F7D">
              <w:rPr>
                <w:color w:val="000000" w:themeColor="text1"/>
                <w:sz w:val="20"/>
              </w:rPr>
              <w:lastRenderedPageBreak/>
              <w:t>CustomerCardNo</w:t>
            </w:r>
          </w:p>
        </w:tc>
        <w:tc>
          <w:tcPr>
            <w:tcW w:w="900" w:type="dxa"/>
            <w:tcBorders>
              <w:top w:val="single" w:sz="4" w:space="0" w:color="auto"/>
              <w:left w:val="single" w:sz="4" w:space="0" w:color="auto"/>
              <w:bottom w:val="single" w:sz="4" w:space="0" w:color="auto"/>
              <w:right w:val="single" w:sz="4" w:space="0" w:color="auto"/>
            </w:tcBorders>
            <w:vAlign w:val="center"/>
          </w:tcPr>
          <w:p w:rsidR="00380F3C" w:rsidRDefault="00380F3C" w:rsidP="00380F3C">
            <w:pPr>
              <w:ind w:left="-18"/>
              <w:jc w:val="right"/>
              <w:rPr>
                <w:sz w:val="20"/>
                <w:szCs w:val="20"/>
              </w:rPr>
            </w:pPr>
            <w:r>
              <w:rPr>
                <w:sz w:val="20"/>
                <w:szCs w:val="20"/>
              </w:rPr>
              <w:t>20 N</w:t>
            </w:r>
          </w:p>
        </w:tc>
        <w:tc>
          <w:tcPr>
            <w:tcW w:w="1260" w:type="dxa"/>
            <w:tcBorders>
              <w:top w:val="single" w:sz="4" w:space="0" w:color="auto"/>
              <w:left w:val="single" w:sz="4" w:space="0" w:color="auto"/>
              <w:bottom w:val="single" w:sz="4" w:space="0" w:color="auto"/>
              <w:right w:val="single" w:sz="4" w:space="0" w:color="auto"/>
            </w:tcBorders>
            <w:vAlign w:val="center"/>
          </w:tcPr>
          <w:p w:rsidR="00380F3C" w:rsidRDefault="00380F3C" w:rsidP="00380F3C">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380F3C" w:rsidRDefault="00380F3C" w:rsidP="00380F3C">
            <w:pPr>
              <w:ind w:left="-18"/>
              <w:jc w:val="left"/>
              <w:rPr>
                <w:sz w:val="20"/>
                <w:szCs w:val="20"/>
              </w:rPr>
            </w:pPr>
            <w:r>
              <w:rPr>
                <w:sz w:val="20"/>
                <w:szCs w:val="20"/>
              </w:rPr>
              <w:t>987156324000123654789</w:t>
            </w:r>
          </w:p>
        </w:tc>
        <w:tc>
          <w:tcPr>
            <w:tcW w:w="3240" w:type="dxa"/>
            <w:tcBorders>
              <w:top w:val="single" w:sz="4" w:space="0" w:color="auto"/>
              <w:left w:val="single" w:sz="4" w:space="0" w:color="auto"/>
              <w:bottom w:val="single" w:sz="4" w:space="0" w:color="auto"/>
              <w:right w:val="single" w:sz="4" w:space="0" w:color="auto"/>
            </w:tcBorders>
            <w:vAlign w:val="center"/>
          </w:tcPr>
          <w:p w:rsidR="00380F3C" w:rsidRDefault="00380F3C" w:rsidP="00380F3C">
            <w:pPr>
              <w:ind w:left="0"/>
              <w:jc w:val="left"/>
              <w:rPr>
                <w:sz w:val="20"/>
                <w:szCs w:val="20"/>
              </w:rPr>
            </w:pPr>
            <w:r w:rsidRPr="000D6919">
              <w:rPr>
                <w:sz w:val="20"/>
                <w:szCs w:val="20"/>
              </w:rPr>
              <w:t>As provided in the transaction</w:t>
            </w:r>
            <w:r>
              <w:rPr>
                <w:sz w:val="20"/>
                <w:szCs w:val="20"/>
              </w:rPr>
              <w:t xml:space="preserve"> cycle. </w:t>
            </w:r>
          </w:p>
          <w:p w:rsidR="00380F3C" w:rsidRDefault="00380F3C" w:rsidP="00380F3C">
            <w:pPr>
              <w:ind w:left="0"/>
              <w:jc w:val="left"/>
              <w:rPr>
                <w:sz w:val="20"/>
                <w:szCs w:val="20"/>
              </w:rPr>
            </w:pPr>
            <w:r>
              <w:rPr>
                <w:sz w:val="20"/>
                <w:szCs w:val="20"/>
              </w:rPr>
              <w:t>This field will only be sent as emty if the transaction type is OTC/MIGS/Mwallet.</w:t>
            </w:r>
          </w:p>
        </w:tc>
      </w:tr>
      <w:tr w:rsidR="003C09AB"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sidRPr="000D6919">
              <w:rPr>
                <w:sz w:val="20"/>
                <w:szCs w:val="20"/>
              </w:rPr>
              <w:t>Secure Hash</w:t>
            </w:r>
          </w:p>
        </w:tc>
        <w:tc>
          <w:tcPr>
            <w:tcW w:w="90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right"/>
              <w:rPr>
                <w:sz w:val="20"/>
                <w:szCs w:val="20"/>
              </w:rPr>
            </w:pPr>
            <w:r w:rsidRPr="000D6919">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RDefault="001B729B"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sidRPr="000D6919">
              <w:rPr>
                <w:sz w:val="20"/>
                <w:szCs w:val="20"/>
              </w:rPr>
              <w:t>9e107d9d372bb6826bd81d3542a419d69e107d9d372bb6826bd81d3542a419d6</w:t>
            </w:r>
          </w:p>
        </w:tc>
        <w:tc>
          <w:tcPr>
            <w:tcW w:w="324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sidRPr="000D6919">
              <w:rPr>
                <w:sz w:val="20"/>
                <w:szCs w:val="20"/>
              </w:rPr>
              <w:t>Used to allow the Merchant to check the integrity of the transaction request.</w:t>
            </w:r>
          </w:p>
        </w:tc>
      </w:tr>
    </w:tbl>
    <w:p w:rsidR="001B6837" w:rsidRPr="0059265F" w:rsidRDefault="001B6837" w:rsidP="000E423F">
      <w:pPr>
        <w:rPr>
          <w:b/>
          <w:sz w:val="20"/>
        </w:rPr>
      </w:pPr>
      <w:bookmarkStart w:id="33" w:name="_Toc311553712"/>
      <w:bookmarkStart w:id="34" w:name="_Toc311565197"/>
    </w:p>
    <w:p w:rsidR="00BE79B5" w:rsidRDefault="00BE79B5" w:rsidP="001B729B">
      <w:pPr>
        <w:pStyle w:val="ListParagraph"/>
        <w:ind w:left="2160"/>
        <w:rPr>
          <w:rStyle w:val="Emphasis"/>
          <w:i w:val="0"/>
          <w:sz w:val="20"/>
          <w:szCs w:val="20"/>
        </w:rPr>
      </w:pPr>
    </w:p>
    <w:p w:rsidR="00BE79B5" w:rsidRDefault="00BE79B5" w:rsidP="001B729B">
      <w:pPr>
        <w:pStyle w:val="ListParagraph"/>
        <w:ind w:left="2160"/>
        <w:rPr>
          <w:rStyle w:val="Emphasis"/>
          <w:i w:val="0"/>
          <w:sz w:val="20"/>
          <w:szCs w:val="20"/>
        </w:rPr>
      </w:pPr>
    </w:p>
    <w:p w:rsidR="00BE79B5" w:rsidRDefault="00BE79B5" w:rsidP="001B729B">
      <w:pPr>
        <w:pStyle w:val="ListParagraph"/>
        <w:ind w:left="2160"/>
        <w:rPr>
          <w:rStyle w:val="Emphasis"/>
          <w:i w:val="0"/>
          <w:sz w:val="20"/>
          <w:szCs w:val="20"/>
        </w:rPr>
      </w:pPr>
    </w:p>
    <w:p w:rsidR="00BE79B5" w:rsidRDefault="00BE79B5" w:rsidP="001B729B">
      <w:pPr>
        <w:ind w:left="0"/>
        <w:rPr>
          <w:rStyle w:val="Emphasis"/>
          <w:i w:val="0"/>
          <w:sz w:val="20"/>
          <w:szCs w:val="20"/>
        </w:rPr>
      </w:pPr>
    </w:p>
    <w:p w:rsidR="001B729B" w:rsidRPr="001B729B" w:rsidRDefault="001B729B" w:rsidP="001B729B">
      <w:pPr>
        <w:ind w:left="0"/>
        <w:rPr>
          <w:rStyle w:val="Emphasis"/>
          <w:i w:val="0"/>
          <w:sz w:val="20"/>
          <w:szCs w:val="20"/>
        </w:rPr>
      </w:pPr>
    </w:p>
    <w:p w:rsidR="001B729B" w:rsidRDefault="001B729B" w:rsidP="001B729B">
      <w:pPr>
        <w:pStyle w:val="Heading2"/>
        <w:framePr w:wrap="around" w:x="1066" w:y="-74"/>
      </w:pPr>
      <w:bookmarkStart w:id="35" w:name="_Toc478379046"/>
      <w:r>
        <w:t>Payment Status Inquiry Processing</w:t>
      </w:r>
      <w:bookmarkEnd w:id="35"/>
    </w:p>
    <w:p w:rsidR="001B729B" w:rsidRDefault="001B729B" w:rsidP="001B729B">
      <w:pPr>
        <w:pStyle w:val="ListParagraph"/>
        <w:ind w:left="2160"/>
        <w:rPr>
          <w:rStyle w:val="Emphasis"/>
          <w:i w:val="0"/>
          <w:sz w:val="20"/>
          <w:szCs w:val="20"/>
        </w:rPr>
      </w:pPr>
    </w:p>
    <w:p w:rsidR="001B729B" w:rsidRDefault="001B729B" w:rsidP="001B729B">
      <w:pPr>
        <w:pStyle w:val="ListParagraph"/>
        <w:ind w:left="2160"/>
        <w:rPr>
          <w:rStyle w:val="Emphasis"/>
          <w:i w:val="0"/>
          <w:sz w:val="20"/>
          <w:szCs w:val="20"/>
        </w:rPr>
      </w:pPr>
    </w:p>
    <w:p w:rsidR="001B729B" w:rsidRDefault="001B729B" w:rsidP="001B729B">
      <w:pPr>
        <w:pStyle w:val="ListParagraph"/>
        <w:ind w:left="2160"/>
        <w:rPr>
          <w:rStyle w:val="Emphasis"/>
          <w:i w:val="0"/>
          <w:sz w:val="20"/>
          <w:szCs w:val="20"/>
        </w:rPr>
      </w:pPr>
    </w:p>
    <w:p w:rsidR="001B729B" w:rsidRDefault="001B729B" w:rsidP="001B729B">
      <w:pPr>
        <w:pStyle w:val="ListParagraph"/>
        <w:ind w:left="2160"/>
        <w:rPr>
          <w:rStyle w:val="Emphasis"/>
          <w:i w:val="0"/>
          <w:sz w:val="20"/>
          <w:szCs w:val="20"/>
        </w:rPr>
      </w:pPr>
    </w:p>
    <w:p w:rsidR="003F5E55" w:rsidRDefault="000F0466" w:rsidP="000E423F">
      <w:pPr>
        <w:pStyle w:val="ListParagraph"/>
        <w:numPr>
          <w:ilvl w:val="0"/>
          <w:numId w:val="9"/>
        </w:numPr>
        <w:ind w:left="2160"/>
        <w:rPr>
          <w:rStyle w:val="Emphasis"/>
          <w:i w:val="0"/>
          <w:sz w:val="20"/>
          <w:szCs w:val="20"/>
        </w:rPr>
      </w:pPr>
      <w:r w:rsidRPr="005C63C6">
        <w:rPr>
          <w:rStyle w:val="Emphasis"/>
          <w:i w:val="0"/>
          <w:sz w:val="20"/>
          <w:szCs w:val="20"/>
        </w:rPr>
        <w:t xml:space="preserve">On receiving the request from Merchant, Payment Gateway will check whether it has the transaction in pending state or not. </w:t>
      </w:r>
    </w:p>
    <w:p w:rsidR="003F5E55" w:rsidRDefault="000F0466" w:rsidP="000E423F">
      <w:pPr>
        <w:pStyle w:val="ListParagraph"/>
        <w:numPr>
          <w:ilvl w:val="0"/>
          <w:numId w:val="9"/>
        </w:numPr>
        <w:ind w:left="2160"/>
        <w:rPr>
          <w:rStyle w:val="Emphasis"/>
          <w:i w:val="0"/>
          <w:sz w:val="20"/>
          <w:szCs w:val="20"/>
        </w:rPr>
      </w:pPr>
      <w:r w:rsidRPr="005C63C6">
        <w:rPr>
          <w:rStyle w:val="Emphasis"/>
          <w:i w:val="0"/>
          <w:sz w:val="20"/>
          <w:szCs w:val="20"/>
        </w:rPr>
        <w:lastRenderedPageBreak/>
        <w:t xml:space="preserve">If the transaction is NOT in pending stae, that is, the transaction is either in Success/Approved or Failed/Denied/Expired stage, the same response will be sent to Merchant. In case of Approved transaction, Settlement Expiry will be sent as well. Note that the Settlement Expiry is calculated at the time the approval of transaction was received from the bank and not when the inquiry request was received. </w:t>
      </w:r>
    </w:p>
    <w:p w:rsidR="003F5E55" w:rsidRPr="00DB3C26" w:rsidRDefault="000F0466" w:rsidP="00DB3C26">
      <w:pPr>
        <w:pStyle w:val="ListParagraph"/>
        <w:numPr>
          <w:ilvl w:val="0"/>
          <w:numId w:val="9"/>
        </w:numPr>
        <w:ind w:left="2160"/>
        <w:rPr>
          <w:rStyle w:val="Emphasis"/>
          <w:i w:val="0"/>
          <w:sz w:val="20"/>
          <w:szCs w:val="20"/>
        </w:rPr>
      </w:pPr>
      <w:r w:rsidRPr="005C63C6">
        <w:rPr>
          <w:rStyle w:val="Emphasis"/>
          <w:i w:val="0"/>
          <w:sz w:val="20"/>
          <w:szCs w:val="20"/>
        </w:rPr>
        <w:t xml:space="preserve">In case of Pending transaction, PG will proceed to inquire the status of the transaction. </w:t>
      </w:r>
      <w:r w:rsidR="00DB3C26">
        <w:rPr>
          <w:rStyle w:val="Emphasis"/>
          <w:i w:val="0"/>
          <w:sz w:val="20"/>
          <w:szCs w:val="20"/>
        </w:rPr>
        <w:t xml:space="preserve">This status can occur at </w:t>
      </w:r>
      <w:r w:rsidR="00CC408E">
        <w:rPr>
          <w:rStyle w:val="Emphasis"/>
          <w:i w:val="0"/>
          <w:sz w:val="20"/>
          <w:szCs w:val="20"/>
        </w:rPr>
        <w:t>over the counter transaction.</w:t>
      </w:r>
      <w:r w:rsidRPr="00DB3C26">
        <w:rPr>
          <w:rStyle w:val="Emphasis"/>
          <w:i w:val="0"/>
          <w:sz w:val="20"/>
          <w:szCs w:val="20"/>
        </w:rPr>
        <w:t xml:space="preserve"> </w:t>
      </w:r>
    </w:p>
    <w:p w:rsidR="003F5E55" w:rsidRDefault="000F0466" w:rsidP="000E423F">
      <w:pPr>
        <w:pStyle w:val="ListParagraph"/>
        <w:numPr>
          <w:ilvl w:val="0"/>
          <w:numId w:val="9"/>
        </w:numPr>
        <w:ind w:left="2160"/>
        <w:rPr>
          <w:rStyle w:val="Emphasis"/>
          <w:i w:val="0"/>
          <w:sz w:val="20"/>
          <w:szCs w:val="20"/>
        </w:rPr>
      </w:pPr>
      <w:r w:rsidRPr="005C63C6">
        <w:rPr>
          <w:rStyle w:val="Emphasis"/>
          <w:i w:val="0"/>
          <w:sz w:val="20"/>
          <w:szCs w:val="20"/>
        </w:rPr>
        <w:t xml:space="preserve">If inquiry is initiated after Settlement Expiry or Transaction Expiry has elapsed, a response code indicating the same would be sent to Merchant. </w:t>
      </w:r>
    </w:p>
    <w:p w:rsidR="003F5E55" w:rsidRDefault="000F0466" w:rsidP="000E423F">
      <w:pPr>
        <w:pStyle w:val="ListParagraph"/>
        <w:numPr>
          <w:ilvl w:val="0"/>
          <w:numId w:val="9"/>
        </w:numPr>
        <w:ind w:left="2160"/>
        <w:rPr>
          <w:rStyle w:val="Emphasis"/>
          <w:i w:val="0"/>
          <w:sz w:val="20"/>
          <w:szCs w:val="20"/>
        </w:rPr>
      </w:pPr>
      <w:r w:rsidRPr="005C63C6">
        <w:rPr>
          <w:rStyle w:val="Emphasis"/>
          <w:i w:val="0"/>
          <w:sz w:val="20"/>
          <w:szCs w:val="20"/>
        </w:rPr>
        <w:t>Merchant may not receive the response to a Status Inquiry call. This can happen in following scenario</w:t>
      </w:r>
      <w:r w:rsidR="00487A8C">
        <w:rPr>
          <w:rStyle w:val="Emphasis"/>
          <w:i w:val="0"/>
          <w:sz w:val="20"/>
          <w:szCs w:val="20"/>
        </w:rPr>
        <w:t>(</w:t>
      </w:r>
      <w:r w:rsidRPr="005C63C6">
        <w:rPr>
          <w:rStyle w:val="Emphasis"/>
          <w:i w:val="0"/>
          <w:sz w:val="20"/>
          <w:szCs w:val="20"/>
        </w:rPr>
        <w:t>s</w:t>
      </w:r>
      <w:r w:rsidR="00487A8C">
        <w:rPr>
          <w:rStyle w:val="Emphasis"/>
          <w:i w:val="0"/>
          <w:sz w:val="20"/>
          <w:szCs w:val="20"/>
        </w:rPr>
        <w:t>)</w:t>
      </w:r>
      <w:r w:rsidRPr="005C63C6">
        <w:rPr>
          <w:rStyle w:val="Emphasis"/>
          <w:i w:val="0"/>
          <w:sz w:val="20"/>
          <w:szCs w:val="20"/>
        </w:rPr>
        <w:t xml:space="preserve">: </w:t>
      </w:r>
    </w:p>
    <w:p w:rsidR="000F0466" w:rsidRPr="005C63C6" w:rsidRDefault="000F0466" w:rsidP="00C3378A">
      <w:pPr>
        <w:pStyle w:val="ListParagraph"/>
        <w:numPr>
          <w:ilvl w:val="3"/>
          <w:numId w:val="27"/>
        </w:numPr>
        <w:rPr>
          <w:rStyle w:val="Emphasis"/>
          <w:i w:val="0"/>
          <w:sz w:val="20"/>
          <w:szCs w:val="20"/>
        </w:rPr>
      </w:pPr>
      <w:r w:rsidRPr="005C63C6">
        <w:rPr>
          <w:rStyle w:val="Emphasis"/>
          <w:i w:val="0"/>
          <w:sz w:val="20"/>
          <w:szCs w:val="20"/>
        </w:rPr>
        <w:t>The response PG sends to the Merchant is lost due to network problems</w:t>
      </w:r>
      <w:r w:rsidR="00FD1E59">
        <w:rPr>
          <w:rStyle w:val="Emphasis"/>
          <w:i w:val="0"/>
          <w:sz w:val="20"/>
          <w:szCs w:val="20"/>
        </w:rPr>
        <w:t>.</w:t>
      </w:r>
      <w:r w:rsidRPr="005C63C6">
        <w:rPr>
          <w:rStyle w:val="Emphasis"/>
          <w:i w:val="0"/>
          <w:sz w:val="20"/>
          <w:szCs w:val="20"/>
        </w:rPr>
        <w:t xml:space="preserve"> </w:t>
      </w:r>
    </w:p>
    <w:p w:rsidR="000F0466" w:rsidRPr="005C63C6" w:rsidRDefault="000F0466" w:rsidP="00C3378A">
      <w:pPr>
        <w:ind w:left="1800"/>
        <w:rPr>
          <w:rStyle w:val="Emphasis"/>
          <w:i w:val="0"/>
          <w:sz w:val="20"/>
          <w:szCs w:val="20"/>
        </w:rPr>
      </w:pPr>
      <w:r w:rsidRPr="005C63C6">
        <w:rPr>
          <w:rStyle w:val="Emphasis"/>
          <w:i w:val="0"/>
          <w:sz w:val="20"/>
          <w:szCs w:val="20"/>
        </w:rPr>
        <w:t xml:space="preserve">In </w:t>
      </w:r>
      <w:r w:rsidR="00487A8C">
        <w:rPr>
          <w:rStyle w:val="Emphasis"/>
          <w:i w:val="0"/>
          <w:sz w:val="20"/>
          <w:szCs w:val="20"/>
        </w:rPr>
        <w:t>the above</w:t>
      </w:r>
      <w:r w:rsidR="00487A8C" w:rsidRPr="005C63C6">
        <w:rPr>
          <w:rStyle w:val="Emphasis"/>
          <w:i w:val="0"/>
          <w:sz w:val="20"/>
          <w:szCs w:val="20"/>
        </w:rPr>
        <w:t xml:space="preserve"> </w:t>
      </w:r>
      <w:r w:rsidRPr="005C63C6">
        <w:rPr>
          <w:rStyle w:val="Emphasis"/>
          <w:i w:val="0"/>
          <w:sz w:val="20"/>
          <w:szCs w:val="20"/>
        </w:rPr>
        <w:t>case, Merchant will need to send the inquiry again to get the</w:t>
      </w:r>
      <w:r w:rsidR="00CC408E">
        <w:rPr>
          <w:rStyle w:val="Emphasis"/>
          <w:i w:val="0"/>
          <w:sz w:val="20"/>
          <w:szCs w:val="20"/>
        </w:rPr>
        <w:t xml:space="preserve"> </w:t>
      </w:r>
      <w:r w:rsidRPr="005C63C6">
        <w:rPr>
          <w:rStyle w:val="Emphasis"/>
          <w:i w:val="0"/>
          <w:sz w:val="20"/>
          <w:szCs w:val="20"/>
        </w:rPr>
        <w:t>status</w:t>
      </w:r>
      <w:r w:rsidR="00337471">
        <w:rPr>
          <w:rStyle w:val="Emphasis"/>
          <w:i w:val="0"/>
          <w:sz w:val="20"/>
          <w:szCs w:val="20"/>
        </w:rPr>
        <w:t>.</w:t>
      </w:r>
      <w:r w:rsidRPr="005C63C6">
        <w:rPr>
          <w:rStyle w:val="Emphasis"/>
          <w:i w:val="0"/>
          <w:sz w:val="20"/>
          <w:szCs w:val="20"/>
        </w:rPr>
        <w:t xml:space="preserve"> </w:t>
      </w:r>
    </w:p>
    <w:p w:rsidR="000F0466" w:rsidRPr="003F5E55" w:rsidRDefault="000F0466" w:rsidP="000E423F">
      <w:pPr>
        <w:pStyle w:val="Default"/>
        <w:jc w:val="both"/>
        <w:rPr>
          <w:sz w:val="20"/>
          <w:szCs w:val="20"/>
        </w:rPr>
      </w:pPr>
    </w:p>
    <w:p w:rsidR="001B6837" w:rsidRPr="0059265F" w:rsidRDefault="001B6837" w:rsidP="000E423F">
      <w:pPr>
        <w:ind w:left="0"/>
        <w:jc w:val="left"/>
        <w:rPr>
          <w:b/>
          <w:sz w:val="20"/>
        </w:rPr>
      </w:pPr>
      <w:r w:rsidRPr="0059265F">
        <w:rPr>
          <w:b/>
          <w:sz w:val="20"/>
        </w:rPr>
        <w:br w:type="page"/>
      </w:r>
    </w:p>
    <w:p w:rsidR="001B6837" w:rsidRPr="00F76C9A" w:rsidRDefault="001B6837" w:rsidP="000E423F">
      <w:pPr>
        <w:pStyle w:val="Heading1"/>
        <w:keepNext/>
        <w:framePr w:w="7027" w:hSpace="360" w:wrap="notBeside" w:vAnchor="text" w:hAnchor="page" w:x="3961" w:y="1"/>
        <w:pBdr>
          <w:top w:val="single" w:sz="18" w:space="1" w:color="6897BF"/>
        </w:pBdr>
        <w:spacing w:before="240" w:after="60"/>
        <w:jc w:val="left"/>
        <w:rPr>
          <w:sz w:val="38"/>
        </w:rPr>
      </w:pPr>
      <w:bookmarkStart w:id="36" w:name="_Toc311565196"/>
      <w:bookmarkStart w:id="37" w:name="_Toc478379047"/>
      <w:r w:rsidRPr="0059265F">
        <w:rPr>
          <w:sz w:val="38"/>
        </w:rPr>
        <w:lastRenderedPageBreak/>
        <w:t>Payment Status Update</w:t>
      </w:r>
      <w:bookmarkEnd w:id="36"/>
      <w:bookmarkEnd w:id="37"/>
      <w:r w:rsidRPr="0059265F">
        <w:rPr>
          <w:sz w:val="38"/>
        </w:rPr>
        <w:t xml:space="preserve"> </w:t>
      </w:r>
    </w:p>
    <w:p w:rsidR="00B4406D" w:rsidRPr="0059265F" w:rsidRDefault="00B4406D" w:rsidP="000E423F">
      <w:pPr>
        <w:rPr>
          <w:sz w:val="20"/>
        </w:rPr>
      </w:pPr>
    </w:p>
    <w:p w:rsidR="001B6837" w:rsidRPr="0059265F" w:rsidRDefault="0039031F" w:rsidP="000E423F">
      <w:pPr>
        <w:rPr>
          <w:sz w:val="20"/>
        </w:rPr>
      </w:pPr>
      <w:r w:rsidRPr="0059265F">
        <w:rPr>
          <w:sz w:val="20"/>
        </w:rPr>
        <w:t xml:space="preserve">Merchant will be required to </w:t>
      </w:r>
      <w:r w:rsidR="001B6837" w:rsidRPr="0059265F">
        <w:rPr>
          <w:sz w:val="20"/>
        </w:rPr>
        <w:t xml:space="preserve">expose a transaction status update web service for </w:t>
      </w:r>
      <w:r w:rsidRPr="0059265F">
        <w:rPr>
          <w:sz w:val="20"/>
        </w:rPr>
        <w:t xml:space="preserve">Payment Gateway </w:t>
      </w:r>
      <w:r w:rsidR="001B6837" w:rsidRPr="0059265F">
        <w:rPr>
          <w:sz w:val="20"/>
        </w:rPr>
        <w:t xml:space="preserve">to update status of </w:t>
      </w:r>
      <w:r w:rsidR="001E1809">
        <w:rPr>
          <w:sz w:val="20"/>
        </w:rPr>
        <w:t xml:space="preserve">voucher </w:t>
      </w:r>
      <w:r w:rsidR="001B6837" w:rsidRPr="0059265F">
        <w:rPr>
          <w:sz w:val="20"/>
        </w:rPr>
        <w:t xml:space="preserve">transactions which are not </w:t>
      </w:r>
      <w:r w:rsidR="00587B56" w:rsidRPr="0059265F">
        <w:rPr>
          <w:sz w:val="20"/>
        </w:rPr>
        <w:t>executed</w:t>
      </w:r>
      <w:r w:rsidR="001B6837" w:rsidRPr="0059265F">
        <w:rPr>
          <w:sz w:val="20"/>
        </w:rPr>
        <w:t xml:space="preserve"> instantaneously.</w:t>
      </w:r>
    </w:p>
    <w:p w:rsidR="001B6837" w:rsidRPr="0059265F" w:rsidRDefault="001B6837" w:rsidP="000E423F">
      <w:pPr>
        <w:rPr>
          <w:sz w:val="20"/>
        </w:rPr>
      </w:pPr>
    </w:p>
    <w:p w:rsidR="001B6837" w:rsidRPr="0059265F" w:rsidRDefault="001B6837" w:rsidP="000E423F">
      <w:pPr>
        <w:rPr>
          <w:sz w:val="20"/>
        </w:rPr>
      </w:pPr>
      <w:r w:rsidRPr="0059265F">
        <w:rPr>
          <w:sz w:val="20"/>
        </w:rPr>
        <w:t xml:space="preserve">There is a possibility that at the time of </w:t>
      </w:r>
      <w:r w:rsidR="001E1809">
        <w:rPr>
          <w:sz w:val="20"/>
        </w:rPr>
        <w:t>voucher</w:t>
      </w:r>
      <w:r w:rsidR="00002D0D" w:rsidRPr="0059265F">
        <w:rPr>
          <w:sz w:val="20"/>
        </w:rPr>
        <w:t xml:space="preserve"> </w:t>
      </w:r>
      <w:r w:rsidRPr="0059265F">
        <w:rPr>
          <w:sz w:val="20"/>
        </w:rPr>
        <w:t>transaction creation</w:t>
      </w:r>
      <w:r w:rsidR="00002D0D" w:rsidRPr="0059265F">
        <w:rPr>
          <w:sz w:val="20"/>
        </w:rPr>
        <w:t>,</w:t>
      </w:r>
      <w:r w:rsidRPr="0059265F">
        <w:rPr>
          <w:sz w:val="20"/>
        </w:rPr>
        <w:t xml:space="preserve"> the transaction is not executed right away but requires certain </w:t>
      </w:r>
      <w:r w:rsidR="001E1809">
        <w:rPr>
          <w:sz w:val="20"/>
        </w:rPr>
        <w:t xml:space="preserve">procedure to </w:t>
      </w:r>
      <w:r w:rsidRPr="0059265F">
        <w:rPr>
          <w:sz w:val="20"/>
        </w:rPr>
        <w:t xml:space="preserve">actually processed. This is a common scenario </w:t>
      </w:r>
      <w:r w:rsidR="001E1809">
        <w:rPr>
          <w:sz w:val="20"/>
        </w:rPr>
        <w:t>for voucher based transactions</w:t>
      </w:r>
      <w:r w:rsidRPr="0059265F">
        <w:rPr>
          <w:sz w:val="20"/>
        </w:rPr>
        <w:t xml:space="preserve">. In such cases, when Payment Gateway </w:t>
      </w:r>
      <w:r w:rsidR="001E1809">
        <w:rPr>
          <w:sz w:val="20"/>
        </w:rPr>
        <w:t>generates the voucher, customer has to visit the JazzCash outlet for the payment of voucher</w:t>
      </w:r>
      <w:r w:rsidR="00002D0D" w:rsidRPr="0059265F">
        <w:rPr>
          <w:sz w:val="20"/>
        </w:rPr>
        <w:t>, Payment Gateway will in turn call the merchant Status update web service to update the status at merchant’s end</w:t>
      </w:r>
      <w:r w:rsidR="001E1809">
        <w:rPr>
          <w:sz w:val="20"/>
        </w:rPr>
        <w:t xml:space="preserve"> against the voucher number</w:t>
      </w:r>
      <w:r w:rsidRPr="0059265F">
        <w:rPr>
          <w:sz w:val="20"/>
        </w:rPr>
        <w:t>.</w:t>
      </w:r>
    </w:p>
    <w:p w:rsidR="001B6837" w:rsidRDefault="001B6837" w:rsidP="000E423F">
      <w:pPr>
        <w:rPr>
          <w:sz w:val="20"/>
        </w:rPr>
      </w:pPr>
    </w:p>
    <w:p w:rsidR="001B6837" w:rsidRPr="0059265F" w:rsidRDefault="001B6837" w:rsidP="000E423F">
      <w:pPr>
        <w:rPr>
          <w:sz w:val="20"/>
        </w:rPr>
      </w:pPr>
    </w:p>
    <w:p w:rsidR="001B6837" w:rsidRPr="0059265F" w:rsidRDefault="001B6837" w:rsidP="000E423F">
      <w:pPr>
        <w:pStyle w:val="Heading2"/>
        <w:framePr w:wrap="around"/>
      </w:pPr>
      <w:bookmarkStart w:id="38" w:name="_Toc478379048"/>
      <w:r w:rsidRPr="0059265F">
        <w:t>Update Payment Status Input Parameters</w:t>
      </w:r>
      <w:bookmarkEnd w:id="38"/>
    </w:p>
    <w:p w:rsidR="001B6837" w:rsidRPr="0059265F" w:rsidRDefault="001B6837" w:rsidP="000E423F">
      <w:pPr>
        <w:rPr>
          <w:sz w:val="20"/>
        </w:rPr>
      </w:pPr>
    </w:p>
    <w:p w:rsidR="001B6837" w:rsidRPr="0059265F" w:rsidRDefault="001B6837" w:rsidP="000E423F">
      <w:pPr>
        <w:rPr>
          <w:sz w:val="20"/>
        </w:rPr>
      </w:pPr>
      <w:r w:rsidRPr="0059265F">
        <w:rPr>
          <w:sz w:val="20"/>
        </w:rPr>
        <w:t>The signature of Payment Status</w:t>
      </w:r>
      <w:r w:rsidR="0033121A">
        <w:rPr>
          <w:sz w:val="20"/>
        </w:rPr>
        <w:t xml:space="preserve"> Update</w:t>
      </w:r>
      <w:r w:rsidRPr="0059265F">
        <w:rPr>
          <w:sz w:val="20"/>
        </w:rPr>
        <w:t xml:space="preserve"> Web Service which the Payment Gateway will call to </w:t>
      </w:r>
      <w:r w:rsidR="0033121A">
        <w:rPr>
          <w:sz w:val="20"/>
        </w:rPr>
        <w:t>update</w:t>
      </w:r>
      <w:r w:rsidR="0033121A" w:rsidRPr="0059265F">
        <w:rPr>
          <w:sz w:val="20"/>
        </w:rPr>
        <w:t xml:space="preserve"> </w:t>
      </w:r>
      <w:r w:rsidRPr="0059265F">
        <w:rPr>
          <w:sz w:val="20"/>
        </w:rPr>
        <w:t>transaction status is:</w:t>
      </w:r>
    </w:p>
    <w:p w:rsidR="001B6837" w:rsidRDefault="001B6837" w:rsidP="000E423F">
      <w:pPr>
        <w:rPr>
          <w:sz w:val="20"/>
        </w:rPr>
      </w:pPr>
    </w:p>
    <w:p w:rsidR="00362476" w:rsidRDefault="00362476" w:rsidP="000E423F">
      <w:pPr>
        <w:rPr>
          <w:sz w:val="20"/>
        </w:rPr>
      </w:pPr>
    </w:p>
    <w:p w:rsidR="001B6837" w:rsidRPr="0059265F" w:rsidRDefault="001B6837" w:rsidP="000E423F">
      <w:pPr>
        <w:rPr>
          <w:sz w:val="20"/>
        </w:rPr>
      </w:pPr>
      <w:r w:rsidRPr="0059265F">
        <w:rPr>
          <w:sz w:val="20"/>
        </w:rPr>
        <w:t>The parameter names and details of each parameter are described below:</w:t>
      </w:r>
      <w:r w:rsidR="0033121A">
        <w:rPr>
          <w:sz w:val="20"/>
        </w:rPr>
        <w:t xml:space="preserve"> </w:t>
      </w:r>
    </w:p>
    <w:p w:rsidR="001B6837" w:rsidRPr="0059265F" w:rsidRDefault="001B6837"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260"/>
        <w:gridCol w:w="1980"/>
        <w:gridCol w:w="3330"/>
      </w:tblGrid>
      <w:tr w:rsidR="001B6837" w:rsidRPr="000D6919" w:rsidTr="00D0056D">
        <w:trPr>
          <w:trHeight w:val="332"/>
        </w:trPr>
        <w:tc>
          <w:tcPr>
            <w:tcW w:w="1890" w:type="dxa"/>
            <w:vAlign w:val="center"/>
          </w:tcPr>
          <w:p w:rsidR="001B6837" w:rsidRPr="000D6919" w:rsidRDefault="001B6837" w:rsidP="000E423F">
            <w:pPr>
              <w:ind w:left="0"/>
              <w:jc w:val="center"/>
              <w:rPr>
                <w:b/>
                <w:sz w:val="20"/>
                <w:szCs w:val="20"/>
              </w:rPr>
            </w:pPr>
            <w:r w:rsidRPr="000D6919">
              <w:rPr>
                <w:b/>
                <w:sz w:val="20"/>
                <w:szCs w:val="20"/>
              </w:rPr>
              <w:t>Parameter</w:t>
            </w:r>
          </w:p>
        </w:tc>
        <w:tc>
          <w:tcPr>
            <w:tcW w:w="990" w:type="dxa"/>
            <w:vAlign w:val="center"/>
          </w:tcPr>
          <w:p w:rsidR="001B6837" w:rsidRPr="000D6919" w:rsidRDefault="001B6837" w:rsidP="000E423F">
            <w:pPr>
              <w:ind w:left="0"/>
              <w:jc w:val="center"/>
              <w:rPr>
                <w:b/>
                <w:sz w:val="20"/>
                <w:szCs w:val="20"/>
              </w:rPr>
            </w:pPr>
            <w:r w:rsidRPr="000D6919">
              <w:rPr>
                <w:b/>
                <w:sz w:val="20"/>
                <w:szCs w:val="20"/>
              </w:rPr>
              <w:t>Length</w:t>
            </w:r>
          </w:p>
        </w:tc>
        <w:tc>
          <w:tcPr>
            <w:tcW w:w="1260" w:type="dxa"/>
            <w:vAlign w:val="center"/>
          </w:tcPr>
          <w:p w:rsidR="001B6837" w:rsidRPr="000D6919" w:rsidRDefault="001B6837" w:rsidP="000E423F">
            <w:pPr>
              <w:ind w:left="0"/>
              <w:jc w:val="center"/>
              <w:rPr>
                <w:b/>
                <w:sz w:val="20"/>
                <w:szCs w:val="20"/>
              </w:rPr>
            </w:pPr>
            <w:r w:rsidRPr="000D6919">
              <w:rPr>
                <w:b/>
                <w:sz w:val="20"/>
                <w:szCs w:val="20"/>
              </w:rPr>
              <w:t>Mandatory</w:t>
            </w:r>
          </w:p>
        </w:tc>
        <w:tc>
          <w:tcPr>
            <w:tcW w:w="1980" w:type="dxa"/>
            <w:vAlign w:val="center"/>
          </w:tcPr>
          <w:p w:rsidR="001B6837" w:rsidRPr="000D6919" w:rsidRDefault="001B6837" w:rsidP="000E423F">
            <w:pPr>
              <w:ind w:left="0"/>
              <w:jc w:val="center"/>
              <w:rPr>
                <w:b/>
                <w:sz w:val="20"/>
                <w:szCs w:val="20"/>
              </w:rPr>
            </w:pPr>
            <w:r w:rsidRPr="000D6919">
              <w:rPr>
                <w:b/>
                <w:sz w:val="20"/>
                <w:szCs w:val="20"/>
              </w:rPr>
              <w:t>Sample Values</w:t>
            </w:r>
          </w:p>
        </w:tc>
        <w:tc>
          <w:tcPr>
            <w:tcW w:w="3330" w:type="dxa"/>
            <w:vAlign w:val="center"/>
          </w:tcPr>
          <w:p w:rsidR="001B6837" w:rsidRPr="000D6919" w:rsidRDefault="001B6837" w:rsidP="000E423F">
            <w:pPr>
              <w:ind w:left="0"/>
              <w:jc w:val="center"/>
              <w:rPr>
                <w:b/>
                <w:sz w:val="20"/>
                <w:szCs w:val="20"/>
              </w:rPr>
            </w:pPr>
            <w:r w:rsidRPr="000D6919">
              <w:rPr>
                <w:b/>
                <w:sz w:val="20"/>
                <w:szCs w:val="20"/>
              </w:rPr>
              <w:t>Remarks</w:t>
            </w:r>
          </w:p>
        </w:tc>
      </w:tr>
      <w:tr w:rsidR="00445DFE" w:rsidRPr="000D6919" w:rsidTr="00D0056D">
        <w:trPr>
          <w:trHeight w:val="755"/>
        </w:trPr>
        <w:tc>
          <w:tcPr>
            <w:tcW w:w="1890" w:type="dxa"/>
            <w:vAlign w:val="center"/>
          </w:tcPr>
          <w:p w:rsidR="00445DFE" w:rsidRPr="000D6919" w:rsidRDefault="00445DFE" w:rsidP="00445DFE">
            <w:pPr>
              <w:ind w:left="0"/>
              <w:jc w:val="left"/>
              <w:rPr>
                <w:sz w:val="20"/>
                <w:szCs w:val="20"/>
              </w:rPr>
            </w:pPr>
            <w:r w:rsidRPr="000D6919">
              <w:rPr>
                <w:sz w:val="20"/>
                <w:szCs w:val="20"/>
              </w:rPr>
              <w:t>pp_Version</w:t>
            </w:r>
          </w:p>
        </w:tc>
        <w:tc>
          <w:tcPr>
            <w:tcW w:w="990" w:type="dxa"/>
            <w:vAlign w:val="center"/>
          </w:tcPr>
          <w:p w:rsidR="00445DFE" w:rsidRPr="000D6919" w:rsidRDefault="00445DFE" w:rsidP="00445DFE">
            <w:pPr>
              <w:ind w:left="0"/>
              <w:jc w:val="right"/>
              <w:rPr>
                <w:sz w:val="20"/>
                <w:szCs w:val="20"/>
              </w:rPr>
            </w:pPr>
            <w:r w:rsidRPr="000D6919">
              <w:rPr>
                <w:sz w:val="20"/>
                <w:szCs w:val="20"/>
              </w:rPr>
              <w:t>4 AN</w:t>
            </w:r>
          </w:p>
        </w:tc>
        <w:tc>
          <w:tcPr>
            <w:tcW w:w="1260" w:type="dxa"/>
            <w:vAlign w:val="center"/>
          </w:tcPr>
          <w:p w:rsidR="00445DFE" w:rsidRPr="000D6919" w:rsidRDefault="00445DFE" w:rsidP="00445DFE">
            <w:pPr>
              <w:ind w:left="0"/>
              <w:jc w:val="center"/>
              <w:rPr>
                <w:sz w:val="20"/>
                <w:szCs w:val="20"/>
              </w:rPr>
            </w:pPr>
            <w:r w:rsidRPr="000D6919">
              <w:rPr>
                <w:sz w:val="20"/>
                <w:szCs w:val="20"/>
              </w:rPr>
              <w:t>Yes</w:t>
            </w:r>
          </w:p>
        </w:tc>
        <w:tc>
          <w:tcPr>
            <w:tcW w:w="1980" w:type="dxa"/>
            <w:vAlign w:val="center"/>
          </w:tcPr>
          <w:p w:rsidR="00445DFE" w:rsidRPr="000D6919" w:rsidRDefault="00445DFE" w:rsidP="00445DFE">
            <w:pPr>
              <w:ind w:left="0"/>
              <w:jc w:val="left"/>
              <w:rPr>
                <w:sz w:val="20"/>
                <w:szCs w:val="20"/>
              </w:rPr>
            </w:pPr>
            <w:r w:rsidRPr="000D6919">
              <w:rPr>
                <w:sz w:val="20"/>
                <w:szCs w:val="20"/>
              </w:rPr>
              <w:t>1.</w:t>
            </w:r>
            <w:r>
              <w:rPr>
                <w:sz w:val="20"/>
                <w:szCs w:val="20"/>
              </w:rPr>
              <w:t>1</w:t>
            </w:r>
          </w:p>
        </w:tc>
        <w:tc>
          <w:tcPr>
            <w:tcW w:w="3330" w:type="dxa"/>
            <w:vAlign w:val="center"/>
          </w:tcPr>
          <w:p w:rsidR="00445DFE" w:rsidRPr="005F1ECA" w:rsidRDefault="00445DFE" w:rsidP="00445DFE">
            <w:pPr>
              <w:ind w:left="0"/>
              <w:jc w:val="left"/>
              <w:rPr>
                <w:sz w:val="20"/>
                <w:szCs w:val="20"/>
              </w:rPr>
            </w:pPr>
            <w:r w:rsidRPr="005F1ECA">
              <w:rPr>
                <w:sz w:val="20"/>
                <w:szCs w:val="20"/>
              </w:rPr>
              <w:t>Payment Portal Version.</w:t>
            </w:r>
          </w:p>
          <w:p w:rsidR="00445DFE" w:rsidRPr="005F1ECA" w:rsidRDefault="00445DFE" w:rsidP="00445DFE">
            <w:pPr>
              <w:ind w:left="0"/>
              <w:jc w:val="left"/>
              <w:rPr>
                <w:sz w:val="20"/>
                <w:szCs w:val="20"/>
              </w:rPr>
            </w:pPr>
            <w:r w:rsidRPr="005F1ECA">
              <w:rPr>
                <w:sz w:val="20"/>
                <w:szCs w:val="20"/>
              </w:rPr>
              <w:lastRenderedPageBreak/>
              <w:t xml:space="preserve">Fixed value </w:t>
            </w:r>
            <w:r>
              <w:rPr>
                <w:sz w:val="20"/>
                <w:szCs w:val="20"/>
              </w:rPr>
              <w:t>‘1.1’ should be used</w:t>
            </w:r>
          </w:p>
        </w:tc>
      </w:tr>
      <w:tr w:rsidR="00445DFE" w:rsidRPr="000D6919" w:rsidTr="00D0056D">
        <w:trPr>
          <w:trHeight w:val="800"/>
        </w:trPr>
        <w:tc>
          <w:tcPr>
            <w:tcW w:w="1890" w:type="dxa"/>
            <w:vAlign w:val="center"/>
          </w:tcPr>
          <w:p w:rsidR="00445DFE" w:rsidRPr="000D6919" w:rsidRDefault="00445DFE" w:rsidP="00445DFE">
            <w:pPr>
              <w:ind w:left="0"/>
              <w:jc w:val="left"/>
              <w:rPr>
                <w:sz w:val="20"/>
                <w:szCs w:val="20"/>
              </w:rPr>
            </w:pPr>
            <w:r w:rsidRPr="000D6919">
              <w:rPr>
                <w:sz w:val="20"/>
                <w:szCs w:val="20"/>
              </w:rPr>
              <w:lastRenderedPageBreak/>
              <w:t>pp_TxnType</w:t>
            </w:r>
          </w:p>
        </w:tc>
        <w:tc>
          <w:tcPr>
            <w:tcW w:w="990" w:type="dxa"/>
            <w:vAlign w:val="center"/>
          </w:tcPr>
          <w:p w:rsidR="00445DFE" w:rsidRPr="000D6919" w:rsidRDefault="00445DFE" w:rsidP="00445DFE">
            <w:pPr>
              <w:ind w:left="0"/>
              <w:jc w:val="right"/>
              <w:rPr>
                <w:sz w:val="20"/>
                <w:szCs w:val="20"/>
              </w:rPr>
            </w:pPr>
            <w:r w:rsidRPr="000D6919">
              <w:rPr>
                <w:sz w:val="20"/>
                <w:szCs w:val="20"/>
              </w:rPr>
              <w:t>10 AN</w:t>
            </w:r>
          </w:p>
        </w:tc>
        <w:tc>
          <w:tcPr>
            <w:tcW w:w="1260" w:type="dxa"/>
            <w:vAlign w:val="center"/>
          </w:tcPr>
          <w:p w:rsidR="00445DFE" w:rsidRPr="000D6919" w:rsidRDefault="00DA5F0F" w:rsidP="00445DFE">
            <w:pPr>
              <w:ind w:left="0"/>
              <w:jc w:val="center"/>
              <w:rPr>
                <w:sz w:val="20"/>
                <w:szCs w:val="20"/>
              </w:rPr>
            </w:pPr>
            <w:r>
              <w:rPr>
                <w:sz w:val="20"/>
                <w:szCs w:val="20"/>
              </w:rPr>
              <w:t>Yes</w:t>
            </w:r>
          </w:p>
        </w:tc>
        <w:tc>
          <w:tcPr>
            <w:tcW w:w="1980" w:type="dxa"/>
            <w:vAlign w:val="center"/>
          </w:tcPr>
          <w:p w:rsidR="00445DFE" w:rsidRPr="000D6919" w:rsidRDefault="001E1809" w:rsidP="00445DFE">
            <w:pPr>
              <w:ind w:left="0"/>
              <w:jc w:val="left"/>
              <w:rPr>
                <w:sz w:val="20"/>
                <w:szCs w:val="20"/>
              </w:rPr>
            </w:pPr>
            <w:r>
              <w:rPr>
                <w:sz w:val="20"/>
                <w:szCs w:val="20"/>
              </w:rPr>
              <w:t>OTC</w:t>
            </w:r>
          </w:p>
        </w:tc>
        <w:tc>
          <w:tcPr>
            <w:tcW w:w="3330" w:type="dxa"/>
            <w:vAlign w:val="center"/>
          </w:tcPr>
          <w:p w:rsidR="00445DFE" w:rsidRDefault="00445DFE" w:rsidP="00445DFE">
            <w:pPr>
              <w:ind w:left="0"/>
              <w:jc w:val="left"/>
              <w:rPr>
                <w:sz w:val="20"/>
                <w:szCs w:val="20"/>
              </w:rPr>
            </w:pPr>
            <w:r w:rsidRPr="005F1ECA">
              <w:rPr>
                <w:sz w:val="20"/>
                <w:szCs w:val="20"/>
              </w:rPr>
              <w:t>Presents the transaction type</w:t>
            </w:r>
            <w:r>
              <w:rPr>
                <w:sz w:val="20"/>
                <w:szCs w:val="20"/>
              </w:rPr>
              <w:t>:</w:t>
            </w:r>
          </w:p>
          <w:p w:rsidR="001E4BA5" w:rsidRPr="005F1ECA" w:rsidRDefault="001E4BA5" w:rsidP="00445DFE">
            <w:pPr>
              <w:ind w:left="0"/>
              <w:jc w:val="left"/>
              <w:rPr>
                <w:sz w:val="20"/>
                <w:szCs w:val="20"/>
              </w:rPr>
            </w:pPr>
          </w:p>
          <w:p w:rsidR="001E4BA5" w:rsidRDefault="001E4BA5" w:rsidP="001E4BA5">
            <w:pPr>
              <w:pStyle w:val="ListParagraph"/>
              <w:numPr>
                <w:ilvl w:val="0"/>
                <w:numId w:val="9"/>
              </w:numPr>
              <w:ind w:left="432"/>
              <w:jc w:val="left"/>
              <w:rPr>
                <w:sz w:val="20"/>
                <w:szCs w:val="20"/>
              </w:rPr>
            </w:pPr>
            <w:r>
              <w:rPr>
                <w:sz w:val="20"/>
                <w:szCs w:val="20"/>
              </w:rPr>
              <w:t>Transactions</w:t>
            </w:r>
            <w:r w:rsidRPr="005F1ECA">
              <w:rPr>
                <w:sz w:val="20"/>
                <w:szCs w:val="20"/>
              </w:rPr>
              <w:t xml:space="preserve"> </w:t>
            </w:r>
            <w:r>
              <w:rPr>
                <w:sz w:val="20"/>
                <w:szCs w:val="20"/>
              </w:rPr>
              <w:t>via</w:t>
            </w:r>
          </w:p>
          <w:p w:rsidR="00445DFE" w:rsidRDefault="00DA5F0F" w:rsidP="00DA5F0F">
            <w:pPr>
              <w:pStyle w:val="ListParagraph"/>
              <w:ind w:left="432"/>
              <w:jc w:val="left"/>
              <w:rPr>
                <w:sz w:val="20"/>
                <w:szCs w:val="20"/>
              </w:rPr>
            </w:pPr>
            <w:r>
              <w:rPr>
                <w:sz w:val="20"/>
                <w:szCs w:val="20"/>
              </w:rPr>
              <w:t>Internet Banking = DD</w:t>
            </w:r>
            <w:r w:rsidR="001E4BA5" w:rsidRPr="001E4BA5">
              <w:rPr>
                <w:sz w:val="20"/>
                <w:szCs w:val="20"/>
              </w:rPr>
              <w:br/>
              <w:t>Over The Counter = OTC</w:t>
            </w:r>
          </w:p>
          <w:p w:rsidR="00D258E3" w:rsidRDefault="00D258E3" w:rsidP="00DA5F0F">
            <w:pPr>
              <w:pStyle w:val="ListParagraph"/>
              <w:ind w:left="432"/>
              <w:jc w:val="left"/>
              <w:rPr>
                <w:sz w:val="20"/>
                <w:szCs w:val="20"/>
              </w:rPr>
            </w:pPr>
            <w:r>
              <w:rPr>
                <w:sz w:val="20"/>
                <w:szCs w:val="20"/>
              </w:rPr>
              <w:t>Mobile Wallet = MWALLET</w:t>
            </w:r>
          </w:p>
          <w:p w:rsidR="00D258E3" w:rsidRPr="00DA5F0F" w:rsidRDefault="00D258E3" w:rsidP="00DA5F0F">
            <w:pPr>
              <w:pStyle w:val="ListParagraph"/>
              <w:ind w:left="432"/>
              <w:jc w:val="left"/>
              <w:rPr>
                <w:sz w:val="20"/>
                <w:szCs w:val="20"/>
              </w:rPr>
            </w:pPr>
            <w:r>
              <w:rPr>
                <w:sz w:val="20"/>
                <w:szCs w:val="20"/>
              </w:rPr>
              <w:t>Card based = MIGS</w:t>
            </w:r>
          </w:p>
        </w:tc>
      </w:tr>
      <w:tr w:rsidR="006456FA"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0"/>
              <w:jc w:val="left"/>
              <w:rPr>
                <w:sz w:val="20"/>
                <w:szCs w:val="20"/>
              </w:rPr>
            </w:pPr>
            <w:r w:rsidRPr="005F1ECA">
              <w:rPr>
                <w:sz w:val="20"/>
                <w:szCs w:val="20"/>
              </w:rPr>
              <w:t>pp_BankID</w:t>
            </w:r>
          </w:p>
        </w:tc>
        <w:tc>
          <w:tcPr>
            <w:tcW w:w="990" w:type="dxa"/>
            <w:tcBorders>
              <w:top w:val="single" w:sz="4" w:space="0" w:color="auto"/>
              <w:left w:val="single" w:sz="4" w:space="0" w:color="auto"/>
              <w:bottom w:val="single" w:sz="4" w:space="0" w:color="auto"/>
              <w:right w:val="single" w:sz="4" w:space="0" w:color="auto"/>
            </w:tcBorders>
            <w:vAlign w:val="center"/>
          </w:tcPr>
          <w:p w:rsidR="006456FA" w:rsidRPr="005F1ECA" w:rsidRDefault="00AD3AB4" w:rsidP="00AD3AB4">
            <w:pPr>
              <w:ind w:left="0"/>
              <w:jc w:val="right"/>
              <w:rPr>
                <w:sz w:val="20"/>
                <w:szCs w:val="20"/>
              </w:rPr>
            </w:pPr>
            <w:r>
              <w:rPr>
                <w:sz w:val="20"/>
                <w:szCs w:val="20"/>
              </w:rPr>
              <w:t>4</w:t>
            </w:r>
            <w:r w:rsidR="006456FA" w:rsidRPr="005F1ECA">
              <w:rPr>
                <w:sz w:val="20"/>
                <w:szCs w:val="20"/>
              </w:rPr>
              <w:t>AN</w:t>
            </w:r>
          </w:p>
        </w:tc>
        <w:tc>
          <w:tcPr>
            <w:tcW w:w="1260" w:type="dxa"/>
            <w:tcBorders>
              <w:top w:val="single" w:sz="4" w:space="0" w:color="auto"/>
              <w:left w:val="single" w:sz="4" w:space="0" w:color="auto"/>
              <w:bottom w:val="single" w:sz="4" w:space="0" w:color="auto"/>
              <w:right w:val="single" w:sz="4" w:space="0" w:color="auto"/>
            </w:tcBorders>
            <w:vAlign w:val="center"/>
          </w:tcPr>
          <w:p w:rsidR="006456FA" w:rsidRPr="005F1ECA" w:rsidRDefault="00DC5BD3"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6456FA" w:rsidRPr="005F1ECA" w:rsidRDefault="00AD3AB4" w:rsidP="00AD3AB4">
            <w:pPr>
              <w:ind w:left="0"/>
              <w:jc w:val="left"/>
              <w:rPr>
                <w:sz w:val="20"/>
                <w:szCs w:val="20"/>
              </w:rPr>
            </w:pPr>
            <w:r w:rsidRPr="005F1ECA">
              <w:rPr>
                <w:sz w:val="20"/>
                <w:szCs w:val="20"/>
              </w:rPr>
              <w:t>B</w:t>
            </w:r>
            <w:r>
              <w:rPr>
                <w:sz w:val="20"/>
                <w:szCs w:val="20"/>
              </w:rPr>
              <w:t>NK</w:t>
            </w:r>
            <w:r w:rsidRPr="005F1ECA">
              <w:rPr>
                <w:sz w:val="20"/>
                <w:szCs w:val="20"/>
              </w:rPr>
              <w:t>1</w:t>
            </w:r>
          </w:p>
        </w:tc>
        <w:tc>
          <w:tcPr>
            <w:tcW w:w="3330" w:type="dxa"/>
            <w:tcBorders>
              <w:top w:val="single" w:sz="4" w:space="0" w:color="auto"/>
              <w:left w:val="single" w:sz="4" w:space="0" w:color="auto"/>
              <w:bottom w:val="single" w:sz="4" w:space="0" w:color="auto"/>
              <w:right w:val="single" w:sz="4" w:space="0" w:color="auto"/>
            </w:tcBorders>
            <w:vAlign w:val="center"/>
          </w:tcPr>
          <w:p w:rsidR="006456FA" w:rsidRDefault="006456FA" w:rsidP="000E423F">
            <w:pPr>
              <w:ind w:left="0"/>
              <w:jc w:val="left"/>
              <w:rPr>
                <w:sz w:val="20"/>
                <w:szCs w:val="20"/>
              </w:rPr>
            </w:pPr>
            <w:r w:rsidRPr="005F1ECA">
              <w:rPr>
                <w:sz w:val="20"/>
                <w:szCs w:val="20"/>
              </w:rPr>
              <w:t>Bank Id</w:t>
            </w:r>
            <w:r w:rsidR="00CE2038">
              <w:rPr>
                <w:sz w:val="20"/>
                <w:szCs w:val="20"/>
              </w:rPr>
              <w:t xml:space="preserve"> of the bank that has authorized </w:t>
            </w:r>
            <w:r w:rsidR="00CE2038">
              <w:rPr>
                <w:sz w:val="20"/>
                <w:szCs w:val="20"/>
              </w:rPr>
              <w:lastRenderedPageBreak/>
              <w:t>the transaction.</w:t>
            </w:r>
          </w:p>
          <w:p w:rsidR="00DC5BD3" w:rsidRDefault="00DC5BD3" w:rsidP="000E423F">
            <w:pPr>
              <w:ind w:left="0"/>
              <w:jc w:val="left"/>
              <w:rPr>
                <w:sz w:val="20"/>
                <w:szCs w:val="20"/>
              </w:rPr>
            </w:pPr>
          </w:p>
          <w:p w:rsidR="00DC5BD3" w:rsidRPr="005F1ECA" w:rsidRDefault="00DC5BD3" w:rsidP="000E423F">
            <w:pPr>
              <w:ind w:left="0"/>
              <w:jc w:val="left"/>
              <w:rPr>
                <w:sz w:val="20"/>
                <w:szCs w:val="20"/>
              </w:rPr>
            </w:pPr>
            <w:r>
              <w:rPr>
                <w:sz w:val="20"/>
                <w:szCs w:val="20"/>
              </w:rPr>
              <w:t>This field will only be used in case of DD transaction type, otherwise it should be sent as an empty field.</w:t>
            </w:r>
          </w:p>
        </w:tc>
      </w:tr>
      <w:tr w:rsidR="00FE1D35"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FE1D35" w:rsidRPr="005F1ECA" w:rsidRDefault="00FE1D35" w:rsidP="000E423F">
            <w:pPr>
              <w:ind w:left="-18"/>
              <w:jc w:val="left"/>
              <w:rPr>
                <w:sz w:val="20"/>
                <w:szCs w:val="20"/>
              </w:rPr>
            </w:pPr>
            <w:r>
              <w:rPr>
                <w:sz w:val="20"/>
                <w:szCs w:val="20"/>
              </w:rPr>
              <w:lastRenderedPageBreak/>
              <w:t>pp_ProductID</w:t>
            </w:r>
          </w:p>
        </w:tc>
        <w:tc>
          <w:tcPr>
            <w:tcW w:w="990" w:type="dxa"/>
            <w:tcBorders>
              <w:top w:val="single" w:sz="4" w:space="0" w:color="auto"/>
              <w:left w:val="single" w:sz="4" w:space="0" w:color="auto"/>
              <w:bottom w:val="single" w:sz="4" w:space="0" w:color="auto"/>
              <w:right w:val="single" w:sz="4" w:space="0" w:color="auto"/>
            </w:tcBorders>
            <w:vAlign w:val="center"/>
          </w:tcPr>
          <w:p w:rsidR="00FE1D35" w:rsidRPr="005F1ECA" w:rsidRDefault="00FE1D35" w:rsidP="000E423F">
            <w:pPr>
              <w:ind w:left="-18"/>
              <w:jc w:val="right"/>
              <w:rPr>
                <w:sz w:val="20"/>
                <w:szCs w:val="20"/>
              </w:rPr>
            </w:pPr>
            <w:r>
              <w:rPr>
                <w:sz w:val="20"/>
                <w:szCs w:val="20"/>
              </w:rPr>
              <w:t>4 A</w:t>
            </w:r>
          </w:p>
        </w:tc>
        <w:tc>
          <w:tcPr>
            <w:tcW w:w="1260" w:type="dxa"/>
            <w:tcBorders>
              <w:top w:val="single" w:sz="4" w:space="0" w:color="auto"/>
              <w:left w:val="single" w:sz="4" w:space="0" w:color="auto"/>
              <w:bottom w:val="single" w:sz="4" w:space="0" w:color="auto"/>
              <w:right w:val="single" w:sz="4" w:space="0" w:color="auto"/>
            </w:tcBorders>
            <w:vAlign w:val="center"/>
          </w:tcPr>
          <w:p w:rsidR="00FE1D35" w:rsidRPr="005F1ECA" w:rsidRDefault="00FE1D35"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FE1D35" w:rsidRPr="005F1ECA" w:rsidRDefault="00FE1D35" w:rsidP="000E423F">
            <w:pPr>
              <w:ind w:left="-18"/>
              <w:jc w:val="left"/>
              <w:rPr>
                <w:sz w:val="20"/>
                <w:szCs w:val="20"/>
              </w:rPr>
            </w:pPr>
            <w:r>
              <w:rPr>
                <w:sz w:val="20"/>
                <w:szCs w:val="20"/>
              </w:rPr>
              <w:t>RET</w:t>
            </w:r>
            <w:r w:rsidR="005C63C6">
              <w:rPr>
                <w:sz w:val="20"/>
                <w:szCs w:val="20"/>
              </w:rPr>
              <w:t>L</w:t>
            </w:r>
          </w:p>
        </w:tc>
        <w:tc>
          <w:tcPr>
            <w:tcW w:w="3330" w:type="dxa"/>
            <w:tcBorders>
              <w:top w:val="single" w:sz="4" w:space="0" w:color="auto"/>
              <w:left w:val="single" w:sz="4" w:space="0" w:color="auto"/>
              <w:bottom w:val="single" w:sz="4" w:space="0" w:color="auto"/>
              <w:right w:val="single" w:sz="4" w:space="0" w:color="auto"/>
            </w:tcBorders>
            <w:vAlign w:val="center"/>
          </w:tcPr>
          <w:p w:rsidR="00FE1D35" w:rsidRDefault="00FE1D35" w:rsidP="000E423F">
            <w:pPr>
              <w:ind w:left="0"/>
              <w:jc w:val="left"/>
              <w:rPr>
                <w:sz w:val="20"/>
                <w:szCs w:val="20"/>
              </w:rPr>
            </w:pPr>
            <w:r>
              <w:rPr>
                <w:sz w:val="20"/>
                <w:szCs w:val="20"/>
              </w:rPr>
              <w:t xml:space="preserve">This field will only be used in case of DD transaction type. </w:t>
            </w:r>
          </w:p>
          <w:p w:rsidR="00FE1D35" w:rsidRDefault="00FE1D35" w:rsidP="000E423F">
            <w:pPr>
              <w:ind w:left="0"/>
              <w:jc w:val="left"/>
              <w:rPr>
                <w:sz w:val="20"/>
                <w:szCs w:val="20"/>
              </w:rPr>
            </w:pPr>
            <w:r>
              <w:rPr>
                <w:sz w:val="20"/>
                <w:szCs w:val="20"/>
              </w:rPr>
              <w:t>Product of Bank through which payment has been performed. For e.g. Retail, Corporate.</w:t>
            </w:r>
          </w:p>
          <w:p w:rsidR="00FE1D35" w:rsidRDefault="00FE1D35" w:rsidP="000E423F">
            <w:pPr>
              <w:ind w:left="0"/>
              <w:jc w:val="left"/>
              <w:rPr>
                <w:sz w:val="20"/>
                <w:szCs w:val="20"/>
              </w:rPr>
            </w:pPr>
          </w:p>
          <w:p w:rsidR="00FE1D35" w:rsidRDefault="00FE1D35" w:rsidP="000E423F">
            <w:pPr>
              <w:ind w:left="0"/>
              <w:jc w:val="left"/>
              <w:rPr>
                <w:sz w:val="20"/>
                <w:szCs w:val="20"/>
              </w:rPr>
            </w:pPr>
            <w:r>
              <w:rPr>
                <w:sz w:val="20"/>
                <w:szCs w:val="20"/>
              </w:rPr>
              <w:t xml:space="preserve">Fixed values: </w:t>
            </w:r>
            <w:r>
              <w:rPr>
                <w:sz w:val="20"/>
                <w:szCs w:val="20"/>
              </w:rPr>
              <w:lastRenderedPageBreak/>
              <w:t>‘RET</w:t>
            </w:r>
            <w:r w:rsidR="005C63C6">
              <w:rPr>
                <w:sz w:val="20"/>
                <w:szCs w:val="20"/>
              </w:rPr>
              <w:t>L</w:t>
            </w:r>
            <w:r>
              <w:rPr>
                <w:sz w:val="20"/>
                <w:szCs w:val="20"/>
              </w:rPr>
              <w:t>’, ‘CORP’</w:t>
            </w:r>
          </w:p>
          <w:p w:rsidR="00FE1D35" w:rsidRDefault="00FE1D35" w:rsidP="000E423F">
            <w:pPr>
              <w:ind w:left="0"/>
              <w:jc w:val="left"/>
              <w:rPr>
                <w:sz w:val="20"/>
                <w:szCs w:val="20"/>
              </w:rPr>
            </w:pPr>
          </w:p>
          <w:p w:rsidR="00FE1D35" w:rsidRPr="005F1ECA" w:rsidRDefault="00FE1D35" w:rsidP="000E423F">
            <w:pPr>
              <w:ind w:left="0"/>
              <w:jc w:val="left"/>
              <w:rPr>
                <w:sz w:val="20"/>
                <w:szCs w:val="20"/>
              </w:rPr>
            </w:pPr>
            <w:r>
              <w:rPr>
                <w:sz w:val="20"/>
                <w:szCs w:val="20"/>
              </w:rPr>
              <w:t>In case value was provided at the time of request, this field will contain the same value. Otherwise, ID of the product chosen by customer at PG will be filled.</w:t>
            </w:r>
          </w:p>
        </w:tc>
      </w:tr>
      <w:tr w:rsidR="006456FA"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18"/>
              <w:jc w:val="left"/>
              <w:rPr>
                <w:sz w:val="20"/>
                <w:szCs w:val="20"/>
              </w:rPr>
            </w:pPr>
            <w:r w:rsidRPr="005F1ECA">
              <w:rPr>
                <w:sz w:val="20"/>
                <w:szCs w:val="20"/>
              </w:rPr>
              <w:lastRenderedPageBreak/>
              <w:t>pp_Password</w:t>
            </w:r>
          </w:p>
        </w:tc>
        <w:tc>
          <w:tcPr>
            <w:tcW w:w="99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18"/>
              <w:jc w:val="right"/>
              <w:rPr>
                <w:sz w:val="20"/>
                <w:szCs w:val="20"/>
              </w:rPr>
            </w:pPr>
            <w:r w:rsidRPr="005F1ECA">
              <w:rPr>
                <w:sz w:val="20"/>
                <w:szCs w:val="20"/>
              </w:rPr>
              <w:t xml:space="preserve">10 AN </w:t>
            </w:r>
          </w:p>
        </w:tc>
        <w:tc>
          <w:tcPr>
            <w:tcW w:w="126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18"/>
              <w:jc w:val="left"/>
              <w:rPr>
                <w:sz w:val="20"/>
                <w:szCs w:val="20"/>
              </w:rPr>
            </w:pPr>
            <w:r w:rsidRPr="005F1ECA">
              <w:rPr>
                <w:sz w:val="20"/>
                <w:szCs w:val="20"/>
              </w:rPr>
              <w:t>75019F19EA</w:t>
            </w:r>
          </w:p>
        </w:tc>
        <w:tc>
          <w:tcPr>
            <w:tcW w:w="3330" w:type="dxa"/>
            <w:tcBorders>
              <w:top w:val="single" w:sz="4" w:space="0" w:color="auto"/>
              <w:left w:val="single" w:sz="4" w:space="0" w:color="auto"/>
              <w:bottom w:val="single" w:sz="4" w:space="0" w:color="auto"/>
              <w:right w:val="single" w:sz="4" w:space="0" w:color="auto"/>
            </w:tcBorders>
            <w:vAlign w:val="center"/>
          </w:tcPr>
          <w:p w:rsidR="006456FA" w:rsidRPr="005F1ECA" w:rsidRDefault="006456FA" w:rsidP="000E423F">
            <w:pPr>
              <w:ind w:left="0"/>
              <w:jc w:val="left"/>
              <w:rPr>
                <w:sz w:val="20"/>
                <w:szCs w:val="20"/>
              </w:rPr>
            </w:pPr>
            <w:r w:rsidRPr="005F1ECA">
              <w:rPr>
                <w:sz w:val="20"/>
                <w:szCs w:val="20"/>
              </w:rPr>
              <w:t xml:space="preserve">Password is assigned to each merchant and </w:t>
            </w:r>
            <w:r>
              <w:rPr>
                <w:sz w:val="20"/>
                <w:szCs w:val="20"/>
              </w:rPr>
              <w:t xml:space="preserve">can be used by the Merchant to identify if the transaction is </w:t>
            </w:r>
            <w:r w:rsidR="00832CD1">
              <w:rPr>
                <w:sz w:val="20"/>
                <w:szCs w:val="20"/>
              </w:rPr>
              <w:t>coming from PG or not.</w:t>
            </w:r>
          </w:p>
        </w:tc>
      </w:tr>
      <w:tr w:rsidR="006456FA"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lastRenderedPageBreak/>
              <w:t>pp_TxnRefNo</w:t>
            </w:r>
          </w:p>
        </w:tc>
        <w:tc>
          <w:tcPr>
            <w:tcW w:w="9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right"/>
              <w:rPr>
                <w:sz w:val="20"/>
                <w:szCs w:val="20"/>
              </w:rPr>
            </w:pPr>
            <w:r w:rsidRPr="00A50717">
              <w:rPr>
                <w:sz w:val="20"/>
                <w:szCs w:val="20"/>
              </w:rPr>
              <w:t>20 AN &amp; ‘/’ &amp; ‘.’</w:t>
            </w:r>
          </w:p>
        </w:tc>
        <w:tc>
          <w:tcPr>
            <w:tcW w:w="126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t>Tx2011090901</w:t>
            </w:r>
          </w:p>
        </w:tc>
        <w:tc>
          <w:tcPr>
            <w:tcW w:w="333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left"/>
              <w:rPr>
                <w:sz w:val="20"/>
                <w:szCs w:val="20"/>
              </w:rPr>
            </w:pPr>
            <w:r w:rsidRPr="000D6919">
              <w:rPr>
                <w:sz w:val="20"/>
                <w:szCs w:val="20"/>
              </w:rPr>
              <w:t>As provided in the transaction processing request.</w:t>
            </w:r>
          </w:p>
        </w:tc>
      </w:tr>
      <w:tr w:rsidR="006456FA"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t>pp_TxnDateTime</w:t>
            </w:r>
          </w:p>
        </w:tc>
        <w:tc>
          <w:tcPr>
            <w:tcW w:w="9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right"/>
              <w:rPr>
                <w:sz w:val="20"/>
                <w:szCs w:val="20"/>
              </w:rPr>
            </w:pPr>
            <w:r w:rsidRPr="000D6919">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t>9th Sept, 2011 10:35:47 PM will be sent as ‘20110909203547’</w:t>
            </w:r>
          </w:p>
        </w:tc>
        <w:tc>
          <w:tcPr>
            <w:tcW w:w="333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left"/>
              <w:rPr>
                <w:sz w:val="20"/>
                <w:szCs w:val="20"/>
              </w:rPr>
            </w:pPr>
            <w:r w:rsidRPr="000D6919">
              <w:rPr>
                <w:sz w:val="20"/>
                <w:szCs w:val="20"/>
              </w:rPr>
              <w:t>The transaction date time that was provided at the time of transaction execution</w:t>
            </w:r>
            <w:r w:rsidR="00C47FDE">
              <w:rPr>
                <w:sz w:val="20"/>
                <w:szCs w:val="20"/>
              </w:rPr>
              <w:t>.</w:t>
            </w:r>
          </w:p>
        </w:tc>
      </w:tr>
      <w:tr w:rsidR="006456FA"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t>pp_ResponseCode</w:t>
            </w:r>
          </w:p>
        </w:tc>
        <w:tc>
          <w:tcPr>
            <w:tcW w:w="99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right"/>
              <w:rPr>
                <w:sz w:val="20"/>
                <w:szCs w:val="20"/>
              </w:rPr>
            </w:pPr>
            <w:r w:rsidRPr="000D6919">
              <w:rPr>
                <w:sz w:val="20"/>
                <w:szCs w:val="20"/>
              </w:rPr>
              <w:t>3 AN</w:t>
            </w:r>
          </w:p>
        </w:tc>
        <w:tc>
          <w:tcPr>
            <w:tcW w:w="126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18"/>
              <w:jc w:val="left"/>
              <w:rPr>
                <w:sz w:val="20"/>
                <w:szCs w:val="20"/>
              </w:rPr>
            </w:pPr>
            <w:r w:rsidRPr="000D6919">
              <w:rPr>
                <w:sz w:val="20"/>
                <w:szCs w:val="20"/>
              </w:rPr>
              <w:t>000</w:t>
            </w:r>
          </w:p>
        </w:tc>
        <w:tc>
          <w:tcPr>
            <w:tcW w:w="3330" w:type="dxa"/>
            <w:tcBorders>
              <w:top w:val="single" w:sz="4" w:space="0" w:color="auto"/>
              <w:left w:val="single" w:sz="4" w:space="0" w:color="auto"/>
              <w:bottom w:val="single" w:sz="4" w:space="0" w:color="auto"/>
              <w:right w:val="single" w:sz="4" w:space="0" w:color="auto"/>
            </w:tcBorders>
            <w:vAlign w:val="center"/>
          </w:tcPr>
          <w:p w:rsidR="006456FA" w:rsidRPr="000D6919" w:rsidRDefault="006456FA" w:rsidP="000E423F">
            <w:pPr>
              <w:ind w:left="0"/>
              <w:jc w:val="left"/>
              <w:rPr>
                <w:sz w:val="20"/>
                <w:szCs w:val="20"/>
              </w:rPr>
            </w:pPr>
            <w:r w:rsidRPr="000D6919">
              <w:rPr>
                <w:sz w:val="20"/>
                <w:szCs w:val="20"/>
              </w:rPr>
              <w:t>Response Code signifies the transaction execution status</w:t>
            </w:r>
            <w:r w:rsidR="00C47FDE">
              <w:rPr>
                <w:sz w:val="20"/>
                <w:szCs w:val="20"/>
              </w:rPr>
              <w:t xml:space="preserve"> as received from the Bank</w:t>
            </w:r>
            <w:r w:rsidRPr="000D6919">
              <w:rPr>
                <w:sz w:val="20"/>
                <w:szCs w:val="20"/>
              </w:rPr>
              <w:t>. For complete details of possible response codes see Appendix I.</w:t>
            </w:r>
          </w:p>
        </w:tc>
      </w:tr>
      <w:tr w:rsidR="00A44806"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A44806" w:rsidRDefault="00A44806" w:rsidP="000E423F">
            <w:pPr>
              <w:ind w:left="-18"/>
              <w:jc w:val="left"/>
              <w:rPr>
                <w:sz w:val="20"/>
                <w:szCs w:val="20"/>
              </w:rPr>
            </w:pPr>
            <w:r>
              <w:rPr>
                <w:sz w:val="20"/>
                <w:szCs w:val="20"/>
              </w:rPr>
              <w:t>pp_</w:t>
            </w:r>
            <w:r w:rsidR="00EF3EFA">
              <w:rPr>
                <w:sz w:val="20"/>
                <w:szCs w:val="20"/>
              </w:rPr>
              <w:t>Response</w:t>
            </w:r>
            <w:r>
              <w:rPr>
                <w:sz w:val="20"/>
                <w:szCs w:val="20"/>
              </w:rPr>
              <w:t>Message</w:t>
            </w:r>
          </w:p>
        </w:tc>
        <w:tc>
          <w:tcPr>
            <w:tcW w:w="990" w:type="dxa"/>
            <w:tcBorders>
              <w:top w:val="single" w:sz="4" w:space="0" w:color="auto"/>
              <w:left w:val="single" w:sz="4" w:space="0" w:color="auto"/>
              <w:bottom w:val="single" w:sz="4" w:space="0" w:color="auto"/>
              <w:right w:val="single" w:sz="4" w:space="0" w:color="auto"/>
            </w:tcBorders>
            <w:vAlign w:val="center"/>
          </w:tcPr>
          <w:p w:rsidR="00A44806" w:rsidRDefault="00A44806" w:rsidP="000E423F">
            <w:pPr>
              <w:ind w:left="-18"/>
              <w:jc w:val="right"/>
              <w:rPr>
                <w:sz w:val="20"/>
                <w:szCs w:val="20"/>
              </w:rPr>
            </w:pPr>
            <w:r>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A44806" w:rsidRDefault="00A44806"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A44806" w:rsidRPr="000D6919" w:rsidRDefault="00A44806" w:rsidP="000E423F">
            <w:pPr>
              <w:ind w:left="-18"/>
              <w:jc w:val="left"/>
              <w:rPr>
                <w:sz w:val="20"/>
                <w:szCs w:val="20"/>
              </w:rPr>
            </w:pPr>
            <w:r w:rsidRPr="000D6919">
              <w:rPr>
                <w:sz w:val="20"/>
                <w:szCs w:val="20"/>
              </w:rPr>
              <w:t>Low Balance</w:t>
            </w:r>
          </w:p>
        </w:tc>
        <w:tc>
          <w:tcPr>
            <w:tcW w:w="3330" w:type="dxa"/>
            <w:tcBorders>
              <w:top w:val="single" w:sz="4" w:space="0" w:color="auto"/>
              <w:left w:val="single" w:sz="4" w:space="0" w:color="auto"/>
              <w:bottom w:val="single" w:sz="4" w:space="0" w:color="auto"/>
              <w:right w:val="single" w:sz="4" w:space="0" w:color="auto"/>
            </w:tcBorders>
            <w:vAlign w:val="center"/>
          </w:tcPr>
          <w:p w:rsidR="00A44806" w:rsidRDefault="00A44806" w:rsidP="000E423F">
            <w:pPr>
              <w:ind w:left="0"/>
              <w:jc w:val="left"/>
              <w:rPr>
                <w:sz w:val="20"/>
                <w:szCs w:val="20"/>
              </w:rPr>
            </w:pPr>
            <w:r w:rsidRPr="000D6919">
              <w:rPr>
                <w:sz w:val="20"/>
                <w:szCs w:val="20"/>
              </w:rPr>
              <w:t xml:space="preserve">The Response Message field shows </w:t>
            </w:r>
            <w:r w:rsidRPr="000D6919">
              <w:rPr>
                <w:sz w:val="20"/>
                <w:szCs w:val="20"/>
              </w:rPr>
              <w:lastRenderedPageBreak/>
              <w:t xml:space="preserve">message corresponding to the response code. It is concatenated with the response code. In case Response code is ‘000’ i.e. Success, this field will be </w:t>
            </w:r>
            <w:r>
              <w:rPr>
                <w:sz w:val="20"/>
                <w:szCs w:val="20"/>
              </w:rPr>
              <w:t>all spaces</w:t>
            </w:r>
            <w:r w:rsidRPr="000D6919">
              <w:rPr>
                <w:sz w:val="20"/>
                <w:szCs w:val="20"/>
              </w:rPr>
              <w:t>.</w:t>
            </w:r>
          </w:p>
          <w:p w:rsidR="008C5638" w:rsidRDefault="008C5638" w:rsidP="000E423F">
            <w:pPr>
              <w:ind w:left="0"/>
              <w:jc w:val="left"/>
              <w:rPr>
                <w:sz w:val="20"/>
                <w:szCs w:val="20"/>
              </w:rPr>
            </w:pPr>
            <w:r>
              <w:rPr>
                <w:rFonts w:cs="Arial"/>
                <w:sz w:val="20"/>
                <w:szCs w:val="20"/>
              </w:rPr>
              <w:t>This field will be mandatory for all cases where response code is not equal to 000.</w:t>
            </w:r>
          </w:p>
        </w:tc>
      </w:tr>
      <w:tr w:rsidR="00A50717" w:rsidRPr="000D6919" w:rsidTr="001904F9">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A50717" w:rsidRPr="000D6919" w:rsidRDefault="00A50717" w:rsidP="000E423F">
            <w:pPr>
              <w:ind w:left="-18"/>
              <w:jc w:val="left"/>
              <w:rPr>
                <w:sz w:val="20"/>
                <w:szCs w:val="20"/>
              </w:rPr>
            </w:pPr>
            <w:r w:rsidRPr="005F1ECA">
              <w:rPr>
                <w:sz w:val="20"/>
                <w:szCs w:val="20"/>
              </w:rPr>
              <w:lastRenderedPageBreak/>
              <w:t>pp_AuthCode</w:t>
            </w:r>
          </w:p>
        </w:tc>
        <w:tc>
          <w:tcPr>
            <w:tcW w:w="990" w:type="dxa"/>
            <w:tcBorders>
              <w:top w:val="single" w:sz="4" w:space="0" w:color="auto"/>
              <w:left w:val="single" w:sz="4" w:space="0" w:color="auto"/>
              <w:bottom w:val="single" w:sz="4" w:space="0" w:color="auto"/>
              <w:right w:val="single" w:sz="4" w:space="0" w:color="auto"/>
            </w:tcBorders>
            <w:vAlign w:val="center"/>
          </w:tcPr>
          <w:p w:rsidR="00A50717" w:rsidRPr="000D6919" w:rsidRDefault="00CD33C5" w:rsidP="000E423F">
            <w:pPr>
              <w:ind w:left="-18"/>
              <w:jc w:val="right"/>
              <w:rPr>
                <w:sz w:val="20"/>
                <w:szCs w:val="20"/>
              </w:rPr>
            </w:pPr>
            <w:r>
              <w:rPr>
                <w:sz w:val="20"/>
                <w:szCs w:val="20"/>
              </w:rPr>
              <w:t>12</w:t>
            </w:r>
            <w:r w:rsidR="00A50717" w:rsidRPr="005F1ECA">
              <w:rPr>
                <w:sz w:val="20"/>
                <w:szCs w:val="20"/>
              </w:rPr>
              <w:t xml:space="preserve"> N</w:t>
            </w:r>
          </w:p>
        </w:tc>
        <w:tc>
          <w:tcPr>
            <w:tcW w:w="1260" w:type="dxa"/>
            <w:tcBorders>
              <w:top w:val="single" w:sz="4" w:space="0" w:color="auto"/>
              <w:left w:val="single" w:sz="4" w:space="0" w:color="auto"/>
              <w:bottom w:val="single" w:sz="4" w:space="0" w:color="auto"/>
              <w:right w:val="single" w:sz="4" w:space="0" w:color="auto"/>
            </w:tcBorders>
            <w:vAlign w:val="center"/>
          </w:tcPr>
          <w:p w:rsidR="00A50717" w:rsidRPr="000D6919" w:rsidRDefault="00A50717"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A50717" w:rsidRPr="000D6919" w:rsidRDefault="00A50717" w:rsidP="000E423F">
            <w:pPr>
              <w:ind w:left="-18"/>
              <w:jc w:val="left"/>
              <w:rPr>
                <w:sz w:val="20"/>
                <w:szCs w:val="20"/>
              </w:rPr>
            </w:pPr>
            <w:r w:rsidRPr="005F1ECA">
              <w:rPr>
                <w:sz w:val="20"/>
                <w:szCs w:val="20"/>
              </w:rPr>
              <w:t>123456</w:t>
            </w:r>
          </w:p>
        </w:tc>
        <w:tc>
          <w:tcPr>
            <w:tcW w:w="3330" w:type="dxa"/>
            <w:tcBorders>
              <w:top w:val="single" w:sz="4" w:space="0" w:color="auto"/>
              <w:left w:val="single" w:sz="4" w:space="0" w:color="auto"/>
              <w:bottom w:val="single" w:sz="4" w:space="0" w:color="auto"/>
              <w:right w:val="single" w:sz="4" w:space="0" w:color="auto"/>
            </w:tcBorders>
            <w:vAlign w:val="center"/>
          </w:tcPr>
          <w:p w:rsidR="00A50717" w:rsidRPr="000D6919" w:rsidRDefault="00A50717" w:rsidP="000E423F">
            <w:pPr>
              <w:ind w:left="0"/>
              <w:jc w:val="left"/>
              <w:rPr>
                <w:sz w:val="20"/>
                <w:szCs w:val="20"/>
              </w:rPr>
            </w:pPr>
            <w:r w:rsidRPr="005F1ECA">
              <w:rPr>
                <w:rFonts w:cs="Arial"/>
                <w:sz w:val="20"/>
                <w:szCs w:val="20"/>
              </w:rPr>
              <w:t xml:space="preserve">An identifying code issued by the issuing bank to approve or deny the </w:t>
            </w:r>
            <w:r w:rsidRPr="005F1ECA">
              <w:rPr>
                <w:rFonts w:cs="Arial"/>
                <w:sz w:val="20"/>
                <w:szCs w:val="20"/>
              </w:rPr>
              <w:lastRenderedPageBreak/>
              <w:t xml:space="preserve">transaction. </w:t>
            </w:r>
            <w:r>
              <w:rPr>
                <w:rFonts w:cs="Arial"/>
                <w:sz w:val="20"/>
                <w:szCs w:val="20"/>
              </w:rPr>
              <w:t>This will be mandatory for successfully authorized transactions.</w:t>
            </w:r>
          </w:p>
        </w:tc>
      </w:tr>
      <w:tr w:rsidR="003C09AB"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left"/>
              <w:rPr>
                <w:sz w:val="20"/>
                <w:szCs w:val="20"/>
              </w:rPr>
            </w:pPr>
            <w:r>
              <w:rPr>
                <w:sz w:val="20"/>
                <w:szCs w:val="20"/>
              </w:rPr>
              <w:lastRenderedPageBreak/>
              <w:t>pp_SettlementExpiry</w:t>
            </w:r>
          </w:p>
        </w:tc>
        <w:tc>
          <w:tcPr>
            <w:tcW w:w="9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right"/>
              <w:rPr>
                <w:sz w:val="20"/>
                <w:szCs w:val="20"/>
              </w:rPr>
            </w:pPr>
            <w:r>
              <w:rPr>
                <w:sz w:val="20"/>
                <w:szCs w:val="20"/>
              </w:rPr>
              <w:t>14N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3C09AB" w:rsidRDefault="003C09AB" w:rsidP="000E423F">
            <w:pPr>
              <w:ind w:left="0"/>
              <w:jc w:val="left"/>
              <w:rPr>
                <w:sz w:val="20"/>
                <w:szCs w:val="20"/>
              </w:rPr>
            </w:pPr>
            <w:r>
              <w:rPr>
                <w:sz w:val="20"/>
                <w:szCs w:val="20"/>
              </w:rPr>
              <w:t>A date supplied by the Payment Gateway indicating that if the merchant does not send a Confirmation of the transaction by this time, the PG will mark the transaction as expired and the Merchant will not be able to resume it.</w:t>
            </w:r>
          </w:p>
          <w:p w:rsidR="003C09AB" w:rsidRPr="000D6919" w:rsidRDefault="003C09AB" w:rsidP="000E423F">
            <w:pPr>
              <w:ind w:left="0"/>
              <w:jc w:val="left"/>
              <w:rPr>
                <w:sz w:val="20"/>
                <w:szCs w:val="20"/>
              </w:rPr>
            </w:pPr>
            <w:r>
              <w:rPr>
                <w:sz w:val="20"/>
                <w:szCs w:val="20"/>
              </w:rPr>
              <w:lastRenderedPageBreak/>
              <w:t xml:space="preserve">This will be mandatory for successfully authorized transactions. </w:t>
            </w:r>
          </w:p>
        </w:tc>
      </w:tr>
      <w:tr w:rsidR="003C09AB"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left"/>
              <w:rPr>
                <w:sz w:val="20"/>
                <w:szCs w:val="20"/>
              </w:rPr>
            </w:pPr>
            <w:r w:rsidRPr="005F1ECA">
              <w:rPr>
                <w:sz w:val="20"/>
                <w:szCs w:val="20"/>
              </w:rPr>
              <w:lastRenderedPageBreak/>
              <w:t>pp_RetreivalReferenceNo</w:t>
            </w:r>
          </w:p>
        </w:tc>
        <w:tc>
          <w:tcPr>
            <w:tcW w:w="9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right"/>
              <w:rPr>
                <w:sz w:val="20"/>
                <w:szCs w:val="20"/>
              </w:rPr>
            </w:pPr>
            <w:r w:rsidRPr="005F1ECA">
              <w:rPr>
                <w:sz w:val="20"/>
                <w:szCs w:val="20"/>
              </w:rPr>
              <w:t>12 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left"/>
              <w:rPr>
                <w:sz w:val="20"/>
                <w:szCs w:val="20"/>
              </w:rPr>
            </w:pPr>
            <w:r w:rsidRPr="005F1ECA">
              <w:rPr>
                <w:sz w:val="20"/>
                <w:szCs w:val="20"/>
              </w:rPr>
              <w:t>000112233445</w:t>
            </w:r>
          </w:p>
        </w:tc>
        <w:tc>
          <w:tcPr>
            <w:tcW w:w="3330" w:type="dxa"/>
            <w:tcBorders>
              <w:top w:val="single" w:sz="4" w:space="0" w:color="auto"/>
              <w:left w:val="single" w:sz="4" w:space="0" w:color="auto"/>
              <w:bottom w:val="single" w:sz="4" w:space="0" w:color="auto"/>
              <w:right w:val="single" w:sz="4" w:space="0" w:color="auto"/>
            </w:tcBorders>
            <w:vAlign w:val="center"/>
          </w:tcPr>
          <w:p w:rsidR="003C09AB" w:rsidRPr="005F1ECA" w:rsidRDefault="003C09AB" w:rsidP="000E423F">
            <w:pPr>
              <w:ind w:left="0"/>
              <w:jc w:val="left"/>
              <w:rPr>
                <w:rFonts w:cs="Arial"/>
                <w:sz w:val="20"/>
                <w:szCs w:val="20"/>
              </w:rPr>
            </w:pPr>
            <w:r w:rsidRPr="005F1ECA">
              <w:rPr>
                <w:rFonts w:cs="Arial"/>
                <w:sz w:val="20"/>
                <w:szCs w:val="20"/>
              </w:rPr>
              <w:t>A unique number generated by the Payment Gateway at the time of transaction processing. The number may be stored and used for future reference.</w:t>
            </w:r>
          </w:p>
          <w:p w:rsidR="003C09AB" w:rsidRPr="005F1ECA" w:rsidRDefault="003C09AB" w:rsidP="000E423F">
            <w:pPr>
              <w:ind w:left="0"/>
              <w:jc w:val="left"/>
              <w:rPr>
                <w:rFonts w:cs="Arial"/>
                <w:sz w:val="20"/>
                <w:szCs w:val="20"/>
              </w:rPr>
            </w:pPr>
          </w:p>
          <w:p w:rsidR="003C09AB" w:rsidRPr="000D6919" w:rsidRDefault="003C09AB" w:rsidP="000E423F">
            <w:pPr>
              <w:ind w:left="0"/>
              <w:jc w:val="left"/>
              <w:rPr>
                <w:sz w:val="20"/>
                <w:szCs w:val="20"/>
              </w:rPr>
            </w:pPr>
            <w:r w:rsidRPr="005F1ECA">
              <w:rPr>
                <w:rFonts w:cs="Arial"/>
                <w:sz w:val="20"/>
                <w:szCs w:val="20"/>
              </w:rPr>
              <w:t>The number is unique for any given date.</w:t>
            </w:r>
          </w:p>
        </w:tc>
      </w:tr>
      <w:tr w:rsidR="003C09AB"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left"/>
              <w:rPr>
                <w:sz w:val="20"/>
                <w:szCs w:val="20"/>
              </w:rPr>
            </w:pPr>
            <w:r>
              <w:rPr>
                <w:sz w:val="20"/>
                <w:szCs w:val="20"/>
              </w:rPr>
              <w:t>pp_Secure</w:t>
            </w:r>
            <w:r w:rsidRPr="000D6919">
              <w:rPr>
                <w:sz w:val="20"/>
                <w:szCs w:val="20"/>
              </w:rPr>
              <w:t>Hash</w:t>
            </w:r>
          </w:p>
        </w:tc>
        <w:tc>
          <w:tcPr>
            <w:tcW w:w="99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right"/>
              <w:rPr>
                <w:sz w:val="20"/>
                <w:szCs w:val="20"/>
              </w:rPr>
            </w:pPr>
            <w:r w:rsidRPr="000D6919">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3C09AB" w:rsidRPr="000D6919" w:rsidRDefault="001E1809"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18"/>
              <w:jc w:val="left"/>
              <w:rPr>
                <w:sz w:val="20"/>
                <w:szCs w:val="20"/>
              </w:rPr>
            </w:pPr>
            <w:r w:rsidRPr="000D6919">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3C09AB" w:rsidRPr="000D6919" w:rsidRDefault="003C09AB" w:rsidP="000E423F">
            <w:pPr>
              <w:ind w:left="0"/>
              <w:jc w:val="left"/>
              <w:rPr>
                <w:sz w:val="20"/>
                <w:szCs w:val="20"/>
              </w:rPr>
            </w:pPr>
            <w:r w:rsidRPr="000D6919">
              <w:rPr>
                <w:sz w:val="20"/>
                <w:szCs w:val="20"/>
              </w:rPr>
              <w:t xml:space="preserve">Used to allow the </w:t>
            </w:r>
            <w:r>
              <w:rPr>
                <w:sz w:val="20"/>
                <w:szCs w:val="20"/>
              </w:rPr>
              <w:t xml:space="preserve">Merchant </w:t>
            </w:r>
            <w:r w:rsidRPr="000D6919">
              <w:rPr>
                <w:sz w:val="20"/>
                <w:szCs w:val="20"/>
              </w:rPr>
              <w:t xml:space="preserve">to </w:t>
            </w:r>
            <w:r w:rsidRPr="000D6919">
              <w:rPr>
                <w:sz w:val="20"/>
                <w:szCs w:val="20"/>
              </w:rPr>
              <w:lastRenderedPageBreak/>
              <w:t xml:space="preserve">check the integrity of the transaction </w:t>
            </w:r>
            <w:r>
              <w:rPr>
                <w:sz w:val="20"/>
                <w:szCs w:val="20"/>
              </w:rPr>
              <w:t>message</w:t>
            </w:r>
            <w:r w:rsidRPr="000D6919">
              <w:rPr>
                <w:sz w:val="20"/>
                <w:szCs w:val="20"/>
              </w:rPr>
              <w:t>.</w:t>
            </w:r>
          </w:p>
        </w:tc>
      </w:tr>
    </w:tbl>
    <w:p w:rsidR="001B6837" w:rsidRPr="0059265F" w:rsidRDefault="001B6837" w:rsidP="000E423F">
      <w:pPr>
        <w:rPr>
          <w:sz w:val="20"/>
        </w:rPr>
      </w:pPr>
    </w:p>
    <w:p w:rsidR="001B6837" w:rsidRPr="0059265F" w:rsidRDefault="001B6837" w:rsidP="000E423F">
      <w:pPr>
        <w:pStyle w:val="Heading2"/>
        <w:framePr w:wrap="around"/>
      </w:pPr>
      <w:bookmarkStart w:id="39" w:name="_Toc478379049"/>
      <w:r w:rsidRPr="0059265F">
        <w:t>Update Payment Status Response</w:t>
      </w:r>
      <w:bookmarkEnd w:id="39"/>
    </w:p>
    <w:p w:rsidR="001B6837" w:rsidRPr="0059265F" w:rsidRDefault="001B6837" w:rsidP="000E423F">
      <w:pPr>
        <w:rPr>
          <w:sz w:val="20"/>
        </w:rPr>
      </w:pPr>
    </w:p>
    <w:p w:rsidR="001B6837" w:rsidRPr="0059265F" w:rsidRDefault="001B6837" w:rsidP="000E423F">
      <w:pPr>
        <w:rPr>
          <w:sz w:val="20"/>
        </w:rPr>
      </w:pPr>
      <w:r w:rsidRPr="0059265F">
        <w:rPr>
          <w:sz w:val="20"/>
        </w:rPr>
        <w:t xml:space="preserve">In response to the above stated function call, the </w:t>
      </w:r>
      <w:r w:rsidR="00BF3EFB" w:rsidRPr="0059265F">
        <w:rPr>
          <w:sz w:val="20"/>
        </w:rPr>
        <w:t xml:space="preserve">merchant </w:t>
      </w:r>
      <w:r w:rsidRPr="0059265F">
        <w:rPr>
          <w:sz w:val="20"/>
        </w:rPr>
        <w:t>will respond with a string which will contain the response code and error message if any.</w:t>
      </w:r>
    </w:p>
    <w:p w:rsidR="001B6837" w:rsidRPr="0059265F" w:rsidRDefault="001B6837" w:rsidP="000E423F">
      <w:pPr>
        <w:rPr>
          <w:sz w:val="20"/>
        </w:rPr>
      </w:pPr>
    </w:p>
    <w:p w:rsidR="001B6837" w:rsidRPr="0059265F" w:rsidRDefault="001B6837"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900"/>
        <w:gridCol w:w="1260"/>
        <w:gridCol w:w="1530"/>
        <w:gridCol w:w="3240"/>
      </w:tblGrid>
      <w:tr w:rsidR="001B6837" w:rsidRPr="000D6919" w:rsidTr="00D0056D">
        <w:trPr>
          <w:trHeight w:val="332"/>
        </w:trPr>
        <w:tc>
          <w:tcPr>
            <w:tcW w:w="2520" w:type="dxa"/>
            <w:vAlign w:val="center"/>
          </w:tcPr>
          <w:p w:rsidR="001B6837" w:rsidRPr="000D6919" w:rsidRDefault="001B6837" w:rsidP="000E423F">
            <w:pPr>
              <w:ind w:left="0"/>
              <w:jc w:val="center"/>
              <w:rPr>
                <w:b/>
                <w:sz w:val="20"/>
                <w:szCs w:val="20"/>
              </w:rPr>
            </w:pPr>
            <w:r w:rsidRPr="000D6919">
              <w:rPr>
                <w:b/>
                <w:sz w:val="20"/>
                <w:szCs w:val="20"/>
              </w:rPr>
              <w:t>Parameter</w:t>
            </w:r>
          </w:p>
        </w:tc>
        <w:tc>
          <w:tcPr>
            <w:tcW w:w="900" w:type="dxa"/>
            <w:vAlign w:val="center"/>
          </w:tcPr>
          <w:p w:rsidR="001B6837" w:rsidRPr="000D6919" w:rsidRDefault="001B6837" w:rsidP="000E423F">
            <w:pPr>
              <w:ind w:left="0"/>
              <w:jc w:val="center"/>
              <w:rPr>
                <w:b/>
                <w:sz w:val="20"/>
                <w:szCs w:val="20"/>
              </w:rPr>
            </w:pPr>
            <w:r w:rsidRPr="000D6919">
              <w:rPr>
                <w:b/>
                <w:sz w:val="20"/>
                <w:szCs w:val="20"/>
              </w:rPr>
              <w:t>Length</w:t>
            </w:r>
          </w:p>
        </w:tc>
        <w:tc>
          <w:tcPr>
            <w:tcW w:w="1260" w:type="dxa"/>
            <w:vAlign w:val="center"/>
          </w:tcPr>
          <w:p w:rsidR="001B6837" w:rsidRPr="000D6919" w:rsidRDefault="001B6837" w:rsidP="000E423F">
            <w:pPr>
              <w:ind w:left="0"/>
              <w:jc w:val="center"/>
              <w:rPr>
                <w:b/>
                <w:sz w:val="20"/>
                <w:szCs w:val="20"/>
              </w:rPr>
            </w:pPr>
            <w:r w:rsidRPr="000D6919">
              <w:rPr>
                <w:b/>
                <w:sz w:val="20"/>
                <w:szCs w:val="20"/>
              </w:rPr>
              <w:t>Mandatory</w:t>
            </w:r>
          </w:p>
        </w:tc>
        <w:tc>
          <w:tcPr>
            <w:tcW w:w="1530" w:type="dxa"/>
            <w:vAlign w:val="center"/>
          </w:tcPr>
          <w:p w:rsidR="001B6837" w:rsidRPr="000D6919" w:rsidRDefault="001B6837" w:rsidP="000E423F">
            <w:pPr>
              <w:ind w:left="0"/>
              <w:jc w:val="center"/>
              <w:rPr>
                <w:b/>
                <w:sz w:val="20"/>
                <w:szCs w:val="20"/>
              </w:rPr>
            </w:pPr>
            <w:r w:rsidRPr="000D6919">
              <w:rPr>
                <w:b/>
                <w:sz w:val="20"/>
                <w:szCs w:val="20"/>
              </w:rPr>
              <w:t>Sample Values</w:t>
            </w:r>
          </w:p>
        </w:tc>
        <w:tc>
          <w:tcPr>
            <w:tcW w:w="3240" w:type="dxa"/>
            <w:vAlign w:val="center"/>
          </w:tcPr>
          <w:p w:rsidR="001B6837" w:rsidRPr="000D6919" w:rsidRDefault="001B6837" w:rsidP="000E423F">
            <w:pPr>
              <w:ind w:left="0"/>
              <w:jc w:val="center"/>
              <w:rPr>
                <w:b/>
                <w:sz w:val="20"/>
                <w:szCs w:val="20"/>
              </w:rPr>
            </w:pPr>
            <w:r w:rsidRPr="000D6919">
              <w:rPr>
                <w:b/>
                <w:sz w:val="20"/>
                <w:szCs w:val="20"/>
              </w:rPr>
              <w:t>Remarks</w:t>
            </w:r>
          </w:p>
        </w:tc>
      </w:tr>
      <w:tr w:rsidR="001B6837" w:rsidRPr="000D6919" w:rsidTr="00D0056D">
        <w:trPr>
          <w:trHeight w:val="755"/>
        </w:trPr>
        <w:tc>
          <w:tcPr>
            <w:tcW w:w="2520" w:type="dxa"/>
            <w:vAlign w:val="center"/>
          </w:tcPr>
          <w:p w:rsidR="001B6837" w:rsidRPr="000D6919" w:rsidRDefault="001B6837" w:rsidP="000E423F">
            <w:pPr>
              <w:ind w:left="0"/>
              <w:jc w:val="left"/>
              <w:rPr>
                <w:sz w:val="20"/>
                <w:szCs w:val="20"/>
              </w:rPr>
            </w:pPr>
            <w:r w:rsidRPr="000D6919">
              <w:rPr>
                <w:sz w:val="20"/>
                <w:szCs w:val="20"/>
              </w:rPr>
              <w:t>Response Code</w:t>
            </w:r>
          </w:p>
        </w:tc>
        <w:tc>
          <w:tcPr>
            <w:tcW w:w="900" w:type="dxa"/>
            <w:vAlign w:val="center"/>
          </w:tcPr>
          <w:p w:rsidR="001B6837" w:rsidRPr="000D6919" w:rsidRDefault="001B6837" w:rsidP="000E423F">
            <w:pPr>
              <w:ind w:left="0"/>
              <w:jc w:val="right"/>
              <w:rPr>
                <w:sz w:val="20"/>
                <w:szCs w:val="20"/>
              </w:rPr>
            </w:pPr>
            <w:r w:rsidRPr="000D6919">
              <w:rPr>
                <w:sz w:val="20"/>
                <w:szCs w:val="20"/>
              </w:rPr>
              <w:t>3 AN</w:t>
            </w:r>
          </w:p>
        </w:tc>
        <w:tc>
          <w:tcPr>
            <w:tcW w:w="1260" w:type="dxa"/>
            <w:vAlign w:val="center"/>
          </w:tcPr>
          <w:p w:rsidR="001B6837" w:rsidRPr="000D6919" w:rsidRDefault="001B6837" w:rsidP="000E423F">
            <w:pPr>
              <w:ind w:left="0"/>
              <w:jc w:val="center"/>
              <w:rPr>
                <w:sz w:val="20"/>
                <w:szCs w:val="20"/>
              </w:rPr>
            </w:pPr>
            <w:r w:rsidRPr="000D6919">
              <w:rPr>
                <w:sz w:val="20"/>
                <w:szCs w:val="20"/>
              </w:rPr>
              <w:t>Yes</w:t>
            </w:r>
          </w:p>
        </w:tc>
        <w:tc>
          <w:tcPr>
            <w:tcW w:w="1530" w:type="dxa"/>
            <w:vAlign w:val="center"/>
          </w:tcPr>
          <w:p w:rsidR="001B6837" w:rsidRPr="000D6919" w:rsidRDefault="001B6837" w:rsidP="000E423F">
            <w:pPr>
              <w:ind w:left="0"/>
              <w:jc w:val="left"/>
              <w:rPr>
                <w:sz w:val="20"/>
                <w:szCs w:val="20"/>
              </w:rPr>
            </w:pPr>
            <w:r w:rsidRPr="000D6919">
              <w:rPr>
                <w:sz w:val="20"/>
                <w:szCs w:val="20"/>
              </w:rPr>
              <w:t>000</w:t>
            </w:r>
          </w:p>
        </w:tc>
        <w:tc>
          <w:tcPr>
            <w:tcW w:w="3240" w:type="dxa"/>
            <w:vAlign w:val="center"/>
          </w:tcPr>
          <w:p w:rsidR="001B6837" w:rsidRPr="000D6919" w:rsidRDefault="001B6837" w:rsidP="000E423F">
            <w:pPr>
              <w:ind w:left="0"/>
              <w:jc w:val="left"/>
              <w:rPr>
                <w:sz w:val="20"/>
                <w:szCs w:val="20"/>
              </w:rPr>
            </w:pPr>
            <w:r w:rsidRPr="000D6919">
              <w:rPr>
                <w:sz w:val="20"/>
                <w:szCs w:val="20"/>
              </w:rPr>
              <w:t>First three characters of the string denoting the response code. For list of response codes see Appendix I.</w:t>
            </w:r>
          </w:p>
        </w:tc>
      </w:tr>
      <w:tr w:rsidR="001B6837"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1B6837" w:rsidRPr="000D6919" w:rsidRDefault="001B6837" w:rsidP="000E423F">
            <w:pPr>
              <w:ind w:left="0"/>
              <w:jc w:val="left"/>
              <w:rPr>
                <w:sz w:val="20"/>
                <w:szCs w:val="20"/>
              </w:rPr>
            </w:pPr>
            <w:r w:rsidRPr="000D6919">
              <w:rPr>
                <w:sz w:val="20"/>
                <w:szCs w:val="20"/>
              </w:rPr>
              <w:t>Response Message</w:t>
            </w:r>
          </w:p>
        </w:tc>
        <w:tc>
          <w:tcPr>
            <w:tcW w:w="900" w:type="dxa"/>
            <w:tcBorders>
              <w:top w:val="single" w:sz="4" w:space="0" w:color="auto"/>
              <w:left w:val="single" w:sz="4" w:space="0" w:color="auto"/>
              <w:bottom w:val="single" w:sz="4" w:space="0" w:color="auto"/>
              <w:right w:val="single" w:sz="4" w:space="0" w:color="auto"/>
            </w:tcBorders>
            <w:vAlign w:val="center"/>
          </w:tcPr>
          <w:p w:rsidR="001B6837" w:rsidRPr="000D6919" w:rsidRDefault="001B6837" w:rsidP="000E423F">
            <w:pPr>
              <w:ind w:left="0"/>
              <w:jc w:val="right"/>
              <w:rPr>
                <w:sz w:val="20"/>
                <w:szCs w:val="20"/>
              </w:rPr>
            </w:pPr>
            <w:r w:rsidRPr="000D6919">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1B6837" w:rsidRPr="000D6919" w:rsidRDefault="001B6837" w:rsidP="000E423F">
            <w:pPr>
              <w:ind w:left="0"/>
              <w:jc w:val="center"/>
              <w:rPr>
                <w:sz w:val="20"/>
                <w:szCs w:val="20"/>
              </w:rPr>
            </w:pPr>
            <w:r w:rsidRPr="000D6919">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1B6837" w:rsidRPr="000D6919" w:rsidRDefault="008B2518" w:rsidP="000E423F">
            <w:pPr>
              <w:ind w:left="0"/>
              <w:jc w:val="left"/>
              <w:rPr>
                <w:sz w:val="20"/>
                <w:szCs w:val="20"/>
              </w:rPr>
            </w:pPr>
            <w:r>
              <w:rPr>
                <w:sz w:val="20"/>
                <w:szCs w:val="20"/>
              </w:rPr>
              <w:t xml:space="preserve"> Invalid </w:t>
            </w:r>
            <w:r w:rsidR="00832CD1">
              <w:rPr>
                <w:sz w:val="20"/>
                <w:szCs w:val="20"/>
              </w:rPr>
              <w:t xml:space="preserve">Secure </w:t>
            </w:r>
            <w:r>
              <w:rPr>
                <w:sz w:val="20"/>
                <w:szCs w:val="20"/>
              </w:rPr>
              <w:t>Hash</w:t>
            </w:r>
          </w:p>
        </w:tc>
        <w:tc>
          <w:tcPr>
            <w:tcW w:w="3240" w:type="dxa"/>
            <w:tcBorders>
              <w:top w:val="single" w:sz="4" w:space="0" w:color="auto"/>
              <w:left w:val="single" w:sz="4" w:space="0" w:color="auto"/>
              <w:bottom w:val="single" w:sz="4" w:space="0" w:color="auto"/>
              <w:right w:val="single" w:sz="4" w:space="0" w:color="auto"/>
            </w:tcBorders>
            <w:vAlign w:val="center"/>
          </w:tcPr>
          <w:p w:rsidR="001B6837" w:rsidRDefault="001B6837" w:rsidP="000E423F">
            <w:pPr>
              <w:ind w:left="0"/>
              <w:jc w:val="left"/>
              <w:rPr>
                <w:sz w:val="20"/>
                <w:szCs w:val="20"/>
              </w:rPr>
            </w:pPr>
            <w:r w:rsidRPr="000D6919">
              <w:rPr>
                <w:sz w:val="20"/>
                <w:szCs w:val="20"/>
              </w:rPr>
              <w:t>The Response Message field shows message correspond</w:t>
            </w:r>
            <w:r w:rsidRPr="000D6919">
              <w:rPr>
                <w:sz w:val="20"/>
                <w:szCs w:val="20"/>
              </w:rPr>
              <w:lastRenderedPageBreak/>
              <w:t>ing to the response code. It is concatenated with the response code. In case Response code is ‘000’ i.e. Success, this field will be empty.</w:t>
            </w:r>
          </w:p>
          <w:p w:rsidR="008C5638" w:rsidRPr="000D6919" w:rsidRDefault="008C5638" w:rsidP="000E423F">
            <w:pPr>
              <w:ind w:left="0"/>
              <w:jc w:val="left"/>
              <w:rPr>
                <w:sz w:val="20"/>
                <w:szCs w:val="20"/>
              </w:rPr>
            </w:pPr>
            <w:r>
              <w:rPr>
                <w:rFonts w:cs="Arial"/>
                <w:sz w:val="20"/>
                <w:szCs w:val="20"/>
              </w:rPr>
              <w:t>This field will be mandatory for all cases where response code is not equal to 000.</w:t>
            </w:r>
          </w:p>
        </w:tc>
      </w:tr>
      <w:tr w:rsidR="001B6837" w:rsidRPr="00A75565" w:rsidTr="00D0056D">
        <w:trPr>
          <w:trHeight w:val="260"/>
        </w:trPr>
        <w:tc>
          <w:tcPr>
            <w:tcW w:w="2520" w:type="dxa"/>
            <w:tcBorders>
              <w:top w:val="single" w:sz="4" w:space="0" w:color="auto"/>
              <w:left w:val="single" w:sz="4" w:space="0" w:color="auto"/>
              <w:bottom w:val="single" w:sz="4" w:space="0" w:color="auto"/>
              <w:right w:val="single" w:sz="4" w:space="0" w:color="auto"/>
            </w:tcBorders>
            <w:vAlign w:val="center"/>
          </w:tcPr>
          <w:p w:rsidR="001B6837" w:rsidRPr="00A75565" w:rsidRDefault="001B6837" w:rsidP="000E423F">
            <w:pPr>
              <w:ind w:left="0"/>
              <w:jc w:val="left"/>
              <w:rPr>
                <w:sz w:val="20"/>
                <w:szCs w:val="20"/>
              </w:rPr>
            </w:pPr>
            <w:r w:rsidRPr="00A75565">
              <w:rPr>
                <w:sz w:val="20"/>
                <w:szCs w:val="20"/>
              </w:rPr>
              <w:lastRenderedPageBreak/>
              <w:t>Secure Hash</w:t>
            </w:r>
          </w:p>
        </w:tc>
        <w:tc>
          <w:tcPr>
            <w:tcW w:w="900" w:type="dxa"/>
            <w:tcBorders>
              <w:top w:val="single" w:sz="4" w:space="0" w:color="auto"/>
              <w:left w:val="single" w:sz="4" w:space="0" w:color="auto"/>
              <w:bottom w:val="single" w:sz="4" w:space="0" w:color="auto"/>
              <w:right w:val="single" w:sz="4" w:space="0" w:color="auto"/>
            </w:tcBorders>
            <w:vAlign w:val="center"/>
          </w:tcPr>
          <w:p w:rsidR="001B6837" w:rsidRPr="00A75565" w:rsidRDefault="001B6837" w:rsidP="000E423F">
            <w:pPr>
              <w:ind w:left="0"/>
              <w:jc w:val="right"/>
              <w:rPr>
                <w:sz w:val="20"/>
                <w:szCs w:val="20"/>
              </w:rPr>
            </w:pPr>
            <w:r w:rsidRPr="00A75565">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1B6837" w:rsidRPr="00A75565" w:rsidRDefault="00477D99"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1B6837" w:rsidRPr="00A75565" w:rsidRDefault="001B6837" w:rsidP="000E423F">
            <w:pPr>
              <w:ind w:left="0"/>
              <w:jc w:val="left"/>
              <w:rPr>
                <w:sz w:val="20"/>
                <w:szCs w:val="20"/>
              </w:rPr>
            </w:pPr>
            <w:r w:rsidRPr="00A75565">
              <w:rPr>
                <w:sz w:val="20"/>
                <w:szCs w:val="20"/>
              </w:rPr>
              <w:t>9e107d9d372bb6826bd81d3542a419d69e107d9d372bb6826bd81d3542a419d6</w:t>
            </w:r>
          </w:p>
        </w:tc>
        <w:tc>
          <w:tcPr>
            <w:tcW w:w="3240" w:type="dxa"/>
            <w:tcBorders>
              <w:top w:val="single" w:sz="4" w:space="0" w:color="auto"/>
              <w:left w:val="single" w:sz="4" w:space="0" w:color="auto"/>
              <w:bottom w:val="single" w:sz="4" w:space="0" w:color="auto"/>
              <w:right w:val="single" w:sz="4" w:space="0" w:color="auto"/>
            </w:tcBorders>
            <w:vAlign w:val="center"/>
          </w:tcPr>
          <w:p w:rsidR="001B6837" w:rsidRPr="00A75565" w:rsidRDefault="001B6837" w:rsidP="000E423F">
            <w:pPr>
              <w:ind w:left="0"/>
              <w:jc w:val="left"/>
              <w:rPr>
                <w:sz w:val="20"/>
                <w:szCs w:val="20"/>
              </w:rPr>
            </w:pPr>
            <w:r w:rsidRPr="00A75565">
              <w:rPr>
                <w:sz w:val="20"/>
                <w:szCs w:val="20"/>
              </w:rPr>
              <w:t>Used to allow the Payment Gateway to check the integrity of the transaction request.</w:t>
            </w:r>
          </w:p>
        </w:tc>
      </w:tr>
    </w:tbl>
    <w:p w:rsidR="00F85237" w:rsidRDefault="00F85237" w:rsidP="000E423F"/>
    <w:p w:rsidR="00477D99" w:rsidRDefault="00477D99" w:rsidP="000E423F"/>
    <w:p w:rsidR="00DA5F0F" w:rsidRDefault="00DA5F0F" w:rsidP="000E423F"/>
    <w:p w:rsidR="00DA5F0F" w:rsidRDefault="00DA5F0F" w:rsidP="000E423F"/>
    <w:p w:rsidR="00477D99" w:rsidRPr="00A75565" w:rsidRDefault="00477D99" w:rsidP="00477D99">
      <w:pPr>
        <w:pStyle w:val="Heading2"/>
        <w:framePr w:wrap="around" w:x="991" w:y="207"/>
      </w:pPr>
      <w:bookmarkStart w:id="40" w:name="_Toc478379050"/>
      <w:r w:rsidRPr="00A75565">
        <w:t>Update Payment Status Reiteration</w:t>
      </w:r>
      <w:bookmarkEnd w:id="40"/>
    </w:p>
    <w:p w:rsidR="00477D99" w:rsidRDefault="00477D99" w:rsidP="000E423F"/>
    <w:p w:rsidR="00DA5F0F" w:rsidRDefault="00DA5F0F" w:rsidP="000E423F">
      <w:pPr>
        <w:rPr>
          <w:sz w:val="20"/>
          <w:szCs w:val="20"/>
        </w:rPr>
      </w:pPr>
    </w:p>
    <w:p w:rsidR="00DA5F0F" w:rsidRDefault="00DA5F0F" w:rsidP="000E423F">
      <w:pPr>
        <w:rPr>
          <w:sz w:val="20"/>
          <w:szCs w:val="20"/>
        </w:rPr>
      </w:pPr>
    </w:p>
    <w:p w:rsidR="00DA5F0F" w:rsidRDefault="00DA5F0F" w:rsidP="000E423F">
      <w:pPr>
        <w:rPr>
          <w:sz w:val="20"/>
          <w:szCs w:val="20"/>
        </w:rPr>
      </w:pPr>
    </w:p>
    <w:p w:rsidR="00DA5F0F" w:rsidRDefault="00DA5F0F" w:rsidP="000E423F">
      <w:pPr>
        <w:rPr>
          <w:sz w:val="20"/>
          <w:szCs w:val="20"/>
        </w:rPr>
      </w:pPr>
    </w:p>
    <w:p w:rsidR="00DA5F0F" w:rsidRDefault="00DA5F0F" w:rsidP="000E423F">
      <w:pPr>
        <w:rPr>
          <w:sz w:val="20"/>
          <w:szCs w:val="20"/>
        </w:rPr>
      </w:pPr>
    </w:p>
    <w:p w:rsidR="00DA5F0F" w:rsidRDefault="00DA5F0F" w:rsidP="000E423F">
      <w:pPr>
        <w:rPr>
          <w:sz w:val="20"/>
          <w:szCs w:val="20"/>
        </w:rPr>
      </w:pPr>
    </w:p>
    <w:p w:rsidR="00F85237" w:rsidRDefault="00F85237" w:rsidP="000E423F">
      <w:pPr>
        <w:rPr>
          <w:sz w:val="20"/>
          <w:szCs w:val="20"/>
        </w:rPr>
      </w:pPr>
      <w:r>
        <w:rPr>
          <w:sz w:val="20"/>
          <w:szCs w:val="20"/>
        </w:rPr>
        <w:t>In cases when the Payment Status update service response is not received by the Payment Gateway application</w:t>
      </w:r>
      <w:r w:rsidR="00362D77">
        <w:rPr>
          <w:sz w:val="20"/>
          <w:szCs w:val="20"/>
        </w:rPr>
        <w:t xml:space="preserve"> on initial request</w:t>
      </w:r>
      <w:r>
        <w:rPr>
          <w:sz w:val="20"/>
          <w:szCs w:val="20"/>
        </w:rPr>
        <w:t xml:space="preserve"> </w:t>
      </w:r>
      <w:r w:rsidR="00D504FC">
        <w:rPr>
          <w:sz w:val="20"/>
          <w:szCs w:val="20"/>
        </w:rPr>
        <w:t>(</w:t>
      </w:r>
      <w:r>
        <w:rPr>
          <w:sz w:val="20"/>
          <w:szCs w:val="20"/>
        </w:rPr>
        <w:t>implying network glitches during the service</w:t>
      </w:r>
      <w:r w:rsidR="00362D77">
        <w:rPr>
          <w:sz w:val="20"/>
          <w:szCs w:val="20"/>
        </w:rPr>
        <w:t xml:space="preserve"> calling or receiving response</w:t>
      </w:r>
      <w:r w:rsidR="00D504FC">
        <w:rPr>
          <w:sz w:val="20"/>
          <w:szCs w:val="20"/>
        </w:rPr>
        <w:t>)</w:t>
      </w:r>
      <w:r w:rsidR="00362D77">
        <w:rPr>
          <w:sz w:val="20"/>
          <w:szCs w:val="20"/>
        </w:rPr>
        <w:t>, the update service will be invoked again for updating the payment status</w:t>
      </w:r>
      <w:r w:rsidR="00D504FC">
        <w:rPr>
          <w:sz w:val="20"/>
          <w:szCs w:val="20"/>
        </w:rPr>
        <w:t xml:space="preserve"> on the merchant</w:t>
      </w:r>
      <w:r w:rsidR="00362D77">
        <w:rPr>
          <w:sz w:val="20"/>
          <w:szCs w:val="20"/>
        </w:rPr>
        <w:t>. Payment Gateway will continue invoking the service for a configurable</w:t>
      </w:r>
      <w:r w:rsidR="00307350">
        <w:rPr>
          <w:sz w:val="20"/>
          <w:szCs w:val="20"/>
        </w:rPr>
        <w:t xml:space="preserve"> number of</w:t>
      </w:r>
      <w:r w:rsidR="00362D77">
        <w:rPr>
          <w:sz w:val="20"/>
          <w:szCs w:val="20"/>
        </w:rPr>
        <w:t xml:space="preserve"> times until the response is received. </w:t>
      </w:r>
    </w:p>
    <w:p w:rsidR="00362D77" w:rsidRDefault="00362D77" w:rsidP="000E423F">
      <w:pPr>
        <w:rPr>
          <w:sz w:val="20"/>
          <w:szCs w:val="20"/>
        </w:rPr>
      </w:pPr>
    </w:p>
    <w:p w:rsidR="00362D77" w:rsidRDefault="00362D77" w:rsidP="000E423F">
      <w:pPr>
        <w:rPr>
          <w:sz w:val="20"/>
          <w:szCs w:val="20"/>
        </w:rPr>
      </w:pPr>
      <w:r>
        <w:rPr>
          <w:sz w:val="20"/>
          <w:szCs w:val="20"/>
        </w:rPr>
        <w:t>At the Merchant end if the update service is called for the payment which is already updated</w:t>
      </w:r>
      <w:r w:rsidR="001A538A">
        <w:rPr>
          <w:sz w:val="20"/>
          <w:szCs w:val="20"/>
        </w:rPr>
        <w:t>,</w:t>
      </w:r>
      <w:r>
        <w:rPr>
          <w:sz w:val="20"/>
          <w:szCs w:val="20"/>
        </w:rPr>
        <w:t xml:space="preserve"> </w:t>
      </w:r>
      <w:r w:rsidR="00D504FC">
        <w:rPr>
          <w:sz w:val="20"/>
          <w:szCs w:val="20"/>
        </w:rPr>
        <w:t xml:space="preserve">only </w:t>
      </w:r>
      <w:r>
        <w:rPr>
          <w:sz w:val="20"/>
          <w:szCs w:val="20"/>
        </w:rPr>
        <w:t xml:space="preserve">an acknowledgment response should be sent even if the response was sent earlier. </w:t>
      </w:r>
    </w:p>
    <w:p w:rsidR="00362D77" w:rsidRDefault="00362D77" w:rsidP="000E423F">
      <w:pPr>
        <w:rPr>
          <w:sz w:val="20"/>
          <w:szCs w:val="20"/>
        </w:rPr>
      </w:pPr>
    </w:p>
    <w:p w:rsidR="00362D77" w:rsidRPr="00362D77" w:rsidRDefault="00362D77" w:rsidP="000E423F">
      <w:pPr>
        <w:tabs>
          <w:tab w:val="left" w:pos="6840"/>
          <w:tab w:val="left" w:pos="9000"/>
        </w:tabs>
        <w:rPr>
          <w:rFonts w:cs="Arial"/>
          <w:bCs/>
          <w:sz w:val="20"/>
          <w:szCs w:val="20"/>
        </w:rPr>
      </w:pPr>
      <w:r w:rsidRPr="00362D77">
        <w:rPr>
          <w:rFonts w:cs="Arial"/>
          <w:bCs/>
          <w:sz w:val="20"/>
          <w:szCs w:val="20"/>
        </w:rPr>
        <w:t>Afte</w:t>
      </w:r>
      <w:r w:rsidR="00E65E9E">
        <w:rPr>
          <w:rFonts w:cs="Arial"/>
          <w:bCs/>
          <w:sz w:val="20"/>
          <w:szCs w:val="20"/>
        </w:rPr>
        <w:t>r retries have been exhausted Payment Gateway</w:t>
      </w:r>
      <w:r w:rsidRPr="00362D77">
        <w:rPr>
          <w:rFonts w:cs="Arial"/>
          <w:bCs/>
          <w:sz w:val="20"/>
          <w:szCs w:val="20"/>
        </w:rPr>
        <w:t xml:space="preserve"> will stop sending update request to Merchant. In case merchant needs to know the status of</w:t>
      </w:r>
      <w:r w:rsidR="00E65E9E">
        <w:rPr>
          <w:rFonts w:cs="Arial"/>
          <w:bCs/>
          <w:sz w:val="20"/>
          <w:szCs w:val="20"/>
        </w:rPr>
        <w:t xml:space="preserve"> a transaction, it may invoke Payment Gateway</w:t>
      </w:r>
      <w:r w:rsidRPr="00362D77">
        <w:rPr>
          <w:rFonts w:cs="Arial"/>
          <w:bCs/>
          <w:sz w:val="20"/>
          <w:szCs w:val="20"/>
        </w:rPr>
        <w:t>’s inquiry service.</w:t>
      </w:r>
    </w:p>
    <w:p w:rsidR="00362D77" w:rsidRDefault="00461FE7" w:rsidP="000E423F">
      <w:pPr>
        <w:ind w:left="0"/>
        <w:jc w:val="left"/>
        <w:rPr>
          <w:sz w:val="20"/>
          <w:szCs w:val="20"/>
        </w:rPr>
      </w:pPr>
      <w:r>
        <w:rPr>
          <w:sz w:val="20"/>
          <w:szCs w:val="20"/>
        </w:rPr>
        <w:br w:type="page"/>
      </w:r>
    </w:p>
    <w:p w:rsidR="001C780E" w:rsidRPr="005C63C6" w:rsidRDefault="005C63C6" w:rsidP="000E423F">
      <w:pPr>
        <w:pStyle w:val="Heading1"/>
        <w:keepNext/>
        <w:framePr w:w="7027" w:hSpace="360" w:wrap="notBeside" w:vAnchor="text" w:hAnchor="page" w:x="3961" w:y="1"/>
        <w:pBdr>
          <w:top w:val="single" w:sz="18" w:space="1" w:color="6897BF"/>
        </w:pBdr>
        <w:spacing w:before="240" w:after="60"/>
        <w:jc w:val="left"/>
        <w:rPr>
          <w:sz w:val="38"/>
        </w:rPr>
      </w:pPr>
      <w:bookmarkStart w:id="41" w:name="_Toc478379051"/>
      <w:r>
        <w:rPr>
          <w:sz w:val="38"/>
        </w:rPr>
        <w:lastRenderedPageBreak/>
        <w:t xml:space="preserve">Delivery </w:t>
      </w:r>
      <w:r w:rsidR="00464892">
        <w:rPr>
          <w:sz w:val="38"/>
        </w:rPr>
        <w:t>Status Update</w:t>
      </w:r>
      <w:bookmarkEnd w:id="41"/>
    </w:p>
    <w:p w:rsidR="00362D77" w:rsidRDefault="00362D77" w:rsidP="000E423F">
      <w:pPr>
        <w:rPr>
          <w:sz w:val="20"/>
          <w:szCs w:val="20"/>
        </w:rPr>
      </w:pPr>
    </w:p>
    <w:p w:rsidR="001C780E" w:rsidRDefault="0063441C" w:rsidP="000E423F">
      <w:pPr>
        <w:rPr>
          <w:sz w:val="20"/>
          <w:szCs w:val="20"/>
        </w:rPr>
      </w:pPr>
      <w:r>
        <w:rPr>
          <w:sz w:val="20"/>
          <w:szCs w:val="20"/>
        </w:rPr>
        <w:t xml:space="preserve">After a transaction has completed its span at Merchant’s end, Merchant will need to send a confirmation to Payment Gateway. This confirmation message </w:t>
      </w:r>
      <w:r w:rsidR="00D504FC">
        <w:rPr>
          <w:sz w:val="20"/>
          <w:szCs w:val="20"/>
        </w:rPr>
        <w:t xml:space="preserve">should </w:t>
      </w:r>
      <w:r>
        <w:rPr>
          <w:sz w:val="20"/>
          <w:szCs w:val="20"/>
        </w:rPr>
        <w:t xml:space="preserve">be sent in the </w:t>
      </w:r>
      <w:r w:rsidR="00D504FC">
        <w:rPr>
          <w:sz w:val="20"/>
          <w:szCs w:val="20"/>
        </w:rPr>
        <w:t xml:space="preserve">following </w:t>
      </w:r>
      <w:r>
        <w:rPr>
          <w:sz w:val="20"/>
          <w:szCs w:val="20"/>
        </w:rPr>
        <w:t>scenarios:</w:t>
      </w:r>
    </w:p>
    <w:p w:rsidR="0063441C" w:rsidRDefault="0063441C" w:rsidP="000E423F">
      <w:pPr>
        <w:pStyle w:val="ListParagraph"/>
        <w:numPr>
          <w:ilvl w:val="0"/>
          <w:numId w:val="20"/>
        </w:numPr>
        <w:rPr>
          <w:sz w:val="20"/>
          <w:szCs w:val="20"/>
        </w:rPr>
      </w:pPr>
      <w:r>
        <w:rPr>
          <w:sz w:val="20"/>
          <w:szCs w:val="20"/>
        </w:rPr>
        <w:t>Transaction has completed successfully and delivery has been made to the customer.</w:t>
      </w:r>
    </w:p>
    <w:p w:rsidR="0063441C" w:rsidRDefault="0063441C" w:rsidP="000E423F">
      <w:pPr>
        <w:pStyle w:val="ListParagraph"/>
        <w:numPr>
          <w:ilvl w:val="0"/>
          <w:numId w:val="20"/>
        </w:numPr>
        <w:rPr>
          <w:sz w:val="20"/>
          <w:szCs w:val="20"/>
        </w:rPr>
      </w:pPr>
      <w:r>
        <w:rPr>
          <w:sz w:val="20"/>
          <w:szCs w:val="20"/>
        </w:rPr>
        <w:t>Goods or service could not be delivered to the customer for any reason.</w:t>
      </w:r>
    </w:p>
    <w:p w:rsidR="0063441C" w:rsidRDefault="0063441C" w:rsidP="000E423F">
      <w:pPr>
        <w:rPr>
          <w:sz w:val="20"/>
          <w:szCs w:val="20"/>
        </w:rPr>
      </w:pPr>
    </w:p>
    <w:p w:rsidR="0063441C" w:rsidRDefault="0063441C" w:rsidP="000E423F">
      <w:pPr>
        <w:rPr>
          <w:sz w:val="20"/>
          <w:szCs w:val="20"/>
        </w:rPr>
      </w:pPr>
      <w:r>
        <w:rPr>
          <w:sz w:val="20"/>
          <w:szCs w:val="20"/>
        </w:rPr>
        <w:t xml:space="preserve">In case a confirmation message of successful transaction </w:t>
      </w:r>
      <w:r w:rsidR="00C33EF3">
        <w:rPr>
          <w:sz w:val="20"/>
          <w:szCs w:val="20"/>
        </w:rPr>
        <w:t>is</w:t>
      </w:r>
      <w:r>
        <w:rPr>
          <w:sz w:val="20"/>
          <w:szCs w:val="20"/>
        </w:rPr>
        <w:t xml:space="preserve"> received by PG, the transaction will be marked completed and settlement of the same transaction will be done at PG’s end.</w:t>
      </w:r>
    </w:p>
    <w:p w:rsidR="00C33EF3" w:rsidRDefault="00C33EF3" w:rsidP="000E423F">
      <w:pPr>
        <w:rPr>
          <w:sz w:val="20"/>
          <w:szCs w:val="20"/>
        </w:rPr>
      </w:pPr>
    </w:p>
    <w:p w:rsidR="00BC5D62" w:rsidRDefault="00C33EF3" w:rsidP="000E423F">
      <w:pPr>
        <w:rPr>
          <w:sz w:val="20"/>
          <w:szCs w:val="20"/>
        </w:rPr>
      </w:pPr>
      <w:r>
        <w:rPr>
          <w:sz w:val="20"/>
          <w:szCs w:val="20"/>
        </w:rPr>
        <w:t xml:space="preserve">In case confirmation message of </w:t>
      </w:r>
      <w:r w:rsidR="005C63C6">
        <w:rPr>
          <w:sz w:val="20"/>
          <w:szCs w:val="20"/>
        </w:rPr>
        <w:t>reverse</w:t>
      </w:r>
      <w:r>
        <w:rPr>
          <w:sz w:val="20"/>
          <w:szCs w:val="20"/>
        </w:rPr>
        <w:t xml:space="preserve"> transaction is received by PG, the transaction will be marked </w:t>
      </w:r>
      <w:r w:rsidR="0069557A">
        <w:rPr>
          <w:sz w:val="20"/>
          <w:szCs w:val="20"/>
        </w:rPr>
        <w:t xml:space="preserve">‘Awaiting Reversal’ </w:t>
      </w:r>
      <w:r>
        <w:rPr>
          <w:sz w:val="20"/>
          <w:szCs w:val="20"/>
        </w:rPr>
        <w:t>and reversal for the same transaction will be initiated</w:t>
      </w:r>
      <w:r w:rsidR="00127EA7">
        <w:rPr>
          <w:sz w:val="20"/>
          <w:szCs w:val="20"/>
        </w:rPr>
        <w:t xml:space="preserve"> to the bank</w:t>
      </w:r>
      <w:r>
        <w:rPr>
          <w:sz w:val="20"/>
          <w:szCs w:val="20"/>
        </w:rPr>
        <w:t xml:space="preserve">. </w:t>
      </w:r>
      <w:r w:rsidR="0069557A">
        <w:rPr>
          <w:sz w:val="20"/>
          <w:szCs w:val="20"/>
        </w:rPr>
        <w:t>PG will then send a reversal transaction to bank. On receiving success response from bank the transaction’s status will be updated to ‘Reverse’.</w:t>
      </w:r>
    </w:p>
    <w:p w:rsidR="00BC5D62" w:rsidRPr="0059265F" w:rsidRDefault="005C63C6" w:rsidP="000E423F">
      <w:pPr>
        <w:pStyle w:val="Heading2"/>
        <w:framePr w:wrap="around"/>
      </w:pPr>
      <w:bookmarkStart w:id="42" w:name="_Toc478379052"/>
      <w:r>
        <w:t xml:space="preserve">Delivery </w:t>
      </w:r>
      <w:r w:rsidR="00464892">
        <w:t xml:space="preserve">Status Update </w:t>
      </w:r>
      <w:r w:rsidR="00BC5D62" w:rsidRPr="0059265F">
        <w:t>Input Parameters</w:t>
      </w:r>
      <w:bookmarkEnd w:id="42"/>
    </w:p>
    <w:p w:rsidR="00BC5D62" w:rsidRPr="0059265F" w:rsidRDefault="00BC5D62" w:rsidP="000E423F">
      <w:pPr>
        <w:rPr>
          <w:sz w:val="20"/>
        </w:rPr>
      </w:pPr>
    </w:p>
    <w:p w:rsidR="00BC5D62" w:rsidRPr="0059265F" w:rsidRDefault="00BC5D62" w:rsidP="000E423F">
      <w:pPr>
        <w:rPr>
          <w:sz w:val="20"/>
        </w:rPr>
      </w:pPr>
      <w:r w:rsidRPr="0059265F">
        <w:rPr>
          <w:sz w:val="20"/>
        </w:rPr>
        <w:t xml:space="preserve">The signature of </w:t>
      </w:r>
      <w:r w:rsidR="005C63C6">
        <w:rPr>
          <w:sz w:val="20"/>
        </w:rPr>
        <w:t>Delivery</w:t>
      </w:r>
      <w:r w:rsidRPr="0059265F">
        <w:rPr>
          <w:sz w:val="20"/>
        </w:rPr>
        <w:t xml:space="preserve"> </w:t>
      </w:r>
      <w:r w:rsidR="005C63C6">
        <w:rPr>
          <w:sz w:val="20"/>
        </w:rPr>
        <w:t>status update w</w:t>
      </w:r>
      <w:r w:rsidRPr="0059265F">
        <w:rPr>
          <w:sz w:val="20"/>
        </w:rPr>
        <w:t xml:space="preserve">eb </w:t>
      </w:r>
      <w:r w:rsidR="005C63C6">
        <w:rPr>
          <w:sz w:val="20"/>
        </w:rPr>
        <w:t>s</w:t>
      </w:r>
      <w:r w:rsidRPr="0059265F">
        <w:rPr>
          <w:sz w:val="20"/>
        </w:rPr>
        <w:t xml:space="preserve">ervice which the </w:t>
      </w:r>
      <w:r>
        <w:rPr>
          <w:sz w:val="20"/>
        </w:rPr>
        <w:t>Merchant</w:t>
      </w:r>
      <w:r w:rsidRPr="0059265F">
        <w:rPr>
          <w:sz w:val="20"/>
        </w:rPr>
        <w:t xml:space="preserve"> will call to </w:t>
      </w:r>
      <w:r>
        <w:rPr>
          <w:sz w:val="20"/>
        </w:rPr>
        <w:t>confirm transaction’s completion is</w:t>
      </w:r>
      <w:r w:rsidRPr="0059265F">
        <w:rPr>
          <w:sz w:val="20"/>
        </w:rPr>
        <w:t>:</w:t>
      </w:r>
    </w:p>
    <w:p w:rsidR="00BC5D62" w:rsidRPr="0059265F" w:rsidRDefault="00BC5D62" w:rsidP="000E423F">
      <w:pPr>
        <w:rPr>
          <w:sz w:val="20"/>
        </w:rPr>
      </w:pPr>
    </w:p>
    <w:p w:rsidR="00BC5D62" w:rsidRPr="0059265F" w:rsidRDefault="00BC5D62" w:rsidP="000E423F">
      <w:pPr>
        <w:rPr>
          <w:i/>
          <w:color w:val="0000CC"/>
          <w:sz w:val="20"/>
        </w:rPr>
      </w:pPr>
      <w:r w:rsidRPr="00A75565">
        <w:rPr>
          <w:i/>
          <w:color w:val="0000CC"/>
          <w:sz w:val="20"/>
        </w:rPr>
        <w:t>public string Do</w:t>
      </w:r>
      <w:r w:rsidR="00464892" w:rsidRPr="00A75565">
        <w:rPr>
          <w:i/>
          <w:color w:val="0000CC"/>
          <w:sz w:val="20"/>
        </w:rPr>
        <w:t>Update</w:t>
      </w:r>
      <w:r w:rsidR="005C63C6" w:rsidRPr="00A75565">
        <w:rPr>
          <w:i/>
          <w:color w:val="0000CC"/>
          <w:sz w:val="20"/>
        </w:rPr>
        <w:t>Delivery</w:t>
      </w:r>
      <w:r w:rsidR="00464892" w:rsidRPr="00A75565">
        <w:rPr>
          <w:i/>
          <w:color w:val="0000CC"/>
          <w:sz w:val="20"/>
        </w:rPr>
        <w:t>Status</w:t>
      </w:r>
      <w:r w:rsidRPr="00A75565">
        <w:rPr>
          <w:i/>
          <w:color w:val="0000CC"/>
          <w:sz w:val="20"/>
        </w:rPr>
        <w:t xml:space="preserve">(string pp_Version, string pp_TxnType, </w:t>
      </w:r>
      <w:r w:rsidR="00A75565">
        <w:rPr>
          <w:i/>
          <w:color w:val="0000CC"/>
          <w:sz w:val="20"/>
        </w:rPr>
        <w:t xml:space="preserve">string pp_DeliveryStatus, </w:t>
      </w:r>
      <w:r w:rsidRPr="00A75565">
        <w:rPr>
          <w:i/>
          <w:color w:val="0000CC"/>
          <w:sz w:val="20"/>
        </w:rPr>
        <w:t xml:space="preserve">string pp_MerchantId, string pp_Password, </w:t>
      </w:r>
      <w:r w:rsidR="00A75565" w:rsidRPr="00A75565">
        <w:rPr>
          <w:i/>
          <w:color w:val="0000CC"/>
          <w:sz w:val="20"/>
        </w:rPr>
        <w:t xml:space="preserve">string pp_TxnRefNo, </w:t>
      </w:r>
      <w:r w:rsidRPr="00A75565">
        <w:rPr>
          <w:i/>
          <w:color w:val="0000CC"/>
          <w:sz w:val="20"/>
        </w:rPr>
        <w:t>string pp_TxnDateTime, string pp_SecureHash)</w:t>
      </w:r>
    </w:p>
    <w:p w:rsidR="00BC5D62" w:rsidRDefault="00BC5D62" w:rsidP="000E423F">
      <w:pPr>
        <w:rPr>
          <w:sz w:val="20"/>
          <w:szCs w:val="20"/>
        </w:rPr>
      </w:pPr>
    </w:p>
    <w:p w:rsidR="00BC5D62" w:rsidRPr="0059265F" w:rsidRDefault="00BC5D62" w:rsidP="000E423F">
      <w:pPr>
        <w:rPr>
          <w:sz w:val="20"/>
        </w:rPr>
      </w:pPr>
      <w:r w:rsidRPr="0059265F">
        <w:rPr>
          <w:sz w:val="20"/>
        </w:rPr>
        <w:t>The parameter names and details of each parameter are described below:</w:t>
      </w:r>
      <w:r>
        <w:rPr>
          <w:sz w:val="20"/>
        </w:rPr>
        <w:t xml:space="preserve"> </w:t>
      </w:r>
    </w:p>
    <w:p w:rsidR="00BC5D62" w:rsidRPr="0059265F" w:rsidRDefault="00BC5D62"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260"/>
        <w:gridCol w:w="1980"/>
        <w:gridCol w:w="3330"/>
      </w:tblGrid>
      <w:tr w:rsidR="00BC5D62" w:rsidRPr="000D6919" w:rsidTr="005E708C">
        <w:trPr>
          <w:trHeight w:val="512"/>
        </w:trPr>
        <w:tc>
          <w:tcPr>
            <w:tcW w:w="1890" w:type="dxa"/>
            <w:vAlign w:val="center"/>
          </w:tcPr>
          <w:p w:rsidR="00BC5D62" w:rsidRPr="000D6919" w:rsidRDefault="00BC5D62" w:rsidP="000E423F">
            <w:pPr>
              <w:ind w:left="0"/>
              <w:jc w:val="center"/>
              <w:rPr>
                <w:b/>
                <w:sz w:val="20"/>
                <w:szCs w:val="20"/>
              </w:rPr>
            </w:pPr>
            <w:r w:rsidRPr="000D6919">
              <w:rPr>
                <w:b/>
                <w:sz w:val="20"/>
                <w:szCs w:val="20"/>
              </w:rPr>
              <w:lastRenderedPageBreak/>
              <w:t>Parameter</w:t>
            </w:r>
          </w:p>
        </w:tc>
        <w:tc>
          <w:tcPr>
            <w:tcW w:w="990" w:type="dxa"/>
            <w:vAlign w:val="center"/>
          </w:tcPr>
          <w:p w:rsidR="00BC5D62" w:rsidRPr="000D6919" w:rsidRDefault="00BC5D62" w:rsidP="000E423F">
            <w:pPr>
              <w:ind w:left="0"/>
              <w:jc w:val="center"/>
              <w:rPr>
                <w:b/>
                <w:sz w:val="20"/>
                <w:szCs w:val="20"/>
              </w:rPr>
            </w:pPr>
            <w:r w:rsidRPr="000D6919">
              <w:rPr>
                <w:b/>
                <w:sz w:val="20"/>
                <w:szCs w:val="20"/>
              </w:rPr>
              <w:t>Length</w:t>
            </w:r>
          </w:p>
        </w:tc>
        <w:tc>
          <w:tcPr>
            <w:tcW w:w="1260" w:type="dxa"/>
            <w:vAlign w:val="center"/>
          </w:tcPr>
          <w:p w:rsidR="00BC5D62" w:rsidRPr="000D6919" w:rsidRDefault="00BC5D62" w:rsidP="000E423F">
            <w:pPr>
              <w:ind w:left="0"/>
              <w:jc w:val="center"/>
              <w:rPr>
                <w:b/>
                <w:sz w:val="20"/>
                <w:szCs w:val="20"/>
              </w:rPr>
            </w:pPr>
            <w:r w:rsidRPr="000D6919">
              <w:rPr>
                <w:b/>
                <w:sz w:val="20"/>
                <w:szCs w:val="20"/>
              </w:rPr>
              <w:t>Mandatory</w:t>
            </w:r>
          </w:p>
        </w:tc>
        <w:tc>
          <w:tcPr>
            <w:tcW w:w="1980" w:type="dxa"/>
            <w:vAlign w:val="center"/>
          </w:tcPr>
          <w:p w:rsidR="00BC5D62" w:rsidRPr="000D6919" w:rsidRDefault="00BC5D62" w:rsidP="000E423F">
            <w:pPr>
              <w:ind w:left="0"/>
              <w:jc w:val="center"/>
              <w:rPr>
                <w:b/>
                <w:sz w:val="20"/>
                <w:szCs w:val="20"/>
              </w:rPr>
            </w:pPr>
            <w:r w:rsidRPr="000D6919">
              <w:rPr>
                <w:b/>
                <w:sz w:val="20"/>
                <w:szCs w:val="20"/>
              </w:rPr>
              <w:t>Sample Values</w:t>
            </w:r>
          </w:p>
        </w:tc>
        <w:tc>
          <w:tcPr>
            <w:tcW w:w="3330" w:type="dxa"/>
            <w:vAlign w:val="center"/>
          </w:tcPr>
          <w:p w:rsidR="00BC5D62" w:rsidRPr="000D6919" w:rsidRDefault="00BC5D62" w:rsidP="000E423F">
            <w:pPr>
              <w:ind w:left="0"/>
              <w:jc w:val="center"/>
              <w:rPr>
                <w:b/>
                <w:sz w:val="20"/>
                <w:szCs w:val="20"/>
              </w:rPr>
            </w:pPr>
            <w:r w:rsidRPr="000D6919">
              <w:rPr>
                <w:b/>
                <w:sz w:val="20"/>
                <w:szCs w:val="20"/>
              </w:rPr>
              <w:t>Remarks</w:t>
            </w:r>
          </w:p>
        </w:tc>
      </w:tr>
      <w:tr w:rsidR="004A4D08" w:rsidRPr="000D6919" w:rsidTr="00D0056D">
        <w:trPr>
          <w:trHeight w:val="755"/>
        </w:trPr>
        <w:tc>
          <w:tcPr>
            <w:tcW w:w="1890" w:type="dxa"/>
            <w:vAlign w:val="center"/>
          </w:tcPr>
          <w:p w:rsidR="004A4D08" w:rsidRPr="000D6919" w:rsidRDefault="004A4D08" w:rsidP="004A4D08">
            <w:pPr>
              <w:ind w:left="0"/>
              <w:jc w:val="left"/>
              <w:rPr>
                <w:sz w:val="20"/>
                <w:szCs w:val="20"/>
              </w:rPr>
            </w:pPr>
            <w:r w:rsidRPr="000D6919">
              <w:rPr>
                <w:sz w:val="20"/>
                <w:szCs w:val="20"/>
              </w:rPr>
              <w:t>pp_Version</w:t>
            </w:r>
          </w:p>
        </w:tc>
        <w:tc>
          <w:tcPr>
            <w:tcW w:w="990" w:type="dxa"/>
            <w:vAlign w:val="center"/>
          </w:tcPr>
          <w:p w:rsidR="004A4D08" w:rsidRPr="000D6919" w:rsidRDefault="004A4D08" w:rsidP="004A4D08">
            <w:pPr>
              <w:ind w:left="0"/>
              <w:jc w:val="right"/>
              <w:rPr>
                <w:sz w:val="20"/>
                <w:szCs w:val="20"/>
              </w:rPr>
            </w:pPr>
            <w:r w:rsidRPr="000D6919">
              <w:rPr>
                <w:sz w:val="20"/>
                <w:szCs w:val="20"/>
              </w:rPr>
              <w:t>4 AN</w:t>
            </w:r>
          </w:p>
        </w:tc>
        <w:tc>
          <w:tcPr>
            <w:tcW w:w="1260" w:type="dxa"/>
            <w:vAlign w:val="center"/>
          </w:tcPr>
          <w:p w:rsidR="004A4D08" w:rsidRPr="000D6919" w:rsidRDefault="004A4D08" w:rsidP="004A4D08">
            <w:pPr>
              <w:ind w:left="0"/>
              <w:jc w:val="center"/>
              <w:rPr>
                <w:sz w:val="20"/>
                <w:szCs w:val="20"/>
              </w:rPr>
            </w:pPr>
            <w:r w:rsidRPr="000D6919">
              <w:rPr>
                <w:sz w:val="20"/>
                <w:szCs w:val="20"/>
              </w:rPr>
              <w:t>Yes</w:t>
            </w:r>
          </w:p>
        </w:tc>
        <w:tc>
          <w:tcPr>
            <w:tcW w:w="1980" w:type="dxa"/>
            <w:vAlign w:val="center"/>
          </w:tcPr>
          <w:p w:rsidR="004A4D08" w:rsidRPr="000D6919" w:rsidRDefault="004A4D08" w:rsidP="004A4D08">
            <w:pPr>
              <w:ind w:left="0"/>
              <w:jc w:val="left"/>
              <w:rPr>
                <w:sz w:val="20"/>
                <w:szCs w:val="20"/>
              </w:rPr>
            </w:pPr>
            <w:r w:rsidRPr="000D6919">
              <w:rPr>
                <w:sz w:val="20"/>
                <w:szCs w:val="20"/>
              </w:rPr>
              <w:t>1.</w:t>
            </w:r>
            <w:r>
              <w:rPr>
                <w:sz w:val="20"/>
                <w:szCs w:val="20"/>
              </w:rPr>
              <w:t>1</w:t>
            </w:r>
          </w:p>
        </w:tc>
        <w:tc>
          <w:tcPr>
            <w:tcW w:w="3330" w:type="dxa"/>
            <w:vAlign w:val="center"/>
          </w:tcPr>
          <w:p w:rsidR="004A4D08" w:rsidRPr="005F1ECA" w:rsidRDefault="004A4D08" w:rsidP="004A4D08">
            <w:pPr>
              <w:ind w:left="0"/>
              <w:jc w:val="left"/>
              <w:rPr>
                <w:sz w:val="20"/>
                <w:szCs w:val="20"/>
              </w:rPr>
            </w:pPr>
            <w:r w:rsidRPr="005F1ECA">
              <w:rPr>
                <w:sz w:val="20"/>
                <w:szCs w:val="20"/>
              </w:rPr>
              <w:t>Payment Portal Version.</w:t>
            </w:r>
          </w:p>
          <w:p w:rsidR="004A4D08" w:rsidRPr="005F1ECA" w:rsidRDefault="004A4D08" w:rsidP="004A4D08">
            <w:pPr>
              <w:ind w:left="0"/>
              <w:jc w:val="left"/>
              <w:rPr>
                <w:sz w:val="20"/>
                <w:szCs w:val="20"/>
              </w:rPr>
            </w:pPr>
            <w:r w:rsidRPr="005F1ECA">
              <w:rPr>
                <w:sz w:val="20"/>
                <w:szCs w:val="20"/>
              </w:rPr>
              <w:t xml:space="preserve">Fixed value </w:t>
            </w:r>
            <w:r>
              <w:rPr>
                <w:sz w:val="20"/>
                <w:szCs w:val="20"/>
              </w:rPr>
              <w:t>‘1.1’ should be used</w:t>
            </w:r>
          </w:p>
        </w:tc>
      </w:tr>
      <w:tr w:rsidR="004A4D08" w:rsidRPr="000D6919" w:rsidTr="00D0056D">
        <w:trPr>
          <w:trHeight w:val="800"/>
        </w:trPr>
        <w:tc>
          <w:tcPr>
            <w:tcW w:w="1890" w:type="dxa"/>
            <w:vAlign w:val="center"/>
          </w:tcPr>
          <w:p w:rsidR="004A4D08" w:rsidRPr="000D6919" w:rsidRDefault="004A4D08" w:rsidP="004A4D08">
            <w:pPr>
              <w:ind w:left="0"/>
              <w:jc w:val="left"/>
              <w:rPr>
                <w:sz w:val="20"/>
                <w:szCs w:val="20"/>
              </w:rPr>
            </w:pPr>
            <w:r w:rsidRPr="000D6919">
              <w:rPr>
                <w:sz w:val="20"/>
                <w:szCs w:val="20"/>
              </w:rPr>
              <w:t>pp_TxnType</w:t>
            </w:r>
          </w:p>
        </w:tc>
        <w:tc>
          <w:tcPr>
            <w:tcW w:w="990" w:type="dxa"/>
            <w:vAlign w:val="center"/>
          </w:tcPr>
          <w:p w:rsidR="004A4D08" w:rsidRPr="000D6919" w:rsidRDefault="004A4D08" w:rsidP="004A4D08">
            <w:pPr>
              <w:ind w:left="0"/>
              <w:jc w:val="right"/>
              <w:rPr>
                <w:sz w:val="20"/>
                <w:szCs w:val="20"/>
              </w:rPr>
            </w:pPr>
            <w:r w:rsidRPr="000D6919">
              <w:rPr>
                <w:sz w:val="20"/>
                <w:szCs w:val="20"/>
              </w:rPr>
              <w:t>10 AN</w:t>
            </w:r>
          </w:p>
        </w:tc>
        <w:tc>
          <w:tcPr>
            <w:tcW w:w="1260" w:type="dxa"/>
            <w:vAlign w:val="center"/>
          </w:tcPr>
          <w:p w:rsidR="004A4D08" w:rsidRPr="000D6919" w:rsidRDefault="001E4BA5" w:rsidP="004A4D08">
            <w:pPr>
              <w:ind w:left="0"/>
              <w:jc w:val="center"/>
              <w:rPr>
                <w:sz w:val="20"/>
                <w:szCs w:val="20"/>
              </w:rPr>
            </w:pPr>
            <w:r>
              <w:rPr>
                <w:sz w:val="20"/>
                <w:szCs w:val="20"/>
              </w:rPr>
              <w:t>No</w:t>
            </w:r>
          </w:p>
        </w:tc>
        <w:tc>
          <w:tcPr>
            <w:tcW w:w="1980" w:type="dxa"/>
            <w:vAlign w:val="center"/>
          </w:tcPr>
          <w:p w:rsidR="004A4D08" w:rsidRPr="000D6919" w:rsidRDefault="004A4D08" w:rsidP="004A4D08">
            <w:pPr>
              <w:ind w:left="0"/>
              <w:jc w:val="left"/>
              <w:rPr>
                <w:sz w:val="20"/>
                <w:szCs w:val="20"/>
              </w:rPr>
            </w:pPr>
            <w:r>
              <w:rPr>
                <w:sz w:val="20"/>
                <w:szCs w:val="20"/>
              </w:rPr>
              <w:t>PAY</w:t>
            </w:r>
          </w:p>
        </w:tc>
        <w:tc>
          <w:tcPr>
            <w:tcW w:w="3330" w:type="dxa"/>
            <w:vAlign w:val="center"/>
          </w:tcPr>
          <w:p w:rsidR="004A4D08" w:rsidRPr="005F1ECA" w:rsidRDefault="004A4D08" w:rsidP="004A4D08">
            <w:pPr>
              <w:ind w:left="0"/>
              <w:jc w:val="left"/>
              <w:rPr>
                <w:sz w:val="20"/>
                <w:szCs w:val="20"/>
              </w:rPr>
            </w:pPr>
            <w:r w:rsidRPr="005F1ECA">
              <w:rPr>
                <w:sz w:val="20"/>
                <w:szCs w:val="20"/>
              </w:rPr>
              <w:t>Presents the transaction type</w:t>
            </w:r>
            <w:r>
              <w:rPr>
                <w:sz w:val="20"/>
                <w:szCs w:val="20"/>
              </w:rPr>
              <w:t>:</w:t>
            </w:r>
          </w:p>
          <w:p w:rsidR="001E4BA5" w:rsidRDefault="001E4BA5" w:rsidP="001E4BA5">
            <w:pPr>
              <w:pStyle w:val="ListParagraph"/>
              <w:numPr>
                <w:ilvl w:val="0"/>
                <w:numId w:val="9"/>
              </w:numPr>
              <w:ind w:left="432"/>
              <w:jc w:val="left"/>
              <w:rPr>
                <w:sz w:val="20"/>
                <w:szCs w:val="20"/>
              </w:rPr>
            </w:pPr>
            <w:r>
              <w:rPr>
                <w:sz w:val="20"/>
                <w:szCs w:val="20"/>
              </w:rPr>
              <w:t>Transactions</w:t>
            </w:r>
            <w:r w:rsidRPr="005F1ECA">
              <w:rPr>
                <w:sz w:val="20"/>
                <w:szCs w:val="20"/>
              </w:rPr>
              <w:t xml:space="preserve"> </w:t>
            </w:r>
            <w:r>
              <w:rPr>
                <w:sz w:val="20"/>
                <w:szCs w:val="20"/>
              </w:rPr>
              <w:t>via</w:t>
            </w:r>
          </w:p>
          <w:p w:rsidR="001E4BA5" w:rsidRDefault="001E4BA5" w:rsidP="001E4BA5">
            <w:pPr>
              <w:pStyle w:val="ListParagraph"/>
              <w:ind w:left="432"/>
              <w:jc w:val="left"/>
              <w:rPr>
                <w:sz w:val="20"/>
                <w:szCs w:val="20"/>
              </w:rPr>
            </w:pPr>
            <w:r w:rsidRPr="001E4BA5">
              <w:rPr>
                <w:sz w:val="20"/>
                <w:szCs w:val="20"/>
              </w:rPr>
              <w:t>Internet Banking = DD</w:t>
            </w:r>
            <w:r w:rsidRPr="001E4BA5">
              <w:rPr>
                <w:sz w:val="20"/>
                <w:szCs w:val="20"/>
              </w:rPr>
              <w:br/>
              <w:t>Mobile Wallet = MWALLET</w:t>
            </w:r>
            <w:r w:rsidRPr="001E4BA5">
              <w:rPr>
                <w:sz w:val="20"/>
                <w:szCs w:val="20"/>
              </w:rPr>
              <w:br/>
              <w:t>Master Card = MIGS</w:t>
            </w:r>
            <w:r w:rsidRPr="001E4BA5">
              <w:rPr>
                <w:sz w:val="20"/>
                <w:szCs w:val="20"/>
              </w:rPr>
              <w:br/>
              <w:t>Over The Counter = OTC</w:t>
            </w:r>
          </w:p>
          <w:p w:rsidR="004A4D08" w:rsidRPr="005F1ECA" w:rsidRDefault="001E4BA5" w:rsidP="001E4BA5">
            <w:pPr>
              <w:pStyle w:val="ListParagraph"/>
              <w:ind w:left="432"/>
              <w:jc w:val="left"/>
              <w:rPr>
                <w:sz w:val="20"/>
                <w:szCs w:val="20"/>
              </w:rPr>
            </w:pPr>
            <w:r>
              <w:rPr>
                <w:sz w:val="20"/>
                <w:szCs w:val="20"/>
              </w:rPr>
              <w:t>Debit Card = PAY</w:t>
            </w:r>
          </w:p>
        </w:tc>
      </w:tr>
      <w:tr w:rsidR="00464892"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464892" w:rsidRDefault="00464892" w:rsidP="000E423F">
            <w:pPr>
              <w:ind w:left="0"/>
              <w:jc w:val="left"/>
              <w:rPr>
                <w:sz w:val="20"/>
                <w:szCs w:val="20"/>
              </w:rPr>
            </w:pPr>
            <w:r>
              <w:rPr>
                <w:sz w:val="20"/>
                <w:szCs w:val="20"/>
              </w:rPr>
              <w:lastRenderedPageBreak/>
              <w:t>pp_</w:t>
            </w:r>
            <w:r w:rsidR="005C63C6">
              <w:rPr>
                <w:sz w:val="20"/>
                <w:szCs w:val="20"/>
              </w:rPr>
              <w:t>Delivery</w:t>
            </w:r>
            <w:r>
              <w:rPr>
                <w:sz w:val="20"/>
                <w:szCs w:val="20"/>
              </w:rPr>
              <w:t>Status</w:t>
            </w:r>
          </w:p>
        </w:tc>
        <w:tc>
          <w:tcPr>
            <w:tcW w:w="990" w:type="dxa"/>
            <w:tcBorders>
              <w:top w:val="single" w:sz="4" w:space="0" w:color="auto"/>
              <w:left w:val="single" w:sz="4" w:space="0" w:color="auto"/>
              <w:bottom w:val="single" w:sz="4" w:space="0" w:color="auto"/>
              <w:right w:val="single" w:sz="4" w:space="0" w:color="auto"/>
            </w:tcBorders>
            <w:vAlign w:val="center"/>
          </w:tcPr>
          <w:p w:rsidR="00464892" w:rsidRPr="005F1ECA" w:rsidRDefault="00464892" w:rsidP="000E423F">
            <w:pPr>
              <w:ind w:left="0"/>
              <w:jc w:val="right"/>
              <w:rPr>
                <w:sz w:val="20"/>
                <w:szCs w:val="20"/>
              </w:rPr>
            </w:pPr>
            <w:r>
              <w:rPr>
                <w:sz w:val="20"/>
                <w:szCs w:val="20"/>
              </w:rPr>
              <w:t>3 AN</w:t>
            </w:r>
          </w:p>
        </w:tc>
        <w:tc>
          <w:tcPr>
            <w:tcW w:w="1260" w:type="dxa"/>
            <w:tcBorders>
              <w:top w:val="single" w:sz="4" w:space="0" w:color="auto"/>
              <w:left w:val="single" w:sz="4" w:space="0" w:color="auto"/>
              <w:bottom w:val="single" w:sz="4" w:space="0" w:color="auto"/>
              <w:right w:val="single" w:sz="4" w:space="0" w:color="auto"/>
            </w:tcBorders>
            <w:vAlign w:val="center"/>
          </w:tcPr>
          <w:p w:rsidR="00464892" w:rsidRPr="005F1ECA" w:rsidRDefault="00464892" w:rsidP="000E423F">
            <w:pPr>
              <w:ind w:left="0"/>
              <w:jc w:val="center"/>
              <w:rPr>
                <w:sz w:val="20"/>
                <w:szCs w:val="20"/>
              </w:rPr>
            </w:pPr>
            <w:r>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464892" w:rsidRDefault="00464892" w:rsidP="000E423F">
            <w:pPr>
              <w:ind w:left="0"/>
              <w:jc w:val="left"/>
              <w:rPr>
                <w:sz w:val="20"/>
                <w:szCs w:val="20"/>
              </w:rPr>
            </w:pPr>
            <w:r>
              <w:rPr>
                <w:sz w:val="20"/>
                <w:szCs w:val="20"/>
              </w:rPr>
              <w:t>CFM</w:t>
            </w:r>
          </w:p>
        </w:tc>
        <w:tc>
          <w:tcPr>
            <w:tcW w:w="3330" w:type="dxa"/>
            <w:tcBorders>
              <w:top w:val="single" w:sz="4" w:space="0" w:color="auto"/>
              <w:left w:val="single" w:sz="4" w:space="0" w:color="auto"/>
              <w:bottom w:val="single" w:sz="4" w:space="0" w:color="auto"/>
              <w:right w:val="single" w:sz="4" w:space="0" w:color="auto"/>
            </w:tcBorders>
            <w:vAlign w:val="center"/>
          </w:tcPr>
          <w:p w:rsidR="00464892" w:rsidRDefault="00464892" w:rsidP="000E423F">
            <w:pPr>
              <w:ind w:left="0"/>
              <w:jc w:val="left"/>
              <w:rPr>
                <w:sz w:val="20"/>
                <w:szCs w:val="20"/>
              </w:rPr>
            </w:pPr>
            <w:r>
              <w:rPr>
                <w:sz w:val="20"/>
                <w:szCs w:val="20"/>
              </w:rPr>
              <w:t xml:space="preserve">Possible values: </w:t>
            </w:r>
          </w:p>
          <w:p w:rsidR="00464892" w:rsidRDefault="00464892" w:rsidP="000E423F">
            <w:pPr>
              <w:ind w:left="0"/>
              <w:jc w:val="left"/>
              <w:rPr>
                <w:sz w:val="20"/>
                <w:szCs w:val="20"/>
              </w:rPr>
            </w:pPr>
            <w:r>
              <w:rPr>
                <w:sz w:val="20"/>
                <w:szCs w:val="20"/>
              </w:rPr>
              <w:t>‘CFM’: to indicate confirmation,</w:t>
            </w:r>
          </w:p>
          <w:p w:rsidR="00523881" w:rsidRDefault="00464892" w:rsidP="00523881">
            <w:pPr>
              <w:ind w:left="0"/>
              <w:jc w:val="left"/>
              <w:rPr>
                <w:sz w:val="20"/>
                <w:szCs w:val="20"/>
              </w:rPr>
            </w:pPr>
            <w:r>
              <w:rPr>
                <w:sz w:val="20"/>
                <w:szCs w:val="20"/>
              </w:rPr>
              <w:t>‘REV’: to indicate reversal</w:t>
            </w:r>
            <w:r w:rsidR="00523881" w:rsidRPr="00042702">
              <w:rPr>
                <w:sz w:val="20"/>
                <w:szCs w:val="20"/>
              </w:rPr>
              <w:t xml:space="preserve"> </w:t>
            </w:r>
            <w:r w:rsidR="00523881">
              <w:rPr>
                <w:sz w:val="20"/>
                <w:szCs w:val="20"/>
              </w:rPr>
              <w:t>and void</w:t>
            </w:r>
          </w:p>
          <w:p w:rsidR="00523881" w:rsidRDefault="00523881" w:rsidP="00523881">
            <w:pPr>
              <w:ind w:left="0"/>
              <w:jc w:val="left"/>
              <w:rPr>
                <w:sz w:val="20"/>
                <w:szCs w:val="20"/>
              </w:rPr>
            </w:pPr>
          </w:p>
        </w:tc>
      </w:tr>
      <w:tr w:rsidR="00BC5D62" w:rsidRPr="000D6919" w:rsidTr="005E708C">
        <w:trPr>
          <w:trHeight w:val="800"/>
        </w:trPr>
        <w:tc>
          <w:tcPr>
            <w:tcW w:w="1890" w:type="dxa"/>
            <w:tcBorders>
              <w:top w:val="single" w:sz="4" w:space="0" w:color="auto"/>
              <w:left w:val="single" w:sz="4" w:space="0" w:color="auto"/>
              <w:bottom w:val="single" w:sz="4" w:space="0" w:color="auto"/>
              <w:right w:val="single" w:sz="4" w:space="0" w:color="auto"/>
            </w:tcBorders>
            <w:vAlign w:val="center"/>
          </w:tcPr>
          <w:p w:rsidR="00BC5D62" w:rsidRPr="005F1ECA" w:rsidRDefault="00955CC2" w:rsidP="000E423F">
            <w:pPr>
              <w:ind w:left="0"/>
              <w:jc w:val="left"/>
              <w:rPr>
                <w:sz w:val="20"/>
                <w:szCs w:val="20"/>
              </w:rPr>
            </w:pPr>
            <w:r>
              <w:rPr>
                <w:sz w:val="20"/>
                <w:szCs w:val="20"/>
              </w:rPr>
              <w:t>pp_Merchant</w:t>
            </w:r>
            <w:r w:rsidR="00BC5D62" w:rsidRPr="005F1ECA">
              <w:rPr>
                <w:sz w:val="20"/>
                <w:szCs w:val="20"/>
              </w:rPr>
              <w:t>ID</w:t>
            </w:r>
          </w:p>
        </w:tc>
        <w:tc>
          <w:tcPr>
            <w:tcW w:w="99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0"/>
              <w:jc w:val="right"/>
              <w:rPr>
                <w:sz w:val="20"/>
                <w:szCs w:val="20"/>
              </w:rPr>
            </w:pPr>
            <w:r w:rsidRPr="005F1ECA">
              <w:rPr>
                <w:sz w:val="20"/>
                <w:szCs w:val="20"/>
              </w:rPr>
              <w:t>10AN</w:t>
            </w:r>
          </w:p>
        </w:tc>
        <w:tc>
          <w:tcPr>
            <w:tcW w:w="126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0"/>
              <w:jc w:val="center"/>
              <w:rPr>
                <w:sz w:val="20"/>
                <w:szCs w:val="20"/>
              </w:rPr>
            </w:pPr>
            <w:r w:rsidRPr="005F1ECA">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BC5D62" w:rsidRPr="005F1ECA" w:rsidRDefault="00955CC2" w:rsidP="000E423F">
            <w:pPr>
              <w:ind w:left="0"/>
              <w:jc w:val="left"/>
              <w:rPr>
                <w:sz w:val="20"/>
                <w:szCs w:val="20"/>
              </w:rPr>
            </w:pPr>
            <w:r>
              <w:rPr>
                <w:sz w:val="20"/>
                <w:szCs w:val="20"/>
              </w:rPr>
              <w:t>M</w:t>
            </w:r>
            <w:r w:rsidR="00832CD1">
              <w:rPr>
                <w:sz w:val="20"/>
                <w:szCs w:val="20"/>
              </w:rPr>
              <w:t>ERC</w:t>
            </w:r>
            <w:r w:rsidR="00BC5D62" w:rsidRPr="005F1ECA">
              <w:rPr>
                <w:sz w:val="20"/>
                <w:szCs w:val="20"/>
              </w:rPr>
              <w:t>001</w:t>
            </w:r>
          </w:p>
        </w:tc>
        <w:tc>
          <w:tcPr>
            <w:tcW w:w="3330" w:type="dxa"/>
            <w:tcBorders>
              <w:top w:val="single" w:sz="4" w:space="0" w:color="auto"/>
              <w:left w:val="single" w:sz="4" w:space="0" w:color="auto"/>
              <w:bottom w:val="single" w:sz="4" w:space="0" w:color="auto"/>
              <w:right w:val="single" w:sz="4" w:space="0" w:color="auto"/>
            </w:tcBorders>
            <w:vAlign w:val="center"/>
          </w:tcPr>
          <w:p w:rsidR="00BC5D62" w:rsidRPr="005F1ECA" w:rsidRDefault="00955CC2" w:rsidP="000E423F">
            <w:pPr>
              <w:ind w:left="0"/>
              <w:jc w:val="left"/>
              <w:rPr>
                <w:sz w:val="20"/>
                <w:szCs w:val="20"/>
              </w:rPr>
            </w:pPr>
            <w:r>
              <w:rPr>
                <w:sz w:val="20"/>
                <w:szCs w:val="20"/>
              </w:rPr>
              <w:t>Id of Merchant in</w:t>
            </w:r>
            <w:r w:rsidR="00166635">
              <w:rPr>
                <w:sz w:val="20"/>
                <w:szCs w:val="20"/>
              </w:rPr>
              <w:t>itiating the request</w:t>
            </w:r>
            <w:r w:rsidR="007E1779">
              <w:rPr>
                <w:sz w:val="20"/>
                <w:szCs w:val="20"/>
              </w:rPr>
              <w:t xml:space="preserve"> and which initiated the transaction</w:t>
            </w:r>
          </w:p>
        </w:tc>
      </w:tr>
      <w:tr w:rsidR="00BC5D62"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18"/>
              <w:jc w:val="left"/>
              <w:rPr>
                <w:sz w:val="20"/>
                <w:szCs w:val="20"/>
              </w:rPr>
            </w:pPr>
            <w:r w:rsidRPr="005F1ECA">
              <w:rPr>
                <w:sz w:val="20"/>
                <w:szCs w:val="20"/>
              </w:rPr>
              <w:t>pp_Password</w:t>
            </w:r>
          </w:p>
        </w:tc>
        <w:tc>
          <w:tcPr>
            <w:tcW w:w="99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18"/>
              <w:jc w:val="right"/>
              <w:rPr>
                <w:sz w:val="20"/>
                <w:szCs w:val="20"/>
              </w:rPr>
            </w:pPr>
            <w:r w:rsidRPr="005F1ECA">
              <w:rPr>
                <w:sz w:val="20"/>
                <w:szCs w:val="20"/>
              </w:rPr>
              <w:t xml:space="preserve">10 AN </w:t>
            </w:r>
          </w:p>
        </w:tc>
        <w:tc>
          <w:tcPr>
            <w:tcW w:w="126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BC5D62" w:rsidRPr="005F1ECA" w:rsidRDefault="00BC5D62" w:rsidP="000E423F">
            <w:pPr>
              <w:ind w:left="-18"/>
              <w:jc w:val="left"/>
              <w:rPr>
                <w:sz w:val="20"/>
                <w:szCs w:val="20"/>
              </w:rPr>
            </w:pPr>
            <w:r w:rsidRPr="005F1ECA">
              <w:rPr>
                <w:sz w:val="20"/>
                <w:szCs w:val="20"/>
              </w:rPr>
              <w:t>75019F19EA</w:t>
            </w:r>
          </w:p>
        </w:tc>
        <w:tc>
          <w:tcPr>
            <w:tcW w:w="3330" w:type="dxa"/>
            <w:tcBorders>
              <w:top w:val="single" w:sz="4" w:space="0" w:color="auto"/>
              <w:left w:val="single" w:sz="4" w:space="0" w:color="auto"/>
              <w:bottom w:val="single" w:sz="4" w:space="0" w:color="auto"/>
              <w:right w:val="single" w:sz="4" w:space="0" w:color="auto"/>
            </w:tcBorders>
            <w:vAlign w:val="center"/>
          </w:tcPr>
          <w:p w:rsidR="00BC5D62" w:rsidRPr="005F1ECA" w:rsidRDefault="00ED6F07" w:rsidP="000E423F">
            <w:pPr>
              <w:ind w:left="0"/>
              <w:jc w:val="left"/>
              <w:rPr>
                <w:sz w:val="20"/>
                <w:szCs w:val="20"/>
              </w:rPr>
            </w:pPr>
            <w:r w:rsidRPr="005F1ECA">
              <w:rPr>
                <w:sz w:val="20"/>
                <w:szCs w:val="20"/>
              </w:rPr>
              <w:t xml:space="preserve">Password is assigned to each merchant and </w:t>
            </w:r>
            <w:r w:rsidR="004A6A8F">
              <w:rPr>
                <w:sz w:val="20"/>
                <w:szCs w:val="20"/>
              </w:rPr>
              <w:t xml:space="preserve">will </w:t>
            </w:r>
            <w:r>
              <w:rPr>
                <w:sz w:val="20"/>
                <w:szCs w:val="20"/>
              </w:rPr>
              <w:t xml:space="preserve">be used by the </w:t>
            </w:r>
            <w:r w:rsidR="004A6A8F">
              <w:rPr>
                <w:sz w:val="20"/>
                <w:szCs w:val="20"/>
              </w:rPr>
              <w:t xml:space="preserve">PG </w:t>
            </w:r>
            <w:r>
              <w:rPr>
                <w:sz w:val="20"/>
                <w:szCs w:val="20"/>
              </w:rPr>
              <w:t xml:space="preserve">to identify if the transaction is </w:t>
            </w:r>
            <w:r w:rsidR="004A6A8F">
              <w:rPr>
                <w:sz w:val="20"/>
                <w:szCs w:val="20"/>
              </w:rPr>
              <w:t xml:space="preserve">from a </w:t>
            </w:r>
            <w:r>
              <w:rPr>
                <w:sz w:val="20"/>
                <w:szCs w:val="20"/>
              </w:rPr>
              <w:t>valid merchant.</w:t>
            </w:r>
          </w:p>
        </w:tc>
      </w:tr>
      <w:tr w:rsidR="00BC5D62" w:rsidRPr="000D6919" w:rsidTr="005E708C">
        <w:trPr>
          <w:trHeight w:val="710"/>
        </w:trPr>
        <w:tc>
          <w:tcPr>
            <w:tcW w:w="189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left"/>
              <w:rPr>
                <w:sz w:val="20"/>
                <w:szCs w:val="20"/>
              </w:rPr>
            </w:pPr>
            <w:r w:rsidRPr="000D6919">
              <w:rPr>
                <w:sz w:val="20"/>
                <w:szCs w:val="20"/>
              </w:rPr>
              <w:lastRenderedPageBreak/>
              <w:t>pp_TxnRefNo</w:t>
            </w:r>
          </w:p>
        </w:tc>
        <w:tc>
          <w:tcPr>
            <w:tcW w:w="99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right"/>
              <w:rPr>
                <w:sz w:val="20"/>
                <w:szCs w:val="20"/>
              </w:rPr>
            </w:pPr>
            <w:r w:rsidRPr="00F075FA">
              <w:rPr>
                <w:sz w:val="20"/>
                <w:szCs w:val="20"/>
              </w:rPr>
              <w:t>20 AN &amp; ‘/’ &amp; ‘.’</w:t>
            </w:r>
          </w:p>
        </w:tc>
        <w:tc>
          <w:tcPr>
            <w:tcW w:w="126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left"/>
              <w:rPr>
                <w:sz w:val="20"/>
                <w:szCs w:val="20"/>
              </w:rPr>
            </w:pPr>
            <w:r w:rsidRPr="000D6919">
              <w:rPr>
                <w:sz w:val="20"/>
                <w:szCs w:val="20"/>
              </w:rPr>
              <w:t>Tx2011090901</w:t>
            </w:r>
          </w:p>
        </w:tc>
        <w:tc>
          <w:tcPr>
            <w:tcW w:w="333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0"/>
              <w:jc w:val="left"/>
              <w:rPr>
                <w:sz w:val="20"/>
                <w:szCs w:val="20"/>
              </w:rPr>
            </w:pPr>
            <w:r w:rsidRPr="000D6919">
              <w:rPr>
                <w:sz w:val="20"/>
                <w:szCs w:val="20"/>
              </w:rPr>
              <w:t>As provided in the transaction processing request.</w:t>
            </w:r>
          </w:p>
        </w:tc>
      </w:tr>
      <w:tr w:rsidR="00BC5D62" w:rsidRPr="000D6919" w:rsidTr="00D0056D">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left"/>
              <w:rPr>
                <w:sz w:val="20"/>
                <w:szCs w:val="20"/>
              </w:rPr>
            </w:pPr>
            <w:r w:rsidRPr="000D6919">
              <w:rPr>
                <w:sz w:val="20"/>
                <w:szCs w:val="20"/>
              </w:rPr>
              <w:t>pp_TxnDateTime</w:t>
            </w:r>
          </w:p>
        </w:tc>
        <w:tc>
          <w:tcPr>
            <w:tcW w:w="99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right"/>
              <w:rPr>
                <w:sz w:val="20"/>
                <w:szCs w:val="20"/>
              </w:rPr>
            </w:pPr>
            <w:r w:rsidRPr="000D6919">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0"/>
              <w:jc w:val="center"/>
              <w:rPr>
                <w:sz w:val="20"/>
                <w:szCs w:val="20"/>
              </w:rPr>
            </w:pPr>
            <w:r w:rsidRPr="000D6919">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18"/>
              <w:jc w:val="left"/>
              <w:rPr>
                <w:sz w:val="20"/>
                <w:szCs w:val="20"/>
              </w:rPr>
            </w:pPr>
            <w:r w:rsidRPr="000D6919">
              <w:rPr>
                <w:sz w:val="20"/>
                <w:szCs w:val="20"/>
              </w:rPr>
              <w:t>9th Sept, 2011 10:35:47 PM will be sent as ‘20110909203547’</w:t>
            </w:r>
          </w:p>
        </w:tc>
        <w:tc>
          <w:tcPr>
            <w:tcW w:w="3330" w:type="dxa"/>
            <w:tcBorders>
              <w:top w:val="single" w:sz="4" w:space="0" w:color="auto"/>
              <w:left w:val="single" w:sz="4" w:space="0" w:color="auto"/>
              <w:bottom w:val="single" w:sz="4" w:space="0" w:color="auto"/>
              <w:right w:val="single" w:sz="4" w:space="0" w:color="auto"/>
            </w:tcBorders>
            <w:vAlign w:val="center"/>
          </w:tcPr>
          <w:p w:rsidR="00BC5D62" w:rsidRPr="000D6919" w:rsidRDefault="00BC5D62" w:rsidP="000E423F">
            <w:pPr>
              <w:ind w:left="0"/>
              <w:jc w:val="left"/>
              <w:rPr>
                <w:sz w:val="20"/>
                <w:szCs w:val="20"/>
              </w:rPr>
            </w:pPr>
            <w:r w:rsidRPr="000D6919">
              <w:rPr>
                <w:sz w:val="20"/>
                <w:szCs w:val="20"/>
              </w:rPr>
              <w:t>The transaction date time that was provided at the time of transaction execution</w:t>
            </w:r>
          </w:p>
        </w:tc>
      </w:tr>
      <w:tr w:rsidR="00464892" w:rsidRPr="000D6919" w:rsidTr="005E708C">
        <w:trPr>
          <w:trHeight w:val="980"/>
        </w:trPr>
        <w:tc>
          <w:tcPr>
            <w:tcW w:w="1890" w:type="dxa"/>
            <w:tcBorders>
              <w:top w:val="single" w:sz="4" w:space="0" w:color="auto"/>
              <w:left w:val="single" w:sz="4" w:space="0" w:color="auto"/>
              <w:bottom w:val="single" w:sz="4" w:space="0" w:color="auto"/>
              <w:right w:val="single" w:sz="4" w:space="0" w:color="auto"/>
            </w:tcBorders>
            <w:vAlign w:val="center"/>
          </w:tcPr>
          <w:p w:rsidR="00464892" w:rsidRPr="000D6919" w:rsidRDefault="003C09AB" w:rsidP="000E423F">
            <w:pPr>
              <w:ind w:left="-18"/>
              <w:jc w:val="left"/>
              <w:rPr>
                <w:sz w:val="20"/>
                <w:szCs w:val="20"/>
              </w:rPr>
            </w:pPr>
            <w:r>
              <w:rPr>
                <w:sz w:val="20"/>
                <w:szCs w:val="20"/>
              </w:rPr>
              <w:t>pp_Secure</w:t>
            </w:r>
            <w:r w:rsidR="00464892" w:rsidRPr="000D6919">
              <w:rPr>
                <w:sz w:val="20"/>
                <w:szCs w:val="20"/>
              </w:rPr>
              <w:t>Hash</w:t>
            </w:r>
          </w:p>
        </w:tc>
        <w:tc>
          <w:tcPr>
            <w:tcW w:w="990" w:type="dxa"/>
            <w:tcBorders>
              <w:top w:val="single" w:sz="4" w:space="0" w:color="auto"/>
              <w:left w:val="single" w:sz="4" w:space="0" w:color="auto"/>
              <w:bottom w:val="single" w:sz="4" w:space="0" w:color="auto"/>
              <w:right w:val="single" w:sz="4" w:space="0" w:color="auto"/>
            </w:tcBorders>
            <w:vAlign w:val="center"/>
          </w:tcPr>
          <w:p w:rsidR="00464892" w:rsidRPr="000D6919" w:rsidRDefault="00464892" w:rsidP="000E423F">
            <w:pPr>
              <w:ind w:left="-18"/>
              <w:jc w:val="right"/>
              <w:rPr>
                <w:sz w:val="20"/>
                <w:szCs w:val="20"/>
              </w:rPr>
            </w:pPr>
            <w:r w:rsidRPr="000D6919">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464892" w:rsidRPr="000D6919" w:rsidRDefault="006E45C6" w:rsidP="000E423F">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464892" w:rsidRPr="000D6919" w:rsidRDefault="00464892" w:rsidP="000E423F">
            <w:pPr>
              <w:ind w:left="-18"/>
              <w:jc w:val="left"/>
              <w:rPr>
                <w:sz w:val="20"/>
                <w:szCs w:val="20"/>
              </w:rPr>
            </w:pPr>
            <w:r w:rsidRPr="000D6919">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464892" w:rsidRPr="000D6919" w:rsidRDefault="00464892" w:rsidP="000E423F">
            <w:pPr>
              <w:ind w:left="0"/>
              <w:jc w:val="left"/>
              <w:rPr>
                <w:sz w:val="20"/>
                <w:szCs w:val="20"/>
              </w:rPr>
            </w:pPr>
            <w:r w:rsidRPr="000D6919">
              <w:rPr>
                <w:sz w:val="20"/>
                <w:szCs w:val="20"/>
              </w:rPr>
              <w:t>Us</w:t>
            </w:r>
            <w:r>
              <w:rPr>
                <w:sz w:val="20"/>
                <w:szCs w:val="20"/>
              </w:rPr>
              <w:t>ed to allow the Payment Gateway</w:t>
            </w:r>
            <w:r w:rsidRPr="000D6919">
              <w:rPr>
                <w:sz w:val="20"/>
                <w:szCs w:val="20"/>
              </w:rPr>
              <w:t xml:space="preserve"> to check the integrity of the transaction request.</w:t>
            </w:r>
          </w:p>
        </w:tc>
      </w:tr>
    </w:tbl>
    <w:p w:rsidR="00BC5D62" w:rsidRPr="0059265F" w:rsidRDefault="00BC5D62" w:rsidP="000E423F">
      <w:pPr>
        <w:rPr>
          <w:sz w:val="20"/>
        </w:rPr>
      </w:pPr>
    </w:p>
    <w:p w:rsidR="0087059E" w:rsidRPr="0059265F" w:rsidRDefault="005C63C6" w:rsidP="000E423F">
      <w:pPr>
        <w:pStyle w:val="Heading2"/>
        <w:framePr w:wrap="around"/>
      </w:pPr>
      <w:bookmarkStart w:id="43" w:name="_Toc478379053"/>
      <w:r>
        <w:t>Delivery</w:t>
      </w:r>
      <w:r w:rsidR="0087059E" w:rsidRPr="0059265F">
        <w:t xml:space="preserve"> </w:t>
      </w:r>
      <w:r>
        <w:t>Status Update</w:t>
      </w:r>
      <w:r w:rsidR="0087059E" w:rsidRPr="0059265F">
        <w:t xml:space="preserve"> Response</w:t>
      </w:r>
      <w:r>
        <w:t xml:space="preserve"> Parameters</w:t>
      </w:r>
      <w:bookmarkEnd w:id="43"/>
    </w:p>
    <w:p w:rsidR="0087059E" w:rsidRPr="0059265F" w:rsidRDefault="0087059E" w:rsidP="000E423F">
      <w:pPr>
        <w:rPr>
          <w:sz w:val="20"/>
        </w:rPr>
      </w:pPr>
    </w:p>
    <w:p w:rsidR="0087059E" w:rsidRPr="0059265F" w:rsidRDefault="0087059E" w:rsidP="000E423F">
      <w:pPr>
        <w:rPr>
          <w:sz w:val="20"/>
        </w:rPr>
      </w:pPr>
      <w:r w:rsidRPr="0059265F">
        <w:rPr>
          <w:sz w:val="20"/>
        </w:rPr>
        <w:t xml:space="preserve">In response to the above stated function call, </w:t>
      </w:r>
      <w:r w:rsidR="00AF5E7F">
        <w:rPr>
          <w:sz w:val="20"/>
        </w:rPr>
        <w:t>Payment Gateway</w:t>
      </w:r>
      <w:r w:rsidRPr="0059265F">
        <w:rPr>
          <w:sz w:val="20"/>
        </w:rPr>
        <w:t xml:space="preserve"> will respond with a string which will contain the response code and error message if any.</w:t>
      </w:r>
    </w:p>
    <w:p w:rsidR="0087059E" w:rsidRPr="0059265F" w:rsidRDefault="0087059E" w:rsidP="000E423F">
      <w:pPr>
        <w:rPr>
          <w:sz w:val="20"/>
        </w:rPr>
      </w:pPr>
    </w:p>
    <w:p w:rsidR="0087059E" w:rsidRPr="0059265F" w:rsidRDefault="0087059E" w:rsidP="000E423F">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900"/>
        <w:gridCol w:w="1260"/>
        <w:gridCol w:w="1530"/>
        <w:gridCol w:w="3240"/>
      </w:tblGrid>
      <w:tr w:rsidR="0087059E" w:rsidRPr="000D6919" w:rsidTr="00D0056D">
        <w:trPr>
          <w:trHeight w:val="332"/>
        </w:trPr>
        <w:tc>
          <w:tcPr>
            <w:tcW w:w="2520" w:type="dxa"/>
            <w:vAlign w:val="center"/>
          </w:tcPr>
          <w:p w:rsidR="0087059E" w:rsidRPr="000D6919" w:rsidRDefault="0087059E" w:rsidP="000E423F">
            <w:pPr>
              <w:ind w:left="0"/>
              <w:jc w:val="center"/>
              <w:rPr>
                <w:b/>
                <w:sz w:val="20"/>
                <w:szCs w:val="20"/>
              </w:rPr>
            </w:pPr>
            <w:r w:rsidRPr="000D6919">
              <w:rPr>
                <w:b/>
                <w:sz w:val="20"/>
                <w:szCs w:val="20"/>
              </w:rPr>
              <w:t>Parameter</w:t>
            </w:r>
          </w:p>
        </w:tc>
        <w:tc>
          <w:tcPr>
            <w:tcW w:w="900" w:type="dxa"/>
            <w:vAlign w:val="center"/>
          </w:tcPr>
          <w:p w:rsidR="0087059E" w:rsidRPr="000D6919" w:rsidRDefault="0087059E" w:rsidP="000E423F">
            <w:pPr>
              <w:ind w:left="0"/>
              <w:jc w:val="center"/>
              <w:rPr>
                <w:b/>
                <w:sz w:val="20"/>
                <w:szCs w:val="20"/>
              </w:rPr>
            </w:pPr>
            <w:r w:rsidRPr="000D6919">
              <w:rPr>
                <w:b/>
                <w:sz w:val="20"/>
                <w:szCs w:val="20"/>
              </w:rPr>
              <w:t>Length</w:t>
            </w:r>
          </w:p>
        </w:tc>
        <w:tc>
          <w:tcPr>
            <w:tcW w:w="1260" w:type="dxa"/>
            <w:vAlign w:val="center"/>
          </w:tcPr>
          <w:p w:rsidR="0087059E" w:rsidRPr="000D6919" w:rsidRDefault="0087059E" w:rsidP="000E423F">
            <w:pPr>
              <w:ind w:left="0"/>
              <w:jc w:val="center"/>
              <w:rPr>
                <w:b/>
                <w:sz w:val="20"/>
                <w:szCs w:val="20"/>
              </w:rPr>
            </w:pPr>
            <w:r w:rsidRPr="000D6919">
              <w:rPr>
                <w:b/>
                <w:sz w:val="20"/>
                <w:szCs w:val="20"/>
              </w:rPr>
              <w:t>Mandatory</w:t>
            </w:r>
          </w:p>
        </w:tc>
        <w:tc>
          <w:tcPr>
            <w:tcW w:w="1530" w:type="dxa"/>
            <w:vAlign w:val="center"/>
          </w:tcPr>
          <w:p w:rsidR="0087059E" w:rsidRPr="000D6919" w:rsidRDefault="0087059E" w:rsidP="000E423F">
            <w:pPr>
              <w:ind w:left="0"/>
              <w:jc w:val="center"/>
              <w:rPr>
                <w:b/>
                <w:sz w:val="20"/>
                <w:szCs w:val="20"/>
              </w:rPr>
            </w:pPr>
            <w:r w:rsidRPr="000D6919">
              <w:rPr>
                <w:b/>
                <w:sz w:val="20"/>
                <w:szCs w:val="20"/>
              </w:rPr>
              <w:t>Sample Values</w:t>
            </w:r>
          </w:p>
        </w:tc>
        <w:tc>
          <w:tcPr>
            <w:tcW w:w="3240" w:type="dxa"/>
            <w:vAlign w:val="center"/>
          </w:tcPr>
          <w:p w:rsidR="0087059E" w:rsidRPr="000D6919" w:rsidRDefault="0087059E" w:rsidP="000E423F">
            <w:pPr>
              <w:ind w:left="0"/>
              <w:jc w:val="center"/>
              <w:rPr>
                <w:b/>
                <w:sz w:val="20"/>
                <w:szCs w:val="20"/>
              </w:rPr>
            </w:pPr>
            <w:r w:rsidRPr="000D6919">
              <w:rPr>
                <w:b/>
                <w:sz w:val="20"/>
                <w:szCs w:val="20"/>
              </w:rPr>
              <w:t>Remarks</w:t>
            </w:r>
          </w:p>
        </w:tc>
      </w:tr>
      <w:tr w:rsidR="0087059E" w:rsidRPr="000D6919" w:rsidTr="00D0056D">
        <w:trPr>
          <w:trHeight w:val="755"/>
        </w:trPr>
        <w:tc>
          <w:tcPr>
            <w:tcW w:w="2520" w:type="dxa"/>
            <w:vAlign w:val="center"/>
          </w:tcPr>
          <w:p w:rsidR="0087059E" w:rsidRPr="000D6919" w:rsidRDefault="0087059E" w:rsidP="000E423F">
            <w:pPr>
              <w:ind w:left="0"/>
              <w:jc w:val="left"/>
              <w:rPr>
                <w:sz w:val="20"/>
                <w:szCs w:val="20"/>
              </w:rPr>
            </w:pPr>
            <w:r w:rsidRPr="000D6919">
              <w:rPr>
                <w:sz w:val="20"/>
                <w:szCs w:val="20"/>
              </w:rPr>
              <w:lastRenderedPageBreak/>
              <w:t>Response Code</w:t>
            </w:r>
          </w:p>
        </w:tc>
        <w:tc>
          <w:tcPr>
            <w:tcW w:w="900" w:type="dxa"/>
            <w:vAlign w:val="center"/>
          </w:tcPr>
          <w:p w:rsidR="0087059E" w:rsidRPr="000D6919" w:rsidRDefault="0087059E" w:rsidP="000E423F">
            <w:pPr>
              <w:ind w:left="0"/>
              <w:jc w:val="right"/>
              <w:rPr>
                <w:sz w:val="20"/>
                <w:szCs w:val="20"/>
              </w:rPr>
            </w:pPr>
            <w:r w:rsidRPr="000D6919">
              <w:rPr>
                <w:sz w:val="20"/>
                <w:szCs w:val="20"/>
              </w:rPr>
              <w:t>3 AN</w:t>
            </w:r>
          </w:p>
        </w:tc>
        <w:tc>
          <w:tcPr>
            <w:tcW w:w="1260" w:type="dxa"/>
            <w:vAlign w:val="center"/>
          </w:tcPr>
          <w:p w:rsidR="0087059E" w:rsidRPr="000D6919" w:rsidRDefault="0087059E" w:rsidP="000E423F">
            <w:pPr>
              <w:ind w:left="0"/>
              <w:jc w:val="center"/>
              <w:rPr>
                <w:sz w:val="20"/>
                <w:szCs w:val="20"/>
              </w:rPr>
            </w:pPr>
            <w:r w:rsidRPr="000D6919">
              <w:rPr>
                <w:sz w:val="20"/>
                <w:szCs w:val="20"/>
              </w:rPr>
              <w:t>Yes</w:t>
            </w:r>
          </w:p>
        </w:tc>
        <w:tc>
          <w:tcPr>
            <w:tcW w:w="1530" w:type="dxa"/>
            <w:vAlign w:val="center"/>
          </w:tcPr>
          <w:p w:rsidR="0087059E" w:rsidRPr="000D6919" w:rsidRDefault="0087059E" w:rsidP="000E423F">
            <w:pPr>
              <w:ind w:left="0"/>
              <w:jc w:val="left"/>
              <w:rPr>
                <w:sz w:val="20"/>
                <w:szCs w:val="20"/>
              </w:rPr>
            </w:pPr>
            <w:r w:rsidRPr="000D6919">
              <w:rPr>
                <w:sz w:val="20"/>
                <w:szCs w:val="20"/>
              </w:rPr>
              <w:t>000</w:t>
            </w:r>
          </w:p>
        </w:tc>
        <w:tc>
          <w:tcPr>
            <w:tcW w:w="3240" w:type="dxa"/>
            <w:vAlign w:val="center"/>
          </w:tcPr>
          <w:p w:rsidR="00F16EA0" w:rsidRDefault="0087059E" w:rsidP="000E423F">
            <w:pPr>
              <w:ind w:left="0"/>
              <w:jc w:val="left"/>
              <w:rPr>
                <w:sz w:val="20"/>
                <w:szCs w:val="20"/>
              </w:rPr>
            </w:pPr>
            <w:r w:rsidRPr="000D6919">
              <w:rPr>
                <w:sz w:val="20"/>
                <w:szCs w:val="20"/>
              </w:rPr>
              <w:t>First three characters of the string denoting the response code.</w:t>
            </w:r>
            <w:r w:rsidR="002D3C01">
              <w:rPr>
                <w:sz w:val="20"/>
                <w:szCs w:val="20"/>
              </w:rPr>
              <w:t xml:space="preserve"> This response indicates the success or failure of delivery status update request sent by the merchant rather than the status of the actual transaction.</w:t>
            </w:r>
          </w:p>
          <w:p w:rsidR="00F16EA0" w:rsidRDefault="00F16EA0" w:rsidP="000E423F">
            <w:pPr>
              <w:ind w:left="0"/>
              <w:jc w:val="left"/>
              <w:rPr>
                <w:sz w:val="20"/>
                <w:szCs w:val="20"/>
              </w:rPr>
            </w:pPr>
          </w:p>
          <w:p w:rsidR="0087059E" w:rsidRPr="000D6919" w:rsidRDefault="0087059E" w:rsidP="000E423F">
            <w:pPr>
              <w:ind w:left="0"/>
              <w:jc w:val="left"/>
              <w:rPr>
                <w:sz w:val="20"/>
                <w:szCs w:val="20"/>
              </w:rPr>
            </w:pPr>
            <w:r w:rsidRPr="000D6919">
              <w:rPr>
                <w:sz w:val="20"/>
                <w:szCs w:val="20"/>
              </w:rPr>
              <w:t>For list of response codes see Appendix I.</w:t>
            </w:r>
          </w:p>
        </w:tc>
      </w:tr>
      <w:tr w:rsidR="0087059E" w:rsidRPr="000D6919" w:rsidTr="00D0056D">
        <w:trPr>
          <w:trHeight w:val="800"/>
        </w:trPr>
        <w:tc>
          <w:tcPr>
            <w:tcW w:w="2520" w:type="dxa"/>
            <w:tcBorders>
              <w:top w:val="single" w:sz="4" w:space="0" w:color="auto"/>
              <w:left w:val="single" w:sz="4" w:space="0" w:color="auto"/>
              <w:bottom w:val="single" w:sz="4" w:space="0" w:color="auto"/>
              <w:right w:val="single" w:sz="4" w:space="0" w:color="auto"/>
            </w:tcBorders>
            <w:vAlign w:val="center"/>
          </w:tcPr>
          <w:p w:rsidR="0087059E" w:rsidRPr="000D6919" w:rsidRDefault="0087059E" w:rsidP="000E423F">
            <w:pPr>
              <w:ind w:left="0"/>
              <w:jc w:val="left"/>
              <w:rPr>
                <w:sz w:val="20"/>
                <w:szCs w:val="20"/>
              </w:rPr>
            </w:pPr>
            <w:r w:rsidRPr="000D6919">
              <w:rPr>
                <w:sz w:val="20"/>
                <w:szCs w:val="20"/>
              </w:rPr>
              <w:t>Response Message</w:t>
            </w:r>
          </w:p>
        </w:tc>
        <w:tc>
          <w:tcPr>
            <w:tcW w:w="900" w:type="dxa"/>
            <w:tcBorders>
              <w:top w:val="single" w:sz="4" w:space="0" w:color="auto"/>
              <w:left w:val="single" w:sz="4" w:space="0" w:color="auto"/>
              <w:bottom w:val="single" w:sz="4" w:space="0" w:color="auto"/>
              <w:right w:val="single" w:sz="4" w:space="0" w:color="auto"/>
            </w:tcBorders>
            <w:vAlign w:val="center"/>
          </w:tcPr>
          <w:p w:rsidR="0087059E" w:rsidRPr="000D6919" w:rsidRDefault="0087059E" w:rsidP="000E423F">
            <w:pPr>
              <w:ind w:left="0"/>
              <w:jc w:val="right"/>
              <w:rPr>
                <w:sz w:val="20"/>
                <w:szCs w:val="20"/>
              </w:rPr>
            </w:pPr>
            <w:r w:rsidRPr="000D6919">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87059E" w:rsidRPr="000D6919" w:rsidRDefault="0087059E" w:rsidP="000E423F">
            <w:pPr>
              <w:ind w:left="0"/>
              <w:jc w:val="center"/>
              <w:rPr>
                <w:sz w:val="20"/>
                <w:szCs w:val="20"/>
              </w:rPr>
            </w:pPr>
            <w:r w:rsidRPr="000D6919">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87059E" w:rsidRPr="000D6919" w:rsidRDefault="000A1748" w:rsidP="000E423F">
            <w:pPr>
              <w:ind w:left="0"/>
              <w:jc w:val="left"/>
              <w:rPr>
                <w:sz w:val="20"/>
                <w:szCs w:val="20"/>
              </w:rPr>
            </w:pPr>
            <w:r>
              <w:rPr>
                <w:sz w:val="20"/>
                <w:szCs w:val="20"/>
              </w:rPr>
              <w:t>Transaction Expired</w:t>
            </w:r>
          </w:p>
        </w:tc>
        <w:tc>
          <w:tcPr>
            <w:tcW w:w="3240" w:type="dxa"/>
            <w:tcBorders>
              <w:top w:val="single" w:sz="4" w:space="0" w:color="auto"/>
              <w:left w:val="single" w:sz="4" w:space="0" w:color="auto"/>
              <w:bottom w:val="single" w:sz="4" w:space="0" w:color="auto"/>
              <w:right w:val="single" w:sz="4" w:space="0" w:color="auto"/>
            </w:tcBorders>
            <w:vAlign w:val="center"/>
          </w:tcPr>
          <w:p w:rsidR="0087059E" w:rsidRDefault="0087059E" w:rsidP="000E423F">
            <w:pPr>
              <w:ind w:left="0"/>
              <w:jc w:val="left"/>
              <w:rPr>
                <w:sz w:val="20"/>
                <w:szCs w:val="20"/>
              </w:rPr>
            </w:pPr>
            <w:r w:rsidRPr="000D6919">
              <w:rPr>
                <w:sz w:val="20"/>
                <w:szCs w:val="20"/>
              </w:rPr>
              <w:t xml:space="preserve">The Response Message field shows message corresponding to the </w:t>
            </w:r>
            <w:r w:rsidRPr="000D6919">
              <w:rPr>
                <w:sz w:val="20"/>
                <w:szCs w:val="20"/>
              </w:rPr>
              <w:lastRenderedPageBreak/>
              <w:t xml:space="preserve">response code. It is concatenated with the response code. In case Response code is ‘000’ i.e. Success, this field will be </w:t>
            </w:r>
            <w:r w:rsidR="00F16EA0">
              <w:rPr>
                <w:sz w:val="20"/>
                <w:szCs w:val="20"/>
              </w:rPr>
              <w:t>all spaces</w:t>
            </w:r>
            <w:r w:rsidRPr="000D6919">
              <w:rPr>
                <w:sz w:val="20"/>
                <w:szCs w:val="20"/>
              </w:rPr>
              <w:t>.</w:t>
            </w:r>
          </w:p>
          <w:p w:rsidR="008C5638" w:rsidRPr="000D6919" w:rsidRDefault="008C5638" w:rsidP="000E423F">
            <w:pPr>
              <w:ind w:left="0"/>
              <w:jc w:val="left"/>
              <w:rPr>
                <w:sz w:val="20"/>
                <w:szCs w:val="20"/>
              </w:rPr>
            </w:pPr>
            <w:r>
              <w:rPr>
                <w:rFonts w:cs="Arial"/>
                <w:sz w:val="20"/>
                <w:szCs w:val="20"/>
              </w:rPr>
              <w:t>This field will be mandatory for all cases where response code is not equal to 000.</w:t>
            </w:r>
          </w:p>
        </w:tc>
      </w:tr>
      <w:tr w:rsidR="00A75565" w:rsidRPr="000D6919" w:rsidTr="00D0056D">
        <w:trPr>
          <w:trHeight w:val="260"/>
        </w:trPr>
        <w:tc>
          <w:tcPr>
            <w:tcW w:w="2520" w:type="dxa"/>
            <w:tcBorders>
              <w:top w:val="single" w:sz="4" w:space="0" w:color="auto"/>
              <w:left w:val="single" w:sz="4" w:space="0" w:color="auto"/>
              <w:bottom w:val="single" w:sz="4" w:space="0" w:color="auto"/>
              <w:right w:val="single" w:sz="4" w:space="0" w:color="auto"/>
            </w:tcBorders>
            <w:vAlign w:val="center"/>
          </w:tcPr>
          <w:p w:rsidR="00A75565" w:rsidRPr="00A75565" w:rsidRDefault="00A75565" w:rsidP="000E423F">
            <w:pPr>
              <w:ind w:left="0"/>
              <w:jc w:val="left"/>
              <w:rPr>
                <w:sz w:val="20"/>
                <w:szCs w:val="20"/>
              </w:rPr>
            </w:pPr>
            <w:r w:rsidRPr="00A75565">
              <w:rPr>
                <w:sz w:val="20"/>
                <w:szCs w:val="20"/>
              </w:rPr>
              <w:lastRenderedPageBreak/>
              <w:t>Settlement Date</w:t>
            </w:r>
          </w:p>
        </w:tc>
        <w:tc>
          <w:tcPr>
            <w:tcW w:w="900" w:type="dxa"/>
            <w:tcBorders>
              <w:top w:val="single" w:sz="4" w:space="0" w:color="auto"/>
              <w:left w:val="single" w:sz="4" w:space="0" w:color="auto"/>
              <w:bottom w:val="single" w:sz="4" w:space="0" w:color="auto"/>
              <w:right w:val="single" w:sz="4" w:space="0" w:color="auto"/>
            </w:tcBorders>
            <w:vAlign w:val="center"/>
          </w:tcPr>
          <w:p w:rsidR="00A75565" w:rsidRPr="00A75565" w:rsidRDefault="00A75565" w:rsidP="000E423F">
            <w:pPr>
              <w:ind w:left="0"/>
              <w:jc w:val="right"/>
              <w:rPr>
                <w:sz w:val="20"/>
                <w:szCs w:val="20"/>
              </w:rPr>
            </w:pPr>
            <w:r w:rsidRPr="00A75565">
              <w:rPr>
                <w:sz w:val="20"/>
                <w:szCs w:val="20"/>
              </w:rPr>
              <w:t>8 N</w:t>
            </w:r>
          </w:p>
        </w:tc>
        <w:tc>
          <w:tcPr>
            <w:tcW w:w="1260" w:type="dxa"/>
            <w:tcBorders>
              <w:top w:val="single" w:sz="4" w:space="0" w:color="auto"/>
              <w:left w:val="single" w:sz="4" w:space="0" w:color="auto"/>
              <w:bottom w:val="single" w:sz="4" w:space="0" w:color="auto"/>
              <w:right w:val="single" w:sz="4" w:space="0" w:color="auto"/>
            </w:tcBorders>
            <w:vAlign w:val="center"/>
          </w:tcPr>
          <w:p w:rsidR="00A75565" w:rsidRPr="00A75565" w:rsidRDefault="00A75565" w:rsidP="000E423F">
            <w:pPr>
              <w:ind w:left="0"/>
              <w:jc w:val="center"/>
              <w:rPr>
                <w:sz w:val="20"/>
                <w:szCs w:val="20"/>
              </w:rPr>
            </w:pPr>
            <w:r w:rsidRPr="00A75565">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A75565" w:rsidRPr="00A75565" w:rsidRDefault="00A75565" w:rsidP="000E423F">
            <w:pPr>
              <w:ind w:left="0"/>
              <w:jc w:val="left"/>
              <w:rPr>
                <w:sz w:val="20"/>
                <w:szCs w:val="20"/>
              </w:rPr>
            </w:pPr>
            <w:r w:rsidRPr="00A75565">
              <w:rPr>
                <w:sz w:val="20"/>
                <w:szCs w:val="20"/>
              </w:rPr>
              <w:t>For 9th Sept, 2011 value will be 20110909</w:t>
            </w:r>
          </w:p>
        </w:tc>
        <w:tc>
          <w:tcPr>
            <w:tcW w:w="3240" w:type="dxa"/>
            <w:tcBorders>
              <w:top w:val="single" w:sz="4" w:space="0" w:color="auto"/>
              <w:left w:val="single" w:sz="4" w:space="0" w:color="auto"/>
              <w:bottom w:val="single" w:sz="4" w:space="0" w:color="auto"/>
              <w:right w:val="single" w:sz="4" w:space="0" w:color="auto"/>
            </w:tcBorders>
            <w:vAlign w:val="center"/>
          </w:tcPr>
          <w:p w:rsidR="00A75565" w:rsidRPr="00A75565" w:rsidRDefault="00A75565" w:rsidP="000E423F">
            <w:pPr>
              <w:ind w:left="0"/>
              <w:jc w:val="left"/>
              <w:rPr>
                <w:sz w:val="20"/>
                <w:szCs w:val="20"/>
              </w:rPr>
            </w:pPr>
            <w:r w:rsidRPr="00A75565">
              <w:rPr>
                <w:sz w:val="20"/>
                <w:szCs w:val="20"/>
              </w:rPr>
              <w:t>A date supplied by the Payment Gateway to indicate when this transaction will be settled.</w:t>
            </w:r>
          </w:p>
          <w:p w:rsidR="00A75565" w:rsidRPr="00A75565" w:rsidRDefault="00A75565" w:rsidP="000E423F">
            <w:pPr>
              <w:ind w:left="0"/>
              <w:jc w:val="left"/>
              <w:rPr>
                <w:sz w:val="20"/>
                <w:szCs w:val="20"/>
              </w:rPr>
            </w:pPr>
          </w:p>
          <w:p w:rsidR="00A75565" w:rsidRPr="00A75565" w:rsidRDefault="00A75565" w:rsidP="000E423F">
            <w:pPr>
              <w:ind w:left="0"/>
              <w:jc w:val="left"/>
              <w:rPr>
                <w:sz w:val="20"/>
                <w:szCs w:val="20"/>
              </w:rPr>
            </w:pPr>
            <w:r w:rsidRPr="00A75565">
              <w:rPr>
                <w:sz w:val="20"/>
                <w:szCs w:val="20"/>
              </w:rPr>
              <w:t xml:space="preserve">When the Payment Gateway closes the batch at the end of the day, the date will roll over to the next processing day’s date. </w:t>
            </w:r>
          </w:p>
          <w:p w:rsidR="00A75565" w:rsidRPr="00A75565" w:rsidRDefault="00A75565" w:rsidP="000E423F">
            <w:pPr>
              <w:ind w:left="0"/>
              <w:jc w:val="left"/>
              <w:rPr>
                <w:sz w:val="20"/>
                <w:szCs w:val="20"/>
              </w:rPr>
            </w:pPr>
            <w:r w:rsidRPr="00A75565">
              <w:rPr>
                <w:sz w:val="20"/>
                <w:szCs w:val="20"/>
              </w:rPr>
              <w:t xml:space="preserve">This date will only be provided in </w:t>
            </w:r>
            <w:r>
              <w:rPr>
                <w:sz w:val="20"/>
                <w:szCs w:val="20"/>
              </w:rPr>
              <w:t xml:space="preserve">response to a </w:t>
            </w:r>
            <w:r w:rsidRPr="00A75565">
              <w:rPr>
                <w:sz w:val="20"/>
                <w:szCs w:val="20"/>
              </w:rPr>
              <w:t xml:space="preserve">transaction </w:t>
            </w:r>
            <w:r>
              <w:rPr>
                <w:sz w:val="20"/>
                <w:szCs w:val="20"/>
              </w:rPr>
              <w:t>confirmation</w:t>
            </w:r>
            <w:r w:rsidRPr="00A75565">
              <w:rPr>
                <w:sz w:val="20"/>
                <w:szCs w:val="20"/>
              </w:rPr>
              <w:t xml:space="preserve"> by the merchant.</w:t>
            </w:r>
          </w:p>
        </w:tc>
      </w:tr>
      <w:tr w:rsidR="00A75565" w:rsidRPr="000D6919" w:rsidTr="00D0056D">
        <w:trPr>
          <w:trHeight w:val="260"/>
        </w:trPr>
        <w:tc>
          <w:tcPr>
            <w:tcW w:w="2520" w:type="dxa"/>
            <w:tcBorders>
              <w:top w:val="single" w:sz="4" w:space="0" w:color="auto"/>
              <w:left w:val="single" w:sz="4" w:space="0" w:color="auto"/>
              <w:bottom w:val="single" w:sz="4" w:space="0" w:color="auto"/>
              <w:right w:val="single" w:sz="4" w:space="0" w:color="auto"/>
            </w:tcBorders>
            <w:vAlign w:val="center"/>
          </w:tcPr>
          <w:p w:rsidR="00A75565" w:rsidRPr="000D6919" w:rsidRDefault="00A75565" w:rsidP="000E423F">
            <w:pPr>
              <w:ind w:left="0"/>
              <w:jc w:val="left"/>
              <w:rPr>
                <w:sz w:val="20"/>
                <w:szCs w:val="20"/>
              </w:rPr>
            </w:pPr>
            <w:r w:rsidRPr="000D6919">
              <w:rPr>
                <w:sz w:val="20"/>
                <w:szCs w:val="20"/>
              </w:rPr>
              <w:lastRenderedPageBreak/>
              <w:t>Secure Hash</w:t>
            </w:r>
          </w:p>
        </w:tc>
        <w:tc>
          <w:tcPr>
            <w:tcW w:w="900" w:type="dxa"/>
            <w:tcBorders>
              <w:top w:val="single" w:sz="4" w:space="0" w:color="auto"/>
              <w:left w:val="single" w:sz="4" w:space="0" w:color="auto"/>
              <w:bottom w:val="single" w:sz="4" w:space="0" w:color="auto"/>
              <w:right w:val="single" w:sz="4" w:space="0" w:color="auto"/>
            </w:tcBorders>
            <w:vAlign w:val="center"/>
          </w:tcPr>
          <w:p w:rsidR="00A75565" w:rsidRPr="000D6919" w:rsidRDefault="00A75565" w:rsidP="000E423F">
            <w:pPr>
              <w:ind w:left="0"/>
              <w:jc w:val="right"/>
              <w:rPr>
                <w:sz w:val="20"/>
                <w:szCs w:val="20"/>
              </w:rPr>
            </w:pPr>
            <w:r w:rsidRPr="000D6919">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A75565" w:rsidRPr="000D6919" w:rsidRDefault="006E45C6" w:rsidP="000E423F">
            <w:pPr>
              <w:ind w:left="0"/>
              <w:jc w:val="center"/>
              <w:rPr>
                <w:sz w:val="20"/>
                <w:szCs w:val="20"/>
              </w:rPr>
            </w:pPr>
            <w:r>
              <w:rPr>
                <w:sz w:val="20"/>
                <w:szCs w:val="20"/>
              </w:rPr>
              <w:t>No</w:t>
            </w:r>
          </w:p>
        </w:tc>
        <w:tc>
          <w:tcPr>
            <w:tcW w:w="1530" w:type="dxa"/>
            <w:tcBorders>
              <w:top w:val="single" w:sz="4" w:space="0" w:color="auto"/>
              <w:left w:val="single" w:sz="4" w:space="0" w:color="auto"/>
              <w:bottom w:val="single" w:sz="4" w:space="0" w:color="auto"/>
              <w:right w:val="single" w:sz="4" w:space="0" w:color="auto"/>
            </w:tcBorders>
            <w:vAlign w:val="center"/>
          </w:tcPr>
          <w:p w:rsidR="00A75565" w:rsidRPr="000D6919" w:rsidRDefault="00A75565" w:rsidP="000E423F">
            <w:pPr>
              <w:ind w:left="0"/>
              <w:jc w:val="left"/>
              <w:rPr>
                <w:sz w:val="20"/>
                <w:szCs w:val="20"/>
              </w:rPr>
            </w:pPr>
            <w:r w:rsidRPr="000D6919">
              <w:rPr>
                <w:sz w:val="20"/>
                <w:szCs w:val="20"/>
              </w:rPr>
              <w:t>9e107d9d372bb6826bd81d3542a419d69e107</w:t>
            </w:r>
            <w:r>
              <w:rPr>
                <w:sz w:val="20"/>
                <w:szCs w:val="20"/>
              </w:rPr>
              <w:t>d9d372bb6826bd81d3542a4</w:t>
            </w:r>
          </w:p>
        </w:tc>
        <w:tc>
          <w:tcPr>
            <w:tcW w:w="3240" w:type="dxa"/>
            <w:tcBorders>
              <w:top w:val="single" w:sz="4" w:space="0" w:color="auto"/>
              <w:left w:val="single" w:sz="4" w:space="0" w:color="auto"/>
              <w:bottom w:val="single" w:sz="4" w:space="0" w:color="auto"/>
              <w:right w:val="single" w:sz="4" w:space="0" w:color="auto"/>
            </w:tcBorders>
            <w:vAlign w:val="center"/>
          </w:tcPr>
          <w:p w:rsidR="00A75565" w:rsidRPr="000D6919" w:rsidRDefault="00A75565" w:rsidP="000E423F">
            <w:pPr>
              <w:ind w:left="0"/>
              <w:jc w:val="left"/>
              <w:rPr>
                <w:sz w:val="20"/>
                <w:szCs w:val="20"/>
              </w:rPr>
            </w:pPr>
            <w:r w:rsidRPr="000D6919">
              <w:rPr>
                <w:sz w:val="20"/>
                <w:szCs w:val="20"/>
              </w:rPr>
              <w:t xml:space="preserve">Used to allow the </w:t>
            </w:r>
            <w:r>
              <w:rPr>
                <w:sz w:val="20"/>
                <w:szCs w:val="20"/>
              </w:rPr>
              <w:t>Merchant</w:t>
            </w:r>
            <w:r w:rsidRPr="000D6919">
              <w:rPr>
                <w:sz w:val="20"/>
                <w:szCs w:val="20"/>
              </w:rPr>
              <w:t xml:space="preserve"> to check the integrity of the </w:t>
            </w:r>
            <w:r>
              <w:rPr>
                <w:sz w:val="20"/>
                <w:szCs w:val="20"/>
              </w:rPr>
              <w:t>response</w:t>
            </w:r>
            <w:r w:rsidRPr="000D6919">
              <w:rPr>
                <w:sz w:val="20"/>
                <w:szCs w:val="20"/>
              </w:rPr>
              <w:t>.</w:t>
            </w:r>
          </w:p>
        </w:tc>
      </w:tr>
    </w:tbl>
    <w:p w:rsidR="00BC5D62" w:rsidRDefault="00BC5D62" w:rsidP="000E423F">
      <w:pPr>
        <w:rPr>
          <w:sz w:val="20"/>
          <w:szCs w:val="20"/>
        </w:rPr>
      </w:pPr>
    </w:p>
    <w:p w:rsidR="005E708C" w:rsidRDefault="005E708C" w:rsidP="000E423F">
      <w:pPr>
        <w:rPr>
          <w:sz w:val="20"/>
          <w:szCs w:val="20"/>
        </w:rPr>
      </w:pPr>
    </w:p>
    <w:p w:rsidR="005E708C" w:rsidRDefault="005E708C" w:rsidP="000E423F">
      <w:pPr>
        <w:rPr>
          <w:sz w:val="20"/>
          <w:szCs w:val="20"/>
        </w:rPr>
      </w:pPr>
    </w:p>
    <w:p w:rsidR="000A1748" w:rsidRDefault="005C63C6" w:rsidP="000E423F">
      <w:pPr>
        <w:pStyle w:val="Heading2"/>
        <w:framePr w:wrap="around"/>
      </w:pPr>
      <w:bookmarkStart w:id="44" w:name="_Toc478379054"/>
      <w:r>
        <w:lastRenderedPageBreak/>
        <w:t xml:space="preserve">Delivery Status Update </w:t>
      </w:r>
      <w:r w:rsidR="000A1748">
        <w:t>Processing</w:t>
      </w:r>
      <w:bookmarkEnd w:id="44"/>
    </w:p>
    <w:p w:rsidR="000A1748" w:rsidRDefault="000A1748" w:rsidP="000E423F"/>
    <w:p w:rsidR="00F76C9A" w:rsidRPr="00F76C9A" w:rsidRDefault="00F76C9A" w:rsidP="000E423F">
      <w:pPr>
        <w:pStyle w:val="TableText0"/>
        <w:spacing w:before="0" w:after="0" w:line="240" w:lineRule="auto"/>
        <w:ind w:left="2160"/>
        <w:jc w:val="both"/>
        <w:rPr>
          <w:rFonts w:ascii="Trebuchet MS" w:hAnsi="Trebuchet MS" w:cs="Arial"/>
          <w:b/>
          <w:color w:val="000000"/>
          <w:sz w:val="24"/>
          <w:u w:val="single"/>
        </w:rPr>
      </w:pPr>
    </w:p>
    <w:p w:rsidR="00F76C9A" w:rsidRPr="00F76C9A" w:rsidRDefault="00F76C9A" w:rsidP="000E423F">
      <w:pPr>
        <w:pStyle w:val="TableText0"/>
        <w:spacing w:before="0" w:after="0" w:line="240" w:lineRule="auto"/>
        <w:ind w:left="2160"/>
        <w:jc w:val="both"/>
        <w:rPr>
          <w:rFonts w:ascii="Trebuchet MS" w:hAnsi="Trebuchet MS" w:cs="Arial"/>
          <w:b/>
          <w:color w:val="000000"/>
          <w:sz w:val="24"/>
          <w:u w:val="single"/>
        </w:rPr>
      </w:pPr>
    </w:p>
    <w:p w:rsidR="00F76C9A" w:rsidRPr="00F76C9A" w:rsidRDefault="00F76C9A" w:rsidP="000E423F">
      <w:pPr>
        <w:pStyle w:val="TableText0"/>
        <w:spacing w:before="0" w:after="0" w:line="240" w:lineRule="auto"/>
        <w:ind w:left="2160"/>
        <w:jc w:val="both"/>
        <w:rPr>
          <w:rFonts w:ascii="Trebuchet MS" w:hAnsi="Trebuchet MS" w:cs="Arial"/>
          <w:b/>
          <w:color w:val="000000"/>
          <w:sz w:val="24"/>
          <w:u w:val="single"/>
        </w:rPr>
      </w:pPr>
    </w:p>
    <w:p w:rsidR="005E708C" w:rsidRPr="006D7C5A" w:rsidRDefault="005E708C" w:rsidP="000E423F">
      <w:pPr>
        <w:pStyle w:val="TableText0"/>
        <w:numPr>
          <w:ilvl w:val="0"/>
          <w:numId w:val="23"/>
        </w:numPr>
        <w:spacing w:before="0" w:after="0" w:line="240" w:lineRule="auto"/>
        <w:ind w:left="2160"/>
        <w:jc w:val="both"/>
        <w:rPr>
          <w:rFonts w:ascii="Trebuchet MS" w:hAnsi="Trebuchet MS" w:cs="Arial"/>
          <w:b/>
          <w:color w:val="000000"/>
          <w:sz w:val="24"/>
          <w:u w:val="single"/>
        </w:rPr>
      </w:pPr>
      <w:r w:rsidRPr="006D7C5A">
        <w:rPr>
          <w:rFonts w:ascii="Trebuchet MS" w:hAnsi="Trebuchet MS" w:cs="Arial"/>
          <w:color w:val="000000"/>
        </w:rPr>
        <w:t>Merchants will use the Status Update web service to provide the updated status of the transactions to PG. Merchant will be using Status Update Service in following scenarios</w:t>
      </w:r>
    </w:p>
    <w:p w:rsidR="005E708C" w:rsidRPr="006D7C5A" w:rsidRDefault="005E708C" w:rsidP="00C3378A">
      <w:pPr>
        <w:pStyle w:val="TableText0"/>
        <w:numPr>
          <w:ilvl w:val="3"/>
          <w:numId w:val="28"/>
        </w:numPr>
        <w:spacing w:before="0" w:after="0" w:line="240" w:lineRule="auto"/>
        <w:jc w:val="both"/>
        <w:rPr>
          <w:rFonts w:ascii="Trebuchet MS" w:hAnsi="Trebuchet MS" w:cs="Arial"/>
          <w:b/>
          <w:color w:val="000000"/>
          <w:sz w:val="24"/>
          <w:u w:val="single"/>
        </w:rPr>
      </w:pPr>
      <w:r w:rsidRPr="006D7C5A">
        <w:rPr>
          <w:rFonts w:ascii="Trebuchet MS" w:hAnsi="Trebuchet MS" w:cs="Arial"/>
          <w:color w:val="000000"/>
        </w:rPr>
        <w:t>To provide the confirmation of approved transactions to PG</w:t>
      </w:r>
      <w:r w:rsidR="0016278D">
        <w:rPr>
          <w:rFonts w:ascii="Trebuchet MS" w:hAnsi="Trebuchet MS" w:cs="Arial"/>
          <w:color w:val="000000"/>
        </w:rPr>
        <w:t>.</w:t>
      </w:r>
    </w:p>
    <w:p w:rsidR="005E708C" w:rsidRPr="006D7C5A" w:rsidRDefault="005E708C" w:rsidP="00C3378A">
      <w:pPr>
        <w:pStyle w:val="TableText0"/>
        <w:numPr>
          <w:ilvl w:val="3"/>
          <w:numId w:val="28"/>
        </w:numPr>
        <w:spacing w:before="0" w:after="0" w:line="240" w:lineRule="auto"/>
        <w:jc w:val="both"/>
        <w:rPr>
          <w:rFonts w:ascii="Trebuchet MS" w:hAnsi="Trebuchet MS" w:cs="Arial"/>
          <w:b/>
          <w:color w:val="000000"/>
          <w:sz w:val="24"/>
          <w:u w:val="single"/>
        </w:rPr>
      </w:pPr>
      <w:r w:rsidRPr="006D7C5A">
        <w:rPr>
          <w:rFonts w:ascii="Trebuchet MS" w:hAnsi="Trebuchet MS" w:cs="Arial"/>
          <w:color w:val="000000"/>
        </w:rPr>
        <w:t>Request to Reverse the transaction after receiving an approval from PG</w:t>
      </w:r>
      <w:r w:rsidR="0016278D">
        <w:rPr>
          <w:rFonts w:ascii="Trebuchet MS" w:hAnsi="Trebuchet MS" w:cs="Arial"/>
          <w:color w:val="000000"/>
        </w:rPr>
        <w:t>.</w:t>
      </w:r>
    </w:p>
    <w:p w:rsidR="005E708C" w:rsidRPr="006D7C5A" w:rsidRDefault="005E708C" w:rsidP="00C3378A">
      <w:pPr>
        <w:pStyle w:val="TableText0"/>
        <w:numPr>
          <w:ilvl w:val="3"/>
          <w:numId w:val="28"/>
        </w:numPr>
        <w:spacing w:before="0" w:after="0" w:line="240" w:lineRule="auto"/>
        <w:jc w:val="both"/>
        <w:rPr>
          <w:rFonts w:ascii="Trebuchet MS" w:hAnsi="Trebuchet MS" w:cs="Arial"/>
          <w:b/>
          <w:color w:val="000000"/>
          <w:sz w:val="24"/>
          <w:u w:val="single"/>
        </w:rPr>
      </w:pPr>
      <w:r w:rsidRPr="006D7C5A">
        <w:rPr>
          <w:rFonts w:ascii="Trebuchet MS" w:hAnsi="Trebuchet MS" w:cs="Arial"/>
          <w:color w:val="000000"/>
        </w:rPr>
        <w:t>Request to VOID the transaction which is in Pending state</w:t>
      </w:r>
      <w:r w:rsidR="0016278D">
        <w:rPr>
          <w:rFonts w:ascii="Trebuchet MS" w:hAnsi="Trebuchet MS" w:cs="Arial"/>
          <w:color w:val="000000"/>
        </w:rPr>
        <w:t>.</w:t>
      </w:r>
    </w:p>
    <w:p w:rsidR="005E708C" w:rsidRPr="006D7C5A" w:rsidRDefault="005E708C" w:rsidP="000E423F">
      <w:pPr>
        <w:pStyle w:val="TableText0"/>
        <w:numPr>
          <w:ilvl w:val="0"/>
          <w:numId w:val="23"/>
        </w:numPr>
        <w:spacing w:before="0" w:after="0" w:line="240" w:lineRule="auto"/>
        <w:ind w:left="2160"/>
        <w:jc w:val="both"/>
        <w:rPr>
          <w:rFonts w:ascii="Trebuchet MS" w:hAnsi="Trebuchet MS" w:cs="Arial"/>
          <w:b/>
          <w:color w:val="000000"/>
          <w:sz w:val="24"/>
          <w:u w:val="single"/>
        </w:rPr>
      </w:pPr>
      <w:r w:rsidRPr="006D7C5A">
        <w:rPr>
          <w:rFonts w:ascii="Trebuchet MS" w:hAnsi="Trebuchet MS" w:cs="Arial"/>
          <w:color w:val="000000"/>
        </w:rPr>
        <w:t>If PG receives an inquiry or status update after receiving a Reversal or Void request from merchant, a response stating that transaction has been marked as Reserved or Void will be sent to merchant</w:t>
      </w:r>
    </w:p>
    <w:p w:rsidR="005E708C" w:rsidRPr="006D7C5A" w:rsidRDefault="005E708C" w:rsidP="000E423F">
      <w:pPr>
        <w:pStyle w:val="TableText0"/>
        <w:ind w:left="2160"/>
        <w:jc w:val="both"/>
        <w:rPr>
          <w:rFonts w:ascii="Trebuchet MS" w:hAnsi="Trebuchet MS" w:cs="Arial"/>
          <w:b/>
          <w:color w:val="000000"/>
          <w:sz w:val="24"/>
          <w:u w:val="single"/>
        </w:rPr>
      </w:pPr>
      <w:r w:rsidRPr="006D7C5A">
        <w:rPr>
          <w:rFonts w:ascii="Trebuchet MS" w:hAnsi="Trebuchet MS" w:cs="Arial"/>
          <w:color w:val="000000"/>
          <w:u w:val="single"/>
        </w:rPr>
        <w:t>To provide the confirmation of approved transactions to PG</w:t>
      </w:r>
    </w:p>
    <w:p w:rsidR="005E708C" w:rsidRPr="006D7C5A" w:rsidRDefault="005E708C" w:rsidP="00C3378A">
      <w:pPr>
        <w:pStyle w:val="TableText0"/>
        <w:numPr>
          <w:ilvl w:val="0"/>
          <w:numId w:val="29"/>
        </w:numPr>
        <w:spacing w:before="0" w:after="0" w:line="240" w:lineRule="auto"/>
        <w:jc w:val="both"/>
        <w:rPr>
          <w:rFonts w:ascii="Trebuchet MS" w:hAnsi="Trebuchet MS" w:cs="Arial"/>
          <w:color w:val="000000"/>
        </w:rPr>
      </w:pPr>
      <w:r w:rsidRPr="006D7C5A">
        <w:rPr>
          <w:rFonts w:ascii="Trebuchet MS" w:hAnsi="Trebuchet MS" w:cs="Arial"/>
          <w:color w:val="000000"/>
        </w:rPr>
        <w:t>On receiving an approval of pending transaction from Payment Gateway, Merchant will process and update the status of transaction at its end and once successfully done, will provide the confirmation to Payment Gateway</w:t>
      </w:r>
      <w:r w:rsidR="0016278D">
        <w:rPr>
          <w:rFonts w:ascii="Trebuchet MS" w:hAnsi="Trebuchet MS" w:cs="Arial"/>
          <w:color w:val="000000"/>
        </w:rPr>
        <w:t>.</w:t>
      </w:r>
    </w:p>
    <w:p w:rsidR="005E708C" w:rsidRPr="006D7C5A" w:rsidRDefault="005E708C" w:rsidP="00C3378A">
      <w:pPr>
        <w:pStyle w:val="TableText0"/>
        <w:numPr>
          <w:ilvl w:val="0"/>
          <w:numId w:val="29"/>
        </w:numPr>
        <w:spacing w:before="0" w:after="0" w:line="240" w:lineRule="auto"/>
        <w:jc w:val="both"/>
        <w:rPr>
          <w:rFonts w:ascii="Trebuchet MS" w:hAnsi="Trebuchet MS" w:cs="Arial"/>
          <w:b/>
          <w:color w:val="000000"/>
          <w:sz w:val="24"/>
          <w:u w:val="single"/>
        </w:rPr>
      </w:pPr>
      <w:r w:rsidRPr="006D7C5A">
        <w:rPr>
          <w:rFonts w:ascii="Trebuchet MS" w:hAnsi="Trebuchet MS" w:cs="Arial"/>
          <w:color w:val="000000"/>
        </w:rPr>
        <w:t>PG will entertain the confirmation message only for those transactions which are already Approved and the confirmation is received within Settlement Expiry period</w:t>
      </w:r>
      <w:r w:rsidR="0016278D">
        <w:rPr>
          <w:rFonts w:ascii="Trebuchet MS" w:hAnsi="Trebuchet MS" w:cs="Arial"/>
          <w:color w:val="000000"/>
        </w:rPr>
        <w:t>.</w:t>
      </w:r>
    </w:p>
    <w:p w:rsidR="005E708C" w:rsidRPr="009E77AA" w:rsidRDefault="005E708C" w:rsidP="00E4161E">
      <w:pPr>
        <w:pStyle w:val="TableText0"/>
        <w:numPr>
          <w:ilvl w:val="0"/>
          <w:numId w:val="29"/>
        </w:numPr>
        <w:spacing w:before="0" w:after="0" w:line="240" w:lineRule="auto"/>
        <w:ind w:left="2160"/>
        <w:jc w:val="both"/>
        <w:rPr>
          <w:rFonts w:ascii="Trebuchet MS" w:eastAsia="Arial" w:hAnsi="Trebuchet MS" w:cs="Arial"/>
          <w:color w:val="000000"/>
          <w:u w:val="single"/>
        </w:rPr>
      </w:pPr>
      <w:r w:rsidRPr="009E77AA">
        <w:rPr>
          <w:rFonts w:ascii="Trebuchet MS" w:hAnsi="Trebuchet MS" w:cs="Arial"/>
          <w:color w:val="000000"/>
        </w:rPr>
        <w:t xml:space="preserve">On receiving confirmation from Merchant, Payment Gateway will mark the transaction as </w:t>
      </w:r>
      <w:r w:rsidR="00ED0245" w:rsidRPr="009E77AA">
        <w:rPr>
          <w:rFonts w:cs="Arial"/>
          <w:color w:val="000000"/>
        </w:rPr>
        <w:t>’Confirm</w:t>
      </w:r>
      <w:r w:rsidR="00913336">
        <w:rPr>
          <w:rFonts w:cs="Arial"/>
          <w:color w:val="000000"/>
        </w:rPr>
        <w:t>ed</w:t>
      </w:r>
      <w:r w:rsidR="00ED0245" w:rsidRPr="009E77AA">
        <w:rPr>
          <w:rFonts w:cs="Arial"/>
          <w:color w:val="000000"/>
        </w:rPr>
        <w:t>’</w:t>
      </w:r>
      <w:r w:rsidRPr="009E77AA">
        <w:rPr>
          <w:rFonts w:cs="Arial"/>
          <w:color w:val="000000"/>
        </w:rPr>
        <w:t>.</w:t>
      </w:r>
    </w:p>
    <w:p w:rsidR="005E708C" w:rsidRPr="006D7C5A" w:rsidRDefault="005E708C" w:rsidP="00C3378A">
      <w:pPr>
        <w:pStyle w:val="TableText0"/>
        <w:numPr>
          <w:ilvl w:val="0"/>
          <w:numId w:val="30"/>
        </w:numPr>
        <w:spacing w:before="0" w:after="0" w:line="240" w:lineRule="auto"/>
        <w:ind w:left="2520" w:hanging="543"/>
        <w:jc w:val="both"/>
        <w:rPr>
          <w:rFonts w:ascii="Trebuchet MS" w:eastAsia="Arial" w:hAnsi="Trebuchet MS" w:cs="Arial"/>
          <w:color w:val="000000"/>
        </w:rPr>
      </w:pPr>
      <w:r w:rsidRPr="006D7C5A">
        <w:rPr>
          <w:rFonts w:ascii="Trebuchet MS" w:hAnsi="Trebuchet MS" w:cs="Arial"/>
          <w:color w:val="000000"/>
        </w:rPr>
        <w:t>If for any reason, Merchant is not able to complete a transaction within Settlement expiry span, Merchant may send a request to reverse the transaction. PG will entertain this message only for transactions that are already approved and lie within the settlement expiry. After checking the status of transaction, PG will mark the transaction as Reversed in its database and will update</w:t>
      </w:r>
      <w:r w:rsidR="00913336">
        <w:rPr>
          <w:rFonts w:ascii="Trebuchet MS" w:hAnsi="Trebuchet MS" w:cs="Arial"/>
          <w:color w:val="000000"/>
        </w:rPr>
        <w:t xml:space="preserve"> accordingly.</w:t>
      </w:r>
    </w:p>
    <w:p w:rsidR="005E708C" w:rsidRDefault="005E708C" w:rsidP="00913336">
      <w:pPr>
        <w:pStyle w:val="TableText0"/>
        <w:spacing w:before="0" w:after="0" w:line="240" w:lineRule="auto"/>
        <w:ind w:left="2520"/>
        <w:jc w:val="both"/>
        <w:rPr>
          <w:rFonts w:ascii="Trebuchet MS" w:eastAsia="Arial" w:hAnsi="Trebuchet MS" w:cs="Arial"/>
          <w:color w:val="000000"/>
        </w:rPr>
      </w:pPr>
    </w:p>
    <w:p w:rsidR="00913336" w:rsidRDefault="00913336" w:rsidP="00913336">
      <w:pPr>
        <w:pStyle w:val="TableText0"/>
        <w:spacing w:before="0" w:after="0" w:line="240" w:lineRule="auto"/>
        <w:ind w:left="2520"/>
        <w:jc w:val="both"/>
        <w:rPr>
          <w:rFonts w:ascii="Trebuchet MS" w:eastAsia="Arial" w:hAnsi="Trebuchet MS" w:cs="Arial"/>
          <w:color w:val="000000"/>
        </w:rPr>
      </w:pPr>
    </w:p>
    <w:p w:rsidR="00913336" w:rsidRDefault="00913336" w:rsidP="00913336">
      <w:pPr>
        <w:pStyle w:val="TableText0"/>
        <w:spacing w:before="0" w:after="0" w:line="240" w:lineRule="auto"/>
        <w:ind w:left="2520"/>
        <w:jc w:val="both"/>
        <w:rPr>
          <w:rFonts w:ascii="Trebuchet MS" w:eastAsia="Arial" w:hAnsi="Trebuchet MS" w:cs="Arial"/>
          <w:color w:val="000000"/>
        </w:rPr>
      </w:pPr>
    </w:p>
    <w:p w:rsidR="00913336" w:rsidRPr="006D7C5A" w:rsidRDefault="00913336" w:rsidP="00913336">
      <w:pPr>
        <w:pStyle w:val="TableText0"/>
        <w:spacing w:before="0" w:after="0" w:line="240" w:lineRule="auto"/>
        <w:ind w:left="2520"/>
        <w:jc w:val="both"/>
        <w:rPr>
          <w:rFonts w:ascii="Trebuchet MS" w:eastAsia="Arial" w:hAnsi="Trebuchet MS" w:cs="Arial"/>
          <w:color w:val="000000"/>
        </w:rPr>
      </w:pPr>
    </w:p>
    <w:p w:rsidR="005E708C" w:rsidRPr="006D7C5A" w:rsidRDefault="005E708C" w:rsidP="000E423F">
      <w:pPr>
        <w:pStyle w:val="TableText0"/>
        <w:ind w:left="2160"/>
        <w:jc w:val="both"/>
        <w:rPr>
          <w:rFonts w:ascii="Trebuchet MS" w:hAnsi="Trebuchet MS" w:cs="Arial"/>
          <w:color w:val="000000"/>
          <w:u w:val="single"/>
        </w:rPr>
      </w:pPr>
      <w:r w:rsidRPr="006D7C5A">
        <w:rPr>
          <w:rFonts w:ascii="Trebuchet MS" w:hAnsi="Trebuchet MS" w:cs="Arial"/>
          <w:color w:val="000000"/>
          <w:u w:val="single"/>
        </w:rPr>
        <w:t>Request to VOID the transaction which is in Pending State</w:t>
      </w:r>
    </w:p>
    <w:p w:rsidR="000A1748" w:rsidRPr="00913336" w:rsidRDefault="005E708C" w:rsidP="00913336">
      <w:pPr>
        <w:pStyle w:val="TableText0"/>
        <w:numPr>
          <w:ilvl w:val="0"/>
          <w:numId w:val="31"/>
        </w:numPr>
        <w:spacing w:before="0" w:after="0" w:line="240" w:lineRule="auto"/>
        <w:ind w:left="2520"/>
        <w:jc w:val="both"/>
        <w:rPr>
          <w:rFonts w:ascii="Trebuchet MS" w:eastAsia="Arial" w:hAnsi="Trebuchet MS" w:cs="Arial"/>
          <w:color w:val="000000"/>
        </w:rPr>
      </w:pPr>
      <w:r w:rsidRPr="006D7C5A">
        <w:rPr>
          <w:rFonts w:ascii="Trebuchet MS" w:hAnsi="Trebuchet MS" w:cs="Arial"/>
          <w:color w:val="000000"/>
        </w:rPr>
        <w:t>If Merchant would like to VOID the transaction which is in “Pending State</w:t>
      </w:r>
      <w:r w:rsidR="00290F58">
        <w:rPr>
          <w:rFonts w:ascii="Trebuchet MS" w:hAnsi="Trebuchet MS" w:cs="Arial"/>
          <w:color w:val="000000"/>
        </w:rPr>
        <w:t>”</w:t>
      </w:r>
      <w:r w:rsidRPr="006D7C5A">
        <w:rPr>
          <w:rFonts w:ascii="Trebuchet MS" w:hAnsi="Trebuchet MS" w:cs="Arial"/>
          <w:color w:val="000000"/>
        </w:rPr>
        <w:t xml:space="preserve"> and lie within the transaction expiry, Merchant may send a request to VOID the transaction to PG. After checking the status of transaction, PG will mark the transaction as VOID in its database and will update </w:t>
      </w:r>
      <w:r w:rsidR="00913336">
        <w:rPr>
          <w:rFonts w:ascii="Trebuchet MS" w:hAnsi="Trebuchet MS" w:cs="Arial"/>
          <w:color w:val="000000"/>
        </w:rPr>
        <w:t>accordingly</w:t>
      </w:r>
      <w:r w:rsidR="0042084C">
        <w:rPr>
          <w:rFonts w:ascii="Trebuchet MS" w:hAnsi="Trebuchet MS" w:cs="Arial"/>
          <w:color w:val="000000"/>
        </w:rPr>
        <w:t>.</w:t>
      </w:r>
    </w:p>
    <w:p w:rsidR="00C56FA7" w:rsidRDefault="00C56FA7" w:rsidP="00C3378A">
      <w:pPr>
        <w:pStyle w:val="TableText0"/>
        <w:spacing w:before="0" w:after="0" w:line="240" w:lineRule="auto"/>
        <w:jc w:val="both"/>
        <w:rPr>
          <w:rFonts w:ascii="Trebuchet MS" w:hAnsi="Trebuchet MS" w:cs="Arial"/>
          <w:color w:val="000000"/>
        </w:rPr>
      </w:pPr>
    </w:p>
    <w:p w:rsidR="00C56FA7" w:rsidRDefault="00C56FA7" w:rsidP="00C3378A">
      <w:pPr>
        <w:pStyle w:val="TableText0"/>
        <w:spacing w:before="0" w:after="0" w:line="240" w:lineRule="auto"/>
        <w:jc w:val="both"/>
        <w:rPr>
          <w:rFonts w:ascii="Trebuchet MS" w:hAnsi="Trebuchet MS" w:cs="Arial"/>
          <w:color w:val="000000"/>
        </w:rPr>
      </w:pPr>
      <w:r>
        <w:rPr>
          <w:rFonts w:ascii="Trebuchet MS" w:hAnsi="Trebuchet MS" w:cs="Arial"/>
          <w:color w:val="000000"/>
        </w:rPr>
        <w:t>For reference, consider the below table which indicates the response that will be sent to Merchant in case the transaction is in the mentioned status:</w:t>
      </w:r>
    </w:p>
    <w:p w:rsidR="00C56FA7" w:rsidRDefault="00C56FA7" w:rsidP="00C3378A">
      <w:pPr>
        <w:pStyle w:val="TableText0"/>
        <w:spacing w:before="0" w:after="0" w:line="240" w:lineRule="auto"/>
        <w:jc w:val="both"/>
        <w:rPr>
          <w:rFonts w:ascii="Trebuchet MS" w:hAnsi="Trebuchet MS" w:cs="Arial"/>
          <w:color w:val="000000"/>
        </w:rPr>
      </w:pPr>
    </w:p>
    <w:tbl>
      <w:tblPr>
        <w:tblStyle w:val="TableGrid"/>
        <w:tblW w:w="0" w:type="auto"/>
        <w:tblInd w:w="1638" w:type="dxa"/>
        <w:tblLook w:val="04A0" w:firstRow="1" w:lastRow="0" w:firstColumn="1" w:lastColumn="0" w:noHBand="0" w:noVBand="1"/>
      </w:tblPr>
      <w:tblGrid>
        <w:gridCol w:w="2700"/>
        <w:gridCol w:w="3510"/>
      </w:tblGrid>
      <w:tr w:rsidR="00C56FA7" w:rsidTr="00C3378A">
        <w:tc>
          <w:tcPr>
            <w:tcW w:w="2700" w:type="dxa"/>
          </w:tcPr>
          <w:p w:rsidR="00C56FA7" w:rsidRPr="00C3378A" w:rsidRDefault="00C56FA7" w:rsidP="00C3378A">
            <w:pPr>
              <w:pStyle w:val="TableText0"/>
              <w:spacing w:before="0" w:after="0" w:line="240" w:lineRule="auto"/>
              <w:ind w:left="0"/>
              <w:jc w:val="center"/>
              <w:rPr>
                <w:rFonts w:ascii="Trebuchet MS" w:eastAsia="Arial" w:hAnsi="Trebuchet MS" w:cs="Arial"/>
                <w:b/>
                <w:color w:val="000000"/>
              </w:rPr>
            </w:pPr>
            <w:r w:rsidRPr="00C3378A">
              <w:rPr>
                <w:rFonts w:ascii="Trebuchet MS" w:eastAsia="Arial" w:hAnsi="Trebuchet MS" w:cs="Arial"/>
                <w:b/>
                <w:color w:val="000000"/>
              </w:rPr>
              <w:t>Transaction Status</w:t>
            </w:r>
          </w:p>
        </w:tc>
        <w:tc>
          <w:tcPr>
            <w:tcW w:w="3510" w:type="dxa"/>
          </w:tcPr>
          <w:p w:rsidR="00C56FA7" w:rsidRPr="00C3378A" w:rsidRDefault="00C56FA7" w:rsidP="00C3378A">
            <w:pPr>
              <w:pStyle w:val="TableText0"/>
              <w:spacing w:before="0" w:after="0" w:line="240" w:lineRule="auto"/>
              <w:ind w:left="0"/>
              <w:jc w:val="center"/>
              <w:rPr>
                <w:rFonts w:ascii="Trebuchet MS" w:eastAsia="Arial" w:hAnsi="Trebuchet MS" w:cs="Arial"/>
                <w:b/>
                <w:color w:val="000000"/>
              </w:rPr>
            </w:pPr>
            <w:r w:rsidRPr="00C3378A">
              <w:rPr>
                <w:rFonts w:ascii="Trebuchet MS" w:eastAsia="Arial" w:hAnsi="Trebuchet MS" w:cs="Arial"/>
                <w:b/>
                <w:color w:val="000000"/>
              </w:rPr>
              <w:t>Response Returned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Awaiting Reversal</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Reversal</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Awaiting Void</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Void</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Success</w:t>
            </w:r>
          </w:p>
        </w:tc>
        <w:tc>
          <w:tcPr>
            <w:tcW w:w="3510" w:type="dxa"/>
          </w:tcPr>
          <w:p w:rsidR="00C56FA7" w:rsidRDefault="0095704D"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Respective code</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Failed</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Pending</w:t>
            </w:r>
          </w:p>
        </w:tc>
        <w:tc>
          <w:tcPr>
            <w:tcW w:w="3510" w:type="dxa"/>
          </w:tcPr>
          <w:p w:rsidR="00C56FA7" w:rsidRDefault="0095704D"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Successful (000) in case of REV, Delivery Status cannot be updated in case of CFM</w:t>
            </w:r>
          </w:p>
        </w:tc>
      </w:tr>
      <w:tr w:rsidR="00C56FA7" w:rsidTr="00C3378A">
        <w:tc>
          <w:tcPr>
            <w:tcW w:w="270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Confirmed</w:t>
            </w:r>
          </w:p>
        </w:tc>
        <w:tc>
          <w:tcPr>
            <w:tcW w:w="3510" w:type="dxa"/>
          </w:tcPr>
          <w:p w:rsidR="00C56FA7" w:rsidRDefault="00C56FA7"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r w:rsidR="0063467C" w:rsidTr="00C56FA7">
        <w:tc>
          <w:tcPr>
            <w:tcW w:w="2700" w:type="dxa"/>
          </w:tcPr>
          <w:p w:rsidR="0063467C" w:rsidRDefault="0063467C"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Expired</w:t>
            </w:r>
          </w:p>
        </w:tc>
        <w:tc>
          <w:tcPr>
            <w:tcW w:w="3510" w:type="dxa"/>
          </w:tcPr>
          <w:p w:rsidR="0063467C" w:rsidRDefault="0063467C" w:rsidP="00C56FA7">
            <w:pPr>
              <w:pStyle w:val="TableText0"/>
              <w:spacing w:before="0" w:after="0" w:line="240" w:lineRule="auto"/>
              <w:ind w:left="0"/>
              <w:jc w:val="both"/>
              <w:rPr>
                <w:rFonts w:ascii="Trebuchet MS" w:eastAsia="Arial" w:hAnsi="Trebuchet MS" w:cs="Arial"/>
                <w:color w:val="000000"/>
              </w:rPr>
            </w:pPr>
            <w:r>
              <w:rPr>
                <w:rFonts w:ascii="Trebuchet MS" w:eastAsia="Arial" w:hAnsi="Trebuchet MS" w:cs="Arial"/>
                <w:color w:val="000000"/>
              </w:rPr>
              <w:t>Delivery Status cannot be updated</w:t>
            </w:r>
          </w:p>
        </w:tc>
      </w:tr>
    </w:tbl>
    <w:p w:rsidR="00C56FA7" w:rsidRPr="005E708C" w:rsidRDefault="00C56FA7" w:rsidP="00C3378A">
      <w:pPr>
        <w:pStyle w:val="TableText0"/>
        <w:spacing w:before="0" w:after="0" w:line="240" w:lineRule="auto"/>
        <w:jc w:val="both"/>
        <w:rPr>
          <w:rFonts w:ascii="Trebuchet MS" w:eastAsia="Arial" w:hAnsi="Trebuchet MS" w:cs="Arial"/>
          <w:color w:val="000000"/>
        </w:rPr>
      </w:pPr>
    </w:p>
    <w:p w:rsidR="007D4A3B" w:rsidRPr="0059265F" w:rsidRDefault="007D4A3B" w:rsidP="000E423F">
      <w:pPr>
        <w:ind w:left="0"/>
        <w:jc w:val="left"/>
        <w:rPr>
          <w:sz w:val="20"/>
        </w:rPr>
      </w:pPr>
    </w:p>
    <w:p w:rsidR="007D4A3B" w:rsidRDefault="007D4A3B" w:rsidP="000E423F">
      <w:r>
        <w:rPr>
          <w:b/>
        </w:rPr>
        <w:br w:type="page"/>
      </w:r>
    </w:p>
    <w:p w:rsidR="007D4A3B" w:rsidRPr="0059265F" w:rsidRDefault="007D4A3B" w:rsidP="000E423F">
      <w:pPr>
        <w:pStyle w:val="Heading1"/>
        <w:keepNext/>
        <w:framePr w:w="7027" w:hSpace="360" w:wrap="notBeside" w:vAnchor="text" w:hAnchor="page" w:x="3961" w:y="1"/>
        <w:pBdr>
          <w:top w:val="single" w:sz="18" w:space="1" w:color="6897BF"/>
        </w:pBdr>
        <w:spacing w:before="240" w:after="60"/>
        <w:jc w:val="left"/>
        <w:rPr>
          <w:sz w:val="38"/>
        </w:rPr>
      </w:pPr>
      <w:bookmarkStart w:id="45" w:name="_Toc478379055"/>
      <w:r w:rsidRPr="0059265F">
        <w:rPr>
          <w:sz w:val="38"/>
        </w:rPr>
        <w:lastRenderedPageBreak/>
        <w:t>Refund Transaction</w:t>
      </w:r>
      <w:bookmarkEnd w:id="45"/>
    </w:p>
    <w:p w:rsidR="007D4A3B" w:rsidRDefault="007D4A3B" w:rsidP="000E423F">
      <w:pPr>
        <w:rPr>
          <w:sz w:val="20"/>
        </w:rPr>
      </w:pPr>
    </w:p>
    <w:p w:rsidR="007D4A3B" w:rsidRPr="0059265F" w:rsidRDefault="007D4A3B" w:rsidP="000E423F">
      <w:pPr>
        <w:rPr>
          <w:sz w:val="20"/>
        </w:rPr>
      </w:pPr>
      <w:r>
        <w:rPr>
          <w:sz w:val="20"/>
        </w:rPr>
        <w:t>Trasnaction performed using Debit Card can be refunded only.</w:t>
      </w:r>
    </w:p>
    <w:p w:rsidR="007D4A3B" w:rsidRDefault="007D4A3B" w:rsidP="000E423F">
      <w:pPr>
        <w:rPr>
          <w:sz w:val="20"/>
        </w:rPr>
      </w:pPr>
    </w:p>
    <w:p w:rsidR="007D4A3B" w:rsidRPr="00557189" w:rsidRDefault="007D4A3B" w:rsidP="000E423F">
      <w:pPr>
        <w:rPr>
          <w:sz w:val="20"/>
        </w:rPr>
      </w:pPr>
      <w:r w:rsidRPr="00557189">
        <w:rPr>
          <w:sz w:val="20"/>
        </w:rPr>
        <w:t>In the event of a customer dispute</w:t>
      </w:r>
      <w:r w:rsidR="00913336">
        <w:rPr>
          <w:sz w:val="20"/>
        </w:rPr>
        <w:t xml:space="preserve"> the merchant may need to make</w:t>
      </w:r>
      <w:r w:rsidRPr="00557189">
        <w:rPr>
          <w:sz w:val="20"/>
        </w:rPr>
        <w:t xml:space="preserve"> </w:t>
      </w:r>
      <w:r w:rsidR="00913336">
        <w:rPr>
          <w:sz w:val="20"/>
        </w:rPr>
        <w:t>full refund of</w:t>
      </w:r>
      <w:r w:rsidRPr="00557189">
        <w:rPr>
          <w:sz w:val="20"/>
        </w:rPr>
        <w:t xml:space="preserve"> transaction. The transaction refund option will allow the merchant to refund a transaction processed by the Payment Gateway.</w:t>
      </w:r>
    </w:p>
    <w:p w:rsidR="007D4A3B" w:rsidRPr="00557189" w:rsidRDefault="007D4A3B" w:rsidP="000E423F">
      <w:pPr>
        <w:rPr>
          <w:sz w:val="20"/>
        </w:rPr>
      </w:pPr>
    </w:p>
    <w:p w:rsidR="007D4A3B" w:rsidRDefault="007D4A3B" w:rsidP="000E423F">
      <w:pPr>
        <w:rPr>
          <w:sz w:val="20"/>
        </w:rPr>
      </w:pPr>
      <w:r w:rsidRPr="00557189">
        <w:rPr>
          <w:sz w:val="20"/>
        </w:rPr>
        <w:t>This option will be available in the Merchant Portal. Further details of this feature can be found in the Merchant Portal User Guide.</w:t>
      </w:r>
    </w:p>
    <w:p w:rsidR="007D4A3B" w:rsidRDefault="007D4A3B" w:rsidP="000E423F">
      <w:pPr>
        <w:rPr>
          <w:sz w:val="20"/>
        </w:rPr>
      </w:pPr>
    </w:p>
    <w:p w:rsidR="004C2CD2" w:rsidRPr="0059265F" w:rsidRDefault="004C2CD2" w:rsidP="004C2CD2">
      <w:pPr>
        <w:pStyle w:val="Heading1"/>
        <w:keepNext/>
        <w:framePr w:w="7027" w:hSpace="360" w:wrap="notBeside" w:vAnchor="text" w:hAnchor="page" w:x="3961" w:y="1"/>
        <w:pBdr>
          <w:top w:val="single" w:sz="18" w:space="1" w:color="6897BF"/>
        </w:pBdr>
        <w:spacing w:before="240" w:after="60"/>
        <w:jc w:val="left"/>
        <w:rPr>
          <w:sz w:val="38"/>
        </w:rPr>
      </w:pPr>
      <w:bookmarkStart w:id="46" w:name="_Toc478379056"/>
      <w:r w:rsidRPr="0059265F">
        <w:rPr>
          <w:sz w:val="38"/>
        </w:rPr>
        <w:t>Inte</w:t>
      </w:r>
      <w:r w:rsidR="00226815">
        <w:rPr>
          <w:sz w:val="38"/>
        </w:rPr>
        <w:t>gration with PG Via</w:t>
      </w:r>
      <w:r w:rsidR="00C2300D">
        <w:rPr>
          <w:sz w:val="38"/>
        </w:rPr>
        <w:t xml:space="preserve"> Payment</w:t>
      </w:r>
      <w:r>
        <w:rPr>
          <w:sz w:val="38"/>
        </w:rPr>
        <w:t xml:space="preserve"> API</w:t>
      </w:r>
      <w:bookmarkEnd w:id="46"/>
    </w:p>
    <w:p w:rsidR="004C2CD2" w:rsidRDefault="004C2CD2" w:rsidP="004C2CD2">
      <w:pPr>
        <w:rPr>
          <w:sz w:val="20"/>
        </w:rPr>
      </w:pPr>
    </w:p>
    <w:p w:rsidR="004C2CD2" w:rsidRPr="0059265F" w:rsidRDefault="004C2CD2" w:rsidP="004C2CD2">
      <w:pPr>
        <w:rPr>
          <w:sz w:val="20"/>
        </w:rPr>
      </w:pPr>
    </w:p>
    <w:p w:rsidR="004C2CD2" w:rsidRPr="0059265F" w:rsidRDefault="004C2CD2" w:rsidP="004C2CD2">
      <w:pPr>
        <w:rPr>
          <w:sz w:val="20"/>
        </w:rPr>
      </w:pPr>
      <w:r w:rsidRPr="0059265F">
        <w:rPr>
          <w:sz w:val="20"/>
        </w:rPr>
        <w:t>For merchants to enable payment through Payment Gateway, they a</w:t>
      </w:r>
      <w:r w:rsidR="00226815">
        <w:rPr>
          <w:sz w:val="20"/>
        </w:rPr>
        <w:t>re required to consume</w:t>
      </w:r>
      <w:r w:rsidR="00F00D79">
        <w:rPr>
          <w:sz w:val="20"/>
        </w:rPr>
        <w:t xml:space="preserve"> </w:t>
      </w:r>
      <w:r>
        <w:rPr>
          <w:sz w:val="20"/>
        </w:rPr>
        <w:t>payment API</w:t>
      </w:r>
      <w:r w:rsidRPr="0059265F">
        <w:rPr>
          <w:sz w:val="20"/>
        </w:rPr>
        <w:t>. This section describes in detail how to integrate the merchant e-commerce we</w:t>
      </w:r>
      <w:r>
        <w:rPr>
          <w:sz w:val="20"/>
        </w:rPr>
        <w:t>bsite with the PG Pa</w:t>
      </w:r>
      <w:r w:rsidR="00226815">
        <w:rPr>
          <w:sz w:val="20"/>
        </w:rPr>
        <w:t>yment API</w:t>
      </w:r>
      <w:r w:rsidRPr="0059265F">
        <w:rPr>
          <w:sz w:val="20"/>
        </w:rPr>
        <w:t>.</w:t>
      </w:r>
    </w:p>
    <w:p w:rsidR="004C2CD2" w:rsidRPr="0059265F" w:rsidRDefault="004C2CD2" w:rsidP="004C2CD2">
      <w:pPr>
        <w:rPr>
          <w:sz w:val="20"/>
        </w:rPr>
      </w:pPr>
    </w:p>
    <w:p w:rsidR="004C2CD2" w:rsidRPr="0059265F" w:rsidRDefault="004C2CD2" w:rsidP="004C2CD2">
      <w:pPr>
        <w:rPr>
          <w:sz w:val="20"/>
        </w:rPr>
      </w:pPr>
      <w:r w:rsidRPr="0059265F">
        <w:rPr>
          <w:sz w:val="20"/>
        </w:rPr>
        <w:t>Merchant will provide the</w:t>
      </w:r>
      <w:r w:rsidR="00C2300D">
        <w:rPr>
          <w:sz w:val="20"/>
        </w:rPr>
        <w:t xml:space="preserve"> input parameters using SOAP</w:t>
      </w:r>
      <w:r w:rsidRPr="0059265F">
        <w:rPr>
          <w:sz w:val="20"/>
        </w:rPr>
        <w:t xml:space="preserve"> </w:t>
      </w:r>
      <w:r w:rsidR="00226815">
        <w:rPr>
          <w:sz w:val="20"/>
        </w:rPr>
        <w:t>request to the PG</w:t>
      </w:r>
      <w:r w:rsidR="00C2300D">
        <w:rPr>
          <w:sz w:val="20"/>
        </w:rPr>
        <w:t xml:space="preserve"> Payment API</w:t>
      </w:r>
      <w:r w:rsidRPr="0059265F">
        <w:rPr>
          <w:sz w:val="20"/>
        </w:rPr>
        <w:t xml:space="preserve">. The PG </w:t>
      </w:r>
      <w:r w:rsidR="00C2300D">
        <w:rPr>
          <w:sz w:val="20"/>
        </w:rPr>
        <w:t>Payment API</w:t>
      </w:r>
      <w:r w:rsidR="00C2300D" w:rsidRPr="0059265F">
        <w:rPr>
          <w:sz w:val="20"/>
        </w:rPr>
        <w:t xml:space="preserve"> </w:t>
      </w:r>
      <w:r w:rsidRPr="0059265F">
        <w:rPr>
          <w:sz w:val="20"/>
        </w:rPr>
        <w:t>will process transaction and return the response vi</w:t>
      </w:r>
      <w:r w:rsidR="00C2300D">
        <w:rPr>
          <w:sz w:val="20"/>
        </w:rPr>
        <w:t>a SOAP message</w:t>
      </w:r>
      <w:r w:rsidRPr="0059265F">
        <w:rPr>
          <w:sz w:val="20"/>
        </w:rPr>
        <w:t>. The merchant may use the response to show the transaction results (success or failure) of the transaction</w:t>
      </w:r>
      <w:r>
        <w:rPr>
          <w:sz w:val="20"/>
        </w:rPr>
        <w:t xml:space="preserve"> to the customer</w:t>
      </w:r>
      <w:r w:rsidRPr="0059265F">
        <w:rPr>
          <w:sz w:val="20"/>
        </w:rPr>
        <w:t>.</w:t>
      </w:r>
    </w:p>
    <w:p w:rsidR="005D4735" w:rsidRPr="0059265F" w:rsidRDefault="00FE472C" w:rsidP="005D4735">
      <w:pPr>
        <w:pStyle w:val="Heading2"/>
        <w:framePr w:wrap="around"/>
      </w:pPr>
      <w:r>
        <w:t xml:space="preserve"> </w:t>
      </w:r>
      <w:bookmarkStart w:id="47" w:name="_Toc478379057"/>
      <w:r w:rsidR="005D4735" w:rsidRPr="0059265F">
        <w:t xml:space="preserve">Payment </w:t>
      </w:r>
      <w:r w:rsidR="005D4735">
        <w:t>API</w:t>
      </w:r>
      <w:r w:rsidR="005D4735" w:rsidRPr="0059265F">
        <w:t xml:space="preserve"> – Input Parameters</w:t>
      </w:r>
      <w:bookmarkEnd w:id="47"/>
    </w:p>
    <w:p w:rsidR="005D4735" w:rsidRPr="0059265F" w:rsidRDefault="005D4735" w:rsidP="005D4735">
      <w:pPr>
        <w:rPr>
          <w:sz w:val="20"/>
        </w:rPr>
      </w:pPr>
    </w:p>
    <w:p w:rsidR="004C2CD2" w:rsidRDefault="00D60997" w:rsidP="000E423F">
      <w:pPr>
        <w:rPr>
          <w:sz w:val="20"/>
        </w:rPr>
      </w:pPr>
      <w:r>
        <w:rPr>
          <w:sz w:val="20"/>
        </w:rPr>
        <w:t xml:space="preserve">To integrate </w:t>
      </w:r>
      <w:r w:rsidR="00C22033">
        <w:rPr>
          <w:sz w:val="20"/>
        </w:rPr>
        <w:t>with</w:t>
      </w:r>
      <w:r w:rsidR="0067639A">
        <w:rPr>
          <w:sz w:val="20"/>
        </w:rPr>
        <w:t xml:space="preserve"> Payment Gateway </w:t>
      </w:r>
      <w:r w:rsidR="00226815">
        <w:rPr>
          <w:sz w:val="20"/>
        </w:rPr>
        <w:t>through</w:t>
      </w:r>
      <w:r>
        <w:rPr>
          <w:sz w:val="20"/>
        </w:rPr>
        <w:t xml:space="preserve"> Payment API</w:t>
      </w:r>
      <w:r w:rsidR="00C22033">
        <w:rPr>
          <w:sz w:val="20"/>
        </w:rPr>
        <w:t>,</w:t>
      </w:r>
      <w:r>
        <w:rPr>
          <w:sz w:val="20"/>
        </w:rPr>
        <w:t xml:space="preserve"> a wsdl file will be shared to merchant. Merchant will use </w:t>
      </w:r>
      <w:r w:rsidR="0067639A">
        <w:rPr>
          <w:sz w:val="20"/>
        </w:rPr>
        <w:t xml:space="preserve">the provided WSDL and access </w:t>
      </w:r>
      <w:r>
        <w:rPr>
          <w:sz w:val="20"/>
        </w:rPr>
        <w:t xml:space="preserve">below Test URL to consume </w:t>
      </w:r>
      <w:r>
        <w:rPr>
          <w:sz w:val="20"/>
        </w:rPr>
        <w:lastRenderedPageBreak/>
        <w:t>this API on merchant website.</w:t>
      </w:r>
      <w:r w:rsidR="0067639A">
        <w:rPr>
          <w:sz w:val="20"/>
        </w:rPr>
        <w:t>Transactio</w:t>
      </w:r>
      <w:r w:rsidR="00C22033">
        <w:rPr>
          <w:sz w:val="20"/>
        </w:rPr>
        <w:t>n</w:t>
      </w:r>
      <w:r w:rsidR="0067639A">
        <w:rPr>
          <w:sz w:val="20"/>
        </w:rPr>
        <w:t xml:space="preserve"> request format is discussed below</w:t>
      </w:r>
      <w:r w:rsidR="00962C15">
        <w:rPr>
          <w:sz w:val="20"/>
        </w:rPr>
        <w:t xml:space="preserve"> </w:t>
      </w:r>
      <w:r w:rsidR="00C22033">
        <w:rPr>
          <w:sz w:val="20"/>
        </w:rPr>
        <w:t xml:space="preserve">in </w:t>
      </w:r>
      <w:r w:rsidR="00962C15">
        <w:rPr>
          <w:sz w:val="20"/>
        </w:rPr>
        <w:t>detail.</w:t>
      </w:r>
    </w:p>
    <w:p w:rsidR="00D60997" w:rsidRDefault="00D60997" w:rsidP="000E423F">
      <w:pPr>
        <w:rPr>
          <w:sz w:val="20"/>
        </w:rPr>
      </w:pPr>
    </w:p>
    <w:p w:rsidR="00D60997" w:rsidRDefault="0087394B" w:rsidP="000E423F">
      <w:pPr>
        <w:rPr>
          <w:sz w:val="20"/>
        </w:rPr>
      </w:pPr>
      <w:r>
        <w:rPr>
          <w:sz w:val="20"/>
        </w:rPr>
        <w:t>Test</w:t>
      </w:r>
      <w:r w:rsidR="00D60997">
        <w:rPr>
          <w:sz w:val="20"/>
        </w:rPr>
        <w:t xml:space="preserve">URL: </w:t>
      </w:r>
      <w:hyperlink r:id="rId23" w:history="1">
        <w:r w:rsidR="00182530" w:rsidRPr="00B61427">
          <w:rPr>
            <w:rStyle w:val="Hyperlink"/>
            <w:sz w:val="20"/>
          </w:rPr>
          <w:t>http://119.160.80.70/ExternalStatusService/StatusService_v11.svc?wsdl</w:t>
        </w:r>
      </w:hyperlink>
    </w:p>
    <w:p w:rsidR="00182530" w:rsidRDefault="00182530" w:rsidP="000E423F">
      <w:pPr>
        <w:rPr>
          <w:sz w:val="20"/>
        </w:rPr>
      </w:pPr>
    </w:p>
    <w:p w:rsidR="00182530" w:rsidRPr="00FD20C4" w:rsidRDefault="003B779B" w:rsidP="003B779B">
      <w:pPr>
        <w:ind w:left="0"/>
        <w:jc w:val="left"/>
        <w:rPr>
          <w:rFonts w:ascii="Times New Roman" w:hAnsi="Times New Roman"/>
          <w:i/>
          <w:color w:val="0000FF"/>
          <w:sz w:val="24"/>
        </w:rPr>
      </w:pPr>
      <w:r w:rsidRPr="003B779B">
        <w:rPr>
          <w:rFonts w:ascii="Times New Roman" w:hAnsi="Times New Roman"/>
          <w:sz w:val="24"/>
        </w:rPr>
        <w:t> </w:t>
      </w:r>
      <w:r w:rsidRPr="003B779B">
        <w:rPr>
          <w:rFonts w:ascii="Consolas" w:hAnsi="Consolas" w:cs="Consolas"/>
          <w:i/>
          <w:color w:val="0000FF"/>
          <w:szCs w:val="20"/>
        </w:rPr>
        <w:t>public</w:t>
      </w:r>
      <w:r w:rsidRPr="003B779B">
        <w:rPr>
          <w:rFonts w:ascii="Times New Roman" w:hAnsi="Times New Roman"/>
          <w:i/>
          <w:color w:val="0000FF"/>
          <w:sz w:val="28"/>
        </w:rPr>
        <w:t xml:space="preserve"> </w:t>
      </w:r>
      <w:r w:rsidRPr="003B779B">
        <w:rPr>
          <w:rFonts w:ascii="Consolas" w:hAnsi="Consolas" w:cs="Consolas"/>
          <w:i/>
          <w:color w:val="0000FF"/>
          <w:szCs w:val="20"/>
        </w:rPr>
        <w:t>string DoPaymentViaAPI(string pp_Version,</w:t>
      </w:r>
      <w:r w:rsidRPr="003B779B">
        <w:rPr>
          <w:rFonts w:ascii="Times New Roman" w:hAnsi="Times New Roman"/>
          <w:i/>
          <w:color w:val="0000FF"/>
          <w:sz w:val="28"/>
        </w:rPr>
        <w:t xml:space="preserve"> </w:t>
      </w:r>
      <w:r w:rsidRPr="003B779B">
        <w:rPr>
          <w:rFonts w:ascii="Consolas" w:hAnsi="Consolas" w:cs="Consolas"/>
          <w:i/>
          <w:color w:val="0000FF"/>
          <w:szCs w:val="20"/>
        </w:rPr>
        <w:t>string pp_TxnType,</w:t>
      </w:r>
      <w:r w:rsidRPr="003B779B">
        <w:rPr>
          <w:rFonts w:ascii="Times New Roman" w:hAnsi="Times New Roman"/>
          <w:i/>
          <w:color w:val="0000FF"/>
          <w:sz w:val="28"/>
        </w:rPr>
        <w:t xml:space="preserve"> </w:t>
      </w:r>
      <w:r w:rsidRPr="003B779B">
        <w:rPr>
          <w:rFonts w:ascii="Consolas" w:hAnsi="Consolas" w:cs="Consolas"/>
          <w:i/>
          <w:color w:val="0000FF"/>
          <w:szCs w:val="20"/>
        </w:rPr>
        <w:t>string pp_Language,</w:t>
      </w:r>
      <w:r w:rsidRPr="003B779B">
        <w:rPr>
          <w:rFonts w:ascii="Times New Roman" w:hAnsi="Times New Roman"/>
          <w:i/>
          <w:color w:val="0000FF"/>
          <w:sz w:val="28"/>
        </w:rPr>
        <w:t xml:space="preserve"> </w:t>
      </w:r>
      <w:r w:rsidRPr="003B779B">
        <w:rPr>
          <w:rFonts w:ascii="Consolas" w:hAnsi="Consolas" w:cs="Consolas"/>
          <w:i/>
          <w:color w:val="0000FF"/>
          <w:szCs w:val="20"/>
        </w:rPr>
        <w:t>string pp_MerchantID,</w:t>
      </w:r>
      <w:r w:rsidRPr="003B779B">
        <w:rPr>
          <w:rFonts w:ascii="Times New Roman" w:hAnsi="Times New Roman"/>
          <w:i/>
          <w:color w:val="0000FF"/>
          <w:sz w:val="28"/>
        </w:rPr>
        <w:t xml:space="preserve"> </w:t>
      </w:r>
      <w:r w:rsidRPr="003B779B">
        <w:rPr>
          <w:rFonts w:ascii="Consolas" w:hAnsi="Consolas" w:cs="Consolas"/>
          <w:i/>
          <w:color w:val="0000FF"/>
          <w:szCs w:val="20"/>
        </w:rPr>
        <w:t>string pp_SubMerchantID,</w:t>
      </w:r>
      <w:r w:rsidRPr="003B779B">
        <w:rPr>
          <w:rFonts w:ascii="Times New Roman" w:hAnsi="Times New Roman"/>
          <w:i/>
          <w:color w:val="0000FF"/>
          <w:sz w:val="28"/>
        </w:rPr>
        <w:t xml:space="preserve"> </w:t>
      </w:r>
      <w:r w:rsidRPr="003B779B">
        <w:rPr>
          <w:rFonts w:ascii="Consolas" w:hAnsi="Consolas" w:cs="Consolas"/>
          <w:i/>
          <w:color w:val="0000FF"/>
          <w:szCs w:val="20"/>
        </w:rPr>
        <w:t>string pp_Password,</w:t>
      </w:r>
      <w:r w:rsidRPr="003B779B">
        <w:rPr>
          <w:rFonts w:ascii="Times New Roman" w:hAnsi="Times New Roman"/>
          <w:i/>
          <w:color w:val="0000FF"/>
          <w:sz w:val="28"/>
        </w:rPr>
        <w:t xml:space="preserve"> </w:t>
      </w:r>
      <w:r w:rsidRPr="003B779B">
        <w:rPr>
          <w:rFonts w:ascii="Consolas" w:hAnsi="Consolas" w:cs="Consolas"/>
          <w:i/>
          <w:color w:val="0000FF"/>
          <w:szCs w:val="20"/>
        </w:rPr>
        <w:t>string pp_BankID,</w:t>
      </w:r>
      <w:r w:rsidRPr="003B779B">
        <w:rPr>
          <w:rFonts w:ascii="Times New Roman" w:hAnsi="Times New Roman"/>
          <w:i/>
          <w:color w:val="0000FF"/>
          <w:sz w:val="28"/>
        </w:rPr>
        <w:t xml:space="preserve"> </w:t>
      </w:r>
      <w:r w:rsidRPr="003B779B">
        <w:rPr>
          <w:rFonts w:ascii="Consolas" w:hAnsi="Consolas" w:cs="Consolas"/>
          <w:i/>
          <w:color w:val="0000FF"/>
          <w:szCs w:val="20"/>
        </w:rPr>
        <w:t>string pp_ProductID,</w:t>
      </w:r>
      <w:r w:rsidRPr="00FD20C4">
        <w:rPr>
          <w:rFonts w:ascii="Consolas" w:hAnsi="Consolas" w:cs="Consolas"/>
          <w:i/>
          <w:color w:val="0000FF"/>
          <w:szCs w:val="20"/>
        </w:rPr>
        <w:t>string pp_TxnRefNo,</w:t>
      </w:r>
      <w:r w:rsidRPr="00FD20C4">
        <w:rPr>
          <w:rFonts w:ascii="Times New Roman" w:hAnsi="Times New Roman"/>
          <w:i/>
          <w:color w:val="0000FF"/>
          <w:sz w:val="28"/>
        </w:rPr>
        <w:t xml:space="preserve">  </w:t>
      </w:r>
      <w:r w:rsidRPr="00FD20C4">
        <w:rPr>
          <w:rFonts w:ascii="Consolas" w:hAnsi="Consolas" w:cs="Consolas"/>
          <w:i/>
          <w:color w:val="0000FF"/>
          <w:szCs w:val="20"/>
        </w:rPr>
        <w:t>string pp_Amount,</w:t>
      </w:r>
      <w:r w:rsidRPr="00FD20C4">
        <w:rPr>
          <w:rFonts w:ascii="Times New Roman" w:hAnsi="Times New Roman"/>
          <w:i/>
          <w:color w:val="0000FF"/>
          <w:sz w:val="28"/>
        </w:rPr>
        <w:t xml:space="preserve"> </w:t>
      </w:r>
      <w:r w:rsidRPr="00FD20C4">
        <w:rPr>
          <w:rFonts w:ascii="Consolas" w:hAnsi="Consolas" w:cs="Consolas"/>
          <w:i/>
          <w:color w:val="0000FF"/>
          <w:szCs w:val="20"/>
        </w:rPr>
        <w:t>string pp_TxnCurrency,</w:t>
      </w:r>
      <w:r w:rsidRPr="00FD20C4">
        <w:rPr>
          <w:rFonts w:ascii="Times New Roman" w:hAnsi="Times New Roman"/>
          <w:i/>
          <w:color w:val="0000FF"/>
          <w:sz w:val="28"/>
        </w:rPr>
        <w:t xml:space="preserve"> </w:t>
      </w:r>
      <w:r w:rsidRPr="00FD20C4">
        <w:rPr>
          <w:rFonts w:ascii="Consolas" w:hAnsi="Consolas" w:cs="Consolas"/>
          <w:i/>
          <w:color w:val="0000FF"/>
          <w:szCs w:val="20"/>
        </w:rPr>
        <w:t>string pp_TxnDateTime,</w:t>
      </w:r>
      <w:r w:rsidRPr="00FD20C4">
        <w:rPr>
          <w:rFonts w:ascii="Times New Roman" w:hAnsi="Times New Roman"/>
          <w:i/>
          <w:color w:val="0000FF"/>
          <w:sz w:val="28"/>
        </w:rPr>
        <w:t xml:space="preserve"> </w:t>
      </w:r>
      <w:r w:rsidRPr="00FD20C4">
        <w:rPr>
          <w:rFonts w:ascii="Consolas" w:hAnsi="Consolas" w:cs="Consolas"/>
          <w:i/>
          <w:color w:val="0000FF"/>
          <w:szCs w:val="20"/>
        </w:rPr>
        <w:t>string pp_BillReference,</w:t>
      </w:r>
      <w:r w:rsidRPr="00FD20C4">
        <w:rPr>
          <w:rFonts w:ascii="Times New Roman" w:hAnsi="Times New Roman"/>
          <w:i/>
          <w:color w:val="0000FF"/>
          <w:sz w:val="28"/>
        </w:rPr>
        <w:t xml:space="preserve"> </w:t>
      </w:r>
      <w:r w:rsidRPr="00FD20C4">
        <w:rPr>
          <w:rFonts w:ascii="Consolas" w:hAnsi="Consolas" w:cs="Consolas"/>
          <w:i/>
          <w:color w:val="0000FF"/>
          <w:szCs w:val="20"/>
        </w:rPr>
        <w:t>string pp_Description,</w:t>
      </w:r>
      <w:r w:rsidRPr="00FD20C4">
        <w:rPr>
          <w:rFonts w:ascii="Times New Roman" w:hAnsi="Times New Roman"/>
          <w:i/>
          <w:color w:val="0000FF"/>
          <w:sz w:val="28"/>
        </w:rPr>
        <w:t xml:space="preserve"> </w:t>
      </w:r>
      <w:r w:rsidRPr="00FD20C4">
        <w:rPr>
          <w:rFonts w:ascii="Consolas" w:hAnsi="Consolas" w:cs="Consolas"/>
          <w:i/>
          <w:color w:val="0000FF"/>
          <w:szCs w:val="20"/>
        </w:rPr>
        <w:t>string pp_TxnExpiryDateTime,</w:t>
      </w:r>
      <w:r w:rsidRPr="00FD20C4">
        <w:rPr>
          <w:rFonts w:ascii="Times New Roman" w:hAnsi="Times New Roman"/>
          <w:i/>
          <w:color w:val="0000FF"/>
          <w:sz w:val="28"/>
        </w:rPr>
        <w:t xml:space="preserve"> </w:t>
      </w:r>
      <w:r w:rsidRPr="00FD20C4">
        <w:rPr>
          <w:rFonts w:ascii="Consolas" w:hAnsi="Consolas" w:cs="Consolas"/>
          <w:i/>
          <w:color w:val="0000FF"/>
          <w:szCs w:val="20"/>
        </w:rPr>
        <w:t>string pp_ReturnURL,</w:t>
      </w:r>
      <w:r w:rsidRPr="00FD20C4">
        <w:rPr>
          <w:rFonts w:ascii="Times New Roman" w:hAnsi="Times New Roman"/>
          <w:i/>
          <w:color w:val="0000FF"/>
          <w:sz w:val="28"/>
        </w:rPr>
        <w:t xml:space="preserve"> </w:t>
      </w:r>
      <w:r w:rsidRPr="00FD20C4">
        <w:rPr>
          <w:rFonts w:ascii="Consolas" w:hAnsi="Consolas" w:cs="Consolas"/>
          <w:i/>
          <w:color w:val="0000FF"/>
          <w:szCs w:val="20"/>
        </w:rPr>
        <w:t>string pp_SecureHash,</w:t>
      </w:r>
      <w:r w:rsidRPr="00FD20C4">
        <w:rPr>
          <w:rFonts w:ascii="Times New Roman" w:hAnsi="Times New Roman"/>
          <w:i/>
          <w:color w:val="0000FF"/>
          <w:sz w:val="28"/>
        </w:rPr>
        <w:t xml:space="preserve"> </w:t>
      </w:r>
      <w:r w:rsidRPr="00FD20C4">
        <w:rPr>
          <w:rFonts w:ascii="Consolas" w:hAnsi="Consolas" w:cs="Consolas"/>
          <w:i/>
          <w:color w:val="0000FF"/>
          <w:szCs w:val="20"/>
        </w:rPr>
        <w:t>string ppmpf_1,</w:t>
      </w:r>
      <w:r w:rsidRPr="00FD20C4">
        <w:rPr>
          <w:rFonts w:ascii="Times New Roman" w:hAnsi="Times New Roman"/>
          <w:i/>
          <w:color w:val="0000FF"/>
          <w:sz w:val="28"/>
        </w:rPr>
        <w:t xml:space="preserve"> </w:t>
      </w:r>
      <w:r w:rsidRPr="00FD20C4">
        <w:rPr>
          <w:rFonts w:ascii="Consolas" w:hAnsi="Consolas" w:cs="Consolas"/>
          <w:i/>
          <w:color w:val="0000FF"/>
          <w:szCs w:val="20"/>
        </w:rPr>
        <w:t>string ppmpf_2,</w:t>
      </w:r>
      <w:r w:rsidRPr="00FD20C4">
        <w:rPr>
          <w:rFonts w:ascii="Times New Roman" w:hAnsi="Times New Roman"/>
          <w:i/>
          <w:color w:val="0000FF"/>
          <w:sz w:val="28"/>
        </w:rPr>
        <w:t xml:space="preserve"> </w:t>
      </w:r>
      <w:r w:rsidRPr="00FD20C4">
        <w:rPr>
          <w:rFonts w:ascii="Consolas" w:hAnsi="Consolas" w:cs="Consolas"/>
          <w:i/>
          <w:color w:val="0000FF"/>
          <w:szCs w:val="20"/>
        </w:rPr>
        <w:t>string ppmpf_3,</w:t>
      </w:r>
      <w:r w:rsidRPr="00FD20C4">
        <w:rPr>
          <w:rFonts w:ascii="Times New Roman" w:hAnsi="Times New Roman"/>
          <w:i/>
          <w:color w:val="0000FF"/>
          <w:sz w:val="28"/>
        </w:rPr>
        <w:t xml:space="preserve"> </w:t>
      </w:r>
      <w:r w:rsidRPr="00FD20C4">
        <w:rPr>
          <w:rFonts w:ascii="Consolas" w:hAnsi="Consolas" w:cs="Consolas"/>
          <w:i/>
          <w:color w:val="0000FF"/>
          <w:szCs w:val="20"/>
        </w:rPr>
        <w:t>string ppmpf_4,string ppmpf_5</w:t>
      </w:r>
      <w:r w:rsidRPr="00FD20C4">
        <w:rPr>
          <w:rFonts w:ascii="Times New Roman" w:hAnsi="Times New Roman"/>
          <w:i/>
          <w:color w:val="0000FF"/>
          <w:sz w:val="28"/>
        </w:rPr>
        <w:t xml:space="preserve"> </w:t>
      </w:r>
      <w:r w:rsidRPr="00FD20C4">
        <w:rPr>
          <w:rFonts w:ascii="Consolas" w:hAnsi="Consolas" w:cs="Consolas"/>
          <w:i/>
          <w:color w:val="0000FF"/>
          <w:szCs w:val="20"/>
        </w:rPr>
        <w:t>)</w:t>
      </w:r>
    </w:p>
    <w:p w:rsidR="00C2300D" w:rsidRDefault="00C2300D" w:rsidP="00C2300D">
      <w:pPr>
        <w:rPr>
          <w:sz w:val="20"/>
        </w:rPr>
      </w:pPr>
    </w:p>
    <w:p w:rsidR="003B779B" w:rsidRDefault="003B779B" w:rsidP="00C2300D">
      <w:pPr>
        <w:rPr>
          <w:sz w:val="20"/>
        </w:rPr>
      </w:pPr>
    </w:p>
    <w:p w:rsidR="003B779B" w:rsidRPr="0059265F" w:rsidRDefault="003B779B" w:rsidP="00C2300D">
      <w:pPr>
        <w:rPr>
          <w:sz w:val="20"/>
        </w:rPr>
      </w:pPr>
    </w:p>
    <w:p w:rsidR="00C2300D" w:rsidRPr="0059265F" w:rsidRDefault="00FD20C4" w:rsidP="00C2300D">
      <w:pPr>
        <w:rPr>
          <w:sz w:val="20"/>
        </w:rPr>
      </w:pPr>
      <w:r>
        <w:rPr>
          <w:sz w:val="20"/>
        </w:rPr>
        <w:t xml:space="preserve">This </w:t>
      </w:r>
      <w:r w:rsidR="00C2300D">
        <w:rPr>
          <w:sz w:val="20"/>
        </w:rPr>
        <w:t>API will receive a SOAP</w:t>
      </w:r>
      <w:r w:rsidR="00C2300D" w:rsidRPr="0059265F">
        <w:rPr>
          <w:sz w:val="20"/>
        </w:rPr>
        <w:t xml:space="preserve"> re</w:t>
      </w:r>
      <w:r w:rsidR="00C2300D">
        <w:rPr>
          <w:sz w:val="20"/>
        </w:rPr>
        <w:t xml:space="preserve">quest from the merchant website </w:t>
      </w:r>
      <w:r w:rsidR="00C2300D" w:rsidRPr="0059265F">
        <w:rPr>
          <w:sz w:val="20"/>
        </w:rPr>
        <w:t xml:space="preserve">which will contain the merchant authentication details along with the transaction details. The Payment </w:t>
      </w:r>
      <w:r w:rsidR="00C2300D">
        <w:rPr>
          <w:sz w:val="20"/>
        </w:rPr>
        <w:t>API</w:t>
      </w:r>
      <w:r w:rsidR="00C2300D" w:rsidRPr="0059265F">
        <w:rPr>
          <w:sz w:val="20"/>
        </w:rPr>
        <w:t xml:space="preserve"> will </w:t>
      </w:r>
      <w:r w:rsidR="00C2300D">
        <w:rPr>
          <w:sz w:val="20"/>
        </w:rPr>
        <w:t>validate</w:t>
      </w:r>
      <w:r w:rsidR="00C2300D" w:rsidRPr="0059265F">
        <w:rPr>
          <w:sz w:val="20"/>
        </w:rPr>
        <w:t xml:space="preserve"> and process </w:t>
      </w:r>
      <w:r w:rsidR="00F00D79">
        <w:rPr>
          <w:sz w:val="20"/>
        </w:rPr>
        <w:t>the</w:t>
      </w:r>
      <w:r w:rsidR="00C2300D">
        <w:rPr>
          <w:sz w:val="20"/>
        </w:rPr>
        <w:t xml:space="preserve"> </w:t>
      </w:r>
      <w:r w:rsidR="00C2300D" w:rsidRPr="0059265F">
        <w:rPr>
          <w:sz w:val="20"/>
        </w:rPr>
        <w:t xml:space="preserve">transaction. The </w:t>
      </w:r>
      <w:r w:rsidR="00C2300D">
        <w:rPr>
          <w:sz w:val="20"/>
        </w:rPr>
        <w:t>request</w:t>
      </w:r>
      <w:r w:rsidR="00C2300D" w:rsidRPr="0059265F">
        <w:rPr>
          <w:sz w:val="20"/>
        </w:rPr>
        <w:t xml:space="preserve"> will be con</w:t>
      </w:r>
      <w:r w:rsidR="003B779B">
        <w:rPr>
          <w:sz w:val="20"/>
        </w:rPr>
        <w:t>taining the input parameters as</w:t>
      </w:r>
    </w:p>
    <w:p w:rsidR="00C2300D" w:rsidRPr="0059265F" w:rsidRDefault="00C2300D" w:rsidP="00C2300D">
      <w:pPr>
        <w:rPr>
          <w:sz w:val="20"/>
        </w:rPr>
      </w:pPr>
    </w:p>
    <w:p w:rsidR="00C2300D" w:rsidRDefault="00182530" w:rsidP="00C2300D">
      <w:pPr>
        <w:rPr>
          <w:sz w:val="20"/>
        </w:rPr>
      </w:pPr>
      <w:r>
        <w:rPr>
          <w:sz w:val="20"/>
        </w:rPr>
        <w:t>Note : Sample xml request is provided in the end of this section.</w:t>
      </w:r>
    </w:p>
    <w:p w:rsidR="005D4735" w:rsidRPr="0059265F" w:rsidRDefault="005D4735" w:rsidP="005D4735">
      <w:pPr>
        <w:pStyle w:val="Heading2"/>
        <w:framePr w:wrap="around"/>
      </w:pPr>
      <w:bookmarkStart w:id="48" w:name="_Toc478379058"/>
      <w:r w:rsidRPr="0059265F">
        <w:t xml:space="preserve">Payment </w:t>
      </w:r>
      <w:r>
        <w:t>API</w:t>
      </w:r>
      <w:r w:rsidRPr="0059265F">
        <w:t xml:space="preserve"> – </w:t>
      </w:r>
      <w:r w:rsidR="0007294F">
        <w:t>Request</w:t>
      </w:r>
      <w:r w:rsidRPr="0059265F">
        <w:t xml:space="preserve"> Parameters</w:t>
      </w:r>
      <w:bookmarkEnd w:id="48"/>
    </w:p>
    <w:p w:rsidR="005D4735" w:rsidRPr="0059265F" w:rsidRDefault="005D4735" w:rsidP="005D4735">
      <w:pPr>
        <w:rPr>
          <w:sz w:val="20"/>
        </w:rPr>
      </w:pPr>
    </w:p>
    <w:p w:rsidR="005D4735" w:rsidRPr="0059265F" w:rsidRDefault="005D4735" w:rsidP="005D4735">
      <w:pPr>
        <w:rPr>
          <w:sz w:val="20"/>
        </w:rPr>
      </w:pPr>
      <w:r w:rsidRPr="0059265F">
        <w:rPr>
          <w:sz w:val="20"/>
        </w:rPr>
        <w:t xml:space="preserve">The PG Payment </w:t>
      </w:r>
      <w:r>
        <w:rPr>
          <w:sz w:val="20"/>
        </w:rPr>
        <w:t>API will receive a SOAP</w:t>
      </w:r>
      <w:r w:rsidRPr="0059265F">
        <w:rPr>
          <w:sz w:val="20"/>
        </w:rPr>
        <w:t xml:space="preserve"> re</w:t>
      </w:r>
      <w:r>
        <w:rPr>
          <w:sz w:val="20"/>
        </w:rPr>
        <w:t xml:space="preserve">quest from the merchant website </w:t>
      </w:r>
      <w:r w:rsidRPr="0059265F">
        <w:rPr>
          <w:sz w:val="20"/>
        </w:rPr>
        <w:t xml:space="preserve">which will contain the merchant authentication details along with the transaction details. The Payment </w:t>
      </w:r>
      <w:r>
        <w:rPr>
          <w:sz w:val="20"/>
        </w:rPr>
        <w:t>API</w:t>
      </w:r>
      <w:r w:rsidRPr="0059265F">
        <w:rPr>
          <w:sz w:val="20"/>
        </w:rPr>
        <w:t xml:space="preserve"> will </w:t>
      </w:r>
      <w:r>
        <w:rPr>
          <w:sz w:val="20"/>
        </w:rPr>
        <w:t>validate</w:t>
      </w:r>
      <w:r w:rsidRPr="0059265F">
        <w:rPr>
          <w:sz w:val="20"/>
        </w:rPr>
        <w:t xml:space="preserve"> and process </w:t>
      </w:r>
      <w:r>
        <w:rPr>
          <w:sz w:val="20"/>
        </w:rPr>
        <w:t xml:space="preserve">the </w:t>
      </w:r>
      <w:r w:rsidRPr="0059265F">
        <w:rPr>
          <w:sz w:val="20"/>
        </w:rPr>
        <w:t xml:space="preserve">transaction. The </w:t>
      </w:r>
      <w:r>
        <w:rPr>
          <w:sz w:val="20"/>
        </w:rPr>
        <w:t>request</w:t>
      </w:r>
      <w:r w:rsidRPr="0059265F">
        <w:rPr>
          <w:sz w:val="20"/>
        </w:rPr>
        <w:t xml:space="preserve"> will be containing the input parameters as </w:t>
      </w:r>
      <w:r>
        <w:rPr>
          <w:sz w:val="20"/>
        </w:rPr>
        <w:t xml:space="preserve">XML fields </w:t>
      </w:r>
      <w:r w:rsidRPr="0059265F">
        <w:rPr>
          <w:sz w:val="20"/>
        </w:rPr>
        <w:t>as:</w:t>
      </w:r>
    </w:p>
    <w:p w:rsidR="00AB4890" w:rsidRDefault="00AB4890" w:rsidP="00C2300D">
      <w:pPr>
        <w:rPr>
          <w:sz w:val="20"/>
        </w:rPr>
      </w:pPr>
    </w:p>
    <w:tbl>
      <w:tblPr>
        <w:tblW w:w="94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260"/>
        <w:gridCol w:w="1980"/>
        <w:gridCol w:w="3330"/>
      </w:tblGrid>
      <w:tr w:rsidR="00AB4890" w:rsidRPr="005F1ECA" w:rsidTr="00182530">
        <w:trPr>
          <w:trHeight w:val="332"/>
        </w:trPr>
        <w:tc>
          <w:tcPr>
            <w:tcW w:w="1890" w:type="dxa"/>
            <w:vAlign w:val="center"/>
          </w:tcPr>
          <w:p w:rsidR="00AB4890" w:rsidRPr="005F1ECA" w:rsidRDefault="00AB4890" w:rsidP="00182530">
            <w:pPr>
              <w:ind w:left="0"/>
              <w:jc w:val="center"/>
              <w:rPr>
                <w:b/>
                <w:sz w:val="20"/>
                <w:szCs w:val="20"/>
              </w:rPr>
            </w:pPr>
            <w:r w:rsidRPr="005F1ECA">
              <w:rPr>
                <w:b/>
                <w:sz w:val="20"/>
                <w:szCs w:val="20"/>
              </w:rPr>
              <w:t>Parameter</w:t>
            </w:r>
          </w:p>
        </w:tc>
        <w:tc>
          <w:tcPr>
            <w:tcW w:w="990" w:type="dxa"/>
            <w:vAlign w:val="center"/>
          </w:tcPr>
          <w:p w:rsidR="00AB4890" w:rsidRPr="005F1ECA" w:rsidRDefault="00AB4890" w:rsidP="00182530">
            <w:pPr>
              <w:ind w:left="0"/>
              <w:jc w:val="center"/>
              <w:rPr>
                <w:b/>
                <w:sz w:val="20"/>
                <w:szCs w:val="20"/>
              </w:rPr>
            </w:pPr>
            <w:r w:rsidRPr="005F1ECA">
              <w:rPr>
                <w:b/>
                <w:sz w:val="20"/>
                <w:szCs w:val="20"/>
              </w:rPr>
              <w:t>Max. Length</w:t>
            </w:r>
          </w:p>
        </w:tc>
        <w:tc>
          <w:tcPr>
            <w:tcW w:w="1260" w:type="dxa"/>
            <w:vAlign w:val="center"/>
          </w:tcPr>
          <w:p w:rsidR="00AB4890" w:rsidRPr="005F1ECA" w:rsidRDefault="00AB4890" w:rsidP="00182530">
            <w:pPr>
              <w:ind w:left="0"/>
              <w:jc w:val="center"/>
              <w:rPr>
                <w:b/>
                <w:sz w:val="20"/>
                <w:szCs w:val="20"/>
              </w:rPr>
            </w:pPr>
            <w:r w:rsidRPr="005F1ECA">
              <w:rPr>
                <w:b/>
                <w:sz w:val="20"/>
                <w:szCs w:val="20"/>
              </w:rPr>
              <w:t>Mandatory</w:t>
            </w:r>
          </w:p>
        </w:tc>
        <w:tc>
          <w:tcPr>
            <w:tcW w:w="1980" w:type="dxa"/>
            <w:vAlign w:val="center"/>
          </w:tcPr>
          <w:p w:rsidR="00AB4890" w:rsidRPr="005F1ECA" w:rsidRDefault="00AB4890" w:rsidP="00182530">
            <w:pPr>
              <w:ind w:left="0"/>
              <w:jc w:val="center"/>
              <w:rPr>
                <w:b/>
                <w:sz w:val="20"/>
                <w:szCs w:val="20"/>
              </w:rPr>
            </w:pPr>
            <w:r w:rsidRPr="005F1ECA">
              <w:rPr>
                <w:b/>
                <w:sz w:val="20"/>
                <w:szCs w:val="20"/>
              </w:rPr>
              <w:t>Sample Values</w:t>
            </w:r>
          </w:p>
        </w:tc>
        <w:tc>
          <w:tcPr>
            <w:tcW w:w="3330" w:type="dxa"/>
            <w:vAlign w:val="center"/>
          </w:tcPr>
          <w:p w:rsidR="00AB4890" w:rsidRPr="005F1ECA" w:rsidRDefault="00AB4890" w:rsidP="00182530">
            <w:pPr>
              <w:ind w:left="0"/>
              <w:jc w:val="center"/>
              <w:rPr>
                <w:b/>
                <w:sz w:val="20"/>
                <w:szCs w:val="20"/>
              </w:rPr>
            </w:pPr>
            <w:r w:rsidRPr="005F1ECA">
              <w:rPr>
                <w:b/>
                <w:sz w:val="20"/>
                <w:szCs w:val="20"/>
              </w:rPr>
              <w:t>Remarks</w:t>
            </w:r>
          </w:p>
        </w:tc>
      </w:tr>
      <w:tr w:rsidR="00AB4890" w:rsidRPr="005F1ECA" w:rsidTr="00182530">
        <w:trPr>
          <w:trHeight w:val="755"/>
        </w:trPr>
        <w:tc>
          <w:tcPr>
            <w:tcW w:w="1890" w:type="dxa"/>
            <w:vAlign w:val="center"/>
          </w:tcPr>
          <w:p w:rsidR="00AB4890" w:rsidRPr="005F1ECA" w:rsidRDefault="00AB4890" w:rsidP="00182530">
            <w:pPr>
              <w:ind w:left="0"/>
              <w:jc w:val="left"/>
              <w:rPr>
                <w:sz w:val="20"/>
                <w:szCs w:val="20"/>
              </w:rPr>
            </w:pPr>
            <w:r w:rsidRPr="005F1ECA">
              <w:rPr>
                <w:sz w:val="20"/>
                <w:szCs w:val="20"/>
              </w:rPr>
              <w:lastRenderedPageBreak/>
              <w:t>pp_Version</w:t>
            </w:r>
          </w:p>
        </w:tc>
        <w:tc>
          <w:tcPr>
            <w:tcW w:w="990" w:type="dxa"/>
            <w:vAlign w:val="center"/>
          </w:tcPr>
          <w:p w:rsidR="00AB4890" w:rsidRPr="005F1ECA" w:rsidRDefault="00AB4890" w:rsidP="00182530">
            <w:pPr>
              <w:ind w:left="0"/>
              <w:jc w:val="right"/>
              <w:rPr>
                <w:sz w:val="20"/>
                <w:szCs w:val="20"/>
              </w:rPr>
            </w:pPr>
            <w:r w:rsidRPr="005F1ECA">
              <w:rPr>
                <w:sz w:val="20"/>
                <w:szCs w:val="20"/>
              </w:rPr>
              <w:t>4 AN</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Pr="005F1ECA" w:rsidRDefault="00AB4890" w:rsidP="00182530">
            <w:pPr>
              <w:ind w:left="0"/>
              <w:jc w:val="left"/>
              <w:rPr>
                <w:sz w:val="20"/>
                <w:szCs w:val="20"/>
              </w:rPr>
            </w:pPr>
            <w:r w:rsidRPr="005F1ECA">
              <w:rPr>
                <w:sz w:val="20"/>
                <w:szCs w:val="20"/>
              </w:rPr>
              <w:t>1.</w:t>
            </w:r>
            <w:r>
              <w:rPr>
                <w:sz w:val="20"/>
                <w:szCs w:val="20"/>
              </w:rPr>
              <w:t>1</w:t>
            </w:r>
          </w:p>
        </w:tc>
        <w:tc>
          <w:tcPr>
            <w:tcW w:w="3330" w:type="dxa"/>
            <w:vAlign w:val="center"/>
          </w:tcPr>
          <w:p w:rsidR="00AB4890" w:rsidRPr="005F1ECA" w:rsidRDefault="00AB4890" w:rsidP="00182530">
            <w:pPr>
              <w:ind w:left="0"/>
              <w:jc w:val="left"/>
              <w:rPr>
                <w:sz w:val="20"/>
                <w:szCs w:val="20"/>
              </w:rPr>
            </w:pPr>
            <w:r w:rsidRPr="005F1ECA">
              <w:rPr>
                <w:sz w:val="20"/>
                <w:szCs w:val="20"/>
              </w:rPr>
              <w:t>Payment Portal Version.</w:t>
            </w:r>
          </w:p>
          <w:p w:rsidR="00AB4890" w:rsidRPr="005F1ECA" w:rsidRDefault="00AB4890" w:rsidP="00182530">
            <w:pPr>
              <w:ind w:left="0"/>
              <w:jc w:val="left"/>
              <w:rPr>
                <w:sz w:val="20"/>
                <w:szCs w:val="20"/>
              </w:rPr>
            </w:pPr>
            <w:r w:rsidRPr="005F1ECA">
              <w:rPr>
                <w:sz w:val="20"/>
                <w:szCs w:val="20"/>
              </w:rPr>
              <w:t xml:space="preserve">Fixed value </w:t>
            </w:r>
            <w:r>
              <w:rPr>
                <w:sz w:val="20"/>
                <w:szCs w:val="20"/>
              </w:rPr>
              <w:t>‘1.1’ should be used</w:t>
            </w:r>
          </w:p>
        </w:tc>
      </w:tr>
      <w:tr w:rsidR="00AB4890" w:rsidRPr="005F1ECA" w:rsidTr="00182530">
        <w:trPr>
          <w:trHeight w:val="800"/>
        </w:trPr>
        <w:tc>
          <w:tcPr>
            <w:tcW w:w="1890" w:type="dxa"/>
            <w:vAlign w:val="center"/>
          </w:tcPr>
          <w:p w:rsidR="00AB4890" w:rsidRPr="005F1ECA" w:rsidRDefault="00AB4890" w:rsidP="00182530">
            <w:pPr>
              <w:ind w:left="0"/>
              <w:jc w:val="left"/>
              <w:rPr>
                <w:sz w:val="20"/>
                <w:szCs w:val="20"/>
              </w:rPr>
            </w:pPr>
            <w:r w:rsidRPr="005F1ECA">
              <w:rPr>
                <w:sz w:val="20"/>
                <w:szCs w:val="20"/>
              </w:rPr>
              <w:t>pp_TxnType</w:t>
            </w:r>
          </w:p>
        </w:tc>
        <w:tc>
          <w:tcPr>
            <w:tcW w:w="990" w:type="dxa"/>
            <w:vAlign w:val="center"/>
          </w:tcPr>
          <w:p w:rsidR="00AB4890" w:rsidRPr="005F1ECA" w:rsidRDefault="00AB4890" w:rsidP="00182530">
            <w:pPr>
              <w:ind w:left="0"/>
              <w:jc w:val="right"/>
              <w:rPr>
                <w:sz w:val="20"/>
                <w:szCs w:val="20"/>
              </w:rPr>
            </w:pPr>
            <w:r w:rsidRPr="005F1ECA">
              <w:rPr>
                <w:sz w:val="20"/>
                <w:szCs w:val="20"/>
              </w:rPr>
              <w:t>10 AN</w:t>
            </w:r>
          </w:p>
        </w:tc>
        <w:tc>
          <w:tcPr>
            <w:tcW w:w="1260" w:type="dxa"/>
            <w:vAlign w:val="center"/>
          </w:tcPr>
          <w:p w:rsidR="00AB4890" w:rsidRPr="005F1ECA" w:rsidRDefault="00C868E4" w:rsidP="00182530">
            <w:pPr>
              <w:ind w:left="0"/>
              <w:jc w:val="center"/>
              <w:rPr>
                <w:sz w:val="20"/>
                <w:szCs w:val="20"/>
              </w:rPr>
            </w:pPr>
            <w:r>
              <w:rPr>
                <w:sz w:val="20"/>
                <w:szCs w:val="20"/>
              </w:rPr>
              <w:t>Yes</w:t>
            </w:r>
          </w:p>
        </w:tc>
        <w:tc>
          <w:tcPr>
            <w:tcW w:w="1980" w:type="dxa"/>
            <w:vAlign w:val="center"/>
          </w:tcPr>
          <w:p w:rsidR="00AB4890" w:rsidRPr="005F1ECA" w:rsidRDefault="00226815" w:rsidP="00182530">
            <w:pPr>
              <w:ind w:left="0"/>
              <w:jc w:val="left"/>
              <w:rPr>
                <w:sz w:val="20"/>
                <w:szCs w:val="20"/>
              </w:rPr>
            </w:pPr>
            <w:r>
              <w:rPr>
                <w:sz w:val="20"/>
                <w:szCs w:val="20"/>
              </w:rPr>
              <w:t>OTC or MWALLET</w:t>
            </w:r>
          </w:p>
        </w:tc>
        <w:tc>
          <w:tcPr>
            <w:tcW w:w="3330" w:type="dxa"/>
            <w:vAlign w:val="center"/>
          </w:tcPr>
          <w:p w:rsidR="00AB4890" w:rsidRPr="005F1ECA" w:rsidRDefault="00AB4890" w:rsidP="00182530">
            <w:pPr>
              <w:ind w:left="0"/>
              <w:jc w:val="left"/>
              <w:rPr>
                <w:sz w:val="20"/>
                <w:szCs w:val="20"/>
              </w:rPr>
            </w:pPr>
            <w:r w:rsidRPr="005F1ECA">
              <w:rPr>
                <w:sz w:val="20"/>
                <w:szCs w:val="20"/>
              </w:rPr>
              <w:t>Presents the transaction type</w:t>
            </w:r>
            <w:r>
              <w:rPr>
                <w:sz w:val="20"/>
                <w:szCs w:val="20"/>
              </w:rPr>
              <w:t>:</w:t>
            </w:r>
          </w:p>
          <w:p w:rsidR="00AB4890" w:rsidRPr="005F1ECA" w:rsidRDefault="00AB4890" w:rsidP="00182530">
            <w:pPr>
              <w:ind w:left="0"/>
              <w:jc w:val="left"/>
              <w:rPr>
                <w:sz w:val="20"/>
                <w:szCs w:val="20"/>
              </w:rPr>
            </w:pPr>
          </w:p>
          <w:p w:rsidR="00C868E4" w:rsidRDefault="00C868E4" w:rsidP="00182530">
            <w:pPr>
              <w:pStyle w:val="ListParagraph"/>
              <w:ind w:left="432"/>
              <w:jc w:val="left"/>
              <w:rPr>
                <w:sz w:val="20"/>
                <w:szCs w:val="20"/>
              </w:rPr>
            </w:pPr>
          </w:p>
          <w:p w:rsidR="00AB4890" w:rsidRDefault="00AB4890" w:rsidP="00182530">
            <w:pPr>
              <w:pStyle w:val="ListParagraph"/>
              <w:ind w:left="432"/>
              <w:jc w:val="left"/>
              <w:rPr>
                <w:sz w:val="20"/>
                <w:szCs w:val="20"/>
              </w:rPr>
            </w:pPr>
            <w:r w:rsidRPr="001E4BA5">
              <w:rPr>
                <w:sz w:val="20"/>
                <w:szCs w:val="20"/>
              </w:rPr>
              <w:br/>
              <w:t>Over The Counter = OTC</w:t>
            </w:r>
            <w:r w:rsidR="00226815">
              <w:rPr>
                <w:sz w:val="20"/>
                <w:szCs w:val="20"/>
              </w:rPr>
              <w:t>,</w:t>
            </w:r>
          </w:p>
          <w:p w:rsidR="00226815" w:rsidRDefault="00226815" w:rsidP="00182530">
            <w:pPr>
              <w:pStyle w:val="ListParagraph"/>
              <w:ind w:left="432"/>
              <w:jc w:val="left"/>
              <w:rPr>
                <w:sz w:val="20"/>
                <w:szCs w:val="20"/>
              </w:rPr>
            </w:pPr>
            <w:r>
              <w:rPr>
                <w:sz w:val="20"/>
                <w:szCs w:val="20"/>
              </w:rPr>
              <w:t>Mobile Account = MWALLET</w:t>
            </w:r>
          </w:p>
          <w:p w:rsidR="00AB4890" w:rsidRDefault="00AB4890" w:rsidP="00182530">
            <w:pPr>
              <w:pStyle w:val="ListParagraph"/>
              <w:ind w:left="432"/>
              <w:jc w:val="left"/>
              <w:rPr>
                <w:sz w:val="20"/>
                <w:szCs w:val="20"/>
              </w:rPr>
            </w:pPr>
          </w:p>
          <w:p w:rsidR="00C868E4" w:rsidRPr="005F1ECA" w:rsidRDefault="00C868E4" w:rsidP="00182530">
            <w:pPr>
              <w:pStyle w:val="ListParagraph"/>
              <w:ind w:left="432"/>
              <w:jc w:val="left"/>
              <w:rPr>
                <w:sz w:val="20"/>
                <w:szCs w:val="20"/>
              </w:rPr>
            </w:pPr>
          </w:p>
        </w:tc>
      </w:tr>
      <w:tr w:rsidR="00AB4890" w:rsidRPr="005F1ECA" w:rsidTr="00182530">
        <w:trPr>
          <w:trHeight w:val="395"/>
        </w:trPr>
        <w:tc>
          <w:tcPr>
            <w:tcW w:w="1890" w:type="dxa"/>
            <w:vAlign w:val="center"/>
          </w:tcPr>
          <w:p w:rsidR="00AB4890" w:rsidRPr="005F1ECA" w:rsidRDefault="00AB4890" w:rsidP="00182530">
            <w:pPr>
              <w:ind w:left="0"/>
              <w:jc w:val="left"/>
              <w:rPr>
                <w:sz w:val="20"/>
                <w:szCs w:val="20"/>
              </w:rPr>
            </w:pPr>
            <w:r w:rsidRPr="005F1ECA">
              <w:rPr>
                <w:sz w:val="20"/>
                <w:szCs w:val="20"/>
              </w:rPr>
              <w:t>pp_Language</w:t>
            </w:r>
          </w:p>
        </w:tc>
        <w:tc>
          <w:tcPr>
            <w:tcW w:w="990" w:type="dxa"/>
            <w:vAlign w:val="center"/>
          </w:tcPr>
          <w:p w:rsidR="00AB4890" w:rsidRPr="005F1ECA" w:rsidRDefault="00AB4890" w:rsidP="00182530">
            <w:pPr>
              <w:ind w:left="0"/>
              <w:jc w:val="right"/>
              <w:rPr>
                <w:sz w:val="20"/>
                <w:szCs w:val="20"/>
              </w:rPr>
            </w:pPr>
            <w:r w:rsidRPr="005F1ECA">
              <w:rPr>
                <w:sz w:val="20"/>
                <w:szCs w:val="20"/>
              </w:rPr>
              <w:t>3 A</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Pr="005F1ECA" w:rsidRDefault="00AB4890" w:rsidP="00182530">
            <w:pPr>
              <w:ind w:left="0"/>
              <w:jc w:val="left"/>
              <w:rPr>
                <w:sz w:val="20"/>
                <w:szCs w:val="20"/>
              </w:rPr>
            </w:pPr>
            <w:r w:rsidRPr="005F1ECA">
              <w:rPr>
                <w:sz w:val="20"/>
                <w:szCs w:val="20"/>
              </w:rPr>
              <w:t>EN</w:t>
            </w:r>
          </w:p>
        </w:tc>
        <w:tc>
          <w:tcPr>
            <w:tcW w:w="3330" w:type="dxa"/>
            <w:vAlign w:val="center"/>
          </w:tcPr>
          <w:p w:rsidR="00AB4890" w:rsidRPr="005F1ECA" w:rsidRDefault="00AB4890" w:rsidP="00182530">
            <w:pPr>
              <w:ind w:left="0"/>
              <w:jc w:val="left"/>
              <w:rPr>
                <w:sz w:val="20"/>
                <w:szCs w:val="20"/>
              </w:rPr>
            </w:pPr>
            <w:r w:rsidRPr="005F1ECA">
              <w:rPr>
                <w:sz w:val="20"/>
                <w:szCs w:val="20"/>
              </w:rPr>
              <w:t>Specifies the language in which to display the page.</w:t>
            </w:r>
          </w:p>
          <w:p w:rsidR="00AB4890" w:rsidRPr="005F1ECA" w:rsidRDefault="00AB4890" w:rsidP="00182530">
            <w:pPr>
              <w:ind w:left="0"/>
              <w:jc w:val="left"/>
              <w:rPr>
                <w:sz w:val="20"/>
                <w:szCs w:val="20"/>
              </w:rPr>
            </w:pPr>
          </w:p>
          <w:p w:rsidR="00AB4890" w:rsidRPr="005F1ECA" w:rsidRDefault="00AB4890" w:rsidP="00182530">
            <w:pPr>
              <w:ind w:left="0"/>
              <w:jc w:val="left"/>
              <w:rPr>
                <w:sz w:val="20"/>
                <w:szCs w:val="20"/>
              </w:rPr>
            </w:pPr>
            <w:r w:rsidRPr="005F1ECA">
              <w:rPr>
                <w:sz w:val="20"/>
                <w:szCs w:val="20"/>
              </w:rPr>
              <w:t>Fixed value ‘EN’</w:t>
            </w:r>
            <w:r>
              <w:rPr>
                <w:sz w:val="20"/>
                <w:szCs w:val="20"/>
              </w:rPr>
              <w:t>.</w:t>
            </w:r>
          </w:p>
        </w:tc>
      </w:tr>
      <w:tr w:rsidR="00AB4890" w:rsidRPr="005F1ECA" w:rsidTr="00182530">
        <w:trPr>
          <w:trHeight w:val="395"/>
        </w:trPr>
        <w:tc>
          <w:tcPr>
            <w:tcW w:w="1890" w:type="dxa"/>
            <w:vAlign w:val="center"/>
          </w:tcPr>
          <w:p w:rsidR="00AB4890" w:rsidRPr="005F1ECA" w:rsidRDefault="00AB4890" w:rsidP="00182530">
            <w:pPr>
              <w:ind w:left="0"/>
              <w:jc w:val="left"/>
              <w:rPr>
                <w:sz w:val="20"/>
                <w:szCs w:val="20"/>
              </w:rPr>
            </w:pPr>
            <w:r w:rsidRPr="005F1ECA">
              <w:rPr>
                <w:sz w:val="20"/>
                <w:szCs w:val="20"/>
              </w:rPr>
              <w:t>pp_MerchantID</w:t>
            </w:r>
          </w:p>
        </w:tc>
        <w:tc>
          <w:tcPr>
            <w:tcW w:w="990" w:type="dxa"/>
            <w:vAlign w:val="center"/>
          </w:tcPr>
          <w:p w:rsidR="00AB4890" w:rsidRPr="005F1ECA" w:rsidRDefault="00AB4890" w:rsidP="00182530">
            <w:pPr>
              <w:ind w:left="0"/>
              <w:jc w:val="right"/>
              <w:rPr>
                <w:sz w:val="20"/>
                <w:szCs w:val="20"/>
              </w:rPr>
            </w:pPr>
            <w:r w:rsidRPr="005F1ECA">
              <w:rPr>
                <w:sz w:val="20"/>
                <w:szCs w:val="20"/>
              </w:rPr>
              <w:t>10 AN</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Pr="005F1ECA" w:rsidRDefault="00AB4890" w:rsidP="00182530">
            <w:pPr>
              <w:ind w:left="0"/>
              <w:jc w:val="left"/>
              <w:rPr>
                <w:sz w:val="20"/>
                <w:szCs w:val="20"/>
              </w:rPr>
            </w:pPr>
            <w:r w:rsidRPr="005F1ECA">
              <w:rPr>
                <w:sz w:val="20"/>
                <w:szCs w:val="20"/>
              </w:rPr>
              <w:t>MERC001</w:t>
            </w:r>
          </w:p>
        </w:tc>
        <w:tc>
          <w:tcPr>
            <w:tcW w:w="3330" w:type="dxa"/>
            <w:vAlign w:val="center"/>
          </w:tcPr>
          <w:p w:rsidR="00AB4890" w:rsidRPr="005F1ECA" w:rsidRDefault="00AB4890" w:rsidP="00182530">
            <w:pPr>
              <w:ind w:left="0"/>
              <w:jc w:val="left"/>
              <w:rPr>
                <w:sz w:val="20"/>
                <w:szCs w:val="20"/>
              </w:rPr>
            </w:pPr>
            <w:r w:rsidRPr="005F1ECA">
              <w:rPr>
                <w:sz w:val="20"/>
                <w:szCs w:val="20"/>
              </w:rPr>
              <w:t xml:space="preserve">Unique Id assigned to each </w:t>
            </w:r>
            <w:r w:rsidRPr="005F1ECA">
              <w:rPr>
                <w:sz w:val="20"/>
                <w:szCs w:val="20"/>
              </w:rPr>
              <w:lastRenderedPageBreak/>
              <w:t>Merchant by PG</w:t>
            </w:r>
            <w:r>
              <w:rPr>
                <w:sz w:val="20"/>
                <w:szCs w:val="20"/>
              </w:rPr>
              <w:t>.</w:t>
            </w:r>
          </w:p>
        </w:tc>
      </w:tr>
      <w:tr w:rsidR="00AB4890" w:rsidRPr="005F1ECA" w:rsidTr="00182530">
        <w:trPr>
          <w:trHeight w:val="395"/>
        </w:trPr>
        <w:tc>
          <w:tcPr>
            <w:tcW w:w="1890" w:type="dxa"/>
            <w:vAlign w:val="center"/>
          </w:tcPr>
          <w:p w:rsidR="00AB4890" w:rsidRPr="005F1ECA" w:rsidRDefault="00AB4890" w:rsidP="00182530">
            <w:pPr>
              <w:ind w:left="0"/>
              <w:jc w:val="left"/>
              <w:rPr>
                <w:sz w:val="20"/>
                <w:szCs w:val="20"/>
              </w:rPr>
            </w:pPr>
            <w:r w:rsidRPr="005F1ECA">
              <w:rPr>
                <w:sz w:val="20"/>
                <w:szCs w:val="20"/>
              </w:rPr>
              <w:lastRenderedPageBreak/>
              <w:t>pp_SubMerchantID</w:t>
            </w:r>
          </w:p>
        </w:tc>
        <w:tc>
          <w:tcPr>
            <w:tcW w:w="990" w:type="dxa"/>
            <w:vAlign w:val="center"/>
          </w:tcPr>
          <w:p w:rsidR="00AB4890" w:rsidRPr="005F1ECA" w:rsidRDefault="00AB4890" w:rsidP="00182530">
            <w:pPr>
              <w:ind w:left="0"/>
              <w:jc w:val="right"/>
              <w:rPr>
                <w:sz w:val="20"/>
                <w:szCs w:val="20"/>
              </w:rPr>
            </w:pPr>
            <w:r w:rsidRPr="005F1ECA">
              <w:rPr>
                <w:sz w:val="20"/>
                <w:szCs w:val="20"/>
              </w:rPr>
              <w:t>10 AN</w:t>
            </w:r>
          </w:p>
        </w:tc>
        <w:tc>
          <w:tcPr>
            <w:tcW w:w="1260" w:type="dxa"/>
            <w:vAlign w:val="center"/>
          </w:tcPr>
          <w:p w:rsidR="00AB4890" w:rsidRPr="005F1ECA" w:rsidRDefault="00AB4890" w:rsidP="00182530">
            <w:pPr>
              <w:ind w:left="0"/>
              <w:jc w:val="center"/>
              <w:rPr>
                <w:sz w:val="20"/>
                <w:szCs w:val="20"/>
              </w:rPr>
            </w:pPr>
            <w:r w:rsidRPr="005F1ECA">
              <w:rPr>
                <w:sz w:val="20"/>
                <w:szCs w:val="20"/>
              </w:rPr>
              <w:t>No</w:t>
            </w:r>
          </w:p>
        </w:tc>
        <w:tc>
          <w:tcPr>
            <w:tcW w:w="1980" w:type="dxa"/>
            <w:vAlign w:val="center"/>
          </w:tcPr>
          <w:p w:rsidR="00AB4890" w:rsidRPr="005F1ECA" w:rsidRDefault="00AB4890" w:rsidP="00182530">
            <w:pPr>
              <w:ind w:left="0"/>
              <w:jc w:val="left"/>
              <w:rPr>
                <w:sz w:val="20"/>
                <w:szCs w:val="20"/>
              </w:rPr>
            </w:pPr>
            <w:r w:rsidRPr="005F1ECA">
              <w:rPr>
                <w:sz w:val="20"/>
                <w:szCs w:val="20"/>
              </w:rPr>
              <w:t>SUBMER001</w:t>
            </w:r>
          </w:p>
        </w:tc>
        <w:tc>
          <w:tcPr>
            <w:tcW w:w="3330" w:type="dxa"/>
            <w:vAlign w:val="center"/>
          </w:tcPr>
          <w:p w:rsidR="00AB4890" w:rsidRPr="005F1ECA" w:rsidRDefault="00AB4890" w:rsidP="00182530">
            <w:pPr>
              <w:ind w:left="0"/>
              <w:jc w:val="left"/>
              <w:rPr>
                <w:sz w:val="20"/>
                <w:szCs w:val="20"/>
              </w:rPr>
            </w:pPr>
            <w:r w:rsidRPr="005F1ECA">
              <w:rPr>
                <w:sz w:val="20"/>
                <w:szCs w:val="20"/>
              </w:rPr>
              <w:t>If the merchant is handling any child merchants at its end, then the child merchant Id will be provided. The Transaction reports will be grouped on the basis of Sub Merchant Id, if available.</w:t>
            </w:r>
          </w:p>
        </w:tc>
      </w:tr>
      <w:tr w:rsidR="00AB4890" w:rsidRPr="005F1ECA" w:rsidTr="00182530">
        <w:trPr>
          <w:trHeight w:val="1070"/>
        </w:trPr>
        <w:tc>
          <w:tcPr>
            <w:tcW w:w="1890" w:type="dxa"/>
            <w:vAlign w:val="center"/>
          </w:tcPr>
          <w:p w:rsidR="00AB4890" w:rsidRPr="005F1ECA" w:rsidRDefault="00AB4890" w:rsidP="00182530">
            <w:pPr>
              <w:ind w:left="-18"/>
              <w:jc w:val="left"/>
              <w:rPr>
                <w:sz w:val="20"/>
                <w:szCs w:val="20"/>
              </w:rPr>
            </w:pPr>
            <w:r w:rsidRPr="005F1ECA">
              <w:rPr>
                <w:sz w:val="20"/>
                <w:szCs w:val="20"/>
              </w:rPr>
              <w:t>pp_Password</w:t>
            </w:r>
          </w:p>
        </w:tc>
        <w:tc>
          <w:tcPr>
            <w:tcW w:w="990" w:type="dxa"/>
            <w:vAlign w:val="center"/>
          </w:tcPr>
          <w:p w:rsidR="00AB4890" w:rsidRPr="005F1ECA" w:rsidRDefault="00AB4890" w:rsidP="00182530">
            <w:pPr>
              <w:ind w:left="-18"/>
              <w:jc w:val="right"/>
              <w:rPr>
                <w:sz w:val="20"/>
                <w:szCs w:val="20"/>
              </w:rPr>
            </w:pPr>
            <w:r w:rsidRPr="005F1ECA">
              <w:rPr>
                <w:sz w:val="20"/>
                <w:szCs w:val="20"/>
              </w:rPr>
              <w:t xml:space="preserve">10 AN </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Pr="005F1ECA" w:rsidRDefault="00AB4890" w:rsidP="00182530">
            <w:pPr>
              <w:ind w:left="-18"/>
              <w:jc w:val="left"/>
              <w:rPr>
                <w:sz w:val="20"/>
                <w:szCs w:val="20"/>
              </w:rPr>
            </w:pPr>
            <w:r w:rsidRPr="005F1ECA">
              <w:rPr>
                <w:sz w:val="20"/>
                <w:szCs w:val="20"/>
              </w:rPr>
              <w:t>75019F19EA</w:t>
            </w:r>
          </w:p>
        </w:tc>
        <w:tc>
          <w:tcPr>
            <w:tcW w:w="3330" w:type="dxa"/>
            <w:vAlign w:val="center"/>
          </w:tcPr>
          <w:p w:rsidR="00AB4890" w:rsidRPr="005F1ECA" w:rsidRDefault="00AB4890" w:rsidP="00182530">
            <w:pPr>
              <w:ind w:left="0"/>
              <w:jc w:val="left"/>
              <w:rPr>
                <w:sz w:val="20"/>
                <w:szCs w:val="20"/>
              </w:rPr>
            </w:pPr>
            <w:r w:rsidRPr="005F1ECA">
              <w:rPr>
                <w:sz w:val="20"/>
                <w:szCs w:val="20"/>
              </w:rPr>
              <w:t>Password is assigned to each merchant and is used to authenticate merchant at the time of payment. Password is a system generated value.</w:t>
            </w:r>
          </w:p>
        </w:tc>
      </w:tr>
      <w:tr w:rsidR="00AB4890" w:rsidRPr="005F1ECA" w:rsidTr="00182530">
        <w:trPr>
          <w:trHeight w:val="413"/>
        </w:trPr>
        <w:tc>
          <w:tcPr>
            <w:tcW w:w="1890" w:type="dxa"/>
            <w:vAlign w:val="center"/>
          </w:tcPr>
          <w:p w:rsidR="00AB4890" w:rsidRPr="005F1ECA" w:rsidRDefault="00AB4890" w:rsidP="00182530">
            <w:pPr>
              <w:ind w:left="0"/>
              <w:jc w:val="left"/>
              <w:rPr>
                <w:sz w:val="20"/>
                <w:szCs w:val="20"/>
              </w:rPr>
            </w:pPr>
            <w:r w:rsidRPr="005F1ECA">
              <w:rPr>
                <w:sz w:val="20"/>
                <w:szCs w:val="20"/>
              </w:rPr>
              <w:lastRenderedPageBreak/>
              <w:t>pp_BankID</w:t>
            </w:r>
          </w:p>
        </w:tc>
        <w:tc>
          <w:tcPr>
            <w:tcW w:w="990" w:type="dxa"/>
            <w:vAlign w:val="center"/>
          </w:tcPr>
          <w:p w:rsidR="00AB4890" w:rsidRPr="005F1ECA" w:rsidRDefault="00AB4890" w:rsidP="00182530">
            <w:pPr>
              <w:ind w:left="0"/>
              <w:jc w:val="right"/>
              <w:rPr>
                <w:sz w:val="20"/>
                <w:szCs w:val="20"/>
              </w:rPr>
            </w:pPr>
            <w:r>
              <w:rPr>
                <w:sz w:val="20"/>
                <w:szCs w:val="20"/>
              </w:rPr>
              <w:t>4</w:t>
            </w:r>
            <w:r w:rsidRPr="005F1ECA">
              <w:rPr>
                <w:sz w:val="20"/>
                <w:szCs w:val="20"/>
              </w:rPr>
              <w:t>AN</w:t>
            </w:r>
          </w:p>
        </w:tc>
        <w:tc>
          <w:tcPr>
            <w:tcW w:w="1260" w:type="dxa"/>
            <w:vAlign w:val="center"/>
          </w:tcPr>
          <w:p w:rsidR="00AB4890" w:rsidRPr="005F1ECA" w:rsidRDefault="00AB4890" w:rsidP="00182530">
            <w:pPr>
              <w:ind w:left="0"/>
              <w:jc w:val="center"/>
              <w:rPr>
                <w:sz w:val="20"/>
                <w:szCs w:val="20"/>
              </w:rPr>
            </w:pPr>
            <w:r w:rsidRPr="005F1ECA">
              <w:rPr>
                <w:sz w:val="20"/>
                <w:szCs w:val="20"/>
              </w:rPr>
              <w:t>No</w:t>
            </w:r>
          </w:p>
        </w:tc>
        <w:tc>
          <w:tcPr>
            <w:tcW w:w="1980" w:type="dxa"/>
            <w:vAlign w:val="center"/>
          </w:tcPr>
          <w:p w:rsidR="00AB4890" w:rsidRPr="005F1ECA" w:rsidRDefault="00AB4890" w:rsidP="00182530">
            <w:pPr>
              <w:ind w:left="0"/>
              <w:jc w:val="left"/>
              <w:rPr>
                <w:sz w:val="20"/>
                <w:szCs w:val="20"/>
              </w:rPr>
            </w:pPr>
            <w:r w:rsidRPr="005F1ECA">
              <w:rPr>
                <w:sz w:val="20"/>
                <w:szCs w:val="20"/>
              </w:rPr>
              <w:t>B</w:t>
            </w:r>
            <w:r>
              <w:rPr>
                <w:sz w:val="20"/>
                <w:szCs w:val="20"/>
              </w:rPr>
              <w:t>NK</w:t>
            </w:r>
            <w:r w:rsidRPr="005F1ECA">
              <w:rPr>
                <w:sz w:val="20"/>
                <w:szCs w:val="20"/>
              </w:rPr>
              <w:t>01</w:t>
            </w:r>
          </w:p>
        </w:tc>
        <w:tc>
          <w:tcPr>
            <w:tcW w:w="3330" w:type="dxa"/>
            <w:vAlign w:val="center"/>
          </w:tcPr>
          <w:p w:rsidR="00AB4890" w:rsidRDefault="00AB4890" w:rsidP="00182530">
            <w:pPr>
              <w:ind w:left="0"/>
              <w:jc w:val="left"/>
              <w:rPr>
                <w:sz w:val="20"/>
                <w:szCs w:val="20"/>
              </w:rPr>
            </w:pPr>
            <w:r>
              <w:rPr>
                <w:sz w:val="20"/>
                <w:szCs w:val="20"/>
              </w:rPr>
              <w:t xml:space="preserve">This field will only be used in case of DD transaction type, otherwise it should be sent as an empty field. </w:t>
            </w:r>
          </w:p>
          <w:p w:rsidR="00AB4890" w:rsidRPr="005F1ECA" w:rsidRDefault="00AB4890" w:rsidP="00182530">
            <w:pPr>
              <w:ind w:left="0"/>
              <w:jc w:val="left"/>
              <w:rPr>
                <w:sz w:val="20"/>
                <w:szCs w:val="20"/>
              </w:rPr>
            </w:pPr>
            <w:r w:rsidRPr="005F1ECA">
              <w:rPr>
                <w:sz w:val="20"/>
                <w:szCs w:val="20"/>
              </w:rPr>
              <w:t>Bank Id</w:t>
            </w:r>
            <w:r>
              <w:rPr>
                <w:sz w:val="20"/>
                <w:szCs w:val="20"/>
              </w:rPr>
              <w:t xml:space="preserve"> of the customer’s banks if available.</w:t>
            </w:r>
          </w:p>
        </w:tc>
      </w:tr>
      <w:tr w:rsidR="00AB4890" w:rsidRPr="005F1ECA" w:rsidTr="00182530">
        <w:trPr>
          <w:trHeight w:val="413"/>
        </w:trPr>
        <w:tc>
          <w:tcPr>
            <w:tcW w:w="1890" w:type="dxa"/>
            <w:vAlign w:val="center"/>
          </w:tcPr>
          <w:p w:rsidR="00AB4890" w:rsidRPr="005F1ECA" w:rsidRDefault="00AB4890" w:rsidP="00182530">
            <w:pPr>
              <w:ind w:left="0"/>
              <w:jc w:val="left"/>
              <w:rPr>
                <w:sz w:val="20"/>
                <w:szCs w:val="20"/>
              </w:rPr>
            </w:pPr>
            <w:r>
              <w:rPr>
                <w:sz w:val="20"/>
                <w:szCs w:val="20"/>
              </w:rPr>
              <w:t>pp_ProductID</w:t>
            </w:r>
          </w:p>
        </w:tc>
        <w:tc>
          <w:tcPr>
            <w:tcW w:w="990" w:type="dxa"/>
            <w:vAlign w:val="center"/>
          </w:tcPr>
          <w:p w:rsidR="00AB4890" w:rsidRPr="005F1ECA" w:rsidRDefault="00AB4890" w:rsidP="00182530">
            <w:pPr>
              <w:ind w:left="0"/>
              <w:jc w:val="right"/>
              <w:rPr>
                <w:sz w:val="20"/>
                <w:szCs w:val="20"/>
              </w:rPr>
            </w:pPr>
            <w:r>
              <w:rPr>
                <w:sz w:val="20"/>
                <w:szCs w:val="20"/>
              </w:rPr>
              <w:t>4 A</w:t>
            </w:r>
          </w:p>
        </w:tc>
        <w:tc>
          <w:tcPr>
            <w:tcW w:w="1260" w:type="dxa"/>
            <w:vAlign w:val="center"/>
          </w:tcPr>
          <w:p w:rsidR="00AB4890" w:rsidRPr="005F1ECA" w:rsidRDefault="00AB4890" w:rsidP="00182530">
            <w:pPr>
              <w:ind w:left="0"/>
              <w:jc w:val="center"/>
              <w:rPr>
                <w:sz w:val="20"/>
                <w:szCs w:val="20"/>
              </w:rPr>
            </w:pPr>
            <w:r>
              <w:rPr>
                <w:sz w:val="20"/>
                <w:szCs w:val="20"/>
              </w:rPr>
              <w:t>No</w:t>
            </w:r>
          </w:p>
        </w:tc>
        <w:tc>
          <w:tcPr>
            <w:tcW w:w="1980" w:type="dxa"/>
            <w:vAlign w:val="center"/>
          </w:tcPr>
          <w:p w:rsidR="00AB4890" w:rsidRPr="005F1ECA" w:rsidRDefault="00AB4890" w:rsidP="00182530">
            <w:pPr>
              <w:ind w:left="0"/>
              <w:jc w:val="left"/>
              <w:rPr>
                <w:sz w:val="20"/>
                <w:szCs w:val="20"/>
              </w:rPr>
            </w:pPr>
            <w:r>
              <w:rPr>
                <w:sz w:val="20"/>
                <w:szCs w:val="20"/>
              </w:rPr>
              <w:t>RETL</w:t>
            </w:r>
          </w:p>
        </w:tc>
        <w:tc>
          <w:tcPr>
            <w:tcW w:w="3330" w:type="dxa"/>
            <w:vAlign w:val="center"/>
          </w:tcPr>
          <w:p w:rsidR="00AB4890" w:rsidRDefault="00AB4890" w:rsidP="00182530">
            <w:pPr>
              <w:ind w:left="0"/>
              <w:jc w:val="left"/>
              <w:rPr>
                <w:sz w:val="20"/>
                <w:szCs w:val="20"/>
              </w:rPr>
            </w:pPr>
            <w:r>
              <w:rPr>
                <w:sz w:val="20"/>
                <w:szCs w:val="20"/>
              </w:rPr>
              <w:t>This field will only be used in case of DD transaction type, otherwise it should be sent as an empty field.</w:t>
            </w:r>
          </w:p>
          <w:p w:rsidR="00AB4890" w:rsidRDefault="00AB4890" w:rsidP="00182530">
            <w:pPr>
              <w:ind w:left="0"/>
              <w:jc w:val="left"/>
              <w:rPr>
                <w:sz w:val="20"/>
                <w:szCs w:val="20"/>
              </w:rPr>
            </w:pPr>
            <w:r>
              <w:rPr>
                <w:sz w:val="20"/>
                <w:szCs w:val="20"/>
              </w:rPr>
              <w:t>Product of Bank through which payment will be done. For e.g. Retail, Corporate.</w:t>
            </w:r>
          </w:p>
          <w:p w:rsidR="00AB4890" w:rsidRDefault="00AB4890" w:rsidP="00182530">
            <w:pPr>
              <w:ind w:left="0"/>
              <w:jc w:val="left"/>
              <w:rPr>
                <w:sz w:val="20"/>
                <w:szCs w:val="20"/>
              </w:rPr>
            </w:pPr>
          </w:p>
          <w:p w:rsidR="00AB4890" w:rsidRPr="005F1ECA" w:rsidRDefault="00AB4890" w:rsidP="00182530">
            <w:pPr>
              <w:ind w:left="0"/>
              <w:jc w:val="left"/>
              <w:rPr>
                <w:sz w:val="20"/>
                <w:szCs w:val="20"/>
              </w:rPr>
            </w:pPr>
            <w:r>
              <w:rPr>
                <w:sz w:val="20"/>
                <w:szCs w:val="20"/>
              </w:rPr>
              <w:t>Fixed values: ‘RETL’, ‘CORP’</w:t>
            </w:r>
          </w:p>
        </w:tc>
      </w:tr>
      <w:tr w:rsidR="00AB4890" w:rsidRPr="005F1ECA" w:rsidTr="00182530">
        <w:trPr>
          <w:trHeight w:val="710"/>
        </w:trPr>
        <w:tc>
          <w:tcPr>
            <w:tcW w:w="1890" w:type="dxa"/>
            <w:vAlign w:val="center"/>
          </w:tcPr>
          <w:p w:rsidR="00AB4890" w:rsidRPr="005F1ECA" w:rsidRDefault="00AB4890" w:rsidP="00182530">
            <w:pPr>
              <w:ind w:left="0"/>
              <w:jc w:val="left"/>
              <w:rPr>
                <w:sz w:val="20"/>
                <w:szCs w:val="20"/>
              </w:rPr>
            </w:pPr>
            <w:r w:rsidRPr="005F1ECA">
              <w:rPr>
                <w:sz w:val="20"/>
                <w:szCs w:val="20"/>
              </w:rPr>
              <w:lastRenderedPageBreak/>
              <w:t>pp_</w:t>
            </w:r>
            <w:r w:rsidRPr="005F1ECA">
              <w:rPr>
                <w:rFonts w:cs="Arial"/>
                <w:sz w:val="20"/>
                <w:szCs w:val="20"/>
              </w:rPr>
              <w:t>TxnRefNo</w:t>
            </w:r>
          </w:p>
        </w:tc>
        <w:tc>
          <w:tcPr>
            <w:tcW w:w="990" w:type="dxa"/>
            <w:vAlign w:val="center"/>
          </w:tcPr>
          <w:p w:rsidR="00AB4890" w:rsidRPr="005F1ECA" w:rsidRDefault="00AB4890" w:rsidP="00182530">
            <w:pPr>
              <w:ind w:left="0"/>
              <w:jc w:val="right"/>
              <w:rPr>
                <w:sz w:val="20"/>
                <w:szCs w:val="20"/>
              </w:rPr>
            </w:pPr>
            <w:r w:rsidRPr="002D560E">
              <w:rPr>
                <w:sz w:val="20"/>
                <w:szCs w:val="20"/>
              </w:rPr>
              <w:t>20 AN &amp; ‘/’ &amp; ‘.’</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Pr="005F1ECA" w:rsidRDefault="00AB4890" w:rsidP="00182530">
            <w:pPr>
              <w:ind w:left="0"/>
              <w:jc w:val="left"/>
              <w:rPr>
                <w:sz w:val="20"/>
                <w:szCs w:val="20"/>
              </w:rPr>
            </w:pPr>
            <w:r w:rsidRPr="005F1ECA">
              <w:rPr>
                <w:sz w:val="20"/>
                <w:szCs w:val="20"/>
              </w:rPr>
              <w:t>Tx2011090901</w:t>
            </w:r>
          </w:p>
        </w:tc>
        <w:tc>
          <w:tcPr>
            <w:tcW w:w="3330" w:type="dxa"/>
            <w:vAlign w:val="center"/>
          </w:tcPr>
          <w:p w:rsidR="00AB4890" w:rsidRPr="005F1ECA" w:rsidRDefault="00AB4890" w:rsidP="00182530">
            <w:pPr>
              <w:ind w:left="0"/>
              <w:jc w:val="left"/>
              <w:rPr>
                <w:sz w:val="20"/>
                <w:szCs w:val="20"/>
              </w:rPr>
            </w:pPr>
            <w:r w:rsidRPr="005F1ECA">
              <w:rPr>
                <w:sz w:val="20"/>
                <w:szCs w:val="20"/>
              </w:rPr>
              <w:t>A unique value created by the merchant to identify the transaction.</w:t>
            </w:r>
          </w:p>
        </w:tc>
      </w:tr>
      <w:tr w:rsidR="00AB4890" w:rsidRPr="005F1ECA" w:rsidTr="00182530">
        <w:trPr>
          <w:trHeight w:val="395"/>
        </w:trPr>
        <w:tc>
          <w:tcPr>
            <w:tcW w:w="1890" w:type="dxa"/>
            <w:vAlign w:val="center"/>
          </w:tcPr>
          <w:p w:rsidR="00AB4890" w:rsidRPr="005F1ECA" w:rsidRDefault="00AB4890" w:rsidP="00182530">
            <w:pPr>
              <w:ind w:left="0"/>
              <w:jc w:val="left"/>
              <w:rPr>
                <w:sz w:val="20"/>
                <w:szCs w:val="20"/>
              </w:rPr>
            </w:pPr>
            <w:r w:rsidRPr="005F1ECA">
              <w:rPr>
                <w:sz w:val="20"/>
                <w:szCs w:val="20"/>
              </w:rPr>
              <w:t>pp_</w:t>
            </w:r>
            <w:r w:rsidRPr="005F1ECA">
              <w:rPr>
                <w:rFonts w:cs="Arial"/>
                <w:sz w:val="20"/>
                <w:szCs w:val="20"/>
              </w:rPr>
              <w:t>Amount</w:t>
            </w:r>
          </w:p>
        </w:tc>
        <w:tc>
          <w:tcPr>
            <w:tcW w:w="990" w:type="dxa"/>
            <w:vAlign w:val="center"/>
          </w:tcPr>
          <w:p w:rsidR="00AB4890" w:rsidRPr="005F1ECA" w:rsidRDefault="00AB4890" w:rsidP="00182530">
            <w:pPr>
              <w:ind w:left="0"/>
              <w:jc w:val="right"/>
              <w:rPr>
                <w:sz w:val="20"/>
                <w:szCs w:val="20"/>
              </w:rPr>
            </w:pPr>
            <w:r w:rsidRPr="005F1ECA">
              <w:rPr>
                <w:sz w:val="20"/>
                <w:szCs w:val="20"/>
              </w:rPr>
              <w:t>1</w:t>
            </w:r>
            <w:r>
              <w:rPr>
                <w:sz w:val="20"/>
                <w:szCs w:val="20"/>
              </w:rPr>
              <w:t>3</w:t>
            </w:r>
            <w:r w:rsidRPr="005F1ECA">
              <w:rPr>
                <w:sz w:val="20"/>
                <w:szCs w:val="20"/>
              </w:rPr>
              <w:t xml:space="preserve"> N</w:t>
            </w:r>
          </w:p>
        </w:tc>
        <w:tc>
          <w:tcPr>
            <w:tcW w:w="1260" w:type="dxa"/>
            <w:vAlign w:val="center"/>
          </w:tcPr>
          <w:p w:rsidR="00AB4890" w:rsidRPr="005F1ECA" w:rsidRDefault="00AB4890" w:rsidP="00182530">
            <w:pPr>
              <w:ind w:left="0"/>
              <w:jc w:val="center"/>
              <w:rPr>
                <w:sz w:val="20"/>
                <w:szCs w:val="20"/>
              </w:rPr>
            </w:pPr>
            <w:r w:rsidRPr="005F1ECA">
              <w:rPr>
                <w:sz w:val="20"/>
                <w:szCs w:val="20"/>
              </w:rPr>
              <w:t>Yes</w:t>
            </w:r>
          </w:p>
        </w:tc>
        <w:tc>
          <w:tcPr>
            <w:tcW w:w="1980" w:type="dxa"/>
            <w:vAlign w:val="center"/>
          </w:tcPr>
          <w:p w:rsidR="00AB4890" w:rsidRDefault="00AB4890" w:rsidP="00182530">
            <w:pPr>
              <w:ind w:left="0"/>
              <w:jc w:val="left"/>
              <w:rPr>
                <w:sz w:val="20"/>
                <w:szCs w:val="20"/>
              </w:rPr>
            </w:pPr>
            <w:r>
              <w:rPr>
                <w:sz w:val="20"/>
                <w:szCs w:val="20"/>
              </w:rPr>
              <w:t>100.00 will be passed as</w:t>
            </w:r>
          </w:p>
          <w:p w:rsidR="00AB4890" w:rsidRPr="005F1ECA" w:rsidRDefault="00AB4890" w:rsidP="00182530">
            <w:pPr>
              <w:ind w:left="0"/>
              <w:jc w:val="left"/>
              <w:rPr>
                <w:sz w:val="20"/>
                <w:szCs w:val="20"/>
              </w:rPr>
            </w:pPr>
            <w:r w:rsidRPr="005F1ECA">
              <w:rPr>
                <w:sz w:val="20"/>
                <w:szCs w:val="20"/>
              </w:rPr>
              <w:t>10000</w:t>
            </w:r>
          </w:p>
        </w:tc>
        <w:tc>
          <w:tcPr>
            <w:tcW w:w="3330" w:type="dxa"/>
            <w:vAlign w:val="center"/>
          </w:tcPr>
          <w:p w:rsidR="00AB4890" w:rsidRDefault="00AB4890" w:rsidP="00182530">
            <w:pPr>
              <w:ind w:left="0"/>
              <w:jc w:val="left"/>
              <w:rPr>
                <w:rFonts w:cs="Arial"/>
                <w:sz w:val="20"/>
                <w:szCs w:val="20"/>
              </w:rPr>
            </w:pPr>
            <w:r w:rsidRPr="005F1ECA">
              <w:rPr>
                <w:rFonts w:cs="Arial"/>
                <w:sz w:val="20"/>
                <w:szCs w:val="20"/>
              </w:rPr>
              <w:t xml:space="preserve">The </w:t>
            </w:r>
            <w:r>
              <w:rPr>
                <w:rFonts w:cs="Arial"/>
                <w:sz w:val="20"/>
                <w:szCs w:val="20"/>
              </w:rPr>
              <w:t xml:space="preserve">transaction </w:t>
            </w:r>
            <w:r w:rsidRPr="005F1ECA">
              <w:rPr>
                <w:rFonts w:cs="Arial"/>
                <w:sz w:val="20"/>
                <w:szCs w:val="20"/>
              </w:rPr>
              <w:t>amount.</w:t>
            </w:r>
          </w:p>
          <w:p w:rsidR="00AB4890" w:rsidRDefault="00AB4890" w:rsidP="00182530">
            <w:pPr>
              <w:ind w:left="0"/>
              <w:jc w:val="left"/>
              <w:rPr>
                <w:rFonts w:cs="Arial"/>
                <w:sz w:val="20"/>
                <w:szCs w:val="20"/>
              </w:rPr>
            </w:pPr>
          </w:p>
          <w:p w:rsidR="00AB4890" w:rsidRPr="005F1ECA" w:rsidRDefault="00AB4890" w:rsidP="00182530">
            <w:pPr>
              <w:ind w:left="0"/>
              <w:jc w:val="left"/>
              <w:rPr>
                <w:sz w:val="20"/>
                <w:szCs w:val="20"/>
              </w:rPr>
            </w:pPr>
            <w:r>
              <w:rPr>
                <w:rFonts w:cs="Arial"/>
                <w:sz w:val="20"/>
                <w:szCs w:val="20"/>
              </w:rPr>
              <w:t>Please note that no decimal places are included. Decimal place will be assumed at the default position of the currency provided.</w:t>
            </w:r>
          </w:p>
        </w:tc>
      </w:tr>
      <w:tr w:rsidR="00AB4890" w:rsidRPr="005F1ECA" w:rsidTr="00182530">
        <w:trPr>
          <w:trHeight w:val="530"/>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sz w:val="20"/>
                <w:szCs w:val="20"/>
              </w:rPr>
              <w:t>pp_</w:t>
            </w:r>
            <w:r w:rsidRPr="005F1ECA">
              <w:rPr>
                <w:rFonts w:cs="Arial"/>
                <w:sz w:val="20"/>
                <w:szCs w:val="20"/>
              </w:rPr>
              <w:t>TxnCurrency</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5F1ECA">
              <w:rPr>
                <w:sz w:val="20"/>
                <w:szCs w:val="20"/>
              </w:rPr>
              <w:t>3 A</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Pr>
                <w:sz w:val="20"/>
                <w:szCs w:val="20"/>
              </w:rPr>
              <w:t>PKR</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rFonts w:cs="Arial"/>
                <w:sz w:val="20"/>
                <w:szCs w:val="20"/>
              </w:rPr>
              <w:t>Currency of Transaction amount. It has a fixed value ‘</w:t>
            </w:r>
            <w:r>
              <w:rPr>
                <w:rFonts w:cs="Arial"/>
                <w:sz w:val="20"/>
                <w:szCs w:val="20"/>
              </w:rPr>
              <w:t>PKR</w:t>
            </w:r>
            <w:r w:rsidRPr="005F1ECA">
              <w:rPr>
                <w:rFonts w:cs="Arial"/>
                <w:sz w:val="20"/>
                <w:szCs w:val="20"/>
              </w:rPr>
              <w:t>’</w:t>
            </w:r>
            <w:r>
              <w:rPr>
                <w:rFonts w:cs="Arial"/>
                <w:sz w:val="20"/>
                <w:szCs w:val="20"/>
              </w:rPr>
              <w:t>.</w:t>
            </w:r>
          </w:p>
        </w:tc>
      </w:tr>
      <w:tr w:rsidR="00AB4890" w:rsidRPr="005F1ECA" w:rsidTr="00182530">
        <w:trPr>
          <w:trHeight w:val="530"/>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sz w:val="20"/>
                <w:szCs w:val="20"/>
              </w:rPr>
              <w:t>pp_</w:t>
            </w:r>
            <w:r w:rsidRPr="005F1ECA">
              <w:rPr>
                <w:rFonts w:cs="Arial"/>
                <w:sz w:val="20"/>
                <w:szCs w:val="20"/>
              </w:rPr>
              <w:t>TxnDateTime</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5F1ECA">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sidRPr="005F1ECA">
              <w:rPr>
                <w:sz w:val="20"/>
                <w:szCs w:val="20"/>
              </w:rPr>
              <w:t>9</w:t>
            </w:r>
            <w:r w:rsidRPr="005F1ECA">
              <w:rPr>
                <w:sz w:val="20"/>
                <w:szCs w:val="20"/>
                <w:vertAlign w:val="superscript"/>
              </w:rPr>
              <w:t>th</w:t>
            </w:r>
            <w:r w:rsidRPr="005F1ECA">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rFonts w:cs="Arial"/>
                <w:sz w:val="20"/>
                <w:szCs w:val="20"/>
              </w:rPr>
              <w:t xml:space="preserve">Merchant provided date and time of transaction. The format of </w:t>
            </w:r>
            <w:r w:rsidRPr="005F1ECA">
              <w:rPr>
                <w:rFonts w:cs="Arial"/>
                <w:sz w:val="20"/>
                <w:szCs w:val="20"/>
              </w:rPr>
              <w:lastRenderedPageBreak/>
              <w:t>date time should be yyyyMMddHHmmss</w:t>
            </w:r>
            <w:r>
              <w:rPr>
                <w:rFonts w:cs="Arial"/>
                <w:sz w:val="20"/>
                <w:szCs w:val="20"/>
              </w:rPr>
              <w:t>.</w:t>
            </w:r>
          </w:p>
        </w:tc>
      </w:tr>
      <w:tr w:rsidR="00AB4890" w:rsidRPr="005F1ECA" w:rsidTr="00182530">
        <w:trPr>
          <w:trHeight w:val="260"/>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sz w:val="20"/>
                <w:szCs w:val="20"/>
              </w:rPr>
              <w:lastRenderedPageBreak/>
              <w:t>pp_</w:t>
            </w:r>
            <w:r w:rsidRPr="005F1ECA">
              <w:rPr>
                <w:rFonts w:cs="Arial"/>
                <w:sz w:val="20"/>
                <w:szCs w:val="20"/>
              </w:rPr>
              <w:t>BillReference</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430743">
              <w:rPr>
                <w:sz w:val="20"/>
                <w:szCs w:val="20"/>
              </w:rPr>
              <w:t>20 AN &amp; ‘.’</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sidRPr="005F1ECA">
              <w:rPr>
                <w:sz w:val="20"/>
                <w:szCs w:val="20"/>
              </w:rPr>
              <w:t>Cart001</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p>
          <w:p w:rsidR="00AB4890" w:rsidRPr="005F1ECA" w:rsidRDefault="00AB4890" w:rsidP="00182530">
            <w:pPr>
              <w:ind w:left="0"/>
              <w:jc w:val="left"/>
              <w:rPr>
                <w:rFonts w:cs="Arial"/>
                <w:sz w:val="20"/>
                <w:szCs w:val="20"/>
              </w:rPr>
            </w:pPr>
            <w:r w:rsidRPr="005F1ECA">
              <w:rPr>
                <w:rFonts w:cs="Arial"/>
                <w:sz w:val="20"/>
                <w:szCs w:val="20"/>
              </w:rPr>
              <w:t>Bill/invoice Number being settled</w:t>
            </w:r>
            <w:r>
              <w:rPr>
                <w:rFonts w:cs="Arial"/>
                <w:sz w:val="20"/>
                <w:szCs w:val="20"/>
              </w:rPr>
              <w:t>.</w:t>
            </w:r>
          </w:p>
        </w:tc>
      </w:tr>
      <w:tr w:rsidR="00AB4890" w:rsidRPr="005F1ECA" w:rsidTr="00182530">
        <w:trPr>
          <w:trHeight w:val="557"/>
        </w:trPr>
        <w:tc>
          <w:tcPr>
            <w:tcW w:w="1890" w:type="dxa"/>
            <w:tcBorders>
              <w:top w:val="single" w:sz="4" w:space="0" w:color="auto"/>
              <w:left w:val="single" w:sz="4" w:space="0" w:color="auto"/>
              <w:bottom w:val="single" w:sz="4" w:space="0" w:color="auto"/>
              <w:right w:val="single" w:sz="4" w:space="0" w:color="auto"/>
            </w:tcBorders>
            <w:vAlign w:val="center"/>
          </w:tcPr>
          <w:p w:rsidR="00AB4890" w:rsidRPr="00430743" w:rsidRDefault="00AB4890" w:rsidP="00182530">
            <w:pPr>
              <w:ind w:left="0"/>
              <w:jc w:val="left"/>
              <w:rPr>
                <w:rFonts w:cs="Arial"/>
                <w:sz w:val="20"/>
                <w:szCs w:val="20"/>
              </w:rPr>
            </w:pPr>
            <w:r w:rsidRPr="00430743">
              <w:rPr>
                <w:sz w:val="20"/>
                <w:szCs w:val="20"/>
              </w:rPr>
              <w:t>pp_</w:t>
            </w:r>
            <w:r w:rsidRPr="00430743">
              <w:rPr>
                <w:rFonts w:cs="Arial"/>
                <w:sz w:val="20"/>
                <w:szCs w:val="20"/>
              </w:rPr>
              <w:t>Description</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430743" w:rsidRDefault="00AB4890" w:rsidP="00182530">
            <w:pPr>
              <w:ind w:left="0"/>
              <w:jc w:val="right"/>
              <w:rPr>
                <w:sz w:val="20"/>
                <w:szCs w:val="20"/>
              </w:rPr>
            </w:pPr>
            <w:r w:rsidRPr="00430743">
              <w:rPr>
                <w:sz w:val="20"/>
                <w:szCs w:val="20"/>
              </w:rPr>
              <w:t>200 Free Text Field</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430743" w:rsidRDefault="00AB4890" w:rsidP="00182530">
            <w:pPr>
              <w:ind w:left="0"/>
              <w:jc w:val="center"/>
              <w:rPr>
                <w:sz w:val="20"/>
                <w:szCs w:val="20"/>
              </w:rPr>
            </w:pPr>
            <w:r w:rsidRPr="00430743">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430743" w:rsidRDefault="00AB4890" w:rsidP="00182530">
            <w:pPr>
              <w:ind w:left="0"/>
              <w:jc w:val="left"/>
              <w:rPr>
                <w:sz w:val="20"/>
                <w:szCs w:val="20"/>
              </w:rPr>
            </w:pPr>
            <w:r w:rsidRPr="00430743">
              <w:rPr>
                <w:sz w:val="20"/>
                <w:szCs w:val="20"/>
              </w:rPr>
              <w:t>Payment for 3 Item(s) bought</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430743" w:rsidRDefault="00AB4890" w:rsidP="00182530">
            <w:pPr>
              <w:ind w:left="0"/>
              <w:jc w:val="left"/>
              <w:rPr>
                <w:rFonts w:cs="Arial"/>
                <w:sz w:val="20"/>
                <w:szCs w:val="20"/>
              </w:rPr>
            </w:pPr>
            <w:r w:rsidRPr="00430743">
              <w:rPr>
                <w:rFonts w:cs="Arial"/>
                <w:sz w:val="20"/>
                <w:szCs w:val="20"/>
              </w:rPr>
              <w:t xml:space="preserve">Transaction details to be shown on screen as desired by the merchant. This field will be parsed to identify </w:t>
            </w:r>
            <w:r>
              <w:rPr>
                <w:rFonts w:cs="Arial"/>
                <w:sz w:val="20"/>
                <w:szCs w:val="20"/>
              </w:rPr>
              <w:t>any</w:t>
            </w:r>
            <w:r w:rsidRPr="00430743">
              <w:rPr>
                <w:rFonts w:cs="Arial"/>
                <w:sz w:val="20"/>
                <w:szCs w:val="20"/>
              </w:rPr>
              <w:t xml:space="preserve"> malicious data entered by the end user. In cases when any of these characters &lt;&gt;\*=%/:'|"{} are inserted, they will be replaced with a space.</w:t>
            </w:r>
          </w:p>
        </w:tc>
      </w:tr>
      <w:tr w:rsidR="00AB4890" w:rsidRPr="005F1ECA" w:rsidTr="00182530">
        <w:trPr>
          <w:trHeight w:val="557"/>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Pr>
                <w:sz w:val="20"/>
                <w:szCs w:val="20"/>
              </w:rPr>
              <w:t>pp_TxnExpiryDateTime</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8074CC">
              <w:rPr>
                <w:sz w:val="20"/>
                <w:szCs w:val="20"/>
              </w:rPr>
              <w:t>14 N</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EF3EFA" w:rsidRDefault="00AB4890" w:rsidP="00182530">
            <w:pPr>
              <w:ind w:left="0"/>
              <w:jc w:val="left"/>
              <w:rPr>
                <w:sz w:val="20"/>
                <w:szCs w:val="20"/>
              </w:rPr>
            </w:pPr>
            <w:r>
              <w:rPr>
                <w:sz w:val="20"/>
                <w:szCs w:val="20"/>
              </w:rPr>
              <w:t xml:space="preserve">Transaction Expiry can be specified by </w:t>
            </w:r>
            <w:r>
              <w:rPr>
                <w:sz w:val="20"/>
                <w:szCs w:val="20"/>
              </w:rPr>
              <w:lastRenderedPageBreak/>
              <w:t>merchant to indicate to the issuing bank that the transaction must be approved within this period. Please note that the default and maximum value of this expiry is 3 months.</w:t>
            </w:r>
          </w:p>
        </w:tc>
      </w:tr>
      <w:tr w:rsidR="00AB4890" w:rsidRPr="005F1ECA" w:rsidTr="00182530">
        <w:trPr>
          <w:trHeight w:val="800"/>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sz w:val="20"/>
                <w:szCs w:val="20"/>
              </w:rPr>
              <w:lastRenderedPageBreak/>
              <w:t>pp_</w:t>
            </w:r>
            <w:r w:rsidRPr="005F1ECA">
              <w:rPr>
                <w:rFonts w:cs="Arial"/>
                <w:sz w:val="20"/>
                <w:szCs w:val="20"/>
              </w:rPr>
              <w:t>ReturnURL</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5F1ECA">
              <w:rPr>
                <w:sz w:val="20"/>
                <w:szCs w:val="20"/>
              </w:rPr>
              <w:t>200 AN</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sidRPr="005F1ECA">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sz w:val="20"/>
                <w:szCs w:val="20"/>
              </w:rPr>
            </w:pPr>
            <w:r w:rsidRPr="005F1ECA">
              <w:rPr>
                <w:sz w:val="20"/>
                <w:szCs w:val="20"/>
              </w:rPr>
              <w:t>Merchant site/payment/Results.aspx</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5F1ECA" w:rsidRDefault="00C868E4" w:rsidP="00FD20C4">
            <w:pPr>
              <w:ind w:left="0"/>
              <w:jc w:val="left"/>
              <w:rPr>
                <w:rFonts w:cs="Arial"/>
                <w:sz w:val="20"/>
                <w:szCs w:val="20"/>
              </w:rPr>
            </w:pPr>
            <w:r>
              <w:rPr>
                <w:rFonts w:cs="Arial"/>
                <w:sz w:val="20"/>
                <w:szCs w:val="20"/>
              </w:rPr>
              <w:t>This field is mandatory and merchant must share this URL before using API</w:t>
            </w:r>
            <w:r w:rsidR="00FD20C4">
              <w:rPr>
                <w:rFonts w:cs="Arial"/>
                <w:sz w:val="20"/>
                <w:szCs w:val="20"/>
              </w:rPr>
              <w:t xml:space="preserve"> as it will be a part of merchant profile</w:t>
            </w:r>
            <w:r>
              <w:rPr>
                <w:rFonts w:cs="Arial"/>
                <w:sz w:val="20"/>
                <w:szCs w:val="20"/>
              </w:rPr>
              <w:t>.</w:t>
            </w:r>
            <w:r w:rsidR="00FD20C4">
              <w:rPr>
                <w:rFonts w:cs="Arial"/>
                <w:sz w:val="20"/>
                <w:szCs w:val="20"/>
              </w:rPr>
              <w:t>URL should always be the same in every request once shared.</w:t>
            </w:r>
            <w:r>
              <w:rPr>
                <w:rFonts w:cs="Arial"/>
                <w:sz w:val="20"/>
                <w:szCs w:val="20"/>
              </w:rPr>
              <w:t xml:space="preserve">It is a part of </w:t>
            </w:r>
            <w:r w:rsidR="003F7A92">
              <w:rPr>
                <w:rFonts w:cs="Arial"/>
                <w:sz w:val="20"/>
                <w:szCs w:val="20"/>
              </w:rPr>
              <w:t xml:space="preserve">merchant </w:t>
            </w:r>
            <w:r>
              <w:rPr>
                <w:rFonts w:cs="Arial"/>
                <w:sz w:val="20"/>
                <w:szCs w:val="20"/>
              </w:rPr>
              <w:lastRenderedPageBreak/>
              <w:t>authentication</w:t>
            </w:r>
            <w:r w:rsidR="00FD20C4">
              <w:rPr>
                <w:rFonts w:cs="Arial"/>
                <w:sz w:val="20"/>
                <w:szCs w:val="20"/>
              </w:rPr>
              <w:t>, difference of URL will fail the validation.</w:t>
            </w:r>
          </w:p>
        </w:tc>
      </w:tr>
      <w:tr w:rsidR="00AB4890"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sz w:val="20"/>
                <w:szCs w:val="20"/>
              </w:rPr>
              <w:lastRenderedPageBreak/>
              <w:t>pp_</w:t>
            </w:r>
            <w:r w:rsidRPr="005F1ECA">
              <w:rPr>
                <w:rFonts w:cs="Arial"/>
                <w:sz w:val="20"/>
                <w:szCs w:val="20"/>
              </w:rPr>
              <w:t>SecureHash</w:t>
            </w:r>
          </w:p>
        </w:tc>
        <w:tc>
          <w:tcPr>
            <w:tcW w:w="99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right"/>
              <w:rPr>
                <w:sz w:val="20"/>
                <w:szCs w:val="20"/>
              </w:rPr>
            </w:pPr>
            <w:r w:rsidRPr="005F1ECA">
              <w:rPr>
                <w:sz w:val="20"/>
                <w:szCs w:val="20"/>
              </w:rPr>
              <w:t>64 AN</w:t>
            </w:r>
          </w:p>
        </w:tc>
        <w:tc>
          <w:tcPr>
            <w:tcW w:w="126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hAnsi="Courier New" w:cs="Courier New"/>
                <w:sz w:val="20"/>
                <w:szCs w:val="20"/>
              </w:rPr>
            </w:pPr>
            <w:r w:rsidRPr="005F1ECA">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AB4890" w:rsidRPr="005F1ECA" w:rsidRDefault="00AB4890" w:rsidP="00182530">
            <w:pPr>
              <w:ind w:left="0"/>
              <w:jc w:val="left"/>
              <w:rPr>
                <w:rFonts w:cs="Arial"/>
                <w:sz w:val="20"/>
                <w:szCs w:val="20"/>
              </w:rPr>
            </w:pPr>
            <w:r w:rsidRPr="005F1ECA">
              <w:rPr>
                <w:rFonts w:cs="Arial"/>
                <w:sz w:val="20"/>
                <w:szCs w:val="20"/>
              </w:rPr>
              <w:t>Used to allow the Payment Gateway to check the integrity of the transaction request.</w:t>
            </w:r>
          </w:p>
        </w:tc>
      </w:tr>
      <w:tr w:rsidR="00F00D79"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F00D79" w:rsidRPr="005F1ECA" w:rsidRDefault="00F00D79" w:rsidP="00F00D79">
            <w:pPr>
              <w:ind w:left="0"/>
              <w:jc w:val="left"/>
              <w:rPr>
                <w:sz w:val="20"/>
                <w:szCs w:val="20"/>
              </w:rPr>
            </w:pPr>
            <w:r>
              <w:rPr>
                <w:sz w:val="20"/>
                <w:szCs w:val="20"/>
              </w:rPr>
              <w:t>ppmpf_1</w:t>
            </w:r>
          </w:p>
        </w:tc>
        <w:tc>
          <w:tcPr>
            <w:tcW w:w="990" w:type="dxa"/>
            <w:tcBorders>
              <w:top w:val="single" w:sz="4" w:space="0" w:color="auto"/>
              <w:left w:val="single" w:sz="4" w:space="0" w:color="auto"/>
              <w:bottom w:val="single" w:sz="4" w:space="0" w:color="auto"/>
              <w:right w:val="single" w:sz="4" w:space="0" w:color="auto"/>
            </w:tcBorders>
            <w:vAlign w:val="center"/>
          </w:tcPr>
          <w:p w:rsidR="00F00D79" w:rsidRPr="005F1ECA" w:rsidRDefault="00F00D79" w:rsidP="00F00D79">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F00D79" w:rsidRPr="005F1ECA" w:rsidRDefault="00F00D79" w:rsidP="00F00D79">
            <w:pPr>
              <w:ind w:left="0"/>
              <w:jc w:val="center"/>
              <w:rPr>
                <w:sz w:val="20"/>
                <w:szCs w:val="20"/>
              </w:rPr>
            </w:pPr>
            <w:r>
              <w:rPr>
                <w:sz w:val="20"/>
                <w:szCs w:val="20"/>
              </w:rPr>
              <w:t>Yes</w:t>
            </w:r>
          </w:p>
        </w:tc>
        <w:tc>
          <w:tcPr>
            <w:tcW w:w="1980" w:type="dxa"/>
            <w:tcBorders>
              <w:top w:val="single" w:sz="4" w:space="0" w:color="auto"/>
              <w:left w:val="single" w:sz="4" w:space="0" w:color="auto"/>
              <w:bottom w:val="single" w:sz="4" w:space="0" w:color="auto"/>
              <w:right w:val="single" w:sz="4" w:space="0" w:color="auto"/>
            </w:tcBorders>
            <w:vAlign w:val="center"/>
          </w:tcPr>
          <w:p w:rsidR="00F00D79" w:rsidRPr="005F1ECA" w:rsidRDefault="00F00D79" w:rsidP="00F00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rFonts w:cs="Arial"/>
                <w:sz w:val="20"/>
                <w:szCs w:val="20"/>
              </w:rPr>
              <w:t>03211234567</w:t>
            </w:r>
          </w:p>
        </w:tc>
        <w:tc>
          <w:tcPr>
            <w:tcW w:w="3330" w:type="dxa"/>
            <w:tcBorders>
              <w:top w:val="single" w:sz="4" w:space="0" w:color="auto"/>
              <w:left w:val="single" w:sz="4" w:space="0" w:color="auto"/>
              <w:bottom w:val="single" w:sz="4" w:space="0" w:color="auto"/>
              <w:right w:val="single" w:sz="4" w:space="0" w:color="auto"/>
            </w:tcBorders>
            <w:vAlign w:val="center"/>
          </w:tcPr>
          <w:p w:rsidR="00F00D79" w:rsidRDefault="00F00D79" w:rsidP="00F00D79">
            <w:pPr>
              <w:ind w:left="0"/>
              <w:jc w:val="left"/>
              <w:rPr>
                <w:rFonts w:cs="Arial"/>
                <w:sz w:val="20"/>
                <w:szCs w:val="20"/>
              </w:rPr>
            </w:pPr>
            <w:r>
              <w:rPr>
                <w:rFonts w:cs="Arial"/>
                <w:sz w:val="20"/>
                <w:szCs w:val="20"/>
              </w:rPr>
              <w:t>Mobile Number Field</w:t>
            </w:r>
          </w:p>
          <w:p w:rsidR="00F00D79" w:rsidRPr="005F1ECA" w:rsidRDefault="00F00D79" w:rsidP="00F00D79">
            <w:pPr>
              <w:ind w:left="0"/>
              <w:jc w:val="left"/>
              <w:rPr>
                <w:rFonts w:cs="Arial"/>
                <w:sz w:val="20"/>
                <w:szCs w:val="20"/>
              </w:rPr>
            </w:pPr>
          </w:p>
        </w:tc>
      </w:tr>
      <w:tr w:rsidR="002B534C"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sz w:val="20"/>
                <w:szCs w:val="20"/>
              </w:rPr>
            </w:pPr>
            <w:r>
              <w:rPr>
                <w:sz w:val="20"/>
                <w:szCs w:val="20"/>
              </w:rPr>
              <w:t>ppmpf_2</w:t>
            </w:r>
          </w:p>
        </w:tc>
        <w:tc>
          <w:tcPr>
            <w:tcW w:w="9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sz w:val="20"/>
                <w:szCs w:val="20"/>
              </w:rPr>
            </w:pPr>
            <w:r>
              <w:rPr>
                <w:sz w:val="20"/>
                <w:szCs w:val="20"/>
              </w:rPr>
              <w:t>100.00 will be passed as</w:t>
            </w:r>
          </w:p>
          <w:p w:rsidR="002B534C" w:rsidRDefault="002B534C" w:rsidP="002B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cs="Arial"/>
                <w:sz w:val="20"/>
                <w:szCs w:val="20"/>
              </w:rPr>
            </w:pPr>
            <w:r w:rsidRPr="005F1ECA">
              <w:rPr>
                <w:sz w:val="20"/>
                <w:szCs w:val="20"/>
              </w:rPr>
              <w:t>10000</w:t>
            </w:r>
          </w:p>
        </w:tc>
        <w:tc>
          <w:tcPr>
            <w:tcW w:w="333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rFonts w:cs="Arial"/>
                <w:sz w:val="20"/>
                <w:szCs w:val="20"/>
              </w:rPr>
            </w:pPr>
            <w:r>
              <w:rPr>
                <w:rFonts w:cs="Arial"/>
                <w:sz w:val="20"/>
                <w:szCs w:val="20"/>
              </w:rPr>
              <w:t>Discounted Amount</w:t>
            </w:r>
          </w:p>
        </w:tc>
      </w:tr>
      <w:tr w:rsidR="002B534C"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sz w:val="20"/>
                <w:szCs w:val="20"/>
              </w:rPr>
            </w:pPr>
            <w:r>
              <w:rPr>
                <w:sz w:val="20"/>
                <w:szCs w:val="20"/>
              </w:rPr>
              <w:t>ppmpf_</w:t>
            </w:r>
            <w:r w:rsidR="002D437F">
              <w:rPr>
                <w:sz w:val="20"/>
                <w:szCs w:val="20"/>
              </w:rPr>
              <w:t>3</w:t>
            </w:r>
          </w:p>
        </w:tc>
        <w:tc>
          <w:tcPr>
            <w:tcW w:w="9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cs="Arial"/>
                <w:sz w:val="20"/>
                <w:szCs w:val="20"/>
              </w:rPr>
            </w:pPr>
            <w:r>
              <w:rPr>
                <w:rFonts w:cs="Arial"/>
                <w:sz w:val="20"/>
                <w:szCs w:val="20"/>
              </w:rPr>
              <w:t>SCB</w:t>
            </w:r>
          </w:p>
        </w:tc>
        <w:tc>
          <w:tcPr>
            <w:tcW w:w="333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rFonts w:cs="Arial"/>
                <w:sz w:val="20"/>
                <w:szCs w:val="20"/>
              </w:rPr>
            </w:pPr>
            <w:r>
              <w:rPr>
                <w:rFonts w:cs="Arial"/>
                <w:sz w:val="20"/>
                <w:szCs w:val="20"/>
              </w:rPr>
              <w:t>Discount bank</w:t>
            </w:r>
          </w:p>
        </w:tc>
      </w:tr>
      <w:tr w:rsidR="002B534C"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sz w:val="20"/>
                <w:szCs w:val="20"/>
              </w:rPr>
            </w:pPr>
            <w:r>
              <w:rPr>
                <w:sz w:val="20"/>
                <w:szCs w:val="20"/>
              </w:rPr>
              <w:t>ppmpf_4</w:t>
            </w:r>
          </w:p>
        </w:tc>
        <w:tc>
          <w:tcPr>
            <w:tcW w:w="9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B534C" w:rsidRPr="005F1ECA" w:rsidRDefault="002B534C" w:rsidP="002B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left w:val="single" w:sz="4" w:space="0" w:color="auto"/>
              <w:right w:val="single" w:sz="4" w:space="0" w:color="auto"/>
            </w:tcBorders>
            <w:vAlign w:val="center"/>
          </w:tcPr>
          <w:p w:rsidR="002B534C" w:rsidRDefault="002B534C" w:rsidP="002B534C">
            <w:pPr>
              <w:ind w:left="0"/>
              <w:jc w:val="left"/>
              <w:rPr>
                <w:rFonts w:cs="Arial"/>
                <w:sz w:val="20"/>
                <w:szCs w:val="20"/>
              </w:rPr>
            </w:pPr>
            <w:r>
              <w:rPr>
                <w:rFonts w:cs="Arial"/>
                <w:sz w:val="20"/>
                <w:szCs w:val="20"/>
              </w:rPr>
              <w:t>Optional Fields</w:t>
            </w:r>
          </w:p>
          <w:p w:rsidR="002B534C" w:rsidRDefault="002B534C" w:rsidP="002B534C">
            <w:pPr>
              <w:ind w:left="0"/>
              <w:jc w:val="left"/>
              <w:rPr>
                <w:rFonts w:cs="Arial"/>
                <w:sz w:val="20"/>
                <w:szCs w:val="20"/>
              </w:rPr>
            </w:pPr>
          </w:p>
          <w:p w:rsidR="002B534C" w:rsidRDefault="002B534C" w:rsidP="002B534C">
            <w:pPr>
              <w:ind w:left="0"/>
              <w:jc w:val="left"/>
              <w:rPr>
                <w:rFonts w:cs="Arial"/>
                <w:sz w:val="20"/>
                <w:szCs w:val="20"/>
              </w:rPr>
            </w:pPr>
            <w:r>
              <w:rPr>
                <w:rFonts w:cs="Arial"/>
                <w:sz w:val="20"/>
                <w:szCs w:val="20"/>
              </w:rPr>
              <w:t xml:space="preserve">Merchant can send additional information to PG in this field. These will be returned to Merchant in </w:t>
            </w:r>
            <w:r>
              <w:rPr>
                <w:rFonts w:cs="Arial"/>
                <w:sz w:val="20"/>
                <w:szCs w:val="20"/>
              </w:rPr>
              <w:lastRenderedPageBreak/>
              <w:t>transaction response.</w:t>
            </w:r>
          </w:p>
          <w:p w:rsidR="002B534C" w:rsidRDefault="002B534C" w:rsidP="002B534C">
            <w:pPr>
              <w:ind w:left="0"/>
              <w:jc w:val="left"/>
              <w:rPr>
                <w:rFonts w:cs="Arial"/>
                <w:sz w:val="20"/>
                <w:szCs w:val="20"/>
              </w:rPr>
            </w:pPr>
          </w:p>
          <w:p w:rsidR="002B534C" w:rsidRDefault="002B534C" w:rsidP="002B534C">
            <w:pPr>
              <w:ind w:left="0"/>
              <w:jc w:val="left"/>
              <w:rPr>
                <w:rFonts w:cs="Arial"/>
                <w:sz w:val="20"/>
                <w:szCs w:val="20"/>
              </w:rPr>
            </w:pPr>
            <w:r>
              <w:rPr>
                <w:sz w:val="20"/>
              </w:rPr>
              <w:t>xxxx in the name for Optional fields can be replaced by any set of characters.</w:t>
            </w:r>
          </w:p>
        </w:tc>
      </w:tr>
      <w:tr w:rsidR="002B534C" w:rsidRPr="005F1ECA" w:rsidTr="00182530">
        <w:trPr>
          <w:trHeight w:val="818"/>
        </w:trPr>
        <w:tc>
          <w:tcPr>
            <w:tcW w:w="18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left"/>
              <w:rPr>
                <w:sz w:val="20"/>
                <w:szCs w:val="20"/>
              </w:rPr>
            </w:pPr>
            <w:r>
              <w:rPr>
                <w:sz w:val="20"/>
                <w:szCs w:val="20"/>
              </w:rPr>
              <w:t>ppmpf_5</w:t>
            </w:r>
          </w:p>
        </w:tc>
        <w:tc>
          <w:tcPr>
            <w:tcW w:w="99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right"/>
              <w:rPr>
                <w:sz w:val="20"/>
                <w:szCs w:val="20"/>
              </w:rPr>
            </w:pPr>
            <w:r>
              <w:rPr>
                <w:sz w:val="20"/>
                <w:szCs w:val="20"/>
              </w:rPr>
              <w:t>255 AN</w:t>
            </w:r>
          </w:p>
        </w:tc>
        <w:tc>
          <w:tcPr>
            <w:tcW w:w="1260" w:type="dxa"/>
            <w:tcBorders>
              <w:top w:val="single" w:sz="4" w:space="0" w:color="auto"/>
              <w:left w:val="single" w:sz="4" w:space="0" w:color="auto"/>
              <w:bottom w:val="single" w:sz="4" w:space="0" w:color="auto"/>
              <w:right w:val="single" w:sz="4" w:space="0" w:color="auto"/>
            </w:tcBorders>
            <w:vAlign w:val="center"/>
          </w:tcPr>
          <w:p w:rsidR="002B534C" w:rsidRDefault="002B534C" w:rsidP="002B534C">
            <w:pPr>
              <w:ind w:left="0"/>
              <w:jc w:val="center"/>
              <w:rPr>
                <w:sz w:val="20"/>
                <w:szCs w:val="20"/>
              </w:rPr>
            </w:pPr>
            <w:r>
              <w:rPr>
                <w:sz w:val="20"/>
                <w:szCs w:val="20"/>
              </w:rPr>
              <w:t>No</w:t>
            </w:r>
          </w:p>
        </w:tc>
        <w:tc>
          <w:tcPr>
            <w:tcW w:w="1980" w:type="dxa"/>
            <w:tcBorders>
              <w:top w:val="single" w:sz="4" w:space="0" w:color="auto"/>
              <w:left w:val="single" w:sz="4" w:space="0" w:color="auto"/>
              <w:bottom w:val="single" w:sz="4" w:space="0" w:color="auto"/>
              <w:right w:val="single" w:sz="4" w:space="0" w:color="auto"/>
            </w:tcBorders>
            <w:vAlign w:val="center"/>
          </w:tcPr>
          <w:p w:rsidR="002B534C" w:rsidRPr="005F1ECA" w:rsidRDefault="002B534C" w:rsidP="002B5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2B534C" w:rsidRDefault="002B534C" w:rsidP="002B534C">
            <w:pPr>
              <w:ind w:left="0"/>
              <w:jc w:val="left"/>
              <w:rPr>
                <w:rFonts w:cs="Arial"/>
                <w:sz w:val="20"/>
                <w:szCs w:val="20"/>
              </w:rPr>
            </w:pPr>
          </w:p>
        </w:tc>
      </w:tr>
    </w:tbl>
    <w:p w:rsidR="00C2300D" w:rsidRDefault="00C2300D" w:rsidP="00C2300D">
      <w:pPr>
        <w:rPr>
          <w:sz w:val="20"/>
        </w:rPr>
      </w:pPr>
    </w:p>
    <w:p w:rsidR="0069486C" w:rsidRPr="0059265F" w:rsidRDefault="0069486C" w:rsidP="0069486C">
      <w:pPr>
        <w:pStyle w:val="Heading3"/>
        <w:rPr>
          <w:sz w:val="22"/>
        </w:rPr>
      </w:pPr>
      <w:bookmarkStart w:id="49" w:name="_Toc478379059"/>
      <w:r w:rsidRPr="0059265F">
        <w:rPr>
          <w:sz w:val="22"/>
        </w:rPr>
        <w:t>Optional Merchant Defined Fields</w:t>
      </w:r>
      <w:bookmarkEnd w:id="49"/>
    </w:p>
    <w:p w:rsidR="0069486C" w:rsidRPr="0059265F" w:rsidRDefault="0069486C" w:rsidP="0069486C">
      <w:pPr>
        <w:rPr>
          <w:sz w:val="20"/>
        </w:rPr>
      </w:pPr>
      <w:r w:rsidRPr="0059265F">
        <w:rPr>
          <w:sz w:val="20"/>
        </w:rPr>
        <w:t>Payment</w:t>
      </w:r>
      <w:r w:rsidR="00226815">
        <w:rPr>
          <w:sz w:val="20"/>
        </w:rPr>
        <w:t xml:space="preserve"> Gateway </w:t>
      </w:r>
      <w:r>
        <w:rPr>
          <w:sz w:val="20"/>
        </w:rPr>
        <w:t>API</w:t>
      </w:r>
      <w:r w:rsidRPr="0059265F">
        <w:rPr>
          <w:sz w:val="20"/>
        </w:rPr>
        <w:t xml:space="preserve"> also supports up to </w:t>
      </w:r>
      <w:r w:rsidR="003C65BF">
        <w:rPr>
          <w:sz w:val="20"/>
        </w:rPr>
        <w:t>4</w:t>
      </w:r>
      <w:r w:rsidRPr="0059265F">
        <w:rPr>
          <w:sz w:val="20"/>
        </w:rPr>
        <w:t xml:space="preserve"> merchant defined fields that will be returned to the merchant in transaction response.</w:t>
      </w:r>
    </w:p>
    <w:p w:rsidR="0069486C" w:rsidRPr="0059265F" w:rsidRDefault="0069486C" w:rsidP="0069486C">
      <w:pPr>
        <w:rPr>
          <w:sz w:val="20"/>
        </w:rPr>
      </w:pPr>
    </w:p>
    <w:p w:rsidR="0069486C" w:rsidRDefault="0069486C" w:rsidP="0069486C">
      <w:pPr>
        <w:rPr>
          <w:sz w:val="20"/>
        </w:rPr>
      </w:pPr>
      <w:r w:rsidRPr="0059265F">
        <w:rPr>
          <w:sz w:val="20"/>
        </w:rPr>
        <w:t>These fields must be less than</w:t>
      </w:r>
      <w:r>
        <w:rPr>
          <w:sz w:val="20"/>
        </w:rPr>
        <w:t xml:space="preserve"> or equal to</w:t>
      </w:r>
      <w:r w:rsidRPr="0059265F">
        <w:rPr>
          <w:sz w:val="20"/>
        </w:rPr>
        <w:t xml:space="preserve"> 255 bytes</w:t>
      </w:r>
      <w:r w:rsidR="003C65BF">
        <w:rPr>
          <w:sz w:val="20"/>
        </w:rPr>
        <w:t xml:space="preserve"> and </w:t>
      </w:r>
      <w:r>
        <w:rPr>
          <w:sz w:val="20"/>
        </w:rPr>
        <w:t>These fields will only be exchanged during SOAP request/response.</w:t>
      </w:r>
    </w:p>
    <w:p w:rsidR="00960E7A" w:rsidRPr="0059265F" w:rsidRDefault="003906EC" w:rsidP="00960E7A">
      <w:pPr>
        <w:pStyle w:val="Heading2"/>
        <w:framePr w:wrap="around" w:x="1111" w:y="17"/>
      </w:pPr>
      <w:bookmarkStart w:id="50" w:name="_Toc478379060"/>
      <w:r>
        <w:t xml:space="preserve">Payment API </w:t>
      </w:r>
      <w:r w:rsidR="00960E7A" w:rsidRPr="0059265F">
        <w:t>Response</w:t>
      </w:r>
      <w:bookmarkEnd w:id="50"/>
    </w:p>
    <w:p w:rsidR="00960E7A" w:rsidRPr="0059265F" w:rsidRDefault="00960E7A" w:rsidP="00960E7A">
      <w:pPr>
        <w:rPr>
          <w:sz w:val="20"/>
        </w:rPr>
      </w:pPr>
    </w:p>
    <w:p w:rsidR="00960E7A" w:rsidRPr="005F1ECA" w:rsidRDefault="00960E7A" w:rsidP="00960E7A">
      <w:pPr>
        <w:rPr>
          <w:sz w:val="20"/>
          <w:szCs w:val="20"/>
        </w:rPr>
      </w:pPr>
      <w:r w:rsidRPr="005F1ECA">
        <w:rPr>
          <w:sz w:val="20"/>
          <w:szCs w:val="20"/>
        </w:rPr>
        <w:t xml:space="preserve">The response by Payment Gateway Payment </w:t>
      </w:r>
      <w:r w:rsidR="00226815">
        <w:rPr>
          <w:sz w:val="20"/>
          <w:szCs w:val="20"/>
        </w:rPr>
        <w:t>API</w:t>
      </w:r>
      <w:r w:rsidRPr="005F1ECA">
        <w:rPr>
          <w:sz w:val="20"/>
          <w:szCs w:val="20"/>
        </w:rPr>
        <w:t xml:space="preserve"> will send the transaction results to the merchant portal so that the merchant can perform the required operations accordingly.</w:t>
      </w:r>
    </w:p>
    <w:p w:rsidR="00960E7A" w:rsidRPr="005F1ECA" w:rsidRDefault="00960E7A" w:rsidP="00960E7A">
      <w:pPr>
        <w:rPr>
          <w:sz w:val="20"/>
          <w:szCs w:val="20"/>
        </w:rPr>
      </w:pPr>
    </w:p>
    <w:p w:rsidR="006D119B" w:rsidRDefault="00960E7A" w:rsidP="00CC1C95">
      <w:pPr>
        <w:rPr>
          <w:sz w:val="20"/>
          <w:szCs w:val="20"/>
        </w:rPr>
      </w:pPr>
      <w:r w:rsidRPr="005F1ECA">
        <w:rPr>
          <w:sz w:val="20"/>
          <w:szCs w:val="20"/>
        </w:rPr>
        <w:t xml:space="preserve">The details will be </w:t>
      </w:r>
      <w:r w:rsidR="006D119B">
        <w:rPr>
          <w:sz w:val="20"/>
          <w:szCs w:val="20"/>
        </w:rPr>
        <w:t>sent</w:t>
      </w:r>
      <w:r>
        <w:rPr>
          <w:sz w:val="20"/>
          <w:szCs w:val="20"/>
        </w:rPr>
        <w:t xml:space="preserve"> against the request initi</w:t>
      </w:r>
      <w:r w:rsidR="00226815">
        <w:rPr>
          <w:sz w:val="20"/>
          <w:szCs w:val="20"/>
        </w:rPr>
        <w:t xml:space="preserve">ated by merchant using SOAP </w:t>
      </w:r>
      <w:r>
        <w:rPr>
          <w:sz w:val="20"/>
          <w:szCs w:val="20"/>
        </w:rPr>
        <w:t>Payment API</w:t>
      </w:r>
      <w:r w:rsidRPr="005F1ECA">
        <w:rPr>
          <w:sz w:val="20"/>
          <w:szCs w:val="20"/>
        </w:rPr>
        <w:t>. The response parameters returned by the Payment Portal are described below.</w:t>
      </w:r>
    </w:p>
    <w:p w:rsidR="006D119B" w:rsidRDefault="006D119B" w:rsidP="00CC1C95">
      <w:pPr>
        <w:rPr>
          <w:sz w:val="20"/>
          <w:szCs w:val="20"/>
        </w:rPr>
      </w:pPr>
    </w:p>
    <w:p w:rsidR="006D119B" w:rsidRDefault="006D119B" w:rsidP="006D119B">
      <w:pPr>
        <w:rPr>
          <w:sz w:val="20"/>
          <w:szCs w:val="20"/>
        </w:rPr>
      </w:pPr>
      <w:r>
        <w:rPr>
          <w:sz w:val="20"/>
          <w:szCs w:val="20"/>
        </w:rPr>
        <w:t>SOAP response will be sent to merchant in an alphabetical order separated by pipe ‘|’. Merchant need to parse the response and show the transaction results to user on any screen accordingly. Response parameter detail with  sequence number is as follows.</w:t>
      </w:r>
    </w:p>
    <w:p w:rsidR="00A81B0A" w:rsidRDefault="00960E7A" w:rsidP="00CC1C95">
      <w:pPr>
        <w:rPr>
          <w:sz w:val="20"/>
          <w:szCs w:val="20"/>
        </w:rPr>
      </w:pPr>
      <w:r w:rsidRPr="005F1ECA">
        <w:rPr>
          <w:sz w:val="20"/>
          <w:szCs w:val="20"/>
        </w:rPr>
        <w:lastRenderedPageBreak/>
        <w:t xml:space="preserve"> </w:t>
      </w:r>
    </w:p>
    <w:p w:rsidR="007A7CEC" w:rsidRPr="005F1ECA" w:rsidRDefault="007A7CEC" w:rsidP="007A7CEC">
      <w:pPr>
        <w:rPr>
          <w:sz w:val="20"/>
          <w:szCs w:val="20"/>
        </w:rPr>
      </w:pPr>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7"/>
        <w:gridCol w:w="23"/>
        <w:gridCol w:w="877"/>
        <w:gridCol w:w="23"/>
        <w:gridCol w:w="1237"/>
        <w:gridCol w:w="23"/>
        <w:gridCol w:w="1890"/>
        <w:gridCol w:w="1890"/>
        <w:gridCol w:w="3330"/>
      </w:tblGrid>
      <w:tr w:rsidR="007A7CEC" w:rsidRPr="005F1ECA" w:rsidTr="00EF7F12">
        <w:trPr>
          <w:trHeight w:val="332"/>
          <w:jc w:val="center"/>
        </w:trPr>
        <w:tc>
          <w:tcPr>
            <w:tcW w:w="2070" w:type="dxa"/>
            <w:gridSpan w:val="2"/>
            <w:vAlign w:val="center"/>
          </w:tcPr>
          <w:p w:rsidR="007A7CEC" w:rsidRPr="005F1ECA" w:rsidRDefault="007A7CEC" w:rsidP="00FD320C">
            <w:pPr>
              <w:ind w:left="0"/>
              <w:jc w:val="center"/>
              <w:rPr>
                <w:b/>
                <w:sz w:val="20"/>
                <w:szCs w:val="20"/>
              </w:rPr>
            </w:pPr>
            <w:r w:rsidRPr="005F1ECA">
              <w:rPr>
                <w:b/>
                <w:sz w:val="20"/>
                <w:szCs w:val="20"/>
              </w:rPr>
              <w:t>Parameter</w:t>
            </w:r>
          </w:p>
        </w:tc>
        <w:tc>
          <w:tcPr>
            <w:tcW w:w="900" w:type="dxa"/>
            <w:gridSpan w:val="2"/>
            <w:vAlign w:val="center"/>
          </w:tcPr>
          <w:p w:rsidR="007A7CEC" w:rsidRPr="005F1ECA" w:rsidRDefault="007A7CEC" w:rsidP="00FD320C">
            <w:pPr>
              <w:ind w:left="0"/>
              <w:jc w:val="center"/>
              <w:rPr>
                <w:b/>
                <w:sz w:val="20"/>
                <w:szCs w:val="20"/>
              </w:rPr>
            </w:pPr>
            <w:r w:rsidRPr="005F1ECA">
              <w:rPr>
                <w:b/>
                <w:sz w:val="20"/>
                <w:szCs w:val="20"/>
              </w:rPr>
              <w:t>Max. Length</w:t>
            </w:r>
          </w:p>
        </w:tc>
        <w:tc>
          <w:tcPr>
            <w:tcW w:w="1260" w:type="dxa"/>
            <w:gridSpan w:val="2"/>
            <w:vAlign w:val="center"/>
          </w:tcPr>
          <w:p w:rsidR="007A7CEC" w:rsidRPr="005F1ECA" w:rsidRDefault="007A7CEC" w:rsidP="00FD320C">
            <w:pPr>
              <w:ind w:left="0"/>
              <w:jc w:val="center"/>
              <w:rPr>
                <w:b/>
                <w:sz w:val="20"/>
                <w:szCs w:val="20"/>
              </w:rPr>
            </w:pPr>
            <w:r w:rsidRPr="005F1ECA">
              <w:rPr>
                <w:b/>
                <w:sz w:val="20"/>
                <w:szCs w:val="20"/>
              </w:rPr>
              <w:t>Mandatory</w:t>
            </w:r>
          </w:p>
        </w:tc>
        <w:tc>
          <w:tcPr>
            <w:tcW w:w="1890" w:type="dxa"/>
          </w:tcPr>
          <w:p w:rsidR="007A7CEC" w:rsidRPr="005F1ECA" w:rsidRDefault="007A7CEC" w:rsidP="00FD320C">
            <w:pPr>
              <w:ind w:left="0"/>
              <w:jc w:val="center"/>
              <w:rPr>
                <w:b/>
                <w:sz w:val="20"/>
                <w:szCs w:val="20"/>
              </w:rPr>
            </w:pPr>
            <w:r>
              <w:rPr>
                <w:b/>
                <w:sz w:val="20"/>
                <w:szCs w:val="20"/>
              </w:rPr>
              <w:t>Sequence</w:t>
            </w:r>
          </w:p>
        </w:tc>
        <w:tc>
          <w:tcPr>
            <w:tcW w:w="1890" w:type="dxa"/>
            <w:vAlign w:val="center"/>
          </w:tcPr>
          <w:p w:rsidR="007A7CEC" w:rsidRPr="005F1ECA" w:rsidRDefault="007A7CEC" w:rsidP="00FD320C">
            <w:pPr>
              <w:ind w:left="0"/>
              <w:jc w:val="center"/>
              <w:rPr>
                <w:b/>
                <w:sz w:val="20"/>
                <w:szCs w:val="20"/>
              </w:rPr>
            </w:pPr>
            <w:r w:rsidRPr="005F1ECA">
              <w:rPr>
                <w:b/>
                <w:sz w:val="20"/>
                <w:szCs w:val="20"/>
              </w:rPr>
              <w:t>Sample Values</w:t>
            </w:r>
          </w:p>
        </w:tc>
        <w:tc>
          <w:tcPr>
            <w:tcW w:w="3330" w:type="dxa"/>
            <w:vAlign w:val="center"/>
          </w:tcPr>
          <w:p w:rsidR="007A7CEC" w:rsidRPr="005F1ECA" w:rsidRDefault="007A7CEC" w:rsidP="00FD320C">
            <w:pPr>
              <w:ind w:left="0"/>
              <w:jc w:val="center"/>
              <w:rPr>
                <w:b/>
                <w:sz w:val="20"/>
                <w:szCs w:val="20"/>
              </w:rPr>
            </w:pPr>
            <w:r w:rsidRPr="005F1ECA">
              <w:rPr>
                <w:b/>
                <w:sz w:val="20"/>
                <w:szCs w:val="20"/>
              </w:rPr>
              <w:t>Remarks</w:t>
            </w:r>
          </w:p>
        </w:tc>
      </w:tr>
      <w:tr w:rsidR="007A7CEC" w:rsidRPr="005F1ECA" w:rsidTr="00EF7F12">
        <w:trPr>
          <w:trHeight w:val="413"/>
          <w:jc w:val="center"/>
        </w:trPr>
        <w:tc>
          <w:tcPr>
            <w:tcW w:w="2070" w:type="dxa"/>
            <w:gridSpan w:val="2"/>
            <w:vAlign w:val="center"/>
          </w:tcPr>
          <w:p w:rsidR="007A7CEC" w:rsidRPr="005F1ECA" w:rsidRDefault="007A7CEC" w:rsidP="00FD320C">
            <w:pPr>
              <w:ind w:left="0"/>
              <w:jc w:val="left"/>
              <w:rPr>
                <w:sz w:val="20"/>
                <w:szCs w:val="20"/>
              </w:rPr>
            </w:pPr>
            <w:r w:rsidRPr="005F1ECA">
              <w:rPr>
                <w:sz w:val="20"/>
                <w:szCs w:val="20"/>
              </w:rPr>
              <w:t>pp_Version</w:t>
            </w:r>
          </w:p>
        </w:tc>
        <w:tc>
          <w:tcPr>
            <w:tcW w:w="900" w:type="dxa"/>
            <w:gridSpan w:val="2"/>
            <w:vAlign w:val="center"/>
          </w:tcPr>
          <w:p w:rsidR="007A7CEC" w:rsidRPr="005F1ECA" w:rsidRDefault="007A7CEC" w:rsidP="00FD320C">
            <w:pPr>
              <w:ind w:left="0"/>
              <w:jc w:val="right"/>
              <w:rPr>
                <w:sz w:val="20"/>
                <w:szCs w:val="20"/>
              </w:rPr>
            </w:pPr>
            <w:r w:rsidRPr="005F1ECA">
              <w:rPr>
                <w:sz w:val="20"/>
                <w:szCs w:val="20"/>
              </w:rPr>
              <w:t>4 AN</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Yes</w:t>
            </w:r>
          </w:p>
        </w:tc>
        <w:tc>
          <w:tcPr>
            <w:tcW w:w="1890" w:type="dxa"/>
          </w:tcPr>
          <w:p w:rsidR="007A7CEC" w:rsidRPr="005F1ECA" w:rsidRDefault="007A7CEC" w:rsidP="00FD320C">
            <w:pPr>
              <w:ind w:left="0"/>
              <w:jc w:val="left"/>
              <w:rPr>
                <w:sz w:val="20"/>
                <w:szCs w:val="20"/>
              </w:rPr>
            </w:pPr>
            <w:r>
              <w:rPr>
                <w:sz w:val="20"/>
                <w:szCs w:val="20"/>
              </w:rPr>
              <w:t>17</w:t>
            </w:r>
          </w:p>
        </w:tc>
        <w:tc>
          <w:tcPr>
            <w:tcW w:w="1890" w:type="dxa"/>
            <w:vAlign w:val="center"/>
          </w:tcPr>
          <w:p w:rsidR="007A7CEC" w:rsidRPr="005F1ECA" w:rsidRDefault="007A7CEC" w:rsidP="00FD320C">
            <w:pPr>
              <w:ind w:left="0"/>
              <w:jc w:val="left"/>
              <w:rPr>
                <w:sz w:val="20"/>
                <w:szCs w:val="20"/>
              </w:rPr>
            </w:pPr>
            <w:r w:rsidRPr="005F1ECA">
              <w:rPr>
                <w:sz w:val="20"/>
                <w:szCs w:val="20"/>
              </w:rPr>
              <w:t>1.</w:t>
            </w:r>
            <w:r>
              <w:rPr>
                <w:sz w:val="20"/>
                <w:szCs w:val="20"/>
              </w:rPr>
              <w:t>1</w:t>
            </w:r>
          </w:p>
        </w:tc>
        <w:tc>
          <w:tcPr>
            <w:tcW w:w="3330" w:type="dxa"/>
            <w:vAlign w:val="center"/>
          </w:tcPr>
          <w:p w:rsidR="007A7CEC" w:rsidRPr="005F1ECA" w:rsidRDefault="007A7CEC" w:rsidP="00FD320C">
            <w:pPr>
              <w:ind w:left="0"/>
              <w:jc w:val="left"/>
              <w:rPr>
                <w:sz w:val="20"/>
                <w:szCs w:val="20"/>
              </w:rPr>
            </w:pPr>
            <w:r w:rsidRPr="005F1ECA">
              <w:rPr>
                <w:sz w:val="20"/>
                <w:szCs w:val="20"/>
              </w:rPr>
              <w:t>As provided in the request.</w:t>
            </w:r>
          </w:p>
        </w:tc>
      </w:tr>
      <w:tr w:rsidR="007A7CEC" w:rsidRPr="005F1ECA" w:rsidTr="00EF7F12">
        <w:trPr>
          <w:trHeight w:val="368"/>
          <w:jc w:val="center"/>
        </w:trPr>
        <w:tc>
          <w:tcPr>
            <w:tcW w:w="2070" w:type="dxa"/>
            <w:gridSpan w:val="2"/>
            <w:vAlign w:val="center"/>
          </w:tcPr>
          <w:p w:rsidR="007A7CEC" w:rsidRPr="005F1ECA" w:rsidRDefault="007A7CEC" w:rsidP="00FD320C">
            <w:pPr>
              <w:ind w:left="0"/>
              <w:jc w:val="left"/>
              <w:rPr>
                <w:sz w:val="20"/>
                <w:szCs w:val="20"/>
              </w:rPr>
            </w:pPr>
            <w:r w:rsidRPr="005F1ECA">
              <w:rPr>
                <w:sz w:val="20"/>
                <w:szCs w:val="20"/>
              </w:rPr>
              <w:t>pp_TxnType</w:t>
            </w:r>
          </w:p>
        </w:tc>
        <w:tc>
          <w:tcPr>
            <w:tcW w:w="900" w:type="dxa"/>
            <w:gridSpan w:val="2"/>
            <w:vAlign w:val="center"/>
          </w:tcPr>
          <w:p w:rsidR="007A7CEC" w:rsidRPr="005F1ECA" w:rsidRDefault="007A7CEC" w:rsidP="00FD320C">
            <w:pPr>
              <w:ind w:left="0"/>
              <w:jc w:val="right"/>
              <w:rPr>
                <w:sz w:val="20"/>
                <w:szCs w:val="20"/>
              </w:rPr>
            </w:pPr>
            <w:r w:rsidRPr="005F1ECA">
              <w:rPr>
                <w:sz w:val="20"/>
                <w:szCs w:val="20"/>
              </w:rPr>
              <w:t>10 AN</w:t>
            </w:r>
          </w:p>
        </w:tc>
        <w:tc>
          <w:tcPr>
            <w:tcW w:w="1260" w:type="dxa"/>
            <w:gridSpan w:val="2"/>
            <w:vAlign w:val="center"/>
          </w:tcPr>
          <w:p w:rsidR="007A7CEC" w:rsidRPr="005F1ECA" w:rsidRDefault="007A7CEC" w:rsidP="00FD320C">
            <w:pPr>
              <w:ind w:left="0"/>
              <w:jc w:val="center"/>
              <w:rPr>
                <w:sz w:val="20"/>
                <w:szCs w:val="20"/>
              </w:rPr>
            </w:pPr>
            <w:r>
              <w:rPr>
                <w:sz w:val="20"/>
                <w:szCs w:val="20"/>
              </w:rPr>
              <w:t>No</w:t>
            </w:r>
          </w:p>
        </w:tc>
        <w:tc>
          <w:tcPr>
            <w:tcW w:w="1890" w:type="dxa"/>
          </w:tcPr>
          <w:p w:rsidR="007A7CEC" w:rsidRPr="005F1ECA" w:rsidRDefault="007A7CEC" w:rsidP="00FD320C">
            <w:pPr>
              <w:ind w:left="0"/>
              <w:jc w:val="left"/>
              <w:rPr>
                <w:sz w:val="20"/>
                <w:szCs w:val="20"/>
              </w:rPr>
            </w:pPr>
            <w:r>
              <w:rPr>
                <w:sz w:val="20"/>
                <w:szCs w:val="20"/>
              </w:rPr>
              <w:t>16</w:t>
            </w:r>
          </w:p>
        </w:tc>
        <w:tc>
          <w:tcPr>
            <w:tcW w:w="1890" w:type="dxa"/>
            <w:vAlign w:val="center"/>
          </w:tcPr>
          <w:p w:rsidR="007A7CEC" w:rsidRPr="005F1ECA" w:rsidRDefault="007A7CEC" w:rsidP="00FD320C">
            <w:pPr>
              <w:ind w:left="0"/>
              <w:jc w:val="left"/>
              <w:rPr>
                <w:sz w:val="20"/>
                <w:szCs w:val="20"/>
              </w:rPr>
            </w:pPr>
            <w:r w:rsidRPr="005F1ECA">
              <w:rPr>
                <w:sz w:val="20"/>
                <w:szCs w:val="20"/>
              </w:rPr>
              <w:t>PAY</w:t>
            </w:r>
          </w:p>
        </w:tc>
        <w:tc>
          <w:tcPr>
            <w:tcW w:w="3330" w:type="dxa"/>
            <w:vAlign w:val="center"/>
          </w:tcPr>
          <w:p w:rsidR="007A7CEC" w:rsidRPr="005F1ECA" w:rsidRDefault="007A7CEC" w:rsidP="00FD320C">
            <w:pPr>
              <w:ind w:left="0"/>
              <w:jc w:val="left"/>
              <w:rPr>
                <w:sz w:val="20"/>
                <w:szCs w:val="20"/>
              </w:rPr>
            </w:pPr>
            <w:r w:rsidRPr="005F1ECA">
              <w:rPr>
                <w:sz w:val="20"/>
                <w:szCs w:val="20"/>
              </w:rPr>
              <w:t>As provided in the request.</w:t>
            </w:r>
          </w:p>
        </w:tc>
      </w:tr>
      <w:tr w:rsidR="007A7CEC" w:rsidRPr="005F1ECA" w:rsidTr="00EF7F12">
        <w:trPr>
          <w:trHeight w:val="395"/>
          <w:jc w:val="center"/>
        </w:trPr>
        <w:tc>
          <w:tcPr>
            <w:tcW w:w="2070" w:type="dxa"/>
            <w:gridSpan w:val="2"/>
            <w:vAlign w:val="center"/>
          </w:tcPr>
          <w:p w:rsidR="007A7CEC" w:rsidRPr="005F1ECA" w:rsidRDefault="007A7CEC" w:rsidP="00FD320C">
            <w:pPr>
              <w:ind w:left="0"/>
              <w:jc w:val="left"/>
              <w:rPr>
                <w:sz w:val="20"/>
                <w:szCs w:val="20"/>
              </w:rPr>
            </w:pPr>
            <w:r w:rsidRPr="005F1ECA">
              <w:rPr>
                <w:sz w:val="20"/>
                <w:szCs w:val="20"/>
              </w:rPr>
              <w:t>pp_Language</w:t>
            </w:r>
          </w:p>
        </w:tc>
        <w:tc>
          <w:tcPr>
            <w:tcW w:w="900" w:type="dxa"/>
            <w:gridSpan w:val="2"/>
            <w:vAlign w:val="center"/>
          </w:tcPr>
          <w:p w:rsidR="007A7CEC" w:rsidRPr="005F1ECA" w:rsidRDefault="007A7CEC" w:rsidP="00FD320C">
            <w:pPr>
              <w:ind w:left="0"/>
              <w:jc w:val="right"/>
              <w:rPr>
                <w:sz w:val="20"/>
                <w:szCs w:val="20"/>
              </w:rPr>
            </w:pPr>
            <w:r w:rsidRPr="005F1ECA">
              <w:rPr>
                <w:sz w:val="20"/>
                <w:szCs w:val="20"/>
              </w:rPr>
              <w:t>3 A</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Yes</w:t>
            </w:r>
          </w:p>
        </w:tc>
        <w:tc>
          <w:tcPr>
            <w:tcW w:w="1890" w:type="dxa"/>
          </w:tcPr>
          <w:p w:rsidR="007A7CEC" w:rsidRPr="005F1ECA" w:rsidRDefault="007A7CEC" w:rsidP="00FD320C">
            <w:pPr>
              <w:ind w:left="0"/>
              <w:jc w:val="left"/>
              <w:rPr>
                <w:sz w:val="20"/>
                <w:szCs w:val="20"/>
              </w:rPr>
            </w:pPr>
            <w:r>
              <w:rPr>
                <w:sz w:val="20"/>
                <w:szCs w:val="20"/>
              </w:rPr>
              <w:t>5</w:t>
            </w:r>
          </w:p>
        </w:tc>
        <w:tc>
          <w:tcPr>
            <w:tcW w:w="1890" w:type="dxa"/>
            <w:vAlign w:val="center"/>
          </w:tcPr>
          <w:p w:rsidR="007A7CEC" w:rsidRPr="005F1ECA" w:rsidRDefault="007A7CEC" w:rsidP="00FD320C">
            <w:pPr>
              <w:ind w:left="0"/>
              <w:jc w:val="left"/>
              <w:rPr>
                <w:sz w:val="20"/>
                <w:szCs w:val="20"/>
              </w:rPr>
            </w:pPr>
            <w:r w:rsidRPr="005F1ECA">
              <w:rPr>
                <w:sz w:val="20"/>
                <w:szCs w:val="20"/>
              </w:rPr>
              <w:t>EN</w:t>
            </w:r>
          </w:p>
        </w:tc>
        <w:tc>
          <w:tcPr>
            <w:tcW w:w="3330" w:type="dxa"/>
            <w:vAlign w:val="center"/>
          </w:tcPr>
          <w:p w:rsidR="007A7CEC" w:rsidRPr="005F1ECA" w:rsidRDefault="007A7CEC" w:rsidP="00FD320C">
            <w:pPr>
              <w:ind w:left="0"/>
              <w:jc w:val="left"/>
              <w:rPr>
                <w:sz w:val="20"/>
                <w:szCs w:val="20"/>
              </w:rPr>
            </w:pPr>
            <w:r w:rsidRPr="005F1ECA">
              <w:rPr>
                <w:sz w:val="20"/>
                <w:szCs w:val="20"/>
              </w:rPr>
              <w:t>As provided in the request.</w:t>
            </w:r>
          </w:p>
        </w:tc>
      </w:tr>
      <w:tr w:rsidR="007A7CEC" w:rsidRPr="005F1ECA" w:rsidTr="00EF7F12">
        <w:trPr>
          <w:trHeight w:val="395"/>
          <w:jc w:val="center"/>
        </w:trPr>
        <w:tc>
          <w:tcPr>
            <w:tcW w:w="2070" w:type="dxa"/>
            <w:gridSpan w:val="2"/>
            <w:vAlign w:val="center"/>
          </w:tcPr>
          <w:p w:rsidR="007A7CEC" w:rsidRPr="005F1ECA" w:rsidRDefault="007A7CEC" w:rsidP="00FD320C">
            <w:pPr>
              <w:ind w:left="0"/>
              <w:jc w:val="left"/>
              <w:rPr>
                <w:sz w:val="20"/>
                <w:szCs w:val="20"/>
              </w:rPr>
            </w:pPr>
            <w:r w:rsidRPr="005F1ECA">
              <w:rPr>
                <w:sz w:val="20"/>
                <w:szCs w:val="20"/>
              </w:rPr>
              <w:t>pp_MerchantID</w:t>
            </w:r>
          </w:p>
        </w:tc>
        <w:tc>
          <w:tcPr>
            <w:tcW w:w="900" w:type="dxa"/>
            <w:gridSpan w:val="2"/>
            <w:vAlign w:val="center"/>
          </w:tcPr>
          <w:p w:rsidR="007A7CEC" w:rsidRPr="005F1ECA" w:rsidRDefault="007A7CEC" w:rsidP="00FD320C">
            <w:pPr>
              <w:ind w:left="0"/>
              <w:jc w:val="right"/>
              <w:rPr>
                <w:sz w:val="20"/>
                <w:szCs w:val="20"/>
              </w:rPr>
            </w:pPr>
            <w:r w:rsidRPr="005F1ECA">
              <w:rPr>
                <w:sz w:val="20"/>
                <w:szCs w:val="20"/>
              </w:rPr>
              <w:t>10 AN</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Yes</w:t>
            </w:r>
          </w:p>
        </w:tc>
        <w:tc>
          <w:tcPr>
            <w:tcW w:w="1890" w:type="dxa"/>
          </w:tcPr>
          <w:p w:rsidR="007A7CEC" w:rsidRPr="005F1ECA" w:rsidRDefault="007A7CEC" w:rsidP="00FD320C">
            <w:pPr>
              <w:ind w:left="0"/>
              <w:jc w:val="left"/>
              <w:rPr>
                <w:sz w:val="20"/>
                <w:szCs w:val="20"/>
              </w:rPr>
            </w:pPr>
            <w:r>
              <w:rPr>
                <w:sz w:val="20"/>
                <w:szCs w:val="20"/>
              </w:rPr>
              <w:t>6</w:t>
            </w:r>
          </w:p>
        </w:tc>
        <w:tc>
          <w:tcPr>
            <w:tcW w:w="1890" w:type="dxa"/>
            <w:vAlign w:val="center"/>
          </w:tcPr>
          <w:p w:rsidR="007A7CEC" w:rsidRPr="005F1ECA" w:rsidRDefault="007A7CEC" w:rsidP="00FD320C">
            <w:pPr>
              <w:ind w:left="0"/>
              <w:jc w:val="left"/>
              <w:rPr>
                <w:sz w:val="20"/>
                <w:szCs w:val="20"/>
              </w:rPr>
            </w:pPr>
            <w:r w:rsidRPr="005F1ECA">
              <w:rPr>
                <w:sz w:val="20"/>
                <w:szCs w:val="20"/>
              </w:rPr>
              <w:t>MERC001</w:t>
            </w:r>
          </w:p>
        </w:tc>
        <w:tc>
          <w:tcPr>
            <w:tcW w:w="3330" w:type="dxa"/>
            <w:vAlign w:val="center"/>
          </w:tcPr>
          <w:p w:rsidR="007A7CEC" w:rsidRPr="005F1ECA" w:rsidRDefault="007A7CEC" w:rsidP="00FD320C">
            <w:pPr>
              <w:ind w:left="0"/>
              <w:jc w:val="left"/>
              <w:rPr>
                <w:sz w:val="20"/>
                <w:szCs w:val="20"/>
              </w:rPr>
            </w:pPr>
            <w:r w:rsidRPr="005F1ECA">
              <w:rPr>
                <w:sz w:val="20"/>
                <w:szCs w:val="20"/>
              </w:rPr>
              <w:t>Unique Id assigned to each Merchant by PG</w:t>
            </w:r>
            <w:r>
              <w:rPr>
                <w:sz w:val="20"/>
                <w:szCs w:val="20"/>
              </w:rPr>
              <w:t>.</w:t>
            </w:r>
          </w:p>
        </w:tc>
      </w:tr>
      <w:tr w:rsidR="007A7CEC" w:rsidRPr="005F1ECA" w:rsidTr="00EF7F12">
        <w:trPr>
          <w:trHeight w:val="467"/>
          <w:jc w:val="center"/>
        </w:trPr>
        <w:tc>
          <w:tcPr>
            <w:tcW w:w="2070" w:type="dxa"/>
            <w:gridSpan w:val="2"/>
            <w:vAlign w:val="center"/>
          </w:tcPr>
          <w:p w:rsidR="007A7CEC" w:rsidRPr="005F1ECA" w:rsidRDefault="007A7CEC" w:rsidP="00FD320C">
            <w:pPr>
              <w:ind w:left="0"/>
              <w:jc w:val="left"/>
              <w:rPr>
                <w:sz w:val="20"/>
                <w:szCs w:val="20"/>
              </w:rPr>
            </w:pPr>
            <w:r w:rsidRPr="005F1ECA">
              <w:rPr>
                <w:sz w:val="20"/>
                <w:szCs w:val="20"/>
              </w:rPr>
              <w:t>pp_</w:t>
            </w:r>
            <w:r w:rsidRPr="005F1ECA">
              <w:rPr>
                <w:rFonts w:cs="Arial"/>
                <w:sz w:val="20"/>
                <w:szCs w:val="20"/>
              </w:rPr>
              <w:t>SubMerchantId</w:t>
            </w:r>
          </w:p>
        </w:tc>
        <w:tc>
          <w:tcPr>
            <w:tcW w:w="900" w:type="dxa"/>
            <w:gridSpan w:val="2"/>
            <w:vAlign w:val="center"/>
          </w:tcPr>
          <w:p w:rsidR="007A7CEC" w:rsidRPr="005F1ECA" w:rsidRDefault="007A7CEC" w:rsidP="00FD320C">
            <w:pPr>
              <w:ind w:left="0"/>
              <w:jc w:val="right"/>
              <w:rPr>
                <w:sz w:val="20"/>
                <w:szCs w:val="20"/>
              </w:rPr>
            </w:pPr>
            <w:r w:rsidRPr="005F1ECA">
              <w:rPr>
                <w:sz w:val="20"/>
                <w:szCs w:val="20"/>
              </w:rPr>
              <w:t>10 AN</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No</w:t>
            </w:r>
          </w:p>
        </w:tc>
        <w:tc>
          <w:tcPr>
            <w:tcW w:w="1890" w:type="dxa"/>
          </w:tcPr>
          <w:p w:rsidR="007A7CEC" w:rsidRPr="005F1ECA" w:rsidRDefault="007A7CEC" w:rsidP="00FD320C">
            <w:pPr>
              <w:ind w:left="0"/>
              <w:jc w:val="left"/>
              <w:rPr>
                <w:sz w:val="20"/>
                <w:szCs w:val="20"/>
              </w:rPr>
            </w:pPr>
            <w:r>
              <w:rPr>
                <w:sz w:val="20"/>
                <w:szCs w:val="20"/>
              </w:rPr>
              <w:t>12</w:t>
            </w:r>
          </w:p>
        </w:tc>
        <w:tc>
          <w:tcPr>
            <w:tcW w:w="1890" w:type="dxa"/>
            <w:vAlign w:val="center"/>
          </w:tcPr>
          <w:p w:rsidR="007A7CEC" w:rsidRPr="005F1ECA" w:rsidRDefault="007A7CEC" w:rsidP="00FD320C">
            <w:pPr>
              <w:ind w:left="0"/>
              <w:jc w:val="left"/>
              <w:rPr>
                <w:sz w:val="20"/>
                <w:szCs w:val="20"/>
              </w:rPr>
            </w:pPr>
            <w:r w:rsidRPr="005F1ECA">
              <w:rPr>
                <w:sz w:val="20"/>
                <w:szCs w:val="20"/>
              </w:rPr>
              <w:t>SUBMER001</w:t>
            </w:r>
          </w:p>
        </w:tc>
        <w:tc>
          <w:tcPr>
            <w:tcW w:w="3330" w:type="dxa"/>
            <w:vAlign w:val="center"/>
          </w:tcPr>
          <w:p w:rsidR="007A7CEC" w:rsidRPr="005F1ECA" w:rsidRDefault="007A7CEC" w:rsidP="00FD320C">
            <w:pPr>
              <w:ind w:left="0"/>
              <w:jc w:val="left"/>
              <w:rPr>
                <w:sz w:val="20"/>
                <w:szCs w:val="20"/>
              </w:rPr>
            </w:pPr>
            <w:r w:rsidRPr="005F1ECA">
              <w:rPr>
                <w:sz w:val="20"/>
                <w:szCs w:val="20"/>
              </w:rPr>
              <w:t>As provided in the request.</w:t>
            </w:r>
          </w:p>
        </w:tc>
      </w:tr>
      <w:tr w:rsidR="007A7CEC" w:rsidRPr="005F1ECA" w:rsidTr="00EF7F12">
        <w:trPr>
          <w:trHeight w:val="467"/>
          <w:jc w:val="center"/>
        </w:trPr>
        <w:tc>
          <w:tcPr>
            <w:tcW w:w="2070" w:type="dxa"/>
            <w:gridSpan w:val="2"/>
            <w:vAlign w:val="center"/>
          </w:tcPr>
          <w:p w:rsidR="007A7CEC" w:rsidRPr="002D560E" w:rsidRDefault="007A7CEC" w:rsidP="00FD320C">
            <w:pPr>
              <w:ind w:left="0"/>
              <w:jc w:val="left"/>
              <w:rPr>
                <w:sz w:val="20"/>
                <w:szCs w:val="20"/>
              </w:rPr>
            </w:pPr>
            <w:r w:rsidRPr="002D560E">
              <w:rPr>
                <w:sz w:val="20"/>
                <w:szCs w:val="20"/>
              </w:rPr>
              <w:t>pp_</w:t>
            </w:r>
            <w:r w:rsidRPr="002D560E">
              <w:rPr>
                <w:rFonts w:cs="Arial"/>
                <w:sz w:val="20"/>
                <w:szCs w:val="20"/>
              </w:rPr>
              <w:t>TxnRefNo</w:t>
            </w:r>
          </w:p>
        </w:tc>
        <w:tc>
          <w:tcPr>
            <w:tcW w:w="900" w:type="dxa"/>
            <w:gridSpan w:val="2"/>
            <w:vAlign w:val="center"/>
          </w:tcPr>
          <w:p w:rsidR="007A7CEC" w:rsidRPr="002D560E" w:rsidRDefault="007A7CEC" w:rsidP="00FD320C">
            <w:pPr>
              <w:ind w:left="0"/>
              <w:jc w:val="right"/>
              <w:rPr>
                <w:sz w:val="20"/>
                <w:szCs w:val="20"/>
              </w:rPr>
            </w:pPr>
            <w:r w:rsidRPr="002D560E">
              <w:rPr>
                <w:sz w:val="20"/>
                <w:szCs w:val="20"/>
              </w:rPr>
              <w:t>20 AN &amp; ‘/’ &amp; ‘.’</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Yes</w:t>
            </w:r>
          </w:p>
        </w:tc>
        <w:tc>
          <w:tcPr>
            <w:tcW w:w="1890" w:type="dxa"/>
          </w:tcPr>
          <w:p w:rsidR="007A7CEC" w:rsidRPr="005F1ECA" w:rsidRDefault="007A7CEC" w:rsidP="00FD320C">
            <w:pPr>
              <w:ind w:left="0"/>
              <w:jc w:val="left"/>
              <w:rPr>
                <w:sz w:val="20"/>
                <w:szCs w:val="20"/>
              </w:rPr>
            </w:pPr>
            <w:r>
              <w:rPr>
                <w:sz w:val="20"/>
                <w:szCs w:val="20"/>
              </w:rPr>
              <w:t>15</w:t>
            </w:r>
          </w:p>
        </w:tc>
        <w:tc>
          <w:tcPr>
            <w:tcW w:w="1890" w:type="dxa"/>
            <w:vAlign w:val="center"/>
          </w:tcPr>
          <w:p w:rsidR="007A7CEC" w:rsidRPr="005F1ECA" w:rsidRDefault="007A7CEC" w:rsidP="00FD320C">
            <w:pPr>
              <w:ind w:left="0"/>
              <w:jc w:val="left"/>
              <w:rPr>
                <w:sz w:val="20"/>
                <w:szCs w:val="20"/>
              </w:rPr>
            </w:pPr>
            <w:r w:rsidRPr="005F1ECA">
              <w:rPr>
                <w:sz w:val="20"/>
                <w:szCs w:val="20"/>
              </w:rPr>
              <w:t>Tx2011090901</w:t>
            </w:r>
          </w:p>
        </w:tc>
        <w:tc>
          <w:tcPr>
            <w:tcW w:w="3330" w:type="dxa"/>
            <w:vAlign w:val="center"/>
          </w:tcPr>
          <w:p w:rsidR="007A7CEC" w:rsidRPr="005F1ECA" w:rsidRDefault="007A7CEC" w:rsidP="00FD320C">
            <w:pPr>
              <w:ind w:left="0"/>
              <w:jc w:val="left"/>
              <w:rPr>
                <w:sz w:val="20"/>
                <w:szCs w:val="20"/>
              </w:rPr>
            </w:pPr>
            <w:r w:rsidRPr="005F1ECA">
              <w:rPr>
                <w:sz w:val="20"/>
                <w:szCs w:val="20"/>
              </w:rPr>
              <w:t>As provided in the request.</w:t>
            </w:r>
          </w:p>
        </w:tc>
      </w:tr>
      <w:tr w:rsidR="007A7CEC" w:rsidRPr="005F1ECA" w:rsidTr="00EF7F12">
        <w:trPr>
          <w:trHeight w:val="395"/>
          <w:jc w:val="center"/>
        </w:trPr>
        <w:tc>
          <w:tcPr>
            <w:tcW w:w="2070" w:type="dxa"/>
            <w:gridSpan w:val="2"/>
            <w:vAlign w:val="center"/>
          </w:tcPr>
          <w:p w:rsidR="007A7CEC" w:rsidRPr="002D560E" w:rsidRDefault="007A7CEC" w:rsidP="00FD320C">
            <w:pPr>
              <w:ind w:left="0"/>
              <w:jc w:val="left"/>
              <w:rPr>
                <w:sz w:val="20"/>
                <w:szCs w:val="20"/>
              </w:rPr>
            </w:pPr>
            <w:r w:rsidRPr="002D560E">
              <w:rPr>
                <w:sz w:val="20"/>
                <w:szCs w:val="20"/>
              </w:rPr>
              <w:t>pp_</w:t>
            </w:r>
            <w:r w:rsidRPr="002D560E">
              <w:rPr>
                <w:rFonts w:cs="Arial"/>
                <w:sz w:val="20"/>
                <w:szCs w:val="20"/>
              </w:rPr>
              <w:t>Amount</w:t>
            </w:r>
          </w:p>
        </w:tc>
        <w:tc>
          <w:tcPr>
            <w:tcW w:w="900" w:type="dxa"/>
            <w:gridSpan w:val="2"/>
            <w:vAlign w:val="center"/>
          </w:tcPr>
          <w:p w:rsidR="007A7CEC" w:rsidRPr="002D560E" w:rsidRDefault="007A7CEC" w:rsidP="00FD320C">
            <w:pPr>
              <w:ind w:left="0"/>
              <w:jc w:val="right"/>
              <w:rPr>
                <w:sz w:val="20"/>
                <w:szCs w:val="20"/>
              </w:rPr>
            </w:pPr>
            <w:r w:rsidRPr="002D560E">
              <w:rPr>
                <w:sz w:val="20"/>
                <w:szCs w:val="20"/>
              </w:rPr>
              <w:t>13 N</w:t>
            </w:r>
          </w:p>
        </w:tc>
        <w:tc>
          <w:tcPr>
            <w:tcW w:w="1260" w:type="dxa"/>
            <w:gridSpan w:val="2"/>
            <w:vAlign w:val="center"/>
          </w:tcPr>
          <w:p w:rsidR="007A7CEC" w:rsidRPr="005F1ECA" w:rsidRDefault="007A7CEC" w:rsidP="00FD320C">
            <w:pPr>
              <w:ind w:left="0"/>
              <w:jc w:val="center"/>
              <w:rPr>
                <w:sz w:val="20"/>
                <w:szCs w:val="20"/>
              </w:rPr>
            </w:pPr>
            <w:r w:rsidRPr="005F1ECA">
              <w:rPr>
                <w:sz w:val="20"/>
                <w:szCs w:val="20"/>
              </w:rPr>
              <w:t>Yes</w:t>
            </w:r>
          </w:p>
        </w:tc>
        <w:tc>
          <w:tcPr>
            <w:tcW w:w="1890" w:type="dxa"/>
          </w:tcPr>
          <w:p w:rsidR="007A7CEC" w:rsidRDefault="007A7CEC" w:rsidP="00FD320C">
            <w:pPr>
              <w:ind w:left="0"/>
              <w:jc w:val="left"/>
              <w:rPr>
                <w:sz w:val="20"/>
                <w:szCs w:val="20"/>
              </w:rPr>
            </w:pPr>
            <w:r>
              <w:rPr>
                <w:sz w:val="20"/>
                <w:szCs w:val="20"/>
              </w:rPr>
              <w:t>1</w:t>
            </w:r>
          </w:p>
        </w:tc>
        <w:tc>
          <w:tcPr>
            <w:tcW w:w="1890" w:type="dxa"/>
            <w:vAlign w:val="center"/>
          </w:tcPr>
          <w:p w:rsidR="007A7CEC" w:rsidRPr="005F1ECA" w:rsidRDefault="007A7CEC" w:rsidP="00FD320C">
            <w:pPr>
              <w:ind w:left="0"/>
              <w:jc w:val="left"/>
              <w:rPr>
                <w:sz w:val="20"/>
                <w:szCs w:val="20"/>
              </w:rPr>
            </w:pPr>
            <w:r>
              <w:rPr>
                <w:sz w:val="20"/>
                <w:szCs w:val="20"/>
              </w:rPr>
              <w:t xml:space="preserve">100.00 will be passed as </w:t>
            </w:r>
            <w:r w:rsidRPr="008074CC">
              <w:rPr>
                <w:sz w:val="20"/>
                <w:szCs w:val="20"/>
              </w:rPr>
              <w:t>10000</w:t>
            </w:r>
          </w:p>
        </w:tc>
        <w:tc>
          <w:tcPr>
            <w:tcW w:w="3330" w:type="dxa"/>
            <w:vAlign w:val="center"/>
          </w:tcPr>
          <w:p w:rsidR="007A7CEC" w:rsidRPr="005F1ECA" w:rsidRDefault="00A1064E" w:rsidP="00FD320C">
            <w:pPr>
              <w:ind w:left="0"/>
              <w:jc w:val="left"/>
              <w:rPr>
                <w:sz w:val="20"/>
                <w:szCs w:val="20"/>
              </w:rPr>
            </w:pPr>
            <w:r>
              <w:rPr>
                <w:sz w:val="20"/>
                <w:szCs w:val="20"/>
              </w:rPr>
              <w:t xml:space="preserve">If merchant wish to use discount module than final amount </w:t>
            </w:r>
            <w:r>
              <w:rPr>
                <w:sz w:val="20"/>
                <w:szCs w:val="20"/>
              </w:rPr>
              <w:lastRenderedPageBreak/>
              <w:t>will be respond back which payaxis considers, else same amount will be responded as in the request.</w:t>
            </w:r>
          </w:p>
        </w:tc>
      </w:tr>
      <w:tr w:rsidR="007A7CEC" w:rsidRPr="005F1ECA" w:rsidTr="00EF7F12">
        <w:trPr>
          <w:trHeight w:val="53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left"/>
              <w:rPr>
                <w:rFonts w:cs="Arial"/>
                <w:sz w:val="20"/>
                <w:szCs w:val="20"/>
              </w:rPr>
            </w:pPr>
            <w:r w:rsidRPr="002D560E">
              <w:rPr>
                <w:sz w:val="20"/>
                <w:szCs w:val="20"/>
              </w:rPr>
              <w:lastRenderedPageBreak/>
              <w:t>pp_</w:t>
            </w:r>
            <w:r w:rsidRPr="002D560E">
              <w:rPr>
                <w:rFonts w:cs="Arial"/>
                <w:sz w:val="20"/>
                <w:szCs w:val="20"/>
              </w:rPr>
              <w:t>TxnCurrency</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right"/>
              <w:rPr>
                <w:sz w:val="20"/>
                <w:szCs w:val="20"/>
              </w:rPr>
            </w:pPr>
            <w:r w:rsidRPr="002D560E">
              <w:rPr>
                <w:sz w:val="20"/>
                <w:szCs w:val="20"/>
              </w:rPr>
              <w:t>3 A</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Default="007A7CEC" w:rsidP="00FD320C">
            <w:pPr>
              <w:ind w:left="0"/>
              <w:jc w:val="left"/>
              <w:rPr>
                <w:sz w:val="20"/>
                <w:szCs w:val="20"/>
              </w:rPr>
            </w:pPr>
            <w:r>
              <w:rPr>
                <w:sz w:val="20"/>
                <w:szCs w:val="20"/>
              </w:rPr>
              <w:t>13</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Pr>
                <w:sz w:val="20"/>
                <w:szCs w:val="20"/>
              </w:rPr>
              <w:t>PKR</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t>As provided in the request.</w:t>
            </w:r>
          </w:p>
        </w:tc>
      </w:tr>
      <w:tr w:rsidR="007A7CEC" w:rsidRPr="005F1ECA" w:rsidTr="00EF7F12">
        <w:trPr>
          <w:trHeight w:val="53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left"/>
              <w:rPr>
                <w:rFonts w:cs="Arial"/>
                <w:sz w:val="20"/>
                <w:szCs w:val="20"/>
              </w:rPr>
            </w:pPr>
            <w:r w:rsidRPr="002D560E">
              <w:rPr>
                <w:sz w:val="20"/>
                <w:szCs w:val="20"/>
              </w:rPr>
              <w:t>pp_</w:t>
            </w:r>
            <w:r w:rsidRPr="002D560E">
              <w:rPr>
                <w:rFonts w:cs="Arial"/>
                <w:sz w:val="20"/>
                <w:szCs w:val="20"/>
              </w:rPr>
              <w:t>TxnDateTime</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right"/>
              <w:rPr>
                <w:sz w:val="20"/>
                <w:szCs w:val="20"/>
              </w:rPr>
            </w:pPr>
            <w:r w:rsidRPr="002D560E">
              <w:rPr>
                <w:sz w:val="20"/>
                <w:szCs w:val="20"/>
              </w:rPr>
              <w:t>14 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14</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9</w:t>
            </w:r>
            <w:r w:rsidRPr="005F1ECA">
              <w:rPr>
                <w:sz w:val="20"/>
                <w:szCs w:val="20"/>
                <w:vertAlign w:val="superscript"/>
              </w:rPr>
              <w:t>th</w:t>
            </w:r>
            <w:r w:rsidRPr="005F1ECA">
              <w:rPr>
                <w:sz w:val="20"/>
                <w:szCs w:val="20"/>
              </w:rPr>
              <w:t xml:space="preserve"> Sept, 2011 10:35:47 PM will be sent as ‘20110909203547’</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t>As provided in the request.</w:t>
            </w:r>
          </w:p>
        </w:tc>
      </w:tr>
      <w:tr w:rsidR="007A7CEC" w:rsidRPr="005F1ECA" w:rsidTr="00EF7F12">
        <w:trPr>
          <w:trHeight w:val="35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left"/>
              <w:rPr>
                <w:rFonts w:cs="Arial"/>
                <w:sz w:val="20"/>
                <w:szCs w:val="20"/>
              </w:rPr>
            </w:pPr>
            <w:r w:rsidRPr="002D560E">
              <w:rPr>
                <w:sz w:val="20"/>
                <w:szCs w:val="20"/>
              </w:rPr>
              <w:t>pp_</w:t>
            </w:r>
            <w:r w:rsidRPr="002D560E">
              <w:rPr>
                <w:rFonts w:cs="Arial"/>
                <w:sz w:val="20"/>
                <w:szCs w:val="20"/>
              </w:rPr>
              <w:t>BillReference</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right"/>
              <w:rPr>
                <w:sz w:val="20"/>
                <w:szCs w:val="20"/>
              </w:rPr>
            </w:pPr>
            <w:r w:rsidRPr="002D560E">
              <w:rPr>
                <w:sz w:val="20"/>
                <w:szCs w:val="20"/>
              </w:rPr>
              <w:t>20 AN &amp; ‘.’</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4</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Cart001</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t>As provided in the request.</w:t>
            </w:r>
          </w:p>
        </w:tc>
      </w:tr>
      <w:tr w:rsidR="007A7CEC" w:rsidRPr="005F1ECA" w:rsidTr="00EF7F12">
        <w:trPr>
          <w:trHeight w:val="557"/>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left"/>
              <w:rPr>
                <w:rFonts w:cs="Arial"/>
                <w:sz w:val="20"/>
                <w:szCs w:val="20"/>
              </w:rPr>
            </w:pPr>
            <w:r w:rsidRPr="002D560E">
              <w:rPr>
                <w:sz w:val="20"/>
                <w:szCs w:val="20"/>
              </w:rPr>
              <w:t>pp_</w:t>
            </w:r>
            <w:r w:rsidRPr="002D560E">
              <w:rPr>
                <w:rFonts w:cs="Arial"/>
                <w:sz w:val="20"/>
                <w:szCs w:val="20"/>
              </w:rPr>
              <w:t>ResponseCode</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2D560E" w:rsidRDefault="007A7CEC" w:rsidP="00FD320C">
            <w:pPr>
              <w:ind w:left="0"/>
              <w:jc w:val="right"/>
              <w:rPr>
                <w:sz w:val="20"/>
                <w:szCs w:val="20"/>
              </w:rPr>
            </w:pPr>
            <w:r w:rsidRPr="002D560E">
              <w:rPr>
                <w:sz w:val="20"/>
                <w:szCs w:val="20"/>
              </w:rPr>
              <w:t>3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000</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rFonts w:cs="Arial"/>
                <w:sz w:val="20"/>
                <w:szCs w:val="20"/>
              </w:rPr>
              <w:t xml:space="preserve">Response code representing the transaction success or failure. A response code of 000 represents success. For a </w:t>
            </w:r>
            <w:r w:rsidRPr="005F1ECA">
              <w:rPr>
                <w:rFonts w:cs="Arial"/>
                <w:sz w:val="20"/>
                <w:szCs w:val="20"/>
              </w:rPr>
              <w:lastRenderedPageBreak/>
              <w:t>complete list of response codes refer to Appendix I.</w:t>
            </w:r>
          </w:p>
        </w:tc>
      </w:tr>
      <w:tr w:rsidR="007A7CEC" w:rsidRPr="005F1ECA" w:rsidTr="00EF7F12">
        <w:trPr>
          <w:trHeight w:val="80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8C5638">
              <w:rPr>
                <w:sz w:val="20"/>
                <w:szCs w:val="20"/>
              </w:rPr>
              <w:lastRenderedPageBreak/>
              <w:t>pp_ResponseMessage</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sidRPr="005F1ECA">
              <w:rPr>
                <w:sz w:val="20"/>
                <w:szCs w:val="20"/>
              </w:rPr>
              <w:t>200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Not enough balance to perform transaction</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Default="007A7CEC" w:rsidP="00FD320C">
            <w:pPr>
              <w:ind w:left="0"/>
              <w:jc w:val="left"/>
              <w:rPr>
                <w:rFonts w:cs="Arial"/>
                <w:sz w:val="20"/>
                <w:szCs w:val="20"/>
              </w:rPr>
            </w:pPr>
            <w:r w:rsidRPr="005F1ECA">
              <w:rPr>
                <w:rFonts w:cs="Arial"/>
                <w:sz w:val="20"/>
                <w:szCs w:val="20"/>
              </w:rPr>
              <w:t xml:space="preserve">Error details in case the transaction failed to be processed. </w:t>
            </w:r>
          </w:p>
          <w:p w:rsidR="007A7CEC" w:rsidRPr="005F1ECA" w:rsidRDefault="007A7CEC" w:rsidP="00FD320C">
            <w:pPr>
              <w:ind w:left="0"/>
              <w:jc w:val="left"/>
              <w:rPr>
                <w:rFonts w:cs="Arial"/>
                <w:sz w:val="20"/>
                <w:szCs w:val="20"/>
              </w:rPr>
            </w:pPr>
            <w:r>
              <w:rPr>
                <w:rFonts w:cs="Arial"/>
                <w:sz w:val="20"/>
                <w:szCs w:val="20"/>
              </w:rPr>
              <w:t>This field will be mandatory for all cases where response code is not equal to 000.</w:t>
            </w:r>
          </w:p>
        </w:tc>
      </w:tr>
      <w:tr w:rsidR="007A7CEC" w:rsidRPr="005F1ECA" w:rsidTr="00EF7F12">
        <w:trPr>
          <w:trHeight w:val="80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t>pp_RetreivalReferenceNo</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sidRPr="005F1ECA">
              <w:rPr>
                <w:sz w:val="20"/>
                <w:szCs w:val="20"/>
              </w:rPr>
              <w:t>12 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9</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000112233445</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rFonts w:cs="Arial"/>
                <w:sz w:val="20"/>
                <w:szCs w:val="20"/>
              </w:rPr>
              <w:t xml:space="preserve">A unique number generated by the Payment Gateway at the time of transaction processing. The number </w:t>
            </w:r>
            <w:r>
              <w:rPr>
                <w:rFonts w:cs="Arial"/>
                <w:sz w:val="20"/>
                <w:szCs w:val="20"/>
              </w:rPr>
              <w:t xml:space="preserve">should </w:t>
            </w:r>
            <w:r w:rsidRPr="005F1ECA">
              <w:rPr>
                <w:rFonts w:cs="Arial"/>
                <w:sz w:val="20"/>
                <w:szCs w:val="20"/>
              </w:rPr>
              <w:t xml:space="preserve">be </w:t>
            </w:r>
            <w:r w:rsidRPr="005F1ECA">
              <w:rPr>
                <w:rFonts w:cs="Arial"/>
                <w:sz w:val="20"/>
                <w:szCs w:val="20"/>
              </w:rPr>
              <w:lastRenderedPageBreak/>
              <w:t>stored and used for future reference.</w:t>
            </w:r>
          </w:p>
          <w:p w:rsidR="007A7CEC" w:rsidRPr="005F1ECA" w:rsidRDefault="007A7CEC" w:rsidP="00FD320C">
            <w:pPr>
              <w:ind w:left="0"/>
              <w:jc w:val="left"/>
              <w:rPr>
                <w:rFonts w:cs="Arial"/>
                <w:sz w:val="20"/>
                <w:szCs w:val="20"/>
              </w:rPr>
            </w:pPr>
            <w:r w:rsidRPr="005F1ECA">
              <w:rPr>
                <w:rFonts w:cs="Arial"/>
                <w:sz w:val="20"/>
                <w:szCs w:val="20"/>
              </w:rPr>
              <w:t>The number is unique for any given date.</w:t>
            </w:r>
          </w:p>
        </w:tc>
      </w:tr>
      <w:tr w:rsidR="007A7CEC" w:rsidRPr="005F1ECA" w:rsidTr="00EF7F12">
        <w:trPr>
          <w:trHeight w:val="80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lastRenderedPageBreak/>
              <w:t>pp_AuthCode</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FD320C" w:rsidP="00FD320C">
            <w:pPr>
              <w:ind w:left="0"/>
              <w:jc w:val="right"/>
              <w:rPr>
                <w:sz w:val="20"/>
                <w:szCs w:val="20"/>
              </w:rPr>
            </w:pPr>
            <w:r>
              <w:rPr>
                <w:sz w:val="20"/>
                <w:szCs w:val="20"/>
              </w:rPr>
              <w:t>12</w:t>
            </w:r>
            <w:r w:rsidR="007A7CEC" w:rsidRPr="005F1ECA">
              <w:rPr>
                <w:sz w:val="20"/>
                <w:szCs w:val="20"/>
              </w:rPr>
              <w:t xml:space="preserve"> 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ind w:left="0"/>
              <w:jc w:val="left"/>
              <w:rPr>
                <w:sz w:val="20"/>
                <w:szCs w:val="20"/>
              </w:rPr>
            </w:pPr>
            <w:r>
              <w:rPr>
                <w:sz w:val="20"/>
                <w:szCs w:val="20"/>
              </w:rPr>
              <w:t>2</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5F1ECA">
              <w:rPr>
                <w:sz w:val="20"/>
                <w:szCs w:val="20"/>
              </w:rPr>
              <w:t>123456</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Default="007A7CEC" w:rsidP="00FD320C">
            <w:pPr>
              <w:ind w:left="0"/>
              <w:jc w:val="left"/>
              <w:rPr>
                <w:rFonts w:cs="Arial"/>
                <w:sz w:val="20"/>
                <w:szCs w:val="20"/>
              </w:rPr>
            </w:pPr>
            <w:r w:rsidRPr="005F1ECA">
              <w:rPr>
                <w:rFonts w:cs="Arial"/>
                <w:sz w:val="20"/>
                <w:szCs w:val="20"/>
              </w:rPr>
              <w:t xml:space="preserve">An identifying code issued by the issuing bank to approve or deny the transaction. </w:t>
            </w:r>
          </w:p>
          <w:p w:rsidR="007A7CEC" w:rsidRDefault="007A7CEC" w:rsidP="00FD320C">
            <w:pPr>
              <w:ind w:left="0"/>
              <w:jc w:val="left"/>
              <w:rPr>
                <w:rFonts w:cs="Arial"/>
                <w:sz w:val="20"/>
                <w:szCs w:val="20"/>
              </w:rPr>
            </w:pPr>
          </w:p>
          <w:p w:rsidR="007A7CEC" w:rsidRPr="005F1ECA" w:rsidRDefault="007A7CEC" w:rsidP="00FD320C">
            <w:pPr>
              <w:ind w:left="0"/>
              <w:jc w:val="left"/>
              <w:rPr>
                <w:rFonts w:cs="Arial"/>
                <w:sz w:val="20"/>
                <w:szCs w:val="20"/>
              </w:rPr>
            </w:pPr>
            <w:r>
              <w:rPr>
                <w:rFonts w:cs="Arial"/>
                <w:sz w:val="20"/>
                <w:szCs w:val="20"/>
              </w:rPr>
              <w:t xml:space="preserve">The field is mandatory in case of successful response code. Refer to Appendix I for a list of response codes and the codes </w:t>
            </w:r>
            <w:r>
              <w:rPr>
                <w:rFonts w:cs="Arial"/>
                <w:sz w:val="20"/>
                <w:szCs w:val="20"/>
              </w:rPr>
              <w:lastRenderedPageBreak/>
              <w:t>which when sent will require Auth Code.</w:t>
            </w:r>
          </w:p>
        </w:tc>
      </w:tr>
      <w:tr w:rsidR="007A7CEC" w:rsidRPr="005F1ECA" w:rsidTr="00EF7F12">
        <w:trPr>
          <w:trHeight w:val="80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Pr>
                <w:sz w:val="20"/>
                <w:szCs w:val="20"/>
              </w:rPr>
              <w:lastRenderedPageBreak/>
              <w:t>pp_SettlementExpiry</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14N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8074CC" w:rsidRDefault="007A7CEC" w:rsidP="00FD320C">
            <w:pPr>
              <w:ind w:left="0"/>
              <w:jc w:val="left"/>
              <w:rPr>
                <w:sz w:val="20"/>
                <w:szCs w:val="20"/>
              </w:rPr>
            </w:pPr>
            <w:r>
              <w:rPr>
                <w:sz w:val="20"/>
                <w:szCs w:val="20"/>
              </w:rPr>
              <w:t>11</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sidRPr="008074CC">
              <w:rPr>
                <w:sz w:val="20"/>
                <w:szCs w:val="20"/>
              </w:rPr>
              <w:t>9</w:t>
            </w:r>
            <w:r w:rsidRPr="008074CC">
              <w:rPr>
                <w:sz w:val="20"/>
                <w:szCs w:val="20"/>
                <w:vertAlign w:val="superscript"/>
              </w:rPr>
              <w:t>th</w:t>
            </w:r>
            <w:r w:rsidRPr="008074CC">
              <w:rPr>
                <w:sz w:val="20"/>
                <w:szCs w:val="20"/>
              </w:rPr>
              <w:t xml:space="preserve"> Oct, 2011 10:35:47 PM will be sent as ‘20111009223547’</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Default="007A7CEC" w:rsidP="00FD320C">
            <w:pPr>
              <w:ind w:left="0"/>
              <w:jc w:val="left"/>
              <w:rPr>
                <w:sz w:val="20"/>
                <w:szCs w:val="20"/>
              </w:rPr>
            </w:pPr>
            <w:r>
              <w:rPr>
                <w:sz w:val="20"/>
                <w:szCs w:val="20"/>
              </w:rPr>
              <w:t>A date supplied by the Payment Gateway indicating that if the merchant does not send a Confirmation of the transaction by this time, the PG will mark the transaction as expired and the Merchant will not be able to resume it.</w:t>
            </w:r>
          </w:p>
          <w:p w:rsidR="007A7CEC" w:rsidRDefault="007A7CEC" w:rsidP="00FD320C">
            <w:pPr>
              <w:ind w:left="0"/>
              <w:jc w:val="left"/>
              <w:rPr>
                <w:rFonts w:cs="Arial"/>
                <w:sz w:val="20"/>
                <w:szCs w:val="20"/>
              </w:rPr>
            </w:pPr>
          </w:p>
          <w:p w:rsidR="007A7CEC" w:rsidRPr="005F1ECA" w:rsidRDefault="007A7CEC" w:rsidP="00FD320C">
            <w:pPr>
              <w:ind w:left="0"/>
              <w:jc w:val="left"/>
              <w:rPr>
                <w:rFonts w:cs="Arial"/>
                <w:sz w:val="20"/>
                <w:szCs w:val="20"/>
              </w:rPr>
            </w:pPr>
            <w:r>
              <w:rPr>
                <w:rFonts w:cs="Arial"/>
                <w:sz w:val="20"/>
                <w:szCs w:val="20"/>
              </w:rPr>
              <w:t xml:space="preserve">The field is mandatory in case of successful </w:t>
            </w:r>
            <w:r>
              <w:rPr>
                <w:rFonts w:cs="Arial"/>
                <w:sz w:val="20"/>
                <w:szCs w:val="20"/>
              </w:rPr>
              <w:lastRenderedPageBreak/>
              <w:t>response code and when the AuthCode is not blank.</w:t>
            </w:r>
          </w:p>
        </w:tc>
      </w:tr>
      <w:tr w:rsidR="007A7CEC" w:rsidRPr="005F1ECA" w:rsidTr="00EF7F12">
        <w:trPr>
          <w:trHeight w:val="800"/>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lastRenderedPageBreak/>
              <w:t>pp_Bank</w:t>
            </w:r>
            <w:r>
              <w:rPr>
                <w:sz w:val="20"/>
                <w:szCs w:val="20"/>
              </w:rPr>
              <w:t>ID</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4</w:t>
            </w:r>
            <w:r w:rsidRPr="005F1ECA">
              <w:rPr>
                <w:sz w:val="20"/>
                <w:szCs w:val="20"/>
              </w:rPr>
              <w:t xml:space="preserve">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sidRPr="005F1ECA">
              <w:rPr>
                <w:sz w:val="20"/>
                <w:szCs w:val="20"/>
              </w:rPr>
              <w:t>Yes</w:t>
            </w:r>
          </w:p>
        </w:tc>
        <w:tc>
          <w:tcPr>
            <w:tcW w:w="1890" w:type="dxa"/>
            <w:tcBorders>
              <w:top w:val="single" w:sz="4" w:space="0" w:color="auto"/>
              <w:left w:val="single" w:sz="4" w:space="0" w:color="auto"/>
              <w:bottom w:val="single" w:sz="4" w:space="0" w:color="auto"/>
              <w:right w:val="single" w:sz="4" w:space="0" w:color="auto"/>
            </w:tcBorders>
          </w:tcPr>
          <w:p w:rsidR="007A7CEC" w:rsidRDefault="007A7CEC" w:rsidP="00FD320C">
            <w:pPr>
              <w:ind w:left="0"/>
              <w:jc w:val="left"/>
              <w:rPr>
                <w:sz w:val="20"/>
                <w:szCs w:val="20"/>
              </w:rPr>
            </w:pPr>
            <w:r>
              <w:rPr>
                <w:sz w:val="20"/>
                <w:szCs w:val="20"/>
              </w:rPr>
              <w:t>3</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Pr>
                <w:sz w:val="20"/>
                <w:szCs w:val="20"/>
              </w:rPr>
              <w:t>BNK1</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Pr>
                <w:rFonts w:cs="Arial"/>
                <w:sz w:val="20"/>
                <w:szCs w:val="20"/>
              </w:rPr>
              <w:t xml:space="preserve">Customer’s </w:t>
            </w:r>
            <w:r w:rsidRPr="005F1ECA">
              <w:rPr>
                <w:rFonts w:cs="Arial"/>
                <w:sz w:val="20"/>
                <w:szCs w:val="20"/>
              </w:rPr>
              <w:t xml:space="preserve">bank </w:t>
            </w:r>
            <w:r>
              <w:rPr>
                <w:rFonts w:cs="Arial"/>
                <w:sz w:val="20"/>
                <w:szCs w:val="20"/>
              </w:rPr>
              <w:t xml:space="preserve">that authorized </w:t>
            </w:r>
            <w:r w:rsidRPr="005F1ECA">
              <w:rPr>
                <w:rFonts w:cs="Arial"/>
                <w:sz w:val="20"/>
                <w:szCs w:val="20"/>
              </w:rPr>
              <w:t xml:space="preserve">the transaction. </w:t>
            </w: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sz w:val="20"/>
                <w:szCs w:val="20"/>
              </w:rPr>
              <w:t>pp_</w:t>
            </w:r>
            <w:r w:rsidRPr="005F1ECA">
              <w:rPr>
                <w:rFonts w:cs="Arial"/>
                <w:sz w:val="20"/>
                <w:szCs w:val="20"/>
              </w:rPr>
              <w:t>SecureHash</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sidRPr="005F1ECA">
              <w:rPr>
                <w:sz w:val="20"/>
                <w:szCs w:val="20"/>
              </w:rPr>
              <w:t>64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10</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hAnsi="Courier New" w:cs="Courier New"/>
                <w:sz w:val="20"/>
                <w:szCs w:val="20"/>
              </w:rPr>
            </w:pPr>
            <w:r w:rsidRPr="005F1ECA">
              <w:rPr>
                <w:sz w:val="20"/>
                <w:szCs w:val="20"/>
              </w:rPr>
              <w:t>9e107d9d372bb6826bd81d3542a419d69e107d9d372bb6826bd81d3542a419d6</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r w:rsidRPr="005F1ECA">
              <w:rPr>
                <w:rFonts w:cs="Arial"/>
                <w:sz w:val="20"/>
                <w:szCs w:val="20"/>
              </w:rPr>
              <w:t>Used to allow the Merchant to check the integrity of the transaction response.</w:t>
            </w:r>
          </w:p>
        </w:tc>
      </w:tr>
      <w:tr w:rsidR="00EF7F12" w:rsidTr="00207457">
        <w:trPr>
          <w:trHeight w:val="818"/>
          <w:jc w:val="center"/>
        </w:trPr>
        <w:tc>
          <w:tcPr>
            <w:tcW w:w="2047" w:type="dxa"/>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left"/>
              <w:rPr>
                <w:sz w:val="20"/>
                <w:szCs w:val="20"/>
              </w:rPr>
            </w:pPr>
            <w:r>
              <w:rPr>
                <w:sz w:val="20"/>
                <w:szCs w:val="20"/>
              </w:rPr>
              <w:t>ppmbf_xxxx</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center"/>
              <w:rPr>
                <w:sz w:val="20"/>
                <w:szCs w:val="20"/>
              </w:rPr>
            </w:pPr>
            <w:r>
              <w:rPr>
                <w:sz w:val="20"/>
                <w:szCs w:val="20"/>
              </w:rPr>
              <w:t>No</w:t>
            </w:r>
          </w:p>
        </w:tc>
        <w:tc>
          <w:tcPr>
            <w:tcW w:w="1913" w:type="dxa"/>
            <w:gridSpan w:val="2"/>
            <w:tcBorders>
              <w:top w:val="single" w:sz="4" w:space="0" w:color="auto"/>
              <w:left w:val="single" w:sz="4" w:space="0" w:color="auto"/>
              <w:bottom w:val="single" w:sz="4" w:space="0" w:color="auto"/>
              <w:right w:val="single" w:sz="4" w:space="0" w:color="auto"/>
            </w:tcBorders>
            <w:vAlign w:val="center"/>
          </w:tcPr>
          <w:p w:rsidR="00EF7F12" w:rsidRPr="005F1ECA" w:rsidRDefault="00EF7F12" w:rsidP="002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18</w:t>
            </w:r>
          </w:p>
        </w:tc>
        <w:tc>
          <w:tcPr>
            <w:tcW w:w="5215" w:type="dxa"/>
            <w:gridSpan w:val="2"/>
            <w:vMerge w:val="restart"/>
            <w:tcBorders>
              <w:top w:val="single" w:sz="4" w:space="0" w:color="auto"/>
              <w:left w:val="single" w:sz="4" w:space="0" w:color="auto"/>
              <w:right w:val="single" w:sz="4" w:space="0" w:color="auto"/>
            </w:tcBorders>
            <w:vAlign w:val="center"/>
          </w:tcPr>
          <w:p w:rsidR="00EF7F12" w:rsidRDefault="00EF7F12" w:rsidP="00226815">
            <w:pPr>
              <w:ind w:left="0"/>
              <w:jc w:val="left"/>
              <w:rPr>
                <w:rFonts w:cs="Arial"/>
                <w:sz w:val="20"/>
                <w:szCs w:val="20"/>
              </w:rPr>
            </w:pPr>
            <w:r>
              <w:rPr>
                <w:rFonts w:cs="Arial"/>
                <w:sz w:val="20"/>
                <w:szCs w:val="20"/>
              </w:rPr>
              <w:t>Optional Fields</w:t>
            </w:r>
          </w:p>
          <w:p w:rsidR="00EF7F12" w:rsidRDefault="00EF7F12" w:rsidP="00226815">
            <w:pPr>
              <w:ind w:left="0"/>
              <w:jc w:val="left"/>
              <w:rPr>
                <w:rFonts w:cs="Arial"/>
                <w:sz w:val="20"/>
                <w:szCs w:val="20"/>
              </w:rPr>
            </w:pPr>
          </w:p>
          <w:p w:rsidR="00EF7F12" w:rsidRDefault="00EF7F12" w:rsidP="00226815">
            <w:pPr>
              <w:ind w:left="0"/>
              <w:jc w:val="left"/>
              <w:rPr>
                <w:sz w:val="20"/>
                <w:szCs w:val="20"/>
              </w:rPr>
            </w:pPr>
            <w:r>
              <w:rPr>
                <w:sz w:val="20"/>
                <w:szCs w:val="20"/>
              </w:rPr>
              <w:t>Merchant may send some additional information to Member Bank.</w:t>
            </w:r>
          </w:p>
          <w:p w:rsidR="00EF7F12" w:rsidRDefault="00EF7F12" w:rsidP="00226815">
            <w:pPr>
              <w:ind w:left="0"/>
              <w:jc w:val="left"/>
              <w:rPr>
                <w:sz w:val="20"/>
                <w:szCs w:val="20"/>
              </w:rPr>
            </w:pPr>
          </w:p>
          <w:p w:rsidR="00EF7F12" w:rsidRDefault="00EF7F12" w:rsidP="00226815">
            <w:pPr>
              <w:ind w:left="0"/>
              <w:jc w:val="left"/>
              <w:rPr>
                <w:rFonts w:cs="Arial"/>
                <w:sz w:val="20"/>
                <w:szCs w:val="20"/>
              </w:rPr>
            </w:pPr>
            <w:r>
              <w:rPr>
                <w:sz w:val="20"/>
                <w:szCs w:val="20"/>
              </w:rPr>
              <w:t>If received, PG will forward the information contained in this field to bank.</w:t>
            </w:r>
          </w:p>
          <w:p w:rsidR="00EF7F12" w:rsidRDefault="00EF7F12" w:rsidP="00226815">
            <w:pPr>
              <w:ind w:left="0"/>
              <w:jc w:val="left"/>
              <w:rPr>
                <w:sz w:val="20"/>
              </w:rPr>
            </w:pPr>
          </w:p>
          <w:p w:rsidR="00EF7F12" w:rsidRDefault="00EF7F12" w:rsidP="00226815">
            <w:pPr>
              <w:ind w:left="0"/>
              <w:jc w:val="left"/>
              <w:rPr>
                <w:rFonts w:cs="Arial"/>
                <w:sz w:val="20"/>
                <w:szCs w:val="20"/>
              </w:rPr>
            </w:pPr>
            <w:r>
              <w:rPr>
                <w:sz w:val="20"/>
              </w:rPr>
              <w:t>xxxx in the name for Optional fields can be replaced by any set of characters.</w:t>
            </w:r>
          </w:p>
        </w:tc>
      </w:tr>
      <w:tr w:rsidR="00EF7F12" w:rsidTr="00207457">
        <w:trPr>
          <w:trHeight w:val="818"/>
          <w:jc w:val="center"/>
        </w:trPr>
        <w:tc>
          <w:tcPr>
            <w:tcW w:w="2047" w:type="dxa"/>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left"/>
              <w:rPr>
                <w:sz w:val="20"/>
                <w:szCs w:val="20"/>
              </w:rPr>
            </w:pPr>
            <w:r>
              <w:rPr>
                <w:sz w:val="20"/>
                <w:szCs w:val="20"/>
              </w:rPr>
              <w:t>ppmbf_xxxx</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center"/>
              <w:rPr>
                <w:sz w:val="20"/>
                <w:szCs w:val="20"/>
              </w:rPr>
            </w:pPr>
            <w:r>
              <w:rPr>
                <w:sz w:val="20"/>
                <w:szCs w:val="20"/>
              </w:rPr>
              <w:t>No</w:t>
            </w:r>
          </w:p>
        </w:tc>
        <w:tc>
          <w:tcPr>
            <w:tcW w:w="1913" w:type="dxa"/>
            <w:gridSpan w:val="2"/>
            <w:tcBorders>
              <w:top w:val="single" w:sz="4" w:space="0" w:color="auto"/>
              <w:left w:val="single" w:sz="4" w:space="0" w:color="auto"/>
              <w:bottom w:val="single" w:sz="4" w:space="0" w:color="auto"/>
              <w:right w:val="single" w:sz="4" w:space="0" w:color="auto"/>
            </w:tcBorders>
            <w:vAlign w:val="center"/>
          </w:tcPr>
          <w:p w:rsidR="00EF7F12" w:rsidRPr="005F1ECA" w:rsidRDefault="00EF7F12" w:rsidP="002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19</w:t>
            </w:r>
          </w:p>
        </w:tc>
        <w:tc>
          <w:tcPr>
            <w:tcW w:w="5215" w:type="dxa"/>
            <w:gridSpan w:val="2"/>
            <w:vMerge/>
            <w:tcBorders>
              <w:left w:val="single" w:sz="4" w:space="0" w:color="auto"/>
              <w:right w:val="single" w:sz="4" w:space="0" w:color="auto"/>
            </w:tcBorders>
            <w:vAlign w:val="center"/>
          </w:tcPr>
          <w:p w:rsidR="00EF7F12" w:rsidRDefault="00EF7F12" w:rsidP="00226815">
            <w:pPr>
              <w:ind w:left="0"/>
              <w:jc w:val="left"/>
              <w:rPr>
                <w:rFonts w:cs="Arial"/>
                <w:sz w:val="20"/>
                <w:szCs w:val="20"/>
              </w:rPr>
            </w:pPr>
          </w:p>
        </w:tc>
      </w:tr>
      <w:tr w:rsidR="00EF7F12" w:rsidTr="00207457">
        <w:trPr>
          <w:trHeight w:val="818"/>
          <w:jc w:val="center"/>
        </w:trPr>
        <w:tc>
          <w:tcPr>
            <w:tcW w:w="2047" w:type="dxa"/>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left"/>
              <w:rPr>
                <w:sz w:val="20"/>
                <w:szCs w:val="20"/>
              </w:rPr>
            </w:pPr>
            <w:r>
              <w:rPr>
                <w:sz w:val="20"/>
                <w:szCs w:val="20"/>
              </w:rPr>
              <w:t>ppmbf_xxxx</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center"/>
              <w:rPr>
                <w:sz w:val="20"/>
                <w:szCs w:val="20"/>
              </w:rPr>
            </w:pPr>
            <w:r>
              <w:rPr>
                <w:sz w:val="20"/>
                <w:szCs w:val="20"/>
              </w:rPr>
              <w:t>No</w:t>
            </w:r>
          </w:p>
        </w:tc>
        <w:tc>
          <w:tcPr>
            <w:tcW w:w="1913" w:type="dxa"/>
            <w:gridSpan w:val="2"/>
            <w:tcBorders>
              <w:top w:val="single" w:sz="4" w:space="0" w:color="auto"/>
              <w:left w:val="single" w:sz="4" w:space="0" w:color="auto"/>
              <w:bottom w:val="single" w:sz="4" w:space="0" w:color="auto"/>
              <w:right w:val="single" w:sz="4" w:space="0" w:color="auto"/>
            </w:tcBorders>
            <w:vAlign w:val="center"/>
          </w:tcPr>
          <w:p w:rsidR="00EF7F12" w:rsidRPr="005F1ECA" w:rsidRDefault="00EF7F12" w:rsidP="002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20</w:t>
            </w:r>
          </w:p>
        </w:tc>
        <w:tc>
          <w:tcPr>
            <w:tcW w:w="5215" w:type="dxa"/>
            <w:gridSpan w:val="2"/>
            <w:vMerge/>
            <w:tcBorders>
              <w:left w:val="single" w:sz="4" w:space="0" w:color="auto"/>
              <w:right w:val="single" w:sz="4" w:space="0" w:color="auto"/>
            </w:tcBorders>
            <w:vAlign w:val="center"/>
          </w:tcPr>
          <w:p w:rsidR="00EF7F12" w:rsidRDefault="00EF7F12" w:rsidP="00226815">
            <w:pPr>
              <w:ind w:left="0"/>
              <w:jc w:val="left"/>
              <w:rPr>
                <w:rFonts w:cs="Arial"/>
                <w:sz w:val="20"/>
                <w:szCs w:val="20"/>
              </w:rPr>
            </w:pPr>
          </w:p>
        </w:tc>
      </w:tr>
      <w:tr w:rsidR="00EF7F12" w:rsidTr="00207457">
        <w:trPr>
          <w:trHeight w:val="818"/>
          <w:jc w:val="center"/>
        </w:trPr>
        <w:tc>
          <w:tcPr>
            <w:tcW w:w="2047" w:type="dxa"/>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left"/>
              <w:rPr>
                <w:sz w:val="20"/>
                <w:szCs w:val="20"/>
              </w:rPr>
            </w:pPr>
            <w:r>
              <w:rPr>
                <w:sz w:val="20"/>
                <w:szCs w:val="20"/>
              </w:rPr>
              <w:t>ppmbf_xxxx</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center"/>
              <w:rPr>
                <w:sz w:val="20"/>
                <w:szCs w:val="20"/>
              </w:rPr>
            </w:pPr>
            <w:r>
              <w:rPr>
                <w:sz w:val="20"/>
                <w:szCs w:val="20"/>
              </w:rPr>
              <w:t>No</w:t>
            </w:r>
          </w:p>
        </w:tc>
        <w:tc>
          <w:tcPr>
            <w:tcW w:w="1913" w:type="dxa"/>
            <w:gridSpan w:val="2"/>
            <w:tcBorders>
              <w:top w:val="single" w:sz="4" w:space="0" w:color="auto"/>
              <w:left w:val="single" w:sz="4" w:space="0" w:color="auto"/>
              <w:bottom w:val="single" w:sz="4" w:space="0" w:color="auto"/>
              <w:right w:val="single" w:sz="4" w:space="0" w:color="auto"/>
            </w:tcBorders>
            <w:vAlign w:val="center"/>
          </w:tcPr>
          <w:p w:rsidR="00EF7F12" w:rsidRPr="005F1ECA" w:rsidRDefault="00EF7F12" w:rsidP="002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21</w:t>
            </w:r>
          </w:p>
        </w:tc>
        <w:tc>
          <w:tcPr>
            <w:tcW w:w="5215" w:type="dxa"/>
            <w:gridSpan w:val="2"/>
            <w:vMerge/>
            <w:tcBorders>
              <w:left w:val="single" w:sz="4" w:space="0" w:color="auto"/>
              <w:right w:val="single" w:sz="4" w:space="0" w:color="auto"/>
            </w:tcBorders>
            <w:vAlign w:val="center"/>
          </w:tcPr>
          <w:p w:rsidR="00EF7F12" w:rsidRDefault="00EF7F12" w:rsidP="00226815">
            <w:pPr>
              <w:ind w:left="0"/>
              <w:jc w:val="left"/>
              <w:rPr>
                <w:rFonts w:cs="Arial"/>
                <w:sz w:val="20"/>
                <w:szCs w:val="20"/>
              </w:rPr>
            </w:pPr>
          </w:p>
        </w:tc>
      </w:tr>
      <w:tr w:rsidR="00EF7F12" w:rsidTr="00207457">
        <w:trPr>
          <w:trHeight w:val="818"/>
          <w:jc w:val="center"/>
        </w:trPr>
        <w:tc>
          <w:tcPr>
            <w:tcW w:w="2047" w:type="dxa"/>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left"/>
              <w:rPr>
                <w:sz w:val="20"/>
                <w:szCs w:val="20"/>
              </w:rPr>
            </w:pPr>
            <w:r>
              <w:rPr>
                <w:sz w:val="20"/>
                <w:szCs w:val="20"/>
              </w:rPr>
              <w:t>ppmbf_xxxx</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EF7F12" w:rsidRDefault="00EF7F12" w:rsidP="00226815">
            <w:pPr>
              <w:ind w:left="0"/>
              <w:jc w:val="center"/>
              <w:rPr>
                <w:sz w:val="20"/>
                <w:szCs w:val="20"/>
              </w:rPr>
            </w:pPr>
            <w:r>
              <w:rPr>
                <w:sz w:val="20"/>
                <w:szCs w:val="20"/>
              </w:rPr>
              <w:t>No</w:t>
            </w:r>
          </w:p>
        </w:tc>
        <w:tc>
          <w:tcPr>
            <w:tcW w:w="1913" w:type="dxa"/>
            <w:gridSpan w:val="2"/>
            <w:tcBorders>
              <w:top w:val="single" w:sz="4" w:space="0" w:color="auto"/>
              <w:left w:val="single" w:sz="4" w:space="0" w:color="auto"/>
              <w:bottom w:val="single" w:sz="4" w:space="0" w:color="auto"/>
              <w:right w:val="single" w:sz="4" w:space="0" w:color="auto"/>
            </w:tcBorders>
            <w:vAlign w:val="center"/>
          </w:tcPr>
          <w:p w:rsidR="00EF7F12" w:rsidRPr="005F1ECA" w:rsidRDefault="00EF7F12" w:rsidP="002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22</w:t>
            </w:r>
          </w:p>
        </w:tc>
        <w:tc>
          <w:tcPr>
            <w:tcW w:w="5215" w:type="dxa"/>
            <w:gridSpan w:val="2"/>
            <w:vMerge/>
            <w:tcBorders>
              <w:left w:val="single" w:sz="4" w:space="0" w:color="auto"/>
              <w:bottom w:val="single" w:sz="4" w:space="0" w:color="auto"/>
              <w:right w:val="single" w:sz="4" w:space="0" w:color="auto"/>
            </w:tcBorders>
            <w:vAlign w:val="center"/>
          </w:tcPr>
          <w:p w:rsidR="00EF7F12" w:rsidRDefault="00EF7F12" w:rsidP="00226815">
            <w:pPr>
              <w:ind w:left="0"/>
              <w:jc w:val="left"/>
              <w:rPr>
                <w:rFonts w:cs="Arial"/>
                <w:sz w:val="20"/>
                <w:szCs w:val="20"/>
              </w:rPr>
            </w:pP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tcPr>
          <w:p w:rsidR="007A7CEC" w:rsidRDefault="007A7CEC" w:rsidP="00FD320C">
            <w:pPr>
              <w:ind w:left="0"/>
              <w:jc w:val="left"/>
              <w:rPr>
                <w:sz w:val="20"/>
                <w:szCs w:val="20"/>
              </w:rPr>
            </w:pPr>
            <w:r>
              <w:rPr>
                <w:sz w:val="20"/>
                <w:szCs w:val="20"/>
              </w:rPr>
              <w:lastRenderedPageBreak/>
              <w:t>ppmpf_1</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lef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207457">
            <w:pPr>
              <w:ind w:left="0"/>
              <w:jc w:val="center"/>
              <w:rPr>
                <w:sz w:val="20"/>
                <w:szCs w:val="20"/>
              </w:rPr>
            </w:pPr>
            <w:r>
              <w:rPr>
                <w:sz w:val="20"/>
                <w:szCs w:val="20"/>
              </w:rPr>
              <w:t>Yes</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EF7F12" w:rsidP="00207457">
            <w:pPr>
              <w:ind w:left="0"/>
              <w:rPr>
                <w:sz w:val="20"/>
                <w:szCs w:val="20"/>
              </w:rPr>
            </w:pPr>
            <w:r>
              <w:rPr>
                <w:sz w:val="20"/>
                <w:szCs w:val="20"/>
              </w:rPr>
              <w:t>23</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rFonts w:cs="Arial"/>
                <w:sz w:val="20"/>
                <w:szCs w:val="20"/>
              </w:rPr>
              <w:t>03211234567</w:t>
            </w:r>
          </w:p>
        </w:tc>
        <w:tc>
          <w:tcPr>
            <w:tcW w:w="3330" w:type="dxa"/>
            <w:tcBorders>
              <w:top w:val="single" w:sz="4" w:space="0" w:color="auto"/>
              <w:left w:val="single" w:sz="4" w:space="0" w:color="auto"/>
              <w:bottom w:val="single" w:sz="4" w:space="0" w:color="auto"/>
              <w:right w:val="single" w:sz="4" w:space="0" w:color="auto"/>
            </w:tcBorders>
            <w:vAlign w:val="center"/>
          </w:tcPr>
          <w:p w:rsidR="007A7CEC" w:rsidRDefault="007A7CEC" w:rsidP="00FD320C">
            <w:pPr>
              <w:ind w:left="0"/>
              <w:jc w:val="left"/>
              <w:rPr>
                <w:rFonts w:cs="Arial"/>
                <w:sz w:val="20"/>
                <w:szCs w:val="20"/>
              </w:rPr>
            </w:pPr>
            <w:r>
              <w:rPr>
                <w:rFonts w:cs="Arial"/>
                <w:sz w:val="20"/>
                <w:szCs w:val="20"/>
              </w:rPr>
              <w:t>Mobile Number Field</w:t>
            </w:r>
          </w:p>
          <w:p w:rsidR="007A7CEC" w:rsidRPr="005F1ECA" w:rsidRDefault="007A7CEC" w:rsidP="00FD320C">
            <w:pPr>
              <w:ind w:left="0"/>
              <w:jc w:val="left"/>
              <w:rPr>
                <w:rFonts w:cs="Arial"/>
                <w:sz w:val="20"/>
                <w:szCs w:val="20"/>
              </w:rPr>
            </w:pPr>
            <w:r>
              <w:rPr>
                <w:rFonts w:cs="Arial"/>
                <w:sz w:val="20"/>
                <w:szCs w:val="20"/>
              </w:rPr>
              <w:t>Format : xxxxxxxxxxx</w:t>
            </w: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7A7CEC">
            <w:pPr>
              <w:ind w:left="0"/>
              <w:jc w:val="left"/>
              <w:rPr>
                <w:sz w:val="20"/>
                <w:szCs w:val="20"/>
              </w:rPr>
            </w:pPr>
            <w:r>
              <w:rPr>
                <w:sz w:val="20"/>
                <w:szCs w:val="20"/>
              </w:rPr>
              <w:t>ppmpf_2</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EF7F12"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24</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val="restart"/>
            <w:tcBorders>
              <w:left w:val="single" w:sz="4" w:space="0" w:color="auto"/>
              <w:right w:val="single" w:sz="4" w:space="0" w:color="auto"/>
            </w:tcBorders>
            <w:vAlign w:val="center"/>
          </w:tcPr>
          <w:p w:rsidR="007A7CEC" w:rsidRDefault="007A7CEC" w:rsidP="00FD320C">
            <w:pPr>
              <w:ind w:left="0"/>
              <w:jc w:val="left"/>
              <w:rPr>
                <w:rFonts w:cs="Arial"/>
                <w:sz w:val="20"/>
                <w:szCs w:val="20"/>
              </w:rPr>
            </w:pPr>
            <w:r>
              <w:rPr>
                <w:rFonts w:cs="Arial"/>
                <w:sz w:val="20"/>
                <w:szCs w:val="20"/>
              </w:rPr>
              <w:t>Optional Field</w:t>
            </w:r>
          </w:p>
          <w:p w:rsidR="007A7CEC" w:rsidRDefault="007A7CEC" w:rsidP="00FD320C">
            <w:pPr>
              <w:ind w:left="0"/>
              <w:jc w:val="left"/>
              <w:rPr>
                <w:rFonts w:cs="Arial"/>
                <w:sz w:val="20"/>
                <w:szCs w:val="20"/>
              </w:rPr>
            </w:pPr>
          </w:p>
          <w:p w:rsidR="007A7CEC" w:rsidRPr="005F1ECA" w:rsidRDefault="007A7CEC" w:rsidP="00FD320C">
            <w:pPr>
              <w:ind w:left="0"/>
              <w:jc w:val="left"/>
              <w:rPr>
                <w:rFonts w:cs="Arial"/>
                <w:sz w:val="20"/>
                <w:szCs w:val="20"/>
              </w:rPr>
            </w:pPr>
            <w:r>
              <w:rPr>
                <w:rFonts w:cs="Arial"/>
                <w:sz w:val="20"/>
                <w:szCs w:val="20"/>
              </w:rPr>
              <w:t>Merchant can send additional information to PG in this field while making the payment request. If received, the fields will be echoed back at the time of response.</w:t>
            </w: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7A7CEC">
            <w:pPr>
              <w:ind w:left="0"/>
              <w:jc w:val="left"/>
              <w:rPr>
                <w:sz w:val="20"/>
                <w:szCs w:val="20"/>
              </w:rPr>
            </w:pPr>
            <w:r>
              <w:rPr>
                <w:sz w:val="20"/>
                <w:szCs w:val="20"/>
              </w:rPr>
              <w:t>ppmpf_3</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EF7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w:t>
            </w:r>
            <w:r w:rsidR="00EF7F12">
              <w:rPr>
                <w:sz w:val="20"/>
                <w:szCs w:val="20"/>
              </w:rPr>
              <w:t>5</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7A7CEC" w:rsidRPr="005F1ECA" w:rsidRDefault="007A7CEC" w:rsidP="00FD320C">
            <w:pPr>
              <w:ind w:left="0"/>
              <w:jc w:val="left"/>
              <w:rPr>
                <w:rFonts w:cs="Arial"/>
                <w:sz w:val="20"/>
                <w:szCs w:val="20"/>
              </w:rPr>
            </w:pP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7A7CEC">
            <w:pPr>
              <w:ind w:left="0"/>
              <w:jc w:val="left"/>
              <w:rPr>
                <w:sz w:val="20"/>
                <w:szCs w:val="20"/>
              </w:rPr>
            </w:pPr>
            <w:r>
              <w:rPr>
                <w:sz w:val="20"/>
                <w:szCs w:val="20"/>
              </w:rPr>
              <w:t>ppmpf_4</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EF7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w:t>
            </w:r>
            <w:r w:rsidR="00EF7F12">
              <w:rPr>
                <w:sz w:val="20"/>
                <w:szCs w:val="20"/>
              </w:rPr>
              <w:t>6</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right w:val="single" w:sz="4" w:space="0" w:color="auto"/>
            </w:tcBorders>
            <w:vAlign w:val="center"/>
          </w:tcPr>
          <w:p w:rsidR="007A7CEC" w:rsidRPr="005F1ECA" w:rsidRDefault="007A7CEC" w:rsidP="00FD320C">
            <w:pPr>
              <w:ind w:left="0"/>
              <w:jc w:val="left"/>
              <w:rPr>
                <w:rFonts w:cs="Arial"/>
                <w:sz w:val="20"/>
                <w:szCs w:val="20"/>
              </w:rPr>
            </w:pPr>
          </w:p>
        </w:tc>
      </w:tr>
      <w:tr w:rsidR="007A7CEC" w:rsidRPr="005F1ECA" w:rsidTr="00EF7F12">
        <w:trPr>
          <w:trHeight w:val="818"/>
          <w:jc w:val="center"/>
        </w:trPr>
        <w:tc>
          <w:tcPr>
            <w:tcW w:w="207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7A7CEC">
            <w:pPr>
              <w:ind w:left="0"/>
              <w:jc w:val="left"/>
              <w:rPr>
                <w:sz w:val="20"/>
                <w:szCs w:val="20"/>
              </w:rPr>
            </w:pPr>
            <w:r>
              <w:rPr>
                <w:sz w:val="20"/>
                <w:szCs w:val="20"/>
              </w:rPr>
              <w:t>ppmpf_5</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right"/>
              <w:rPr>
                <w:sz w:val="20"/>
                <w:szCs w:val="20"/>
              </w:rPr>
            </w:pPr>
            <w:r>
              <w:rPr>
                <w:sz w:val="20"/>
                <w:szCs w:val="20"/>
              </w:rPr>
              <w:t>255 AN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ind w:left="0"/>
              <w:jc w:val="center"/>
              <w:rPr>
                <w:sz w:val="20"/>
                <w:szCs w:val="20"/>
              </w:rPr>
            </w:pPr>
            <w:r>
              <w:rPr>
                <w:sz w:val="20"/>
                <w:szCs w:val="20"/>
              </w:rPr>
              <w:t>No</w:t>
            </w:r>
          </w:p>
        </w:tc>
        <w:tc>
          <w:tcPr>
            <w:tcW w:w="1890" w:type="dxa"/>
            <w:tcBorders>
              <w:top w:val="single" w:sz="4" w:space="0" w:color="auto"/>
              <w:left w:val="single" w:sz="4" w:space="0" w:color="auto"/>
              <w:bottom w:val="single" w:sz="4" w:space="0" w:color="auto"/>
              <w:right w:val="single" w:sz="4" w:space="0" w:color="auto"/>
            </w:tcBorders>
          </w:tcPr>
          <w:p w:rsidR="007A7CEC" w:rsidRPr="005F1ECA" w:rsidRDefault="007A7CEC" w:rsidP="00EF7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r>
              <w:rPr>
                <w:sz w:val="20"/>
                <w:szCs w:val="20"/>
              </w:rPr>
              <w:t>2</w:t>
            </w:r>
            <w:r w:rsidR="00EF7F12">
              <w:rPr>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tcPr>
          <w:p w:rsidR="007A7CEC" w:rsidRPr="005F1ECA" w:rsidRDefault="007A7CEC" w:rsidP="00FD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sz w:val="20"/>
                <w:szCs w:val="20"/>
              </w:rPr>
            </w:pPr>
          </w:p>
        </w:tc>
        <w:tc>
          <w:tcPr>
            <w:tcW w:w="3330" w:type="dxa"/>
            <w:vMerge/>
            <w:tcBorders>
              <w:left w:val="single" w:sz="4" w:space="0" w:color="auto"/>
              <w:bottom w:val="single" w:sz="4" w:space="0" w:color="auto"/>
              <w:right w:val="single" w:sz="4" w:space="0" w:color="auto"/>
            </w:tcBorders>
            <w:vAlign w:val="center"/>
          </w:tcPr>
          <w:p w:rsidR="007A7CEC" w:rsidRPr="005F1ECA" w:rsidRDefault="007A7CEC" w:rsidP="00FD320C">
            <w:pPr>
              <w:ind w:left="0"/>
              <w:jc w:val="left"/>
              <w:rPr>
                <w:rFonts w:cs="Arial"/>
                <w:sz w:val="20"/>
                <w:szCs w:val="20"/>
              </w:rPr>
            </w:pPr>
          </w:p>
        </w:tc>
      </w:tr>
    </w:tbl>
    <w:p w:rsidR="007A7CEC" w:rsidRPr="005F1ECA" w:rsidRDefault="007A7CEC" w:rsidP="007A7CEC">
      <w:pPr>
        <w:rPr>
          <w:sz w:val="20"/>
          <w:szCs w:val="20"/>
        </w:rPr>
      </w:pPr>
    </w:p>
    <w:p w:rsidR="007A7CEC" w:rsidRDefault="007A7CEC" w:rsidP="007A7CEC"/>
    <w:p w:rsidR="00CC1C95" w:rsidRPr="0059265F" w:rsidRDefault="00CC1C95" w:rsidP="00CC1C95">
      <w:pPr>
        <w:pStyle w:val="Heading3"/>
        <w:rPr>
          <w:sz w:val="22"/>
        </w:rPr>
      </w:pPr>
      <w:bookmarkStart w:id="51" w:name="_Toc478379061"/>
      <w:r w:rsidRPr="0059265F">
        <w:rPr>
          <w:sz w:val="22"/>
        </w:rPr>
        <w:t>Optional fields</w:t>
      </w:r>
      <w:bookmarkEnd w:id="51"/>
    </w:p>
    <w:p w:rsidR="00CC1C95" w:rsidRDefault="00CC1C95" w:rsidP="00CC1C95">
      <w:pPr>
        <w:rPr>
          <w:sz w:val="20"/>
        </w:rPr>
      </w:pPr>
      <w:r w:rsidRPr="0059265F">
        <w:rPr>
          <w:sz w:val="20"/>
        </w:rPr>
        <w:t>The optional fields provided as part of the request will be returned to the merchant with the response, using the same parameter name as those provided by the merchant.</w:t>
      </w:r>
    </w:p>
    <w:p w:rsidR="003906EC" w:rsidRPr="0059265F" w:rsidRDefault="00226815" w:rsidP="003906EC">
      <w:pPr>
        <w:pStyle w:val="Heading3"/>
        <w:rPr>
          <w:sz w:val="22"/>
        </w:rPr>
      </w:pPr>
      <w:bookmarkStart w:id="52" w:name="_Toc478379062"/>
      <w:r>
        <w:rPr>
          <w:sz w:val="22"/>
        </w:rPr>
        <w:lastRenderedPageBreak/>
        <w:t xml:space="preserve">Receiving </w:t>
      </w:r>
      <w:r w:rsidR="003906EC">
        <w:rPr>
          <w:sz w:val="22"/>
        </w:rPr>
        <w:t>Payment API Response</w:t>
      </w:r>
      <w:bookmarkEnd w:id="52"/>
    </w:p>
    <w:p w:rsidR="003906EC" w:rsidRDefault="003906EC" w:rsidP="00CC1C95">
      <w:pPr>
        <w:rPr>
          <w:sz w:val="20"/>
          <w:szCs w:val="20"/>
        </w:rPr>
      </w:pPr>
    </w:p>
    <w:p w:rsidR="0069608A" w:rsidRDefault="003906EC" w:rsidP="00226815">
      <w:pPr>
        <w:rPr>
          <w:sz w:val="20"/>
          <w:szCs w:val="20"/>
        </w:rPr>
      </w:pPr>
      <w:r>
        <w:rPr>
          <w:sz w:val="20"/>
          <w:szCs w:val="20"/>
        </w:rPr>
        <w:t xml:space="preserve">Success response code for OTC is “124 : Your order is placed and waiting </w:t>
      </w:r>
      <w:r w:rsidR="00226815">
        <w:rPr>
          <w:sz w:val="20"/>
          <w:szCs w:val="20"/>
        </w:rPr>
        <w:t>for financials to be received “ whereas</w:t>
      </w:r>
      <w:r>
        <w:rPr>
          <w:sz w:val="20"/>
          <w:szCs w:val="20"/>
        </w:rPr>
        <w:t xml:space="preserve"> </w:t>
      </w:r>
      <w:r w:rsidR="00226815">
        <w:rPr>
          <w:sz w:val="20"/>
          <w:szCs w:val="20"/>
        </w:rPr>
        <w:t>success response code for MWALLET is “000” ,</w:t>
      </w:r>
      <w:r>
        <w:rPr>
          <w:sz w:val="20"/>
          <w:szCs w:val="20"/>
        </w:rPr>
        <w:t>for other response code please refere</w:t>
      </w:r>
    </w:p>
    <w:p w:rsidR="003906EC" w:rsidRDefault="003906EC" w:rsidP="00CC1C95">
      <w:pPr>
        <w:rPr>
          <w:sz w:val="20"/>
          <w:szCs w:val="20"/>
        </w:rPr>
      </w:pPr>
      <w:r>
        <w:rPr>
          <w:sz w:val="20"/>
          <w:szCs w:val="20"/>
        </w:rPr>
        <w:t>14 Appendix 1- Repsonse Code section below.</w:t>
      </w:r>
    </w:p>
    <w:p w:rsidR="003906EC" w:rsidRDefault="003906EC" w:rsidP="00CC1C95">
      <w:pPr>
        <w:rPr>
          <w:sz w:val="20"/>
          <w:szCs w:val="20"/>
        </w:rPr>
      </w:pPr>
    </w:p>
    <w:p w:rsidR="00CC1C95" w:rsidRDefault="00CC1C95" w:rsidP="00CC1C95">
      <w:pPr>
        <w:rPr>
          <w:sz w:val="20"/>
          <w:szCs w:val="20"/>
        </w:rPr>
      </w:pPr>
      <w:r w:rsidRPr="00740CF5">
        <w:rPr>
          <w:b/>
          <w:sz w:val="20"/>
          <w:szCs w:val="20"/>
        </w:rPr>
        <w:t>Please Note</w:t>
      </w:r>
      <w:r>
        <w:rPr>
          <w:sz w:val="20"/>
          <w:szCs w:val="20"/>
        </w:rPr>
        <w:t xml:space="preserve">: Return URL </w:t>
      </w:r>
      <w:r w:rsidR="007A7CEC">
        <w:rPr>
          <w:sz w:val="20"/>
          <w:szCs w:val="20"/>
        </w:rPr>
        <w:t>field</w:t>
      </w:r>
      <w:r w:rsidR="00740CF5">
        <w:rPr>
          <w:sz w:val="20"/>
          <w:szCs w:val="20"/>
        </w:rPr>
        <w:t xml:space="preserve"> in</w:t>
      </w:r>
      <w:r>
        <w:rPr>
          <w:sz w:val="20"/>
          <w:szCs w:val="20"/>
        </w:rPr>
        <w:t xml:space="preserve"> payment API is only a part of merchant authentication and should be same in every transaction request once provided by merchant, merchant will parse the response received from Payment Gateway and is allowed to display on any merchant screen as per convenience.</w:t>
      </w:r>
    </w:p>
    <w:p w:rsidR="003906EC" w:rsidRDefault="003906EC" w:rsidP="00CC1C95">
      <w:pPr>
        <w:rPr>
          <w:sz w:val="20"/>
          <w:szCs w:val="20"/>
        </w:rPr>
      </w:pPr>
    </w:p>
    <w:p w:rsidR="003906EC" w:rsidRDefault="003906EC" w:rsidP="00CC1C95">
      <w:pPr>
        <w:rPr>
          <w:sz w:val="20"/>
          <w:szCs w:val="20"/>
        </w:rPr>
      </w:pPr>
    </w:p>
    <w:p w:rsidR="003906EC" w:rsidRPr="003906EC" w:rsidRDefault="00CC1C95" w:rsidP="003906EC">
      <w:pPr>
        <w:pStyle w:val="Heading2"/>
        <w:framePr w:w="0" w:hSpace="0" w:wrap="auto" w:vAnchor="margin" w:hAnchor="text" w:xAlign="left" w:yAlign="inline"/>
      </w:pPr>
      <w:r w:rsidRPr="0059265F">
        <w:rPr>
          <w:sz w:val="20"/>
        </w:rPr>
        <w:br w:type="page"/>
      </w:r>
    </w:p>
    <w:p w:rsidR="003906EC" w:rsidRPr="0059265F" w:rsidRDefault="003906EC" w:rsidP="00AD7B17">
      <w:pPr>
        <w:pStyle w:val="Heading3"/>
        <w:numPr>
          <w:ilvl w:val="2"/>
          <w:numId w:val="16"/>
        </w:numPr>
        <w:rPr>
          <w:sz w:val="22"/>
        </w:rPr>
      </w:pPr>
      <w:bookmarkStart w:id="53" w:name="_Toc478379063"/>
      <w:r>
        <w:rPr>
          <w:sz w:val="22"/>
        </w:rPr>
        <w:lastRenderedPageBreak/>
        <w:t>Sample Payment API Request</w:t>
      </w:r>
      <w:r w:rsidR="00D9799D">
        <w:rPr>
          <w:sz w:val="22"/>
        </w:rPr>
        <w:t xml:space="preserve"> from SOAP UI Tool</w:t>
      </w:r>
      <w:bookmarkEnd w:id="53"/>
    </w:p>
    <w:p w:rsidR="003906EC" w:rsidRDefault="003906EC" w:rsidP="003906EC"/>
    <w:p w:rsidR="003906EC" w:rsidRPr="00CF5711" w:rsidRDefault="003906EC" w:rsidP="003906EC">
      <w:pPr>
        <w:rPr>
          <w:color w:val="0000FF"/>
        </w:rPr>
      </w:pPr>
      <w:r w:rsidRPr="00CF5711">
        <w:rPr>
          <w:color w:val="0000FF"/>
        </w:rPr>
        <w:t>&lt;soapenv:Envelope xmlns:soapenv="http://schemas.xmlsoap.org/soap/envelope/" xmlns:tem="http://tempuri.org/"&gt;</w:t>
      </w:r>
    </w:p>
    <w:p w:rsidR="003906EC" w:rsidRPr="00CF5711" w:rsidRDefault="003906EC" w:rsidP="003906EC">
      <w:pPr>
        <w:rPr>
          <w:color w:val="0000FF"/>
        </w:rPr>
      </w:pPr>
      <w:r w:rsidRPr="00CF5711">
        <w:rPr>
          <w:color w:val="0000FF"/>
        </w:rPr>
        <w:t xml:space="preserve">   &lt;soapenv:Header/&gt;</w:t>
      </w:r>
    </w:p>
    <w:p w:rsidR="003906EC" w:rsidRPr="00CF5711" w:rsidRDefault="003906EC" w:rsidP="003906EC">
      <w:pPr>
        <w:rPr>
          <w:color w:val="0000FF"/>
        </w:rPr>
      </w:pPr>
      <w:r w:rsidRPr="00CF5711">
        <w:rPr>
          <w:color w:val="0000FF"/>
        </w:rPr>
        <w:t xml:space="preserve">   &lt;soapenv:Body&gt;</w:t>
      </w:r>
    </w:p>
    <w:p w:rsidR="003906EC" w:rsidRPr="00CF5711" w:rsidRDefault="003906EC" w:rsidP="003906EC">
      <w:pPr>
        <w:rPr>
          <w:color w:val="0000FF"/>
        </w:rPr>
      </w:pPr>
      <w:r w:rsidRPr="00CF5711">
        <w:rPr>
          <w:color w:val="0000FF"/>
        </w:rPr>
        <w:t xml:space="preserve">      &lt;tem:DoPaymentViaAPI&gt;</w:t>
      </w:r>
    </w:p>
    <w:p w:rsidR="003906EC" w:rsidRPr="00CF5711" w:rsidRDefault="003906EC" w:rsidP="003906EC">
      <w:pPr>
        <w:rPr>
          <w:color w:val="0000FF"/>
        </w:rPr>
      </w:pPr>
      <w:r w:rsidRPr="00CF5711">
        <w:rPr>
          <w:color w:val="0000FF"/>
        </w:rPr>
        <w:t xml:space="preserve">         </w:t>
      </w:r>
    </w:p>
    <w:p w:rsidR="003906EC" w:rsidRPr="00CF5711" w:rsidRDefault="003906EC" w:rsidP="003906EC">
      <w:pPr>
        <w:rPr>
          <w:color w:val="0000FF"/>
        </w:rPr>
      </w:pPr>
      <w:r w:rsidRPr="00CF5711">
        <w:rPr>
          <w:color w:val="0000FF"/>
        </w:rPr>
        <w:t xml:space="preserve">         &lt;tem:pp_Version&gt;1.1&lt;/tem:pp_Version&gt;</w:t>
      </w:r>
    </w:p>
    <w:p w:rsidR="003906EC" w:rsidRPr="00CF5711" w:rsidRDefault="003906EC" w:rsidP="003906EC">
      <w:pPr>
        <w:rPr>
          <w:color w:val="0000FF"/>
        </w:rPr>
      </w:pPr>
      <w:r w:rsidRPr="00CF5711">
        <w:rPr>
          <w:color w:val="0000FF"/>
        </w:rPr>
        <w:t xml:space="preserve">         &lt;tem:pp_TxnType&gt;OTC&lt;/tem:pp_TxnType&gt;</w:t>
      </w:r>
    </w:p>
    <w:p w:rsidR="003906EC" w:rsidRPr="00CF5711" w:rsidRDefault="003906EC" w:rsidP="003906EC">
      <w:pPr>
        <w:rPr>
          <w:color w:val="0000FF"/>
        </w:rPr>
      </w:pPr>
      <w:r w:rsidRPr="00CF5711">
        <w:rPr>
          <w:color w:val="0000FF"/>
        </w:rPr>
        <w:t xml:space="preserve">         &lt;tem:pp_Language&gt;EN&lt;/tem:pp_Language&gt;</w:t>
      </w:r>
    </w:p>
    <w:p w:rsidR="003906EC" w:rsidRPr="00CF5711" w:rsidRDefault="003906EC" w:rsidP="003906EC">
      <w:pPr>
        <w:rPr>
          <w:color w:val="0000FF"/>
        </w:rPr>
      </w:pPr>
      <w:r w:rsidRPr="00CF5711">
        <w:rPr>
          <w:color w:val="0000FF"/>
        </w:rPr>
        <w:t xml:space="preserve">         &lt;tem:pp_MerchantID&gt;TestMerc0003&lt;/tem:pp_MerchantID&gt;</w:t>
      </w:r>
    </w:p>
    <w:p w:rsidR="003906EC" w:rsidRPr="00CF5711" w:rsidRDefault="003906EC" w:rsidP="003906EC">
      <w:pPr>
        <w:rPr>
          <w:color w:val="0000FF"/>
        </w:rPr>
      </w:pPr>
      <w:r w:rsidRPr="00CF5711">
        <w:rPr>
          <w:color w:val="0000FF"/>
        </w:rPr>
        <w:t xml:space="preserve">         &lt;tem:pp_SubMerchantID/&gt;</w:t>
      </w:r>
    </w:p>
    <w:p w:rsidR="003906EC" w:rsidRPr="00CF5711" w:rsidRDefault="003906EC" w:rsidP="003906EC">
      <w:pPr>
        <w:rPr>
          <w:color w:val="0000FF"/>
        </w:rPr>
      </w:pPr>
      <w:r w:rsidRPr="00CF5711">
        <w:rPr>
          <w:color w:val="0000FF"/>
        </w:rPr>
        <w:t xml:space="preserve">         &lt;tem:pp_Password&gt;0123456789&lt;/tem:pp_Password&gt;</w:t>
      </w:r>
    </w:p>
    <w:p w:rsidR="003906EC" w:rsidRPr="00CF5711" w:rsidRDefault="003906EC" w:rsidP="003906EC">
      <w:pPr>
        <w:rPr>
          <w:color w:val="0000FF"/>
        </w:rPr>
      </w:pPr>
      <w:r w:rsidRPr="00CF5711">
        <w:rPr>
          <w:color w:val="0000FF"/>
        </w:rPr>
        <w:t xml:space="preserve">         &lt;tem:pp_BankID/&gt;</w:t>
      </w:r>
    </w:p>
    <w:p w:rsidR="003906EC" w:rsidRPr="00CF5711" w:rsidRDefault="003906EC" w:rsidP="003906EC">
      <w:pPr>
        <w:rPr>
          <w:color w:val="0000FF"/>
        </w:rPr>
      </w:pPr>
      <w:r w:rsidRPr="00CF5711">
        <w:rPr>
          <w:color w:val="0000FF"/>
        </w:rPr>
        <w:t xml:space="preserve">         &lt;tem:pp_ProductID/&gt;</w:t>
      </w:r>
    </w:p>
    <w:p w:rsidR="003906EC" w:rsidRPr="00CF5711" w:rsidRDefault="00D9799D" w:rsidP="003906EC">
      <w:pPr>
        <w:rPr>
          <w:color w:val="0000FF"/>
        </w:rPr>
      </w:pPr>
      <w:r w:rsidRPr="00CF5711">
        <w:rPr>
          <w:color w:val="0000FF"/>
        </w:rPr>
        <w:t xml:space="preserve">        </w:t>
      </w:r>
      <w:r w:rsidR="003906EC" w:rsidRPr="00CF5711">
        <w:rPr>
          <w:color w:val="0000FF"/>
        </w:rPr>
        <w:t xml:space="preserve">         &lt;tem:pp_TxnRefNo&gt;TR160825173822&lt;/tem:pp_TxnRefNo&gt;</w:t>
      </w:r>
    </w:p>
    <w:p w:rsidR="003906EC" w:rsidRPr="00CF5711" w:rsidRDefault="003906EC" w:rsidP="003906EC">
      <w:pPr>
        <w:rPr>
          <w:color w:val="0000FF"/>
        </w:rPr>
      </w:pPr>
      <w:r w:rsidRPr="00CF5711">
        <w:rPr>
          <w:color w:val="0000FF"/>
        </w:rPr>
        <w:t>&lt;tem:pp_Amount&gt;10000&lt;/tem:pp_Amount&gt;</w:t>
      </w:r>
    </w:p>
    <w:p w:rsidR="003906EC" w:rsidRPr="00CF5711" w:rsidRDefault="003906EC" w:rsidP="003906EC">
      <w:pPr>
        <w:rPr>
          <w:color w:val="0000FF"/>
        </w:rPr>
      </w:pPr>
      <w:r w:rsidRPr="00CF5711">
        <w:rPr>
          <w:color w:val="0000FF"/>
        </w:rPr>
        <w:t>&lt;tem:pp_TxnCurrency&gt;PKR&lt;/tem:pp_TxnCurrency&gt;</w:t>
      </w:r>
    </w:p>
    <w:p w:rsidR="003906EC" w:rsidRPr="00CF5711" w:rsidRDefault="003906EC" w:rsidP="003906EC">
      <w:pPr>
        <w:rPr>
          <w:color w:val="0000FF"/>
        </w:rPr>
      </w:pPr>
      <w:r w:rsidRPr="00CF5711">
        <w:rPr>
          <w:color w:val="0000FF"/>
        </w:rPr>
        <w:t>&lt;tem:pp_TxnDateTime&gt;20160825174445&lt;/tem:pp_TxnDateTime&gt;</w:t>
      </w:r>
    </w:p>
    <w:p w:rsidR="003906EC" w:rsidRPr="00CF5711" w:rsidRDefault="003906EC" w:rsidP="003906EC">
      <w:pPr>
        <w:rPr>
          <w:color w:val="0000FF"/>
        </w:rPr>
      </w:pPr>
      <w:r w:rsidRPr="00CF5711">
        <w:rPr>
          <w:color w:val="0000FF"/>
        </w:rPr>
        <w:t>&lt;tem:pp_BillReference&gt;0123456&lt;/tem:pp_BillReference&gt;</w:t>
      </w:r>
    </w:p>
    <w:p w:rsidR="003906EC" w:rsidRPr="00CF5711" w:rsidRDefault="003906EC" w:rsidP="003906EC">
      <w:pPr>
        <w:rPr>
          <w:color w:val="0000FF"/>
        </w:rPr>
      </w:pPr>
      <w:r w:rsidRPr="00CF5711">
        <w:rPr>
          <w:color w:val="0000FF"/>
        </w:rPr>
        <w:t>&lt;tem:pp_Description&gt;Product&lt;/tem:pp_Description&gt;</w:t>
      </w:r>
    </w:p>
    <w:p w:rsidR="003906EC" w:rsidRPr="00CF5711" w:rsidRDefault="003906EC" w:rsidP="003906EC">
      <w:pPr>
        <w:rPr>
          <w:color w:val="0000FF"/>
        </w:rPr>
      </w:pPr>
      <w:r w:rsidRPr="00CF5711">
        <w:rPr>
          <w:color w:val="0000FF"/>
        </w:rPr>
        <w:t xml:space="preserve">          </w:t>
      </w:r>
      <w:r w:rsidR="00D9799D" w:rsidRPr="00CF5711">
        <w:rPr>
          <w:color w:val="0000FF"/>
        </w:rPr>
        <w:t xml:space="preserve"> </w:t>
      </w:r>
      <w:r w:rsidRPr="00CF5711">
        <w:rPr>
          <w:color w:val="0000FF"/>
        </w:rPr>
        <w:t>&lt;tem:pp_TxnExpiryDateTime&gt;20160830113600&lt;/tem:pp_TxnExpiryDateTime&gt;</w:t>
      </w:r>
    </w:p>
    <w:p w:rsidR="003906EC" w:rsidRPr="00CF5711" w:rsidRDefault="003906EC" w:rsidP="00D9799D">
      <w:pPr>
        <w:rPr>
          <w:color w:val="0000FF"/>
        </w:rPr>
      </w:pPr>
      <w:r w:rsidRPr="00CF5711">
        <w:rPr>
          <w:color w:val="0000FF"/>
        </w:rPr>
        <w:lastRenderedPageBreak/>
        <w:t>&lt;tem:pp_ReturnURL&gt;http://localhost/MerchantSimulator/HttpRequestDemoServer/Index&lt;/tem:pp_ReturnURL&gt;         &lt;tem:pp_SecureHash&gt;5212E6DC8A73E6335663476E9A52CEF9950811815529E8C2F44F7125D0B3E3E2&lt;/tem:pp_SecureHash&gt;</w:t>
      </w:r>
    </w:p>
    <w:p w:rsidR="003906EC" w:rsidRPr="00CF5711" w:rsidRDefault="003906EC" w:rsidP="003906EC">
      <w:pPr>
        <w:rPr>
          <w:color w:val="0000FF"/>
        </w:rPr>
      </w:pPr>
      <w:r w:rsidRPr="00CF5711">
        <w:rPr>
          <w:color w:val="0000FF"/>
        </w:rPr>
        <w:t xml:space="preserve">         &lt;tem:ppmpf_1&gt;03312456985&lt;/tem:ppmpf_1&gt;</w:t>
      </w:r>
    </w:p>
    <w:p w:rsidR="003906EC" w:rsidRPr="00CF5711" w:rsidRDefault="003906EC" w:rsidP="003906EC">
      <w:pPr>
        <w:rPr>
          <w:color w:val="0000FF"/>
        </w:rPr>
      </w:pPr>
      <w:r w:rsidRPr="00CF5711">
        <w:rPr>
          <w:color w:val="0000FF"/>
        </w:rPr>
        <w:t xml:space="preserve">         &lt;tem:ppmpf_2&gt;2&lt;/tem:ppmpf_2&gt;</w:t>
      </w:r>
    </w:p>
    <w:p w:rsidR="003906EC" w:rsidRPr="00CF5711" w:rsidRDefault="003906EC" w:rsidP="003906EC">
      <w:pPr>
        <w:rPr>
          <w:color w:val="0000FF"/>
        </w:rPr>
      </w:pPr>
      <w:r w:rsidRPr="00CF5711">
        <w:rPr>
          <w:color w:val="0000FF"/>
        </w:rPr>
        <w:t xml:space="preserve">         &lt;tem:ppmpf_3&gt;3&lt;/tem:ppmpf_3&gt;</w:t>
      </w:r>
    </w:p>
    <w:p w:rsidR="003906EC" w:rsidRPr="00CF5711" w:rsidRDefault="003906EC" w:rsidP="003906EC">
      <w:pPr>
        <w:rPr>
          <w:color w:val="0000FF"/>
        </w:rPr>
      </w:pPr>
      <w:r w:rsidRPr="00CF5711">
        <w:rPr>
          <w:color w:val="0000FF"/>
        </w:rPr>
        <w:t xml:space="preserve">         &lt;tem:ppmpf_4&gt;4&lt;/tem:ppmpf_4&gt;</w:t>
      </w:r>
    </w:p>
    <w:p w:rsidR="003906EC" w:rsidRPr="00CF5711" w:rsidRDefault="003906EC" w:rsidP="003906EC">
      <w:pPr>
        <w:rPr>
          <w:color w:val="0000FF"/>
        </w:rPr>
      </w:pPr>
      <w:r w:rsidRPr="00CF5711">
        <w:rPr>
          <w:color w:val="0000FF"/>
        </w:rPr>
        <w:t xml:space="preserve">         &lt;tem:ppmpf_5&gt;5&lt;/tem:ppmpf_5&gt;</w:t>
      </w:r>
    </w:p>
    <w:p w:rsidR="003906EC" w:rsidRPr="00CF5711" w:rsidRDefault="003906EC" w:rsidP="003906EC">
      <w:pPr>
        <w:rPr>
          <w:color w:val="0000FF"/>
        </w:rPr>
      </w:pPr>
      <w:r w:rsidRPr="00CF5711">
        <w:rPr>
          <w:color w:val="0000FF"/>
        </w:rPr>
        <w:t xml:space="preserve">        </w:t>
      </w:r>
    </w:p>
    <w:p w:rsidR="003906EC" w:rsidRPr="00CF5711" w:rsidRDefault="003906EC" w:rsidP="003906EC">
      <w:pPr>
        <w:rPr>
          <w:color w:val="0000FF"/>
        </w:rPr>
      </w:pPr>
      <w:r w:rsidRPr="00CF5711">
        <w:rPr>
          <w:color w:val="0000FF"/>
        </w:rPr>
        <w:t xml:space="preserve">      &lt;/tem:DoPaymentViaAPI&gt;</w:t>
      </w:r>
    </w:p>
    <w:p w:rsidR="003906EC" w:rsidRPr="00CF5711" w:rsidRDefault="003906EC" w:rsidP="003906EC">
      <w:pPr>
        <w:rPr>
          <w:color w:val="0000FF"/>
        </w:rPr>
      </w:pPr>
      <w:r w:rsidRPr="00CF5711">
        <w:rPr>
          <w:color w:val="0000FF"/>
        </w:rPr>
        <w:t xml:space="preserve">   &lt;/soapenv:Body&gt;</w:t>
      </w:r>
    </w:p>
    <w:p w:rsidR="003906EC" w:rsidRDefault="003906EC" w:rsidP="003906EC">
      <w:pPr>
        <w:rPr>
          <w:color w:val="0000FF"/>
        </w:rPr>
      </w:pPr>
      <w:r w:rsidRPr="00CF5711">
        <w:rPr>
          <w:color w:val="0000FF"/>
        </w:rPr>
        <w:t>&lt;/soapenv:Envelope&gt;</w:t>
      </w:r>
    </w:p>
    <w:p w:rsidR="00CF5711" w:rsidRDefault="00CF5711" w:rsidP="003906EC">
      <w:pPr>
        <w:rPr>
          <w:color w:val="0000FF"/>
        </w:rPr>
      </w:pPr>
    </w:p>
    <w:p w:rsidR="00CF5711" w:rsidRDefault="00CF5711" w:rsidP="003906EC">
      <w:pPr>
        <w:rPr>
          <w:color w:val="0000FF"/>
        </w:rPr>
      </w:pPr>
    </w:p>
    <w:p w:rsidR="00CF5711" w:rsidRDefault="00CF5711" w:rsidP="003906EC">
      <w:pPr>
        <w:rPr>
          <w:color w:val="0000FF"/>
        </w:rPr>
      </w:pPr>
    </w:p>
    <w:p w:rsidR="00CF5711" w:rsidRDefault="00CF5711" w:rsidP="003906EC">
      <w:pPr>
        <w:rPr>
          <w:color w:val="0000FF"/>
        </w:rPr>
      </w:pPr>
    </w:p>
    <w:p w:rsidR="00CF5711" w:rsidRPr="00CF5711" w:rsidRDefault="00CF5711" w:rsidP="003906EC">
      <w:pPr>
        <w:rPr>
          <w:color w:val="0000FF"/>
        </w:rPr>
      </w:pPr>
    </w:p>
    <w:p w:rsidR="00D9799D" w:rsidRDefault="00D9799D" w:rsidP="003906EC"/>
    <w:p w:rsidR="00D9799D" w:rsidRPr="0059265F" w:rsidRDefault="00740CF5" w:rsidP="00095964">
      <w:pPr>
        <w:pStyle w:val="Heading3"/>
        <w:numPr>
          <w:ilvl w:val="2"/>
          <w:numId w:val="16"/>
        </w:numPr>
        <w:rPr>
          <w:sz w:val="22"/>
        </w:rPr>
      </w:pPr>
      <w:bookmarkStart w:id="54" w:name="_Toc478379064"/>
      <w:r>
        <w:rPr>
          <w:sz w:val="22"/>
        </w:rPr>
        <w:t xml:space="preserve">Sample </w:t>
      </w:r>
      <w:r w:rsidR="00D9799D">
        <w:rPr>
          <w:sz w:val="22"/>
        </w:rPr>
        <w:t>Payment API Response</w:t>
      </w:r>
      <w:bookmarkEnd w:id="54"/>
    </w:p>
    <w:p w:rsidR="00D9799D" w:rsidRDefault="00CF5711" w:rsidP="003906EC">
      <w:pPr>
        <w:rPr>
          <w:sz w:val="20"/>
          <w:szCs w:val="20"/>
        </w:rPr>
      </w:pPr>
      <w:r>
        <w:rPr>
          <w:sz w:val="20"/>
          <w:szCs w:val="20"/>
        </w:rPr>
        <w:t>SOAP sample response in an alphabetical order separated by pipe ‘|’.Parse the data according to the response sequence guid provided above.</w:t>
      </w:r>
    </w:p>
    <w:p w:rsidR="00CF5711" w:rsidRDefault="00CF5711" w:rsidP="003906EC">
      <w:pPr>
        <w:rPr>
          <w:sz w:val="20"/>
          <w:szCs w:val="20"/>
        </w:rPr>
      </w:pPr>
    </w:p>
    <w:p w:rsidR="00231956" w:rsidRDefault="00231956" w:rsidP="00231956">
      <w:pPr>
        <w:ind w:left="0"/>
        <w:jc w:val="left"/>
        <w:rPr>
          <w:sz w:val="20"/>
        </w:rPr>
      </w:pPr>
      <w:r w:rsidRPr="00CF5711">
        <w:rPr>
          <w:color w:val="0000FF"/>
        </w:rPr>
        <w:t>Response![10000|||0123456|EN|MERC0003|124|Order is placed and waiting for financials to be received over the counter.|160825002328|4551BFAF3332B2A7712CD4EFFD36396E5CC8B4ED9A3C2CAFA7324C1FD9C8E769|||PKR|20160825174445|TR160825173822|OTC|1.1||||||03312456985]</w:t>
      </w:r>
    </w:p>
    <w:p w:rsidR="00231956" w:rsidRDefault="00231956" w:rsidP="003906EC">
      <w:pPr>
        <w:rPr>
          <w:sz w:val="20"/>
          <w:szCs w:val="20"/>
        </w:rPr>
      </w:pPr>
    </w:p>
    <w:p w:rsidR="00231956" w:rsidRDefault="00CF5711" w:rsidP="003906EC">
      <w:pPr>
        <w:rPr>
          <w:sz w:val="20"/>
          <w:szCs w:val="20"/>
        </w:rPr>
      </w:pPr>
      <w:r>
        <w:rPr>
          <w:sz w:val="20"/>
          <w:szCs w:val="20"/>
        </w:rPr>
        <w:t>Note : Consider the value empty between two PIPs’|’</w:t>
      </w:r>
      <w:r w:rsidR="00231956">
        <w:rPr>
          <w:sz w:val="20"/>
          <w:szCs w:val="20"/>
        </w:rPr>
        <w:t xml:space="preserve"> if no value is present. </w:t>
      </w:r>
    </w:p>
    <w:p w:rsidR="00231956" w:rsidRDefault="00231956" w:rsidP="003906EC">
      <w:pPr>
        <w:rPr>
          <w:sz w:val="20"/>
          <w:szCs w:val="20"/>
        </w:rPr>
      </w:pPr>
    </w:p>
    <w:p w:rsidR="00CF5711" w:rsidRDefault="00231956" w:rsidP="003906EC">
      <w:pPr>
        <w:rPr>
          <w:sz w:val="20"/>
          <w:szCs w:val="20"/>
        </w:rPr>
      </w:pPr>
      <w:r>
        <w:rPr>
          <w:sz w:val="20"/>
          <w:szCs w:val="20"/>
        </w:rPr>
        <w:t xml:space="preserve">eg : </w:t>
      </w:r>
      <w:r w:rsidR="00CF5711">
        <w:rPr>
          <w:sz w:val="20"/>
          <w:szCs w:val="20"/>
        </w:rPr>
        <w:t xml:space="preserve">  </w:t>
      </w:r>
      <w:r w:rsidRPr="00CF5711">
        <w:rPr>
          <w:color w:val="0000FF"/>
        </w:rPr>
        <w:t>10000</w:t>
      </w:r>
      <w:r w:rsidRPr="00231956">
        <w:rPr>
          <w:color w:val="0000FF"/>
          <w:highlight w:val="yellow"/>
        </w:rPr>
        <w:t>|||</w:t>
      </w:r>
      <w:r w:rsidRPr="00CF5711">
        <w:rPr>
          <w:color w:val="0000FF"/>
        </w:rPr>
        <w:t>0123456</w:t>
      </w:r>
    </w:p>
    <w:p w:rsidR="00CF5711" w:rsidRDefault="00CF5711" w:rsidP="003906EC"/>
    <w:p w:rsidR="003906EC" w:rsidRDefault="003906EC" w:rsidP="00CC1C95">
      <w:pPr>
        <w:ind w:left="0"/>
        <w:jc w:val="left"/>
        <w:rPr>
          <w:sz w:val="20"/>
        </w:rPr>
      </w:pPr>
    </w:p>
    <w:p w:rsidR="003906EC" w:rsidRPr="0059265F" w:rsidRDefault="003906EC" w:rsidP="00CC1C95">
      <w:pPr>
        <w:ind w:left="0"/>
        <w:jc w:val="left"/>
        <w:rPr>
          <w:sz w:val="20"/>
        </w:rPr>
      </w:pPr>
    </w:p>
    <w:p w:rsidR="007D4A3B" w:rsidRDefault="007D4A3B" w:rsidP="0069608A">
      <w:pPr>
        <w:ind w:left="0"/>
      </w:pPr>
      <w:r>
        <w:rPr>
          <w:b/>
        </w:rPr>
        <w:br w:type="page"/>
      </w:r>
    </w:p>
    <w:p w:rsidR="00A65066" w:rsidRPr="0059265F" w:rsidRDefault="00A65066" w:rsidP="000E423F">
      <w:pPr>
        <w:pStyle w:val="Heading1"/>
        <w:keepNext/>
        <w:framePr w:w="7027" w:hSpace="360" w:wrap="notBeside" w:vAnchor="text" w:hAnchor="page" w:x="3961" w:y="1"/>
        <w:pBdr>
          <w:top w:val="single" w:sz="18" w:space="1" w:color="6897BF"/>
        </w:pBdr>
        <w:spacing w:before="240" w:after="60"/>
        <w:jc w:val="left"/>
        <w:rPr>
          <w:sz w:val="38"/>
        </w:rPr>
      </w:pPr>
      <w:bookmarkStart w:id="55" w:name="_Toc478379065"/>
      <w:r w:rsidRPr="0059265F">
        <w:rPr>
          <w:sz w:val="38"/>
        </w:rPr>
        <w:lastRenderedPageBreak/>
        <w:t>Calculating and Validating the Secure Hash</w:t>
      </w:r>
      <w:bookmarkEnd w:id="33"/>
      <w:bookmarkEnd w:id="34"/>
      <w:bookmarkEnd w:id="55"/>
    </w:p>
    <w:p w:rsidR="00A65066" w:rsidRPr="0059265F" w:rsidRDefault="00A65066" w:rsidP="000E423F">
      <w:pPr>
        <w:rPr>
          <w:sz w:val="20"/>
        </w:rPr>
      </w:pPr>
    </w:p>
    <w:p w:rsidR="00B4406D" w:rsidRDefault="00B4406D" w:rsidP="000E423F">
      <w:pPr>
        <w:rPr>
          <w:sz w:val="20"/>
        </w:rPr>
      </w:pPr>
    </w:p>
    <w:p w:rsidR="00A65066" w:rsidRPr="0059265F" w:rsidRDefault="00A65066" w:rsidP="000E423F">
      <w:pPr>
        <w:rPr>
          <w:sz w:val="20"/>
        </w:rPr>
      </w:pPr>
      <w:r w:rsidRPr="0059265F">
        <w:rPr>
          <w:sz w:val="20"/>
        </w:rPr>
        <w:t xml:space="preserve">Secure Hash is used to detect whether a transaction request and response has been tampered with. The Shared Secret generated for merchant at the time of its registration is added to the transaction message and then an SHA256 algorithm is applied to generate a secure hash. The secure hash is then sent to the receiving entity with the transaction message. Because the receiving entity is the only other entity apart from transaction initiator that knows the shared secret it recreates the same secure hash and matches it with the one in the request message. If the secure </w:t>
      </w:r>
      <w:r w:rsidR="001E7407" w:rsidRPr="0059265F">
        <w:rPr>
          <w:sz w:val="20"/>
        </w:rPr>
        <w:t>hash matches</w:t>
      </w:r>
      <w:r w:rsidRPr="0059265F">
        <w:rPr>
          <w:sz w:val="20"/>
        </w:rPr>
        <w:t>, the receiving entity continues processing the transaction. If it doesn’t match, it assumes that the transaction request has been tampered with and will stop processing the transaction and send back an error message.</w:t>
      </w:r>
      <w:r w:rsidR="00913336">
        <w:rPr>
          <w:sz w:val="20"/>
        </w:rPr>
        <w:t xml:space="preserve"> This is a security feature to secure the transaction and is recommended but its not mandatory.</w:t>
      </w:r>
    </w:p>
    <w:p w:rsidR="00A65066" w:rsidRPr="0059265F" w:rsidRDefault="00A65066" w:rsidP="000E423F">
      <w:pPr>
        <w:rPr>
          <w:sz w:val="20"/>
        </w:rPr>
      </w:pPr>
    </w:p>
    <w:p w:rsidR="00A65066" w:rsidRPr="0059265F" w:rsidRDefault="00A65066" w:rsidP="000E423F">
      <w:pPr>
        <w:pStyle w:val="Heading2"/>
        <w:framePr w:wrap="around"/>
      </w:pPr>
      <w:bookmarkStart w:id="56" w:name="_Toc311553713"/>
      <w:bookmarkStart w:id="57" w:name="_Toc311565198"/>
      <w:bookmarkStart w:id="58" w:name="_Toc478379066"/>
      <w:r w:rsidRPr="0059265F">
        <w:t>How the Secure Hash is Created and Verified</w:t>
      </w:r>
      <w:bookmarkEnd w:id="56"/>
      <w:bookmarkEnd w:id="57"/>
      <w:bookmarkEnd w:id="58"/>
    </w:p>
    <w:p w:rsidR="00A65066" w:rsidRPr="0059265F" w:rsidRDefault="00A65066" w:rsidP="000E423F">
      <w:pPr>
        <w:rPr>
          <w:sz w:val="20"/>
        </w:rPr>
      </w:pPr>
    </w:p>
    <w:p w:rsidR="00A65066" w:rsidRPr="007D4A3B" w:rsidRDefault="00A65066" w:rsidP="000E423F">
      <w:pPr>
        <w:rPr>
          <w:sz w:val="20"/>
        </w:rPr>
      </w:pPr>
      <w:r w:rsidRPr="007D4A3B">
        <w:rPr>
          <w:sz w:val="20"/>
        </w:rPr>
        <w:t xml:space="preserve">The </w:t>
      </w:r>
      <w:r w:rsidRPr="007D4A3B">
        <w:rPr>
          <w:rFonts w:cs="CourierNew"/>
          <w:sz w:val="20"/>
        </w:rPr>
        <w:t xml:space="preserve">pp_SecureHash </w:t>
      </w:r>
      <w:r w:rsidRPr="007D4A3B">
        <w:rPr>
          <w:sz w:val="20"/>
        </w:rPr>
        <w:t>field is used for the SHA256 secure hash of initiator’s shared secret and the transaction request. The secure hash value is the Hex encoded SHA256 output of the transaction request or response fields. The order that the fields are hashed in are:</w:t>
      </w:r>
    </w:p>
    <w:p w:rsidR="00A65066" w:rsidRPr="007D4A3B" w:rsidRDefault="00A65066" w:rsidP="000E423F">
      <w:pPr>
        <w:rPr>
          <w:sz w:val="20"/>
        </w:rPr>
      </w:pPr>
    </w:p>
    <w:p w:rsidR="00A65066" w:rsidRPr="007D4A3B" w:rsidRDefault="00A65066" w:rsidP="000E423F">
      <w:pPr>
        <w:pStyle w:val="ListParagraph"/>
        <w:numPr>
          <w:ilvl w:val="0"/>
          <w:numId w:val="7"/>
        </w:numPr>
        <w:rPr>
          <w:rFonts w:cs="Arial"/>
          <w:sz w:val="19"/>
          <w:szCs w:val="21"/>
        </w:rPr>
      </w:pPr>
      <w:r w:rsidRPr="007D4A3B">
        <w:rPr>
          <w:sz w:val="20"/>
        </w:rPr>
        <w:t>The Shared Secret (shared between the PG and a merchant), the system generated value, is always first.</w:t>
      </w:r>
    </w:p>
    <w:p w:rsidR="00A65066" w:rsidRPr="007D4A3B" w:rsidRDefault="00A65066" w:rsidP="000E423F">
      <w:pPr>
        <w:pStyle w:val="ListParagraph"/>
        <w:ind w:left="2520"/>
        <w:rPr>
          <w:rFonts w:cs="Arial"/>
          <w:sz w:val="19"/>
          <w:szCs w:val="21"/>
        </w:rPr>
      </w:pPr>
    </w:p>
    <w:p w:rsidR="00A65066" w:rsidRPr="007D4A3B" w:rsidRDefault="00A65066" w:rsidP="000E423F">
      <w:pPr>
        <w:pStyle w:val="ListParagraph"/>
        <w:numPr>
          <w:ilvl w:val="0"/>
          <w:numId w:val="7"/>
        </w:numPr>
        <w:rPr>
          <w:rFonts w:cs="Arial"/>
          <w:sz w:val="19"/>
          <w:szCs w:val="21"/>
        </w:rPr>
      </w:pPr>
      <w:r w:rsidRPr="007D4A3B">
        <w:rPr>
          <w:sz w:val="20"/>
        </w:rPr>
        <w:lastRenderedPageBreak/>
        <w:t>Then all transaction request fields are concatenated to the Shared Secret in alphabetical order of the field name. The sort should be in ascending order of the ASCII value of each field string. If one string is an exact substring of another, the smaller string should be before the longer string. For example, Card should come before CardNum.</w:t>
      </w:r>
    </w:p>
    <w:p w:rsidR="00A65066" w:rsidRPr="007D4A3B" w:rsidRDefault="00A65066" w:rsidP="000E423F">
      <w:pPr>
        <w:pStyle w:val="ListParagraph"/>
        <w:ind w:left="2520"/>
        <w:rPr>
          <w:rFonts w:cs="Arial"/>
          <w:sz w:val="19"/>
          <w:szCs w:val="21"/>
        </w:rPr>
      </w:pPr>
    </w:p>
    <w:p w:rsidR="00A65066" w:rsidRPr="007D4A3B" w:rsidRDefault="00A65066" w:rsidP="000E423F">
      <w:pPr>
        <w:pStyle w:val="ListParagraph"/>
        <w:numPr>
          <w:ilvl w:val="0"/>
          <w:numId w:val="7"/>
        </w:numPr>
        <w:rPr>
          <w:sz w:val="20"/>
        </w:rPr>
      </w:pPr>
      <w:r w:rsidRPr="007D4A3B">
        <w:rPr>
          <w:sz w:val="20"/>
        </w:rPr>
        <w:t xml:space="preserve">Fields must not have any separators between them and must not include any </w:t>
      </w:r>
      <w:r w:rsidRPr="007D4A3B">
        <w:rPr>
          <w:rFonts w:cs="Arial"/>
          <w:sz w:val="19"/>
          <w:szCs w:val="21"/>
        </w:rPr>
        <w:t xml:space="preserve">null terminating characters. </w:t>
      </w:r>
      <w:r w:rsidRPr="007D4A3B">
        <w:rPr>
          <w:sz w:val="20"/>
        </w:rPr>
        <w:t xml:space="preserve">For example, if the Shared Secret is </w:t>
      </w:r>
      <w:r w:rsidRPr="007D4A3B">
        <w:rPr>
          <w:rFonts w:cs="CourierNew"/>
          <w:color w:val="800000"/>
          <w:sz w:val="20"/>
        </w:rPr>
        <w:t>0F5DD14AE2E38C7EBD8814D29CF6F6F0</w:t>
      </w:r>
      <w:r w:rsidRPr="007D4A3B">
        <w:rPr>
          <w:sz w:val="20"/>
        </w:rPr>
        <w:t>, and the transaction request includes the following fields:</w:t>
      </w:r>
    </w:p>
    <w:p w:rsidR="00A65066" w:rsidRPr="007D4A3B" w:rsidRDefault="00A65066" w:rsidP="000E423F">
      <w:pPr>
        <w:ind w:left="0"/>
        <w:rPr>
          <w:sz w:val="20"/>
        </w:rPr>
      </w:pPr>
    </w:p>
    <w:tbl>
      <w:tblPr>
        <w:tblW w:w="3960" w:type="dxa"/>
        <w:tblInd w:w="2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tblGrid>
      <w:tr w:rsidR="00A65066" w:rsidRPr="007D4A3B" w:rsidTr="007B2DA4">
        <w:trPr>
          <w:trHeight w:val="332"/>
        </w:trPr>
        <w:tc>
          <w:tcPr>
            <w:tcW w:w="1980" w:type="dxa"/>
            <w:vAlign w:val="center"/>
          </w:tcPr>
          <w:p w:rsidR="00A65066" w:rsidRPr="007D4A3B" w:rsidRDefault="00A65066" w:rsidP="000E423F">
            <w:pPr>
              <w:ind w:left="0"/>
              <w:jc w:val="center"/>
              <w:rPr>
                <w:b/>
                <w:sz w:val="18"/>
                <w:szCs w:val="20"/>
              </w:rPr>
            </w:pPr>
            <w:r w:rsidRPr="007D4A3B">
              <w:rPr>
                <w:b/>
                <w:sz w:val="18"/>
                <w:szCs w:val="20"/>
              </w:rPr>
              <w:t>Parameter</w:t>
            </w:r>
          </w:p>
        </w:tc>
        <w:tc>
          <w:tcPr>
            <w:tcW w:w="1980" w:type="dxa"/>
            <w:vAlign w:val="center"/>
          </w:tcPr>
          <w:p w:rsidR="00A65066" w:rsidRPr="007D4A3B" w:rsidRDefault="00A65066" w:rsidP="000E423F">
            <w:pPr>
              <w:ind w:left="0"/>
              <w:jc w:val="center"/>
              <w:rPr>
                <w:b/>
                <w:sz w:val="18"/>
                <w:szCs w:val="20"/>
              </w:rPr>
            </w:pPr>
            <w:r w:rsidRPr="007D4A3B">
              <w:rPr>
                <w:b/>
                <w:sz w:val="18"/>
                <w:szCs w:val="20"/>
              </w:rPr>
              <w:t>Sample Values</w:t>
            </w:r>
          </w:p>
        </w:tc>
      </w:tr>
      <w:tr w:rsidR="00A65066" w:rsidRPr="007D4A3B" w:rsidTr="007B2DA4">
        <w:trPr>
          <w:trHeight w:val="413"/>
        </w:trPr>
        <w:tc>
          <w:tcPr>
            <w:tcW w:w="1980" w:type="dxa"/>
            <w:vAlign w:val="center"/>
          </w:tcPr>
          <w:p w:rsidR="00A65066" w:rsidRPr="007D4A3B" w:rsidRDefault="00A65066" w:rsidP="000E423F">
            <w:pPr>
              <w:ind w:left="0"/>
              <w:jc w:val="left"/>
              <w:rPr>
                <w:sz w:val="18"/>
                <w:szCs w:val="20"/>
              </w:rPr>
            </w:pPr>
            <w:r w:rsidRPr="007D4A3B">
              <w:rPr>
                <w:sz w:val="18"/>
                <w:szCs w:val="20"/>
              </w:rPr>
              <w:t>pp_MerchantID</w:t>
            </w:r>
          </w:p>
        </w:tc>
        <w:tc>
          <w:tcPr>
            <w:tcW w:w="1980" w:type="dxa"/>
            <w:vAlign w:val="center"/>
          </w:tcPr>
          <w:p w:rsidR="00A65066" w:rsidRPr="007D4A3B" w:rsidRDefault="00A65066" w:rsidP="000E423F">
            <w:pPr>
              <w:ind w:left="0"/>
              <w:jc w:val="left"/>
              <w:rPr>
                <w:sz w:val="18"/>
                <w:szCs w:val="20"/>
              </w:rPr>
            </w:pPr>
            <w:r w:rsidRPr="007D4A3B">
              <w:rPr>
                <w:sz w:val="18"/>
                <w:szCs w:val="20"/>
              </w:rPr>
              <w:t>MER123</w:t>
            </w:r>
          </w:p>
        </w:tc>
      </w:tr>
      <w:tr w:rsidR="00A65066" w:rsidRPr="007D4A3B" w:rsidTr="007B2DA4">
        <w:trPr>
          <w:trHeight w:val="368"/>
        </w:trPr>
        <w:tc>
          <w:tcPr>
            <w:tcW w:w="1980" w:type="dxa"/>
            <w:vAlign w:val="center"/>
          </w:tcPr>
          <w:p w:rsidR="00A65066" w:rsidRPr="007D4A3B" w:rsidRDefault="00A65066" w:rsidP="000E423F">
            <w:pPr>
              <w:ind w:left="0"/>
              <w:jc w:val="left"/>
              <w:rPr>
                <w:sz w:val="18"/>
                <w:szCs w:val="20"/>
              </w:rPr>
            </w:pPr>
            <w:r w:rsidRPr="007D4A3B">
              <w:rPr>
                <w:sz w:val="18"/>
                <w:szCs w:val="20"/>
              </w:rPr>
              <w:t>pp_OrderInfo</w:t>
            </w:r>
          </w:p>
        </w:tc>
        <w:tc>
          <w:tcPr>
            <w:tcW w:w="1980" w:type="dxa"/>
            <w:vAlign w:val="center"/>
          </w:tcPr>
          <w:p w:rsidR="00A65066" w:rsidRPr="007D4A3B" w:rsidRDefault="00A65066" w:rsidP="000E423F">
            <w:pPr>
              <w:ind w:left="0"/>
              <w:jc w:val="left"/>
              <w:rPr>
                <w:sz w:val="18"/>
                <w:szCs w:val="20"/>
              </w:rPr>
            </w:pPr>
            <w:r w:rsidRPr="007D4A3B">
              <w:rPr>
                <w:sz w:val="18"/>
                <w:szCs w:val="20"/>
              </w:rPr>
              <w:t>A48cvE28</w:t>
            </w:r>
          </w:p>
        </w:tc>
      </w:tr>
      <w:tr w:rsidR="00A65066" w:rsidRPr="007D4A3B" w:rsidTr="007B2DA4">
        <w:trPr>
          <w:trHeight w:val="395"/>
        </w:trPr>
        <w:tc>
          <w:tcPr>
            <w:tcW w:w="1980" w:type="dxa"/>
            <w:vAlign w:val="center"/>
          </w:tcPr>
          <w:p w:rsidR="00A65066" w:rsidRPr="007D4A3B" w:rsidRDefault="00A65066" w:rsidP="000E423F">
            <w:pPr>
              <w:ind w:left="0"/>
              <w:jc w:val="left"/>
              <w:rPr>
                <w:sz w:val="18"/>
                <w:szCs w:val="20"/>
              </w:rPr>
            </w:pPr>
            <w:r w:rsidRPr="007D4A3B">
              <w:rPr>
                <w:sz w:val="18"/>
                <w:szCs w:val="20"/>
              </w:rPr>
              <w:t>pp_Amount</w:t>
            </w:r>
          </w:p>
        </w:tc>
        <w:tc>
          <w:tcPr>
            <w:tcW w:w="1980" w:type="dxa"/>
            <w:vAlign w:val="center"/>
          </w:tcPr>
          <w:p w:rsidR="00A65066" w:rsidRPr="007D4A3B" w:rsidRDefault="00A65066" w:rsidP="000E423F">
            <w:pPr>
              <w:ind w:left="0"/>
              <w:jc w:val="left"/>
              <w:rPr>
                <w:sz w:val="18"/>
                <w:szCs w:val="20"/>
              </w:rPr>
            </w:pPr>
            <w:r w:rsidRPr="007D4A3B">
              <w:rPr>
                <w:sz w:val="18"/>
                <w:szCs w:val="20"/>
              </w:rPr>
              <w:t>2995</w:t>
            </w:r>
          </w:p>
        </w:tc>
      </w:tr>
    </w:tbl>
    <w:p w:rsidR="00A65066" w:rsidRPr="007D4A3B" w:rsidRDefault="00A65066" w:rsidP="000E423F">
      <w:pPr>
        <w:rPr>
          <w:sz w:val="17"/>
          <w:szCs w:val="19"/>
        </w:rPr>
      </w:pPr>
    </w:p>
    <w:p w:rsidR="00B4406D" w:rsidRPr="007D4A3B" w:rsidRDefault="00B4406D" w:rsidP="000E423F">
      <w:pPr>
        <w:rPr>
          <w:b/>
          <w:sz w:val="20"/>
        </w:rPr>
      </w:pPr>
    </w:p>
    <w:p w:rsidR="00B4406D" w:rsidRDefault="00B4406D" w:rsidP="000E423F">
      <w:pPr>
        <w:rPr>
          <w:b/>
          <w:sz w:val="20"/>
        </w:rPr>
      </w:pPr>
    </w:p>
    <w:p w:rsidR="00913336" w:rsidRPr="007D4A3B" w:rsidRDefault="00913336" w:rsidP="000E423F">
      <w:pPr>
        <w:rPr>
          <w:b/>
          <w:sz w:val="20"/>
        </w:rPr>
      </w:pPr>
    </w:p>
    <w:p w:rsidR="00B4406D" w:rsidRPr="007D4A3B" w:rsidRDefault="00B4406D" w:rsidP="000E423F">
      <w:pPr>
        <w:rPr>
          <w:b/>
          <w:sz w:val="20"/>
        </w:rPr>
      </w:pPr>
    </w:p>
    <w:p w:rsidR="00A65066" w:rsidRPr="007D4A3B" w:rsidRDefault="00A65066" w:rsidP="000E423F">
      <w:pPr>
        <w:rPr>
          <w:b/>
          <w:sz w:val="20"/>
        </w:rPr>
      </w:pPr>
      <w:r w:rsidRPr="007D4A3B">
        <w:rPr>
          <w:b/>
          <w:sz w:val="20"/>
        </w:rPr>
        <w:t>Example of a Secure Hash Calculation</w:t>
      </w:r>
    </w:p>
    <w:p w:rsidR="00A65066" w:rsidRPr="007D4A3B" w:rsidRDefault="00A65066" w:rsidP="000E423F">
      <w:pPr>
        <w:rPr>
          <w:sz w:val="20"/>
        </w:rPr>
      </w:pPr>
    </w:p>
    <w:p w:rsidR="00A65066" w:rsidRPr="007D4A3B" w:rsidRDefault="00A65066" w:rsidP="000E423F">
      <w:pPr>
        <w:rPr>
          <w:sz w:val="20"/>
        </w:rPr>
      </w:pPr>
      <w:r w:rsidRPr="007D4A3B">
        <w:rPr>
          <w:sz w:val="20"/>
        </w:rPr>
        <w:t xml:space="preserve">In ascending alphabetical order the transaction request fields inputted to the </w:t>
      </w:r>
      <w:r w:rsidR="00F32161" w:rsidRPr="007D4A3B">
        <w:rPr>
          <w:sz w:val="20"/>
          <w:highlight w:val="yellow"/>
        </w:rPr>
        <w:t>SHA256</w:t>
      </w:r>
      <w:r w:rsidRPr="007D4A3B">
        <w:rPr>
          <w:sz w:val="20"/>
        </w:rPr>
        <w:t xml:space="preserve"> hash would be:</w:t>
      </w:r>
    </w:p>
    <w:p w:rsidR="00A65066" w:rsidRPr="007D4A3B" w:rsidRDefault="00A65066" w:rsidP="000E423F">
      <w:pPr>
        <w:rPr>
          <w:sz w:val="20"/>
        </w:rPr>
      </w:pPr>
    </w:p>
    <w:p w:rsidR="00A65066" w:rsidRPr="007D4A3B" w:rsidRDefault="00A65066" w:rsidP="000E423F">
      <w:pPr>
        <w:rPr>
          <w:rFonts w:cs="CourierNew"/>
          <w:color w:val="800000"/>
          <w:sz w:val="20"/>
        </w:rPr>
      </w:pPr>
      <w:r w:rsidRPr="007D4A3B">
        <w:rPr>
          <w:rFonts w:cs="CourierNew"/>
          <w:color w:val="800000"/>
          <w:sz w:val="20"/>
        </w:rPr>
        <w:t>0F5DD14AE2E38C7EBD8814D29CF6F6F0</w:t>
      </w:r>
      <w:r w:rsidRPr="007D4A3B">
        <w:rPr>
          <w:rFonts w:cs="CourierNew"/>
          <w:b/>
          <w:color w:val="800000"/>
          <w:sz w:val="20"/>
        </w:rPr>
        <w:t>2995</w:t>
      </w:r>
      <w:r w:rsidRPr="007D4A3B">
        <w:rPr>
          <w:rFonts w:cs="CourierNew"/>
          <w:i/>
          <w:color w:val="800000"/>
          <w:sz w:val="20"/>
        </w:rPr>
        <w:t>MER123</w:t>
      </w:r>
      <w:r w:rsidRPr="007D4A3B">
        <w:rPr>
          <w:rFonts w:cs="CourierNew"/>
          <w:color w:val="800000"/>
          <w:sz w:val="20"/>
          <w:u w:val="single"/>
        </w:rPr>
        <w:t>A48cvE28</w:t>
      </w:r>
    </w:p>
    <w:p w:rsidR="00A65066" w:rsidRPr="007D4A3B" w:rsidRDefault="00A65066" w:rsidP="000E423F">
      <w:pPr>
        <w:rPr>
          <w:rFonts w:cs="CourierNew"/>
          <w:color w:val="800000"/>
          <w:sz w:val="20"/>
        </w:rPr>
      </w:pPr>
    </w:p>
    <w:p w:rsidR="00A65066" w:rsidRPr="007D4A3B" w:rsidRDefault="00A65066" w:rsidP="000E423F">
      <w:pPr>
        <w:rPr>
          <w:sz w:val="20"/>
        </w:rPr>
      </w:pPr>
      <w:r w:rsidRPr="007D4A3B">
        <w:rPr>
          <w:sz w:val="20"/>
        </w:rPr>
        <w:t>Merchant should also ensure that:</w:t>
      </w:r>
    </w:p>
    <w:p w:rsidR="00A65066" w:rsidRPr="007D4A3B" w:rsidRDefault="00A65066" w:rsidP="000E423F">
      <w:pPr>
        <w:rPr>
          <w:sz w:val="20"/>
        </w:rPr>
      </w:pPr>
    </w:p>
    <w:p w:rsidR="00A65066" w:rsidRPr="007D4A3B" w:rsidRDefault="00A65066" w:rsidP="000E423F">
      <w:pPr>
        <w:pStyle w:val="ListParagraph"/>
        <w:numPr>
          <w:ilvl w:val="0"/>
          <w:numId w:val="8"/>
        </w:numPr>
        <w:rPr>
          <w:rFonts w:cs="CourierNew"/>
          <w:color w:val="800000"/>
          <w:sz w:val="20"/>
        </w:rPr>
      </w:pPr>
      <w:r w:rsidRPr="007D4A3B">
        <w:rPr>
          <w:sz w:val="20"/>
        </w:rPr>
        <w:lastRenderedPageBreak/>
        <w:t>UTF-8 encoding should be used to convert the input from a printable string to a byte array. Note that 7-bit ASCII encoding is unchanged for UTF-8.</w:t>
      </w:r>
    </w:p>
    <w:p w:rsidR="00A65066" w:rsidRDefault="00A65066" w:rsidP="000E423F">
      <w:pPr>
        <w:pStyle w:val="ListParagraph"/>
        <w:numPr>
          <w:ilvl w:val="0"/>
          <w:numId w:val="8"/>
        </w:numPr>
        <w:rPr>
          <w:sz w:val="20"/>
        </w:rPr>
      </w:pPr>
      <w:r w:rsidRPr="007D4A3B">
        <w:rPr>
          <w:sz w:val="20"/>
        </w:rPr>
        <w:t>The hash output must be hex-encoded.</w:t>
      </w:r>
    </w:p>
    <w:p w:rsidR="005253B0" w:rsidRPr="005253B0" w:rsidRDefault="005253B0" w:rsidP="005253B0">
      <w:pPr>
        <w:rPr>
          <w:sz w:val="20"/>
        </w:rPr>
      </w:pPr>
    </w:p>
    <w:p w:rsidR="00A65066" w:rsidRPr="007D4A3B" w:rsidRDefault="00A65066" w:rsidP="000E423F">
      <w:pPr>
        <w:rPr>
          <w:sz w:val="20"/>
        </w:rPr>
      </w:pPr>
    </w:p>
    <w:p w:rsidR="005253B0" w:rsidRPr="00EF71F8" w:rsidRDefault="006E1365" w:rsidP="005253B0">
      <w:pPr>
        <w:pStyle w:val="Heading2"/>
        <w:framePr w:wrap="around"/>
      </w:pPr>
      <w:r>
        <w:br w:type="page"/>
      </w:r>
      <w:bookmarkStart w:id="59" w:name="_Toc478379067"/>
      <w:r w:rsidR="005253B0">
        <w:t>How is SHA256- HMAC Calculated</w:t>
      </w:r>
      <w:bookmarkEnd w:id="59"/>
    </w:p>
    <w:p w:rsidR="005253B0" w:rsidRPr="00245914" w:rsidRDefault="005253B0" w:rsidP="005253B0">
      <w:pPr>
        <w:ind w:left="0"/>
        <w:rPr>
          <w:rFonts w:cs="Arial"/>
          <w:sz w:val="19"/>
          <w:szCs w:val="21"/>
        </w:rPr>
      </w:pPr>
    </w:p>
    <w:p w:rsidR="005253B0" w:rsidRDefault="005253B0" w:rsidP="005253B0">
      <w:pPr>
        <w:autoSpaceDE w:val="0"/>
        <w:autoSpaceDN w:val="0"/>
        <w:adjustRightInd w:val="0"/>
        <w:ind w:left="0"/>
        <w:jc w:val="left"/>
        <w:rPr>
          <w:sz w:val="20"/>
        </w:rPr>
      </w:pPr>
      <w:bookmarkStart w:id="60" w:name="OLE_LINK5"/>
      <w:r w:rsidRPr="00245914">
        <w:rPr>
          <w:rFonts w:ascii="Frutiger 45 Light" w:hAnsi="Frutiger 45 Light" w:cs="Frutiger 45 Light"/>
          <w:color w:val="000000"/>
          <w:szCs w:val="22"/>
        </w:rPr>
        <w:t>T</w:t>
      </w:r>
      <w:r w:rsidRPr="00245914">
        <w:rPr>
          <w:sz w:val="20"/>
        </w:rPr>
        <w:t xml:space="preserve">he SHA-256 HMAC is calculated as follows: </w:t>
      </w:r>
    </w:p>
    <w:p w:rsidR="005253B0" w:rsidRPr="00245914" w:rsidRDefault="005253B0" w:rsidP="005253B0">
      <w:pPr>
        <w:autoSpaceDE w:val="0"/>
        <w:autoSpaceDN w:val="0"/>
        <w:adjustRightInd w:val="0"/>
        <w:ind w:left="0"/>
        <w:jc w:val="left"/>
        <w:rPr>
          <w:sz w:val="20"/>
        </w:rPr>
      </w:pPr>
    </w:p>
    <w:p w:rsidR="005253B0" w:rsidRPr="00D30E18" w:rsidRDefault="005253B0" w:rsidP="005253B0">
      <w:pPr>
        <w:pStyle w:val="ListParagraph"/>
        <w:numPr>
          <w:ilvl w:val="3"/>
          <w:numId w:val="8"/>
        </w:numPr>
        <w:autoSpaceDE w:val="0"/>
        <w:autoSpaceDN w:val="0"/>
        <w:adjustRightInd w:val="0"/>
        <w:jc w:val="left"/>
        <w:rPr>
          <w:sz w:val="20"/>
        </w:rPr>
      </w:pPr>
      <w:r w:rsidRPr="00D30E18">
        <w:rPr>
          <w:sz w:val="20"/>
        </w:rPr>
        <w:t>The SHA-256 HM</w:t>
      </w:r>
      <w:r w:rsidR="0067120C">
        <w:rPr>
          <w:sz w:val="20"/>
        </w:rPr>
        <w:t xml:space="preserve">AC calculation includes all PP </w:t>
      </w:r>
      <w:r w:rsidRPr="00D30E18">
        <w:rPr>
          <w:sz w:val="20"/>
        </w:rPr>
        <w:t>fields, that is</w:t>
      </w:r>
      <w:r w:rsidR="0067120C">
        <w:rPr>
          <w:sz w:val="20"/>
        </w:rPr>
        <w:t>, all fields beginning with "PP</w:t>
      </w:r>
      <w:r w:rsidRPr="00D30E18">
        <w:rPr>
          <w:sz w:val="20"/>
        </w:rPr>
        <w:t xml:space="preserve">" </w:t>
      </w:r>
    </w:p>
    <w:p w:rsidR="005253B0" w:rsidRDefault="005253B0" w:rsidP="005253B0">
      <w:pPr>
        <w:autoSpaceDE w:val="0"/>
        <w:autoSpaceDN w:val="0"/>
        <w:adjustRightInd w:val="0"/>
        <w:ind w:left="0"/>
        <w:jc w:val="left"/>
        <w:rPr>
          <w:sz w:val="20"/>
        </w:rPr>
      </w:pPr>
    </w:p>
    <w:p w:rsidR="005253B0" w:rsidRPr="00D30E18" w:rsidRDefault="005253B0" w:rsidP="005253B0">
      <w:pPr>
        <w:pStyle w:val="ListParagraph"/>
        <w:numPr>
          <w:ilvl w:val="3"/>
          <w:numId w:val="8"/>
        </w:numPr>
        <w:autoSpaceDE w:val="0"/>
        <w:autoSpaceDN w:val="0"/>
        <w:adjustRightInd w:val="0"/>
        <w:jc w:val="left"/>
        <w:rPr>
          <w:sz w:val="20"/>
        </w:rPr>
      </w:pPr>
      <w:r w:rsidRPr="00D30E18">
        <w:rPr>
          <w:sz w:val="20"/>
        </w:rPr>
        <w:t>All transaction fields are concatenated in alphabetical order of the ASCII value of each field string with ‘&amp;’ after every field</w:t>
      </w:r>
      <w:r>
        <w:rPr>
          <w:sz w:val="20"/>
        </w:rPr>
        <w:t xml:space="preserve"> except the last field</w:t>
      </w:r>
      <w:r w:rsidRPr="00D30E18">
        <w:rPr>
          <w:sz w:val="20"/>
        </w:rPr>
        <w:t xml:space="preserve">. </w:t>
      </w:r>
    </w:p>
    <w:p w:rsidR="005253B0" w:rsidRDefault="005253B0" w:rsidP="005253B0">
      <w:pPr>
        <w:autoSpaceDE w:val="0"/>
        <w:autoSpaceDN w:val="0"/>
        <w:adjustRightInd w:val="0"/>
        <w:jc w:val="left"/>
        <w:rPr>
          <w:sz w:val="20"/>
        </w:rPr>
      </w:pPr>
    </w:p>
    <w:p w:rsidR="005253B0" w:rsidRDefault="005253B0" w:rsidP="005253B0">
      <w:pPr>
        <w:pStyle w:val="ListParagraph"/>
        <w:numPr>
          <w:ilvl w:val="0"/>
          <w:numId w:val="8"/>
        </w:numPr>
        <w:autoSpaceDE w:val="0"/>
        <w:autoSpaceDN w:val="0"/>
        <w:adjustRightInd w:val="0"/>
        <w:ind w:left="2880"/>
        <w:jc w:val="left"/>
        <w:rPr>
          <w:sz w:val="20"/>
        </w:rPr>
      </w:pPr>
      <w:r w:rsidRPr="00D30E18">
        <w:rPr>
          <w:sz w:val="20"/>
        </w:rPr>
        <w:t>To this concatenated string</w:t>
      </w:r>
      <w:r>
        <w:rPr>
          <w:sz w:val="20"/>
        </w:rPr>
        <w:t>, S</w:t>
      </w:r>
      <w:r w:rsidRPr="00D30E18">
        <w:rPr>
          <w:sz w:val="20"/>
        </w:rPr>
        <w:t xml:space="preserve">hared </w:t>
      </w:r>
      <w:r>
        <w:rPr>
          <w:sz w:val="20"/>
        </w:rPr>
        <w:t>S</w:t>
      </w:r>
      <w:r w:rsidRPr="00D30E18">
        <w:rPr>
          <w:sz w:val="20"/>
        </w:rPr>
        <w:t>ecret is prepended.</w:t>
      </w:r>
    </w:p>
    <w:p w:rsidR="005253B0" w:rsidRDefault="005253B0" w:rsidP="005253B0">
      <w:pPr>
        <w:autoSpaceDE w:val="0"/>
        <w:autoSpaceDN w:val="0"/>
        <w:adjustRightInd w:val="0"/>
        <w:jc w:val="left"/>
        <w:rPr>
          <w:sz w:val="20"/>
        </w:rPr>
      </w:pPr>
    </w:p>
    <w:p w:rsidR="005253B0" w:rsidRDefault="005253B0" w:rsidP="005253B0">
      <w:pPr>
        <w:pStyle w:val="ListParagraph"/>
        <w:numPr>
          <w:ilvl w:val="0"/>
          <w:numId w:val="8"/>
        </w:numPr>
        <w:autoSpaceDE w:val="0"/>
        <w:autoSpaceDN w:val="0"/>
        <w:adjustRightInd w:val="0"/>
        <w:ind w:left="2880"/>
        <w:jc w:val="left"/>
        <w:rPr>
          <w:sz w:val="20"/>
        </w:rPr>
      </w:pPr>
      <w:r>
        <w:rPr>
          <w:sz w:val="20"/>
        </w:rPr>
        <w:t>This string is first converted into UTF8 bytes and then it is converted into ISO-8859-1 encoding.</w:t>
      </w:r>
    </w:p>
    <w:p w:rsidR="005253B0" w:rsidRPr="00D30E18" w:rsidRDefault="005253B0" w:rsidP="005253B0">
      <w:pPr>
        <w:pStyle w:val="ListParagraph"/>
        <w:rPr>
          <w:sz w:val="20"/>
        </w:rPr>
      </w:pPr>
    </w:p>
    <w:p w:rsidR="005253B0" w:rsidRDefault="005253B0" w:rsidP="005253B0">
      <w:pPr>
        <w:pStyle w:val="ListParagraph"/>
        <w:numPr>
          <w:ilvl w:val="0"/>
          <w:numId w:val="8"/>
        </w:numPr>
        <w:autoSpaceDE w:val="0"/>
        <w:autoSpaceDN w:val="0"/>
        <w:adjustRightInd w:val="0"/>
        <w:ind w:left="2880"/>
        <w:jc w:val="left"/>
        <w:rPr>
          <w:sz w:val="20"/>
        </w:rPr>
      </w:pPr>
      <w:r>
        <w:rPr>
          <w:sz w:val="20"/>
        </w:rPr>
        <w:t>The ISO-8859-1 string is then hashed using HMAC with UTF-8 encoded Shared Secret as key.</w:t>
      </w:r>
    </w:p>
    <w:p w:rsidR="005253B0" w:rsidRPr="00FC4058" w:rsidRDefault="005253B0" w:rsidP="005253B0">
      <w:pPr>
        <w:pStyle w:val="ListParagraph"/>
        <w:rPr>
          <w:sz w:val="20"/>
        </w:rPr>
      </w:pPr>
    </w:p>
    <w:p w:rsidR="005253B0" w:rsidRPr="00D30E18" w:rsidRDefault="005253B0" w:rsidP="005253B0">
      <w:pPr>
        <w:pStyle w:val="ListParagraph"/>
        <w:numPr>
          <w:ilvl w:val="0"/>
          <w:numId w:val="8"/>
        </w:numPr>
        <w:autoSpaceDE w:val="0"/>
        <w:autoSpaceDN w:val="0"/>
        <w:adjustRightInd w:val="0"/>
        <w:ind w:left="2880"/>
        <w:jc w:val="left"/>
        <w:rPr>
          <w:sz w:val="20"/>
        </w:rPr>
      </w:pPr>
      <w:r>
        <w:rPr>
          <w:sz w:val="20"/>
        </w:rPr>
        <w:t>The generated hash is then converted into hexadecimal</w:t>
      </w:r>
    </w:p>
    <w:p w:rsidR="005253B0" w:rsidRDefault="005253B0" w:rsidP="005253B0">
      <w:pPr>
        <w:autoSpaceDE w:val="0"/>
        <w:autoSpaceDN w:val="0"/>
        <w:adjustRightInd w:val="0"/>
        <w:jc w:val="left"/>
        <w:rPr>
          <w:sz w:val="20"/>
        </w:rPr>
      </w:pPr>
    </w:p>
    <w:p w:rsidR="005253B0" w:rsidRPr="00245914" w:rsidRDefault="005253B0" w:rsidP="005253B0">
      <w:pPr>
        <w:autoSpaceDE w:val="0"/>
        <w:autoSpaceDN w:val="0"/>
        <w:adjustRightInd w:val="0"/>
        <w:ind w:hanging="2160"/>
        <w:jc w:val="left"/>
        <w:rPr>
          <w:sz w:val="20"/>
        </w:rPr>
      </w:pPr>
    </w:p>
    <w:p w:rsidR="005253B0" w:rsidRPr="007D4A3B" w:rsidRDefault="005253B0" w:rsidP="005253B0">
      <w:pPr>
        <w:rPr>
          <w:b/>
          <w:sz w:val="20"/>
        </w:rPr>
      </w:pPr>
    </w:p>
    <w:p w:rsidR="005253B0" w:rsidRPr="007D4A3B" w:rsidRDefault="005253B0" w:rsidP="005253B0">
      <w:pPr>
        <w:rPr>
          <w:b/>
          <w:sz w:val="20"/>
        </w:rPr>
      </w:pPr>
    </w:p>
    <w:p w:rsidR="005253B0" w:rsidRDefault="005253B0" w:rsidP="005253B0">
      <w:pPr>
        <w:ind w:left="0"/>
        <w:jc w:val="left"/>
        <w:rPr>
          <w:b/>
          <w:sz w:val="20"/>
        </w:rPr>
      </w:pPr>
      <w:r w:rsidRPr="007D4A3B">
        <w:rPr>
          <w:b/>
          <w:sz w:val="20"/>
        </w:rPr>
        <w:t>Example of a Secure Hash Calculation</w:t>
      </w:r>
    </w:p>
    <w:tbl>
      <w:tblPr>
        <w:tblpPr w:leftFromText="180" w:rightFromText="180" w:vertAnchor="text" w:horzAnchor="margin" w:tblpXSpec="center" w:tblpY="147"/>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tblGrid>
      <w:tr w:rsidR="005253B0" w:rsidRPr="007D4A3B" w:rsidTr="0010546A">
        <w:trPr>
          <w:trHeight w:val="332"/>
        </w:trPr>
        <w:tc>
          <w:tcPr>
            <w:tcW w:w="1980" w:type="dxa"/>
            <w:vAlign w:val="center"/>
          </w:tcPr>
          <w:p w:rsidR="005253B0" w:rsidRPr="007D4A3B" w:rsidRDefault="005253B0" w:rsidP="0010546A">
            <w:pPr>
              <w:ind w:left="0"/>
              <w:jc w:val="center"/>
              <w:rPr>
                <w:b/>
                <w:sz w:val="18"/>
                <w:szCs w:val="20"/>
              </w:rPr>
            </w:pPr>
            <w:r w:rsidRPr="007D4A3B">
              <w:rPr>
                <w:b/>
                <w:sz w:val="18"/>
                <w:szCs w:val="20"/>
              </w:rPr>
              <w:t>Parameter</w:t>
            </w:r>
          </w:p>
        </w:tc>
        <w:tc>
          <w:tcPr>
            <w:tcW w:w="1980" w:type="dxa"/>
            <w:vAlign w:val="center"/>
          </w:tcPr>
          <w:p w:rsidR="005253B0" w:rsidRPr="007D4A3B" w:rsidRDefault="005253B0" w:rsidP="0010546A">
            <w:pPr>
              <w:ind w:left="0"/>
              <w:jc w:val="center"/>
              <w:rPr>
                <w:b/>
                <w:sz w:val="18"/>
                <w:szCs w:val="20"/>
              </w:rPr>
            </w:pPr>
            <w:r w:rsidRPr="007D4A3B">
              <w:rPr>
                <w:b/>
                <w:sz w:val="18"/>
                <w:szCs w:val="20"/>
              </w:rPr>
              <w:t>Sample Values</w:t>
            </w:r>
          </w:p>
        </w:tc>
      </w:tr>
      <w:tr w:rsidR="005253B0" w:rsidRPr="007D4A3B" w:rsidTr="0010546A">
        <w:trPr>
          <w:trHeight w:val="413"/>
        </w:trPr>
        <w:tc>
          <w:tcPr>
            <w:tcW w:w="1980" w:type="dxa"/>
            <w:vAlign w:val="center"/>
          </w:tcPr>
          <w:p w:rsidR="005253B0" w:rsidRPr="007D4A3B" w:rsidRDefault="005253B0" w:rsidP="0010546A">
            <w:pPr>
              <w:ind w:left="0"/>
              <w:jc w:val="left"/>
              <w:rPr>
                <w:sz w:val="18"/>
                <w:szCs w:val="20"/>
              </w:rPr>
            </w:pPr>
            <w:r w:rsidRPr="007D4A3B">
              <w:rPr>
                <w:sz w:val="18"/>
                <w:szCs w:val="20"/>
              </w:rPr>
              <w:t>pp_MerchantID</w:t>
            </w:r>
          </w:p>
        </w:tc>
        <w:tc>
          <w:tcPr>
            <w:tcW w:w="1980" w:type="dxa"/>
            <w:vAlign w:val="center"/>
          </w:tcPr>
          <w:p w:rsidR="005253B0" w:rsidRPr="007D4A3B" w:rsidRDefault="005253B0" w:rsidP="0010546A">
            <w:pPr>
              <w:ind w:left="0"/>
              <w:jc w:val="left"/>
              <w:rPr>
                <w:sz w:val="18"/>
                <w:szCs w:val="20"/>
              </w:rPr>
            </w:pPr>
            <w:r w:rsidRPr="007D4A3B">
              <w:rPr>
                <w:sz w:val="18"/>
                <w:szCs w:val="20"/>
              </w:rPr>
              <w:t>MER123</w:t>
            </w:r>
          </w:p>
        </w:tc>
      </w:tr>
      <w:tr w:rsidR="005253B0" w:rsidRPr="007D4A3B" w:rsidTr="0010546A">
        <w:trPr>
          <w:trHeight w:val="368"/>
        </w:trPr>
        <w:tc>
          <w:tcPr>
            <w:tcW w:w="1980" w:type="dxa"/>
            <w:vAlign w:val="center"/>
          </w:tcPr>
          <w:p w:rsidR="005253B0" w:rsidRPr="007D4A3B" w:rsidRDefault="005253B0" w:rsidP="0010546A">
            <w:pPr>
              <w:ind w:left="0"/>
              <w:jc w:val="left"/>
              <w:rPr>
                <w:sz w:val="18"/>
                <w:szCs w:val="20"/>
              </w:rPr>
            </w:pPr>
            <w:r w:rsidRPr="007D4A3B">
              <w:rPr>
                <w:sz w:val="18"/>
                <w:szCs w:val="20"/>
              </w:rPr>
              <w:lastRenderedPageBreak/>
              <w:t>pp_OrderInfo</w:t>
            </w:r>
          </w:p>
        </w:tc>
        <w:tc>
          <w:tcPr>
            <w:tcW w:w="1980" w:type="dxa"/>
            <w:vAlign w:val="center"/>
          </w:tcPr>
          <w:p w:rsidR="005253B0" w:rsidRPr="007D4A3B" w:rsidRDefault="005253B0" w:rsidP="0010546A">
            <w:pPr>
              <w:ind w:left="0"/>
              <w:jc w:val="left"/>
              <w:rPr>
                <w:sz w:val="18"/>
                <w:szCs w:val="20"/>
              </w:rPr>
            </w:pPr>
            <w:r w:rsidRPr="007D4A3B">
              <w:rPr>
                <w:sz w:val="18"/>
                <w:szCs w:val="20"/>
              </w:rPr>
              <w:t>A48cvE28</w:t>
            </w:r>
          </w:p>
        </w:tc>
      </w:tr>
      <w:tr w:rsidR="005253B0" w:rsidRPr="007D4A3B" w:rsidTr="0010546A">
        <w:trPr>
          <w:trHeight w:val="395"/>
        </w:trPr>
        <w:tc>
          <w:tcPr>
            <w:tcW w:w="1980" w:type="dxa"/>
            <w:vAlign w:val="center"/>
          </w:tcPr>
          <w:p w:rsidR="005253B0" w:rsidRPr="007D4A3B" w:rsidRDefault="005253B0" w:rsidP="0010546A">
            <w:pPr>
              <w:ind w:left="0"/>
              <w:jc w:val="left"/>
              <w:rPr>
                <w:sz w:val="18"/>
                <w:szCs w:val="20"/>
              </w:rPr>
            </w:pPr>
            <w:r w:rsidRPr="007D4A3B">
              <w:rPr>
                <w:sz w:val="18"/>
                <w:szCs w:val="20"/>
              </w:rPr>
              <w:t>pp_Amount</w:t>
            </w:r>
          </w:p>
        </w:tc>
        <w:tc>
          <w:tcPr>
            <w:tcW w:w="1980" w:type="dxa"/>
            <w:vAlign w:val="center"/>
          </w:tcPr>
          <w:p w:rsidR="005253B0" w:rsidRPr="007D4A3B" w:rsidRDefault="005253B0" w:rsidP="0010546A">
            <w:pPr>
              <w:ind w:left="0"/>
              <w:jc w:val="left"/>
              <w:rPr>
                <w:sz w:val="18"/>
                <w:szCs w:val="20"/>
              </w:rPr>
            </w:pPr>
            <w:r w:rsidRPr="007D4A3B">
              <w:rPr>
                <w:sz w:val="18"/>
                <w:szCs w:val="20"/>
              </w:rPr>
              <w:t>2995</w:t>
            </w:r>
          </w:p>
        </w:tc>
      </w:tr>
    </w:tbl>
    <w:p w:rsidR="005253B0" w:rsidRDefault="005253B0" w:rsidP="005253B0">
      <w:pPr>
        <w:ind w:left="0"/>
        <w:jc w:val="left"/>
        <w:rPr>
          <w:b/>
          <w:sz w:val="20"/>
        </w:rPr>
      </w:pPr>
      <w:r>
        <w:rPr>
          <w:b/>
          <w:sz w:val="20"/>
        </w:rPr>
        <w:br w:type="page"/>
      </w:r>
    </w:p>
    <w:p w:rsidR="005253B0" w:rsidRDefault="005253B0" w:rsidP="005253B0">
      <w:pPr>
        <w:rPr>
          <w:b/>
          <w:sz w:val="20"/>
        </w:rPr>
      </w:pPr>
    </w:p>
    <w:p w:rsidR="005253B0" w:rsidRPr="007D4A3B" w:rsidRDefault="005253B0" w:rsidP="005253B0">
      <w:pPr>
        <w:rPr>
          <w:b/>
          <w:sz w:val="20"/>
        </w:rPr>
      </w:pPr>
    </w:p>
    <w:p w:rsidR="005253B0" w:rsidRPr="007D4A3B" w:rsidRDefault="005253B0" w:rsidP="005253B0">
      <w:pPr>
        <w:rPr>
          <w:sz w:val="20"/>
        </w:rPr>
      </w:pPr>
    </w:p>
    <w:p w:rsidR="005253B0" w:rsidRPr="007D4A3B" w:rsidRDefault="005253B0" w:rsidP="005253B0">
      <w:pPr>
        <w:rPr>
          <w:sz w:val="20"/>
        </w:rPr>
      </w:pPr>
      <w:r w:rsidRPr="007D4A3B">
        <w:rPr>
          <w:sz w:val="20"/>
        </w:rPr>
        <w:t xml:space="preserve">In ascending alphabetical order the transaction request fields inputted to the </w:t>
      </w:r>
      <w:r w:rsidRPr="007D4A3B">
        <w:rPr>
          <w:sz w:val="20"/>
          <w:highlight w:val="yellow"/>
        </w:rPr>
        <w:t>SHA256</w:t>
      </w:r>
      <w:r w:rsidRPr="00245914">
        <w:rPr>
          <w:sz w:val="20"/>
          <w:highlight w:val="yellow"/>
        </w:rPr>
        <w:t>-HMAC</w:t>
      </w:r>
      <w:r w:rsidRPr="007D4A3B">
        <w:rPr>
          <w:sz w:val="20"/>
        </w:rPr>
        <w:t xml:space="preserve"> hash would be:</w:t>
      </w:r>
    </w:p>
    <w:p w:rsidR="005253B0" w:rsidRPr="007D4A3B" w:rsidRDefault="005253B0" w:rsidP="005253B0">
      <w:pPr>
        <w:rPr>
          <w:sz w:val="20"/>
        </w:rPr>
      </w:pPr>
    </w:p>
    <w:p w:rsidR="005253B0" w:rsidRPr="007D4A3B" w:rsidRDefault="005253B0" w:rsidP="005253B0">
      <w:pPr>
        <w:rPr>
          <w:rFonts w:cs="CourierNew"/>
          <w:color w:val="800000"/>
          <w:sz w:val="20"/>
        </w:rPr>
      </w:pPr>
      <w:r w:rsidRPr="007D4A3B">
        <w:rPr>
          <w:rFonts w:cs="CourierNew"/>
          <w:color w:val="800000"/>
          <w:sz w:val="20"/>
        </w:rPr>
        <w:t>0F5DD14AE2</w:t>
      </w:r>
      <w:r>
        <w:rPr>
          <w:rFonts w:cs="CourierNew"/>
          <w:color w:val="800000"/>
          <w:sz w:val="20"/>
        </w:rPr>
        <w:t>&amp;</w:t>
      </w:r>
      <w:r w:rsidRPr="007D4A3B">
        <w:rPr>
          <w:rFonts w:cs="CourierNew"/>
          <w:b/>
          <w:color w:val="800000"/>
          <w:sz w:val="20"/>
        </w:rPr>
        <w:t>2995</w:t>
      </w:r>
      <w:r>
        <w:rPr>
          <w:rFonts w:cs="CourierNew"/>
          <w:b/>
          <w:color w:val="800000"/>
          <w:sz w:val="20"/>
        </w:rPr>
        <w:t>&amp;</w:t>
      </w:r>
      <w:r w:rsidRPr="007D4A3B">
        <w:rPr>
          <w:rFonts w:cs="CourierNew"/>
          <w:i/>
          <w:color w:val="800000"/>
          <w:sz w:val="20"/>
        </w:rPr>
        <w:t>MER123</w:t>
      </w:r>
      <w:r>
        <w:rPr>
          <w:rFonts w:cs="CourierNew"/>
          <w:i/>
          <w:color w:val="800000"/>
          <w:sz w:val="20"/>
        </w:rPr>
        <w:t>&amp;</w:t>
      </w:r>
      <w:r w:rsidRPr="007D4A3B">
        <w:rPr>
          <w:rFonts w:cs="CourierNew"/>
          <w:color w:val="800000"/>
          <w:sz w:val="20"/>
          <w:u w:val="single"/>
        </w:rPr>
        <w:t>A48cvE28</w:t>
      </w:r>
    </w:p>
    <w:p w:rsidR="005253B0" w:rsidRPr="007D4A3B" w:rsidRDefault="005253B0" w:rsidP="005253B0">
      <w:pPr>
        <w:rPr>
          <w:rFonts w:cs="CourierNew"/>
          <w:color w:val="800000"/>
          <w:sz w:val="20"/>
        </w:rPr>
      </w:pPr>
    </w:p>
    <w:p w:rsidR="005253B0" w:rsidRPr="007D4A3B" w:rsidRDefault="005253B0" w:rsidP="005253B0">
      <w:pPr>
        <w:rPr>
          <w:sz w:val="20"/>
        </w:rPr>
      </w:pPr>
      <w:r w:rsidRPr="007D4A3B">
        <w:rPr>
          <w:sz w:val="20"/>
        </w:rPr>
        <w:t>Merchant should also ensure that:</w:t>
      </w:r>
    </w:p>
    <w:p w:rsidR="005253B0" w:rsidRPr="007D4A3B" w:rsidRDefault="005253B0" w:rsidP="005253B0">
      <w:pPr>
        <w:rPr>
          <w:sz w:val="20"/>
        </w:rPr>
      </w:pPr>
    </w:p>
    <w:p w:rsidR="005253B0" w:rsidRPr="007D4A3B" w:rsidRDefault="005253B0" w:rsidP="005253B0">
      <w:pPr>
        <w:pStyle w:val="ListParagraph"/>
        <w:numPr>
          <w:ilvl w:val="0"/>
          <w:numId w:val="8"/>
        </w:numPr>
        <w:rPr>
          <w:rFonts w:cs="CourierNew"/>
          <w:color w:val="800000"/>
          <w:sz w:val="20"/>
        </w:rPr>
      </w:pPr>
      <w:r w:rsidRPr="007D4A3B">
        <w:rPr>
          <w:sz w:val="20"/>
        </w:rPr>
        <w:t>UTF-8 encoding should be used to convert the input from a printable string to a byte array. Note that 7-bit ASCII encoding is unchanged for UTF-8.</w:t>
      </w:r>
    </w:p>
    <w:p w:rsidR="005253B0" w:rsidRDefault="005253B0" w:rsidP="005253B0">
      <w:pPr>
        <w:rPr>
          <w:sz w:val="20"/>
        </w:rPr>
      </w:pPr>
    </w:p>
    <w:p w:rsidR="005253B0" w:rsidRPr="00EF71F8" w:rsidRDefault="005253B0" w:rsidP="005253B0">
      <w:pPr>
        <w:rPr>
          <w:sz w:val="20"/>
        </w:rPr>
      </w:pPr>
      <w:r w:rsidRPr="007D4A3B">
        <w:rPr>
          <w:sz w:val="20"/>
        </w:rPr>
        <w:t>The hash output must be hex-encoded</w:t>
      </w:r>
      <w:bookmarkEnd w:id="60"/>
      <w:r w:rsidRPr="007D4A3B">
        <w:rPr>
          <w:sz w:val="20"/>
        </w:rPr>
        <w:t>.</w:t>
      </w:r>
    </w:p>
    <w:p w:rsidR="005253B0" w:rsidRPr="007D4A3B" w:rsidRDefault="005253B0" w:rsidP="005253B0">
      <w:pPr>
        <w:rPr>
          <w:sz w:val="20"/>
        </w:rPr>
      </w:pPr>
    </w:p>
    <w:p w:rsidR="005253B0" w:rsidRDefault="005253B0" w:rsidP="005253B0">
      <w:r>
        <w:rPr>
          <w:b/>
        </w:rPr>
        <w:br w:type="page"/>
      </w:r>
    </w:p>
    <w:p w:rsidR="006E1365" w:rsidRDefault="006E1365" w:rsidP="000E423F"/>
    <w:p w:rsidR="006E1365" w:rsidRPr="000166B8" w:rsidRDefault="00A65066" w:rsidP="000E423F">
      <w:pPr>
        <w:pStyle w:val="Heading1"/>
        <w:keepNext/>
        <w:framePr w:w="8640" w:hSpace="360" w:wrap="notBeside" w:vAnchor="text" w:hAnchor="page" w:x="2161" w:y="1"/>
        <w:pBdr>
          <w:top w:val="single" w:sz="18" w:space="1" w:color="6897BF"/>
        </w:pBdr>
        <w:tabs>
          <w:tab w:val="clear" w:pos="144"/>
          <w:tab w:val="left" w:pos="90"/>
          <w:tab w:val="left" w:pos="1440"/>
        </w:tabs>
        <w:spacing w:before="240" w:after="60"/>
        <w:ind w:left="1440"/>
        <w:jc w:val="left"/>
        <w:rPr>
          <w:sz w:val="38"/>
          <w:szCs w:val="38"/>
        </w:rPr>
      </w:pPr>
      <w:r w:rsidRPr="0059265F">
        <w:rPr>
          <w:sz w:val="20"/>
        </w:rPr>
        <w:br w:type="page"/>
      </w:r>
      <w:bookmarkStart w:id="61" w:name="_Toc478379068"/>
      <w:r w:rsidR="006E1365">
        <w:rPr>
          <w:sz w:val="38"/>
          <w:szCs w:val="38"/>
        </w:rPr>
        <w:t>Padding Rules</w:t>
      </w:r>
      <w:bookmarkEnd w:id="61"/>
    </w:p>
    <w:p w:rsidR="006E1365" w:rsidRPr="00464C19" w:rsidRDefault="006E1365" w:rsidP="000E423F">
      <w:pPr>
        <w:rPr>
          <w:sz w:val="30"/>
        </w:rPr>
      </w:pPr>
      <w:r>
        <w:t xml:space="preserve"> </w:t>
      </w:r>
    </w:p>
    <w:p w:rsidR="007D4A3B" w:rsidRPr="007548FD" w:rsidRDefault="007D4A3B" w:rsidP="000E423F">
      <w:pPr>
        <w:rPr>
          <w:sz w:val="20"/>
          <w:szCs w:val="20"/>
        </w:rPr>
      </w:pPr>
      <w:r w:rsidRPr="007548FD">
        <w:rPr>
          <w:sz w:val="20"/>
          <w:szCs w:val="20"/>
        </w:rPr>
        <w:t>Following are the padding rules that should be followed for all the messages described in this document:</w:t>
      </w:r>
    </w:p>
    <w:p w:rsidR="007D4A3B" w:rsidRPr="007548FD" w:rsidRDefault="007D4A3B" w:rsidP="000E423F">
      <w:pPr>
        <w:rPr>
          <w:sz w:val="20"/>
          <w:szCs w:val="20"/>
        </w:rPr>
      </w:pPr>
    </w:p>
    <w:tbl>
      <w:tblPr>
        <w:tblStyle w:val="TableGrid"/>
        <w:tblW w:w="6933" w:type="dxa"/>
        <w:tblInd w:w="2160" w:type="dxa"/>
        <w:tblLook w:val="04A0" w:firstRow="1" w:lastRow="0" w:firstColumn="1" w:lastColumn="0" w:noHBand="0" w:noVBand="1"/>
      </w:tblPr>
      <w:tblGrid>
        <w:gridCol w:w="2316"/>
        <w:gridCol w:w="1664"/>
        <w:gridCol w:w="2953"/>
      </w:tblGrid>
      <w:tr w:rsidR="007D4A3B" w:rsidRPr="007548FD" w:rsidTr="00CA61A6">
        <w:trPr>
          <w:trHeight w:val="351"/>
        </w:trPr>
        <w:tc>
          <w:tcPr>
            <w:tcW w:w="2316" w:type="dxa"/>
          </w:tcPr>
          <w:p w:rsidR="007D4A3B" w:rsidRPr="007548FD" w:rsidRDefault="007D4A3B" w:rsidP="000E423F">
            <w:pPr>
              <w:ind w:left="0"/>
              <w:rPr>
                <w:sz w:val="20"/>
                <w:szCs w:val="20"/>
              </w:rPr>
            </w:pPr>
            <w:r w:rsidRPr="007548FD">
              <w:rPr>
                <w:sz w:val="20"/>
                <w:szCs w:val="20"/>
              </w:rPr>
              <w:t>Message Format</w:t>
            </w:r>
          </w:p>
        </w:tc>
        <w:tc>
          <w:tcPr>
            <w:tcW w:w="1664" w:type="dxa"/>
          </w:tcPr>
          <w:p w:rsidR="007D4A3B" w:rsidRPr="007548FD" w:rsidRDefault="007D4A3B" w:rsidP="000E423F">
            <w:pPr>
              <w:ind w:left="0"/>
              <w:rPr>
                <w:sz w:val="20"/>
                <w:szCs w:val="20"/>
              </w:rPr>
            </w:pPr>
            <w:r w:rsidRPr="007548FD">
              <w:rPr>
                <w:sz w:val="20"/>
                <w:szCs w:val="20"/>
              </w:rPr>
              <w:t>Data Type</w:t>
            </w:r>
          </w:p>
        </w:tc>
        <w:tc>
          <w:tcPr>
            <w:tcW w:w="2953" w:type="dxa"/>
          </w:tcPr>
          <w:p w:rsidR="007D4A3B" w:rsidRPr="007548FD" w:rsidRDefault="007D4A3B" w:rsidP="000E423F">
            <w:pPr>
              <w:ind w:left="0"/>
              <w:rPr>
                <w:sz w:val="20"/>
                <w:szCs w:val="20"/>
              </w:rPr>
            </w:pPr>
            <w:r w:rsidRPr="007548FD">
              <w:rPr>
                <w:sz w:val="20"/>
                <w:szCs w:val="20"/>
              </w:rPr>
              <w:t>Formatting</w:t>
            </w:r>
          </w:p>
        </w:tc>
      </w:tr>
      <w:tr w:rsidR="007D4A3B" w:rsidRPr="007548FD" w:rsidTr="00CA61A6">
        <w:trPr>
          <w:trHeight w:val="726"/>
        </w:trPr>
        <w:tc>
          <w:tcPr>
            <w:tcW w:w="2316" w:type="dxa"/>
          </w:tcPr>
          <w:p w:rsidR="007D4A3B" w:rsidRPr="007548FD" w:rsidRDefault="007D4A3B" w:rsidP="000E423F">
            <w:pPr>
              <w:ind w:left="0"/>
              <w:rPr>
                <w:sz w:val="20"/>
                <w:szCs w:val="20"/>
              </w:rPr>
            </w:pPr>
            <w:r w:rsidRPr="007548FD">
              <w:rPr>
                <w:sz w:val="20"/>
                <w:szCs w:val="20"/>
              </w:rPr>
              <w:t>Fixed Length</w:t>
            </w:r>
          </w:p>
        </w:tc>
        <w:tc>
          <w:tcPr>
            <w:tcW w:w="1664" w:type="dxa"/>
          </w:tcPr>
          <w:p w:rsidR="007D4A3B" w:rsidRPr="007548FD" w:rsidRDefault="007D4A3B" w:rsidP="000E423F">
            <w:pPr>
              <w:ind w:left="0"/>
              <w:rPr>
                <w:sz w:val="20"/>
                <w:szCs w:val="20"/>
              </w:rPr>
            </w:pPr>
            <w:r w:rsidRPr="007548FD">
              <w:rPr>
                <w:sz w:val="20"/>
                <w:szCs w:val="20"/>
              </w:rPr>
              <w:t>AN</w:t>
            </w:r>
          </w:p>
        </w:tc>
        <w:tc>
          <w:tcPr>
            <w:tcW w:w="2953" w:type="dxa"/>
          </w:tcPr>
          <w:p w:rsidR="007D4A3B" w:rsidRPr="007548FD" w:rsidRDefault="007D4A3B" w:rsidP="000E423F">
            <w:pPr>
              <w:ind w:left="0"/>
              <w:rPr>
                <w:sz w:val="20"/>
                <w:szCs w:val="20"/>
              </w:rPr>
            </w:pPr>
            <w:r w:rsidRPr="007548FD">
              <w:rPr>
                <w:sz w:val="20"/>
                <w:szCs w:val="20"/>
              </w:rPr>
              <w:t>Postfix with spaces to reach the prescribed length</w:t>
            </w:r>
          </w:p>
        </w:tc>
      </w:tr>
      <w:tr w:rsidR="007D4A3B" w:rsidRPr="007548FD" w:rsidTr="00CA61A6">
        <w:trPr>
          <w:trHeight w:val="351"/>
        </w:trPr>
        <w:tc>
          <w:tcPr>
            <w:tcW w:w="2316" w:type="dxa"/>
          </w:tcPr>
          <w:p w:rsidR="007D4A3B" w:rsidRPr="007548FD" w:rsidRDefault="007D4A3B" w:rsidP="000E423F">
            <w:pPr>
              <w:ind w:left="0"/>
              <w:rPr>
                <w:sz w:val="20"/>
                <w:szCs w:val="20"/>
              </w:rPr>
            </w:pPr>
            <w:r w:rsidRPr="007548FD">
              <w:rPr>
                <w:sz w:val="20"/>
                <w:szCs w:val="20"/>
              </w:rPr>
              <w:t>Fixed Length</w:t>
            </w:r>
          </w:p>
        </w:tc>
        <w:tc>
          <w:tcPr>
            <w:tcW w:w="1664" w:type="dxa"/>
          </w:tcPr>
          <w:p w:rsidR="007D4A3B" w:rsidRPr="007548FD" w:rsidRDefault="007D4A3B" w:rsidP="000E423F">
            <w:pPr>
              <w:ind w:left="0"/>
              <w:rPr>
                <w:sz w:val="20"/>
                <w:szCs w:val="20"/>
              </w:rPr>
            </w:pPr>
            <w:r w:rsidRPr="007548FD">
              <w:rPr>
                <w:sz w:val="20"/>
                <w:szCs w:val="20"/>
              </w:rPr>
              <w:t>N</w:t>
            </w:r>
          </w:p>
        </w:tc>
        <w:tc>
          <w:tcPr>
            <w:tcW w:w="2953" w:type="dxa"/>
          </w:tcPr>
          <w:p w:rsidR="007D4A3B" w:rsidRPr="007548FD" w:rsidRDefault="007D4A3B" w:rsidP="000E423F">
            <w:pPr>
              <w:ind w:left="0"/>
              <w:rPr>
                <w:sz w:val="20"/>
                <w:szCs w:val="20"/>
              </w:rPr>
            </w:pPr>
            <w:r w:rsidRPr="007548FD">
              <w:rPr>
                <w:sz w:val="20"/>
                <w:szCs w:val="20"/>
              </w:rPr>
              <w:t>Prefix with 0</w:t>
            </w:r>
          </w:p>
        </w:tc>
      </w:tr>
      <w:tr w:rsidR="007D4A3B" w:rsidRPr="007548FD" w:rsidTr="00CA61A6">
        <w:trPr>
          <w:trHeight w:val="351"/>
        </w:trPr>
        <w:tc>
          <w:tcPr>
            <w:tcW w:w="2316" w:type="dxa"/>
          </w:tcPr>
          <w:p w:rsidR="007D4A3B" w:rsidRPr="007548FD" w:rsidRDefault="007D4A3B" w:rsidP="000E423F">
            <w:pPr>
              <w:ind w:left="0"/>
              <w:rPr>
                <w:sz w:val="20"/>
                <w:szCs w:val="20"/>
              </w:rPr>
            </w:pPr>
            <w:r w:rsidRPr="007548FD">
              <w:rPr>
                <w:sz w:val="20"/>
                <w:szCs w:val="20"/>
              </w:rPr>
              <w:t>Web service invoke</w:t>
            </w:r>
          </w:p>
        </w:tc>
        <w:tc>
          <w:tcPr>
            <w:tcW w:w="1664" w:type="dxa"/>
          </w:tcPr>
          <w:p w:rsidR="007D4A3B" w:rsidRPr="007548FD" w:rsidRDefault="007D4A3B" w:rsidP="000E423F">
            <w:pPr>
              <w:ind w:left="0"/>
              <w:rPr>
                <w:sz w:val="20"/>
                <w:szCs w:val="20"/>
              </w:rPr>
            </w:pPr>
            <w:r w:rsidRPr="007548FD">
              <w:rPr>
                <w:sz w:val="20"/>
                <w:szCs w:val="20"/>
              </w:rPr>
              <w:t>AN</w:t>
            </w:r>
          </w:p>
        </w:tc>
        <w:tc>
          <w:tcPr>
            <w:tcW w:w="2953" w:type="dxa"/>
          </w:tcPr>
          <w:p w:rsidR="007D4A3B" w:rsidRPr="007548FD" w:rsidRDefault="007D4A3B" w:rsidP="000E423F">
            <w:pPr>
              <w:ind w:left="0"/>
              <w:rPr>
                <w:sz w:val="20"/>
                <w:szCs w:val="20"/>
              </w:rPr>
            </w:pPr>
            <w:r w:rsidRPr="007548FD">
              <w:rPr>
                <w:sz w:val="20"/>
                <w:szCs w:val="20"/>
              </w:rPr>
              <w:t>Not required</w:t>
            </w:r>
          </w:p>
        </w:tc>
      </w:tr>
      <w:tr w:rsidR="007D4A3B" w:rsidRPr="007548FD" w:rsidTr="00CA61A6">
        <w:trPr>
          <w:trHeight w:val="351"/>
        </w:trPr>
        <w:tc>
          <w:tcPr>
            <w:tcW w:w="2316" w:type="dxa"/>
          </w:tcPr>
          <w:p w:rsidR="007D4A3B" w:rsidRPr="007548FD" w:rsidRDefault="007D4A3B" w:rsidP="000E423F">
            <w:pPr>
              <w:ind w:left="0"/>
              <w:rPr>
                <w:sz w:val="20"/>
                <w:szCs w:val="20"/>
              </w:rPr>
            </w:pPr>
            <w:r w:rsidRPr="007548FD">
              <w:rPr>
                <w:sz w:val="20"/>
                <w:szCs w:val="20"/>
              </w:rPr>
              <w:t>Web service invoke</w:t>
            </w:r>
          </w:p>
        </w:tc>
        <w:tc>
          <w:tcPr>
            <w:tcW w:w="1664" w:type="dxa"/>
          </w:tcPr>
          <w:p w:rsidR="007D4A3B" w:rsidRPr="007548FD" w:rsidRDefault="007D4A3B" w:rsidP="000E423F">
            <w:pPr>
              <w:ind w:left="0"/>
              <w:rPr>
                <w:sz w:val="20"/>
                <w:szCs w:val="20"/>
              </w:rPr>
            </w:pPr>
            <w:r w:rsidRPr="007548FD">
              <w:rPr>
                <w:sz w:val="20"/>
                <w:szCs w:val="20"/>
              </w:rPr>
              <w:t>N</w:t>
            </w:r>
          </w:p>
        </w:tc>
        <w:tc>
          <w:tcPr>
            <w:tcW w:w="2953" w:type="dxa"/>
          </w:tcPr>
          <w:p w:rsidR="007D4A3B" w:rsidRPr="007548FD" w:rsidRDefault="007D4A3B" w:rsidP="000E423F">
            <w:pPr>
              <w:ind w:left="0"/>
              <w:rPr>
                <w:sz w:val="20"/>
                <w:szCs w:val="20"/>
              </w:rPr>
            </w:pPr>
            <w:r w:rsidRPr="007548FD">
              <w:rPr>
                <w:sz w:val="20"/>
                <w:szCs w:val="20"/>
              </w:rPr>
              <w:t>Not required</w:t>
            </w:r>
          </w:p>
        </w:tc>
      </w:tr>
    </w:tbl>
    <w:p w:rsidR="00B4406D" w:rsidRPr="007D4A3B" w:rsidRDefault="007D4A3B" w:rsidP="000E423F">
      <w:r>
        <w:br w:type="page"/>
      </w:r>
    </w:p>
    <w:p w:rsidR="00EB2BBA" w:rsidRPr="0059265F" w:rsidRDefault="00C60E95" w:rsidP="000E423F">
      <w:pPr>
        <w:pStyle w:val="Heading1"/>
        <w:keepNext/>
        <w:framePr w:w="7027" w:hSpace="360" w:wrap="notBeside" w:vAnchor="text" w:hAnchor="page" w:x="3961" w:y="1"/>
        <w:pBdr>
          <w:top w:val="single" w:sz="18" w:space="1" w:color="6897BF"/>
        </w:pBdr>
        <w:spacing w:before="240" w:after="60"/>
        <w:jc w:val="left"/>
        <w:rPr>
          <w:sz w:val="38"/>
        </w:rPr>
      </w:pPr>
      <w:bookmarkStart w:id="62" w:name="_Toc478379069"/>
      <w:r w:rsidRPr="0059265F">
        <w:rPr>
          <w:sz w:val="38"/>
        </w:rPr>
        <w:lastRenderedPageBreak/>
        <w:t>Appendix I</w:t>
      </w:r>
      <w:r w:rsidR="00EB2BBA" w:rsidRPr="0059265F">
        <w:rPr>
          <w:sz w:val="38"/>
        </w:rPr>
        <w:t xml:space="preserve"> – Response Code</w:t>
      </w:r>
      <w:bookmarkEnd w:id="62"/>
    </w:p>
    <w:p w:rsidR="00EB2BBA" w:rsidRPr="0059265F" w:rsidRDefault="00EB2BBA" w:rsidP="000E423F">
      <w:pPr>
        <w:rPr>
          <w:sz w:val="20"/>
        </w:rPr>
      </w:pPr>
    </w:p>
    <w:p w:rsidR="0074237E" w:rsidRPr="0059265F" w:rsidRDefault="0074237E" w:rsidP="000E423F">
      <w:pPr>
        <w:rPr>
          <w:sz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7308"/>
      </w:tblGrid>
      <w:tr w:rsidR="00694F71" w:rsidRPr="000D6919" w:rsidTr="00D0056D">
        <w:trPr>
          <w:trHeight w:val="332"/>
        </w:trPr>
        <w:tc>
          <w:tcPr>
            <w:tcW w:w="1620" w:type="dxa"/>
            <w:vAlign w:val="center"/>
          </w:tcPr>
          <w:p w:rsidR="00694F71" w:rsidRPr="000D6919" w:rsidRDefault="00694F71" w:rsidP="000E423F">
            <w:pPr>
              <w:ind w:left="0"/>
              <w:jc w:val="center"/>
              <w:rPr>
                <w:b/>
                <w:sz w:val="20"/>
                <w:szCs w:val="20"/>
              </w:rPr>
            </w:pPr>
            <w:r w:rsidRPr="000D6919">
              <w:rPr>
                <w:b/>
                <w:sz w:val="20"/>
                <w:szCs w:val="20"/>
              </w:rPr>
              <w:t>Response Code</w:t>
            </w:r>
          </w:p>
        </w:tc>
        <w:tc>
          <w:tcPr>
            <w:tcW w:w="7308" w:type="dxa"/>
            <w:vAlign w:val="center"/>
          </w:tcPr>
          <w:p w:rsidR="00694F71" w:rsidRPr="000D6919" w:rsidRDefault="00694F71" w:rsidP="000E423F">
            <w:pPr>
              <w:ind w:left="0"/>
              <w:jc w:val="center"/>
              <w:rPr>
                <w:b/>
                <w:sz w:val="20"/>
                <w:szCs w:val="20"/>
              </w:rPr>
            </w:pPr>
            <w:r w:rsidRPr="000D6919">
              <w:rPr>
                <w:b/>
                <w:sz w:val="20"/>
                <w:szCs w:val="20"/>
              </w:rPr>
              <w:t>Response Code Description</w:t>
            </w:r>
          </w:p>
        </w:tc>
      </w:tr>
      <w:tr w:rsidR="00694F71" w:rsidRPr="000D6919" w:rsidTr="00D0056D">
        <w:trPr>
          <w:trHeight w:val="278"/>
        </w:trPr>
        <w:tc>
          <w:tcPr>
            <w:tcW w:w="1620" w:type="dxa"/>
            <w:vAlign w:val="center"/>
          </w:tcPr>
          <w:p w:rsidR="00694F71" w:rsidRPr="000D6919" w:rsidRDefault="00694F71" w:rsidP="000E423F">
            <w:pPr>
              <w:ind w:left="0"/>
              <w:jc w:val="center"/>
              <w:rPr>
                <w:sz w:val="20"/>
                <w:szCs w:val="20"/>
              </w:rPr>
            </w:pPr>
            <w:r w:rsidRPr="000D6919">
              <w:rPr>
                <w:sz w:val="20"/>
                <w:szCs w:val="20"/>
              </w:rPr>
              <w:t>000</w:t>
            </w:r>
          </w:p>
        </w:tc>
        <w:tc>
          <w:tcPr>
            <w:tcW w:w="7308" w:type="dxa"/>
            <w:vAlign w:val="center"/>
          </w:tcPr>
          <w:p w:rsidR="00694F71" w:rsidRPr="000D6919" w:rsidRDefault="00694F71" w:rsidP="006F4D01">
            <w:pPr>
              <w:ind w:left="0"/>
              <w:jc w:val="left"/>
              <w:rPr>
                <w:sz w:val="20"/>
                <w:szCs w:val="20"/>
              </w:rPr>
            </w:pPr>
            <w:r w:rsidRPr="000D6919">
              <w:rPr>
                <w:sz w:val="20"/>
                <w:szCs w:val="20"/>
              </w:rPr>
              <w:t>Transaction processed successfully.</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001</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Limit exceeded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002</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Account not found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003</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Account inactive</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004</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Low balance</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014</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Warm card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015</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Hot card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016</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Invalid card status</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024</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Bad PIN</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055</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Host link down</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058</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timed out</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059</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rejected by host</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060</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PIN retries exhausted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062</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Host offline</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063</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Destination not found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066</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No transactions allowed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067</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Invalid account status</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095</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rejected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101</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Invalid merchant credentials</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102</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Card blocked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103</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Customer blocked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104</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BIN not allowed for use on merchant</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105</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exceeds merchant per transaction limit</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106</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exceeds per transaction limit for card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lastRenderedPageBreak/>
              <w:t>107</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Transaction exceeds cycle limit for card</w:t>
            </w:r>
          </w:p>
        </w:tc>
      </w:tr>
      <w:tr w:rsidR="00694F71"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center"/>
              <w:rPr>
                <w:sz w:val="20"/>
                <w:szCs w:val="20"/>
              </w:rPr>
            </w:pPr>
            <w:r w:rsidRPr="000D6919">
              <w:rPr>
                <w:sz w:val="20"/>
                <w:szCs w:val="20"/>
              </w:rPr>
              <w:t>108</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0D6919" w:rsidRDefault="00694F71" w:rsidP="000E423F">
            <w:pPr>
              <w:ind w:left="0"/>
              <w:jc w:val="left"/>
              <w:rPr>
                <w:sz w:val="20"/>
                <w:szCs w:val="20"/>
              </w:rPr>
            </w:pPr>
            <w:r w:rsidRPr="000D6919">
              <w:rPr>
                <w:sz w:val="20"/>
                <w:szCs w:val="20"/>
              </w:rPr>
              <w:t>Authorization of customer registration required</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109</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sidRPr="00600DDB">
              <w:rPr>
                <w:sz w:val="20"/>
                <w:szCs w:val="20"/>
              </w:rPr>
              <w:t>Transaction does not exist.</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110</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sidRPr="00600DDB">
              <w:rPr>
                <w:sz w:val="20"/>
                <w:szCs w:val="20"/>
              </w:rPr>
              <w:t>Invalid value for &lt;field name&gt;</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111</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sidRPr="00600DDB">
              <w:rPr>
                <w:sz w:val="20"/>
                <w:szCs w:val="20"/>
              </w:rPr>
              <w:t>Transaction not allowed on Merchant/Bank</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112</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sidRPr="00600DDB">
              <w:rPr>
                <w:sz w:val="20"/>
                <w:szCs w:val="20"/>
              </w:rPr>
              <w:t>Transaction Cancelled by User</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113</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Pr>
                <w:sz w:val="20"/>
                <w:szCs w:val="20"/>
              </w:rPr>
              <w:t xml:space="preserve"> Transaction settlement period lapsed</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center"/>
              <w:rPr>
                <w:sz w:val="20"/>
                <w:szCs w:val="20"/>
              </w:rPr>
            </w:pPr>
            <w:r w:rsidRPr="00600DDB">
              <w:rPr>
                <w:sz w:val="20"/>
                <w:szCs w:val="20"/>
              </w:rPr>
              <w:t>115</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DC321F" w:rsidRDefault="00694F71" w:rsidP="000E423F">
            <w:pPr>
              <w:ind w:left="0"/>
              <w:jc w:val="left"/>
              <w:rPr>
                <w:sz w:val="20"/>
                <w:szCs w:val="20"/>
              </w:rPr>
            </w:pPr>
            <w:r w:rsidRPr="00600DDB">
              <w:rPr>
                <w:sz w:val="20"/>
                <w:szCs w:val="20"/>
              </w:rPr>
              <w:t>Invalid hash received</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600DDB" w:rsidRDefault="00694F71" w:rsidP="000E423F">
            <w:pPr>
              <w:ind w:left="0"/>
              <w:jc w:val="center"/>
              <w:rPr>
                <w:sz w:val="20"/>
                <w:szCs w:val="20"/>
              </w:rPr>
            </w:pPr>
            <w:r>
              <w:rPr>
                <w:sz w:val="20"/>
                <w:szCs w:val="20"/>
              </w:rPr>
              <w:t>116</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600DDB" w:rsidRDefault="00694F71" w:rsidP="000E423F">
            <w:pPr>
              <w:ind w:left="0"/>
              <w:jc w:val="left"/>
              <w:rPr>
                <w:sz w:val="20"/>
                <w:szCs w:val="20"/>
              </w:rPr>
            </w:pPr>
            <w:r>
              <w:rPr>
                <w:sz w:val="20"/>
                <w:szCs w:val="20"/>
              </w:rPr>
              <w:t>Transaction Expired</w:t>
            </w:r>
          </w:p>
        </w:tc>
      </w:tr>
      <w:tr w:rsidR="00694F71" w:rsidRPr="00DC321F" w:rsidDel="003E4B91"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Del="003E4B91" w:rsidRDefault="00694F71" w:rsidP="000E423F">
            <w:pPr>
              <w:ind w:left="0"/>
              <w:jc w:val="center"/>
              <w:rPr>
                <w:sz w:val="20"/>
                <w:szCs w:val="20"/>
              </w:rPr>
            </w:pPr>
            <w:r>
              <w:rPr>
                <w:sz w:val="20"/>
                <w:szCs w:val="20"/>
              </w:rPr>
              <w:t>117</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Del="003E4B91" w:rsidRDefault="00694F71" w:rsidP="000E423F">
            <w:pPr>
              <w:ind w:left="0"/>
              <w:jc w:val="left"/>
              <w:rPr>
                <w:sz w:val="20"/>
                <w:szCs w:val="20"/>
              </w:rPr>
            </w:pPr>
            <w:r>
              <w:rPr>
                <w:sz w:val="20"/>
                <w:szCs w:val="20"/>
              </w:rPr>
              <w:t>Transaction not allowed on Sub Merchant</w:t>
            </w:r>
          </w:p>
        </w:tc>
      </w:tr>
      <w:tr w:rsidR="00694F7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94F71" w:rsidRPr="00600DDB" w:rsidRDefault="00694F71" w:rsidP="000E423F">
            <w:pPr>
              <w:ind w:left="0"/>
              <w:jc w:val="center"/>
              <w:rPr>
                <w:sz w:val="20"/>
                <w:szCs w:val="20"/>
              </w:rPr>
            </w:pPr>
            <w:r>
              <w:rPr>
                <w:sz w:val="20"/>
                <w:szCs w:val="20"/>
              </w:rPr>
              <w:t>118</w:t>
            </w:r>
          </w:p>
        </w:tc>
        <w:tc>
          <w:tcPr>
            <w:tcW w:w="7308" w:type="dxa"/>
            <w:tcBorders>
              <w:top w:val="single" w:sz="4" w:space="0" w:color="auto"/>
              <w:left w:val="single" w:sz="4" w:space="0" w:color="auto"/>
              <w:bottom w:val="single" w:sz="4" w:space="0" w:color="auto"/>
              <w:right w:val="single" w:sz="4" w:space="0" w:color="auto"/>
            </w:tcBorders>
            <w:vAlign w:val="center"/>
          </w:tcPr>
          <w:p w:rsidR="00694F71" w:rsidRPr="00600DDB" w:rsidRDefault="00694F71" w:rsidP="000E423F">
            <w:pPr>
              <w:ind w:left="0"/>
              <w:jc w:val="left"/>
              <w:rPr>
                <w:sz w:val="20"/>
                <w:szCs w:val="20"/>
              </w:rPr>
            </w:pPr>
            <w:r>
              <w:rPr>
                <w:sz w:val="20"/>
                <w:szCs w:val="20"/>
              </w:rPr>
              <w:t>Transaction not allowed due to maintenance</w:t>
            </w:r>
          </w:p>
        </w:tc>
      </w:tr>
      <w:tr w:rsidR="00762EB5"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762EB5" w:rsidRDefault="00762EB5" w:rsidP="000E423F">
            <w:pPr>
              <w:ind w:left="0"/>
              <w:jc w:val="center"/>
              <w:rPr>
                <w:sz w:val="20"/>
                <w:szCs w:val="20"/>
              </w:rPr>
            </w:pPr>
            <w:r>
              <w:rPr>
                <w:sz w:val="20"/>
                <w:szCs w:val="20"/>
              </w:rPr>
              <w:t>1</w:t>
            </w:r>
            <w:r w:rsidR="006C32D6">
              <w:rPr>
                <w:sz w:val="20"/>
                <w:szCs w:val="20"/>
              </w:rPr>
              <w:t>19</w:t>
            </w:r>
          </w:p>
        </w:tc>
        <w:tc>
          <w:tcPr>
            <w:tcW w:w="7308" w:type="dxa"/>
            <w:tcBorders>
              <w:top w:val="single" w:sz="4" w:space="0" w:color="auto"/>
              <w:left w:val="single" w:sz="4" w:space="0" w:color="auto"/>
              <w:bottom w:val="single" w:sz="4" w:space="0" w:color="auto"/>
              <w:right w:val="single" w:sz="4" w:space="0" w:color="auto"/>
            </w:tcBorders>
            <w:vAlign w:val="center"/>
          </w:tcPr>
          <w:p w:rsidR="00762EB5" w:rsidRDefault="00762EB5" w:rsidP="000E423F">
            <w:pPr>
              <w:ind w:left="0"/>
              <w:jc w:val="left"/>
              <w:rPr>
                <w:sz w:val="20"/>
                <w:szCs w:val="20"/>
              </w:rPr>
            </w:pPr>
            <w:r>
              <w:rPr>
                <w:sz w:val="20"/>
                <w:szCs w:val="20"/>
              </w:rPr>
              <w:t>Transaction is awaiting Reversal</w:t>
            </w:r>
          </w:p>
        </w:tc>
      </w:tr>
      <w:tr w:rsidR="0040561A"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40561A" w:rsidRDefault="00FB7AB5" w:rsidP="000E423F">
            <w:pPr>
              <w:ind w:left="0"/>
              <w:jc w:val="center"/>
              <w:rPr>
                <w:sz w:val="20"/>
                <w:szCs w:val="20"/>
              </w:rPr>
            </w:pPr>
            <w:r>
              <w:rPr>
                <w:sz w:val="20"/>
                <w:szCs w:val="20"/>
              </w:rPr>
              <w:t>12</w:t>
            </w:r>
            <w:r w:rsidR="006C32D6">
              <w:rPr>
                <w:sz w:val="20"/>
                <w:szCs w:val="20"/>
              </w:rPr>
              <w:t>0</w:t>
            </w:r>
          </w:p>
        </w:tc>
        <w:tc>
          <w:tcPr>
            <w:tcW w:w="7308" w:type="dxa"/>
            <w:tcBorders>
              <w:top w:val="single" w:sz="4" w:space="0" w:color="auto"/>
              <w:left w:val="single" w:sz="4" w:space="0" w:color="auto"/>
              <w:bottom w:val="single" w:sz="4" w:space="0" w:color="auto"/>
              <w:right w:val="single" w:sz="4" w:space="0" w:color="auto"/>
            </w:tcBorders>
            <w:vAlign w:val="center"/>
          </w:tcPr>
          <w:p w:rsidR="0040561A" w:rsidRDefault="00FB7AB5" w:rsidP="000E423F">
            <w:pPr>
              <w:ind w:left="0"/>
              <w:jc w:val="left"/>
              <w:rPr>
                <w:sz w:val="20"/>
                <w:szCs w:val="20"/>
              </w:rPr>
            </w:pPr>
            <w:r>
              <w:rPr>
                <w:sz w:val="20"/>
                <w:szCs w:val="20"/>
              </w:rPr>
              <w:t>Delivery status cannot be updated</w:t>
            </w:r>
          </w:p>
        </w:tc>
      </w:tr>
      <w:tr w:rsidR="00F017B4"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F017B4" w:rsidRPr="00600DDB" w:rsidRDefault="00F017B4" w:rsidP="000E423F">
            <w:pPr>
              <w:ind w:left="0"/>
              <w:jc w:val="center"/>
              <w:rPr>
                <w:sz w:val="20"/>
                <w:szCs w:val="20"/>
              </w:rPr>
            </w:pPr>
            <w:r>
              <w:rPr>
                <w:sz w:val="20"/>
                <w:szCs w:val="20"/>
              </w:rPr>
              <w:t>12</w:t>
            </w:r>
            <w:r w:rsidR="006C32D6">
              <w:rPr>
                <w:sz w:val="20"/>
                <w:szCs w:val="20"/>
              </w:rPr>
              <w:t>1</w:t>
            </w:r>
          </w:p>
        </w:tc>
        <w:tc>
          <w:tcPr>
            <w:tcW w:w="7308" w:type="dxa"/>
            <w:tcBorders>
              <w:top w:val="single" w:sz="4" w:space="0" w:color="auto"/>
              <w:left w:val="single" w:sz="4" w:space="0" w:color="auto"/>
              <w:bottom w:val="single" w:sz="4" w:space="0" w:color="auto"/>
              <w:right w:val="single" w:sz="4" w:space="0" w:color="auto"/>
            </w:tcBorders>
            <w:vAlign w:val="center"/>
          </w:tcPr>
          <w:p w:rsidR="00F017B4" w:rsidRPr="00600DDB" w:rsidRDefault="00F017B4" w:rsidP="00795FE5">
            <w:pPr>
              <w:ind w:left="0"/>
              <w:jc w:val="left"/>
              <w:rPr>
                <w:sz w:val="20"/>
                <w:szCs w:val="20"/>
              </w:rPr>
            </w:pPr>
            <w:r>
              <w:rPr>
                <w:sz w:val="20"/>
                <w:szCs w:val="20"/>
              </w:rPr>
              <w:t xml:space="preserve">Transaction </w:t>
            </w:r>
            <w:r w:rsidR="00795FE5">
              <w:rPr>
                <w:sz w:val="20"/>
                <w:szCs w:val="20"/>
              </w:rPr>
              <w:t>has been marked confirmed by Merchant</w:t>
            </w:r>
          </w:p>
        </w:tc>
      </w:tr>
      <w:tr w:rsidR="006D799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D7999" w:rsidRPr="00600DDB" w:rsidRDefault="006D7999" w:rsidP="000E423F">
            <w:pPr>
              <w:ind w:left="0"/>
              <w:jc w:val="center"/>
              <w:rPr>
                <w:sz w:val="20"/>
                <w:szCs w:val="20"/>
              </w:rPr>
            </w:pPr>
            <w:r>
              <w:rPr>
                <w:sz w:val="20"/>
                <w:szCs w:val="20"/>
              </w:rPr>
              <w:t>122</w:t>
            </w:r>
          </w:p>
        </w:tc>
        <w:tc>
          <w:tcPr>
            <w:tcW w:w="7308" w:type="dxa"/>
            <w:tcBorders>
              <w:top w:val="single" w:sz="4" w:space="0" w:color="auto"/>
              <w:left w:val="single" w:sz="4" w:space="0" w:color="auto"/>
              <w:bottom w:val="single" w:sz="4" w:space="0" w:color="auto"/>
              <w:right w:val="single" w:sz="4" w:space="0" w:color="auto"/>
            </w:tcBorders>
            <w:vAlign w:val="center"/>
          </w:tcPr>
          <w:p w:rsidR="006D7999" w:rsidRPr="00600DDB" w:rsidRDefault="006D7999" w:rsidP="000E423F">
            <w:pPr>
              <w:ind w:left="0"/>
              <w:jc w:val="left"/>
              <w:rPr>
                <w:sz w:val="20"/>
                <w:szCs w:val="20"/>
              </w:rPr>
            </w:pPr>
            <w:r>
              <w:rPr>
                <w:sz w:val="20"/>
                <w:szCs w:val="20"/>
              </w:rPr>
              <w:t>Reversed</w:t>
            </w:r>
          </w:p>
        </w:tc>
      </w:tr>
      <w:tr w:rsidR="006F4D01"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6F4D01" w:rsidRDefault="006F4D01" w:rsidP="000E423F">
            <w:pPr>
              <w:ind w:left="0"/>
              <w:jc w:val="center"/>
              <w:rPr>
                <w:sz w:val="20"/>
                <w:szCs w:val="20"/>
              </w:rPr>
            </w:pPr>
            <w:r>
              <w:rPr>
                <w:sz w:val="20"/>
                <w:szCs w:val="20"/>
              </w:rPr>
              <w:t>124</w:t>
            </w:r>
          </w:p>
        </w:tc>
        <w:tc>
          <w:tcPr>
            <w:tcW w:w="7308" w:type="dxa"/>
            <w:tcBorders>
              <w:top w:val="single" w:sz="4" w:space="0" w:color="auto"/>
              <w:left w:val="single" w:sz="4" w:space="0" w:color="auto"/>
              <w:bottom w:val="single" w:sz="4" w:space="0" w:color="auto"/>
              <w:right w:val="single" w:sz="4" w:space="0" w:color="auto"/>
            </w:tcBorders>
            <w:vAlign w:val="center"/>
          </w:tcPr>
          <w:p w:rsidR="006F4D01" w:rsidRDefault="006F4D01" w:rsidP="000E423F">
            <w:pPr>
              <w:ind w:left="0"/>
              <w:jc w:val="left"/>
              <w:rPr>
                <w:sz w:val="20"/>
                <w:szCs w:val="20"/>
              </w:rPr>
            </w:pPr>
            <w:r w:rsidRPr="006F4D01">
              <w:rPr>
                <w:sz w:val="20"/>
                <w:szCs w:val="20"/>
              </w:rPr>
              <w:t>Order is placed and waiting for financials to be received over the counter.</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2D0626" w:rsidRDefault="002D0626" w:rsidP="002D0626">
            <w:pPr>
              <w:ind w:left="0"/>
              <w:jc w:val="center"/>
              <w:rPr>
                <w:sz w:val="20"/>
                <w:szCs w:val="20"/>
              </w:rPr>
            </w:pPr>
            <w:r w:rsidRPr="002D0626">
              <w:rPr>
                <w:sz w:val="20"/>
                <w:szCs w:val="20"/>
              </w:rPr>
              <w:t>125</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E037E8" w:rsidRDefault="002D0626" w:rsidP="002D0626">
            <w:pPr>
              <w:ind w:left="0"/>
            </w:pPr>
            <w:r w:rsidRPr="0002144C">
              <w:t>Order has been delivered</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2D0626" w:rsidRDefault="002D0626" w:rsidP="002D0626">
            <w:pPr>
              <w:ind w:left="0"/>
              <w:jc w:val="center"/>
              <w:rPr>
                <w:sz w:val="20"/>
                <w:szCs w:val="20"/>
              </w:rPr>
            </w:pPr>
            <w:r>
              <w:rPr>
                <w:sz w:val="20"/>
                <w:szCs w:val="20"/>
              </w:rPr>
              <w:t xml:space="preserve"> </w:t>
            </w:r>
            <w:r w:rsidRPr="002D0626">
              <w:rPr>
                <w:sz w:val="20"/>
                <w:szCs w:val="20"/>
              </w:rPr>
              <w:t>126</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E037E8" w:rsidRDefault="002D0626" w:rsidP="002D0626">
            <w:pPr>
              <w:ind w:left="0"/>
            </w:pPr>
            <w:r w:rsidRPr="0002144C">
              <w:t>Transaction is disputed</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2D0626" w:rsidRDefault="002D0626" w:rsidP="002D0626">
            <w:pPr>
              <w:ind w:left="0"/>
              <w:jc w:val="center"/>
              <w:rPr>
                <w:sz w:val="20"/>
                <w:szCs w:val="20"/>
              </w:rPr>
            </w:pPr>
            <w:r>
              <w:rPr>
                <w:sz w:val="20"/>
                <w:szCs w:val="20"/>
              </w:rPr>
              <w:t xml:space="preserve"> </w:t>
            </w:r>
            <w:r w:rsidRPr="002D0626">
              <w:rPr>
                <w:sz w:val="20"/>
                <w:szCs w:val="20"/>
              </w:rPr>
              <w:t>127</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E037E8" w:rsidRDefault="002D0626" w:rsidP="002D0626">
            <w:pPr>
              <w:ind w:left="0"/>
            </w:pPr>
            <w:r w:rsidRPr="0002144C">
              <w:t>Sorry! Transaction is not allowed due to maintenance.</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2D0626" w:rsidRDefault="002D0626" w:rsidP="002D0626">
            <w:pPr>
              <w:ind w:left="0"/>
              <w:jc w:val="center"/>
              <w:rPr>
                <w:sz w:val="20"/>
                <w:szCs w:val="20"/>
              </w:rPr>
            </w:pPr>
            <w:r>
              <w:rPr>
                <w:sz w:val="20"/>
                <w:szCs w:val="20"/>
              </w:rPr>
              <w:t xml:space="preserve"> </w:t>
            </w:r>
            <w:r w:rsidRPr="002D0626">
              <w:rPr>
                <w:sz w:val="20"/>
                <w:szCs w:val="20"/>
              </w:rPr>
              <w:t>128</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E037E8" w:rsidRDefault="002D0626" w:rsidP="002D0626">
            <w:pPr>
              <w:ind w:left="0"/>
            </w:pPr>
            <w:r w:rsidRPr="0002144C">
              <w:t>Awaiting action by scheme</w:t>
            </w:r>
            <w:r>
              <w:t xml:space="preserve"> on Dispute</w:t>
            </w:r>
          </w:p>
        </w:tc>
      </w:tr>
      <w:tr w:rsidR="001A5C5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1A5C59" w:rsidRDefault="001A5C59" w:rsidP="002D0626">
            <w:pPr>
              <w:ind w:left="0"/>
              <w:jc w:val="center"/>
              <w:rPr>
                <w:sz w:val="20"/>
                <w:szCs w:val="20"/>
              </w:rPr>
            </w:pPr>
            <w:r>
              <w:rPr>
                <w:sz w:val="20"/>
                <w:szCs w:val="20"/>
              </w:rPr>
              <w:t>129</w:t>
            </w:r>
          </w:p>
        </w:tc>
        <w:tc>
          <w:tcPr>
            <w:tcW w:w="7308" w:type="dxa"/>
            <w:tcBorders>
              <w:top w:val="single" w:sz="4" w:space="0" w:color="auto"/>
              <w:left w:val="single" w:sz="4" w:space="0" w:color="auto"/>
              <w:bottom w:val="single" w:sz="4" w:space="0" w:color="auto"/>
              <w:right w:val="single" w:sz="4" w:space="0" w:color="auto"/>
            </w:tcBorders>
            <w:vAlign w:val="center"/>
          </w:tcPr>
          <w:p w:rsidR="001A5C59" w:rsidRPr="0002144C" w:rsidRDefault="00696F63" w:rsidP="002D0626">
            <w:pPr>
              <w:ind w:left="0"/>
            </w:pPr>
            <w:r>
              <w:t>Transaction is</w:t>
            </w:r>
            <w:r w:rsidR="001A5C59">
              <w:t xml:space="preserve"> dropped.</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2D0626" w:rsidRDefault="002D0626" w:rsidP="002D0626">
            <w:pPr>
              <w:ind w:left="0"/>
              <w:jc w:val="center"/>
              <w:rPr>
                <w:sz w:val="20"/>
                <w:szCs w:val="20"/>
              </w:rPr>
            </w:pPr>
            <w:r>
              <w:rPr>
                <w:sz w:val="20"/>
                <w:szCs w:val="20"/>
              </w:rPr>
              <w:t xml:space="preserve"> </w:t>
            </w:r>
            <w:r w:rsidRPr="002D0626">
              <w:rPr>
                <w:sz w:val="20"/>
                <w:szCs w:val="20"/>
              </w:rPr>
              <w:t>157</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E037E8" w:rsidRDefault="002D0626" w:rsidP="002D0626">
            <w:pPr>
              <w:ind w:left="0"/>
            </w:pPr>
            <w:r w:rsidRPr="00113F2E">
              <w:t>Transaction is pending.</w:t>
            </w:r>
            <w:r>
              <w:t>(for Mwallet and MIgs)</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center"/>
              <w:rPr>
                <w:sz w:val="20"/>
                <w:szCs w:val="20"/>
              </w:rPr>
            </w:pPr>
            <w:r>
              <w:rPr>
                <w:sz w:val="20"/>
                <w:szCs w:val="20"/>
              </w:rPr>
              <w:t xml:space="preserve"> </w:t>
            </w:r>
            <w:r w:rsidRPr="00600DDB">
              <w:rPr>
                <w:sz w:val="20"/>
                <w:szCs w:val="20"/>
              </w:rPr>
              <w:t>199</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left"/>
              <w:rPr>
                <w:sz w:val="20"/>
                <w:szCs w:val="20"/>
              </w:rPr>
            </w:pPr>
            <w:r w:rsidRPr="00600DDB">
              <w:rPr>
                <w:sz w:val="20"/>
                <w:szCs w:val="20"/>
              </w:rPr>
              <w:t>System error</w:t>
            </w:r>
          </w:p>
        </w:tc>
      </w:tr>
      <w:tr w:rsidR="002D0626"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center"/>
              <w:rPr>
                <w:sz w:val="20"/>
                <w:szCs w:val="20"/>
              </w:rPr>
            </w:pPr>
            <w:r>
              <w:rPr>
                <w:sz w:val="20"/>
                <w:szCs w:val="20"/>
              </w:rPr>
              <w:t xml:space="preserve"> </w:t>
            </w:r>
            <w:r w:rsidRPr="00600DDB">
              <w:rPr>
                <w:sz w:val="20"/>
                <w:szCs w:val="20"/>
              </w:rPr>
              <w:t>200</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left"/>
              <w:rPr>
                <w:sz w:val="20"/>
                <w:szCs w:val="20"/>
              </w:rPr>
            </w:pPr>
            <w:r w:rsidRPr="00600DDB">
              <w:rPr>
                <w:sz w:val="20"/>
                <w:szCs w:val="20"/>
              </w:rPr>
              <w:t>Transaction approved – Post authorization</w:t>
            </w:r>
          </w:p>
        </w:tc>
      </w:tr>
      <w:tr w:rsidR="002D0626"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center"/>
              <w:rPr>
                <w:sz w:val="20"/>
                <w:szCs w:val="20"/>
              </w:rPr>
            </w:pPr>
            <w:r>
              <w:rPr>
                <w:sz w:val="20"/>
                <w:szCs w:val="20"/>
              </w:rPr>
              <w:t xml:space="preserve"> </w:t>
            </w:r>
            <w:r w:rsidRPr="00600DDB">
              <w:rPr>
                <w:sz w:val="20"/>
                <w:szCs w:val="20"/>
              </w:rPr>
              <w:t>210</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DC321F" w:rsidRDefault="002D0626" w:rsidP="002D0626">
            <w:pPr>
              <w:ind w:left="0"/>
              <w:jc w:val="left"/>
              <w:rPr>
                <w:sz w:val="20"/>
                <w:szCs w:val="20"/>
              </w:rPr>
            </w:pPr>
            <w:r w:rsidRPr="00600DDB">
              <w:rPr>
                <w:sz w:val="20"/>
                <w:szCs w:val="20"/>
              </w:rPr>
              <w:t>Authorization pending</w:t>
            </w:r>
          </w:p>
        </w:tc>
      </w:tr>
      <w:tr w:rsidR="002D0626"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D0626" w:rsidRPr="00600DDB" w:rsidRDefault="002D0626" w:rsidP="002D0626">
            <w:pPr>
              <w:ind w:left="0"/>
              <w:jc w:val="center"/>
              <w:rPr>
                <w:sz w:val="20"/>
                <w:szCs w:val="20"/>
              </w:rPr>
            </w:pPr>
            <w:r>
              <w:rPr>
                <w:sz w:val="20"/>
                <w:szCs w:val="20"/>
              </w:rPr>
              <w:t xml:space="preserve"> 999</w:t>
            </w:r>
          </w:p>
        </w:tc>
        <w:tc>
          <w:tcPr>
            <w:tcW w:w="7308" w:type="dxa"/>
            <w:tcBorders>
              <w:top w:val="single" w:sz="4" w:space="0" w:color="auto"/>
              <w:left w:val="single" w:sz="4" w:space="0" w:color="auto"/>
              <w:bottom w:val="single" w:sz="4" w:space="0" w:color="auto"/>
              <w:right w:val="single" w:sz="4" w:space="0" w:color="auto"/>
            </w:tcBorders>
            <w:vAlign w:val="center"/>
          </w:tcPr>
          <w:p w:rsidR="002D0626" w:rsidRPr="00600DDB" w:rsidRDefault="002D0626" w:rsidP="002D0626">
            <w:pPr>
              <w:ind w:left="0"/>
              <w:jc w:val="left"/>
              <w:rPr>
                <w:sz w:val="20"/>
                <w:szCs w:val="20"/>
              </w:rPr>
            </w:pPr>
            <w:r>
              <w:rPr>
                <w:sz w:val="20"/>
                <w:szCs w:val="20"/>
              </w:rPr>
              <w:t>Transaction failed. This response code will be sent when the transaction fails due to some technical issue at PG or Bank’s end.</w:t>
            </w:r>
          </w:p>
        </w:tc>
      </w:tr>
    </w:tbl>
    <w:p w:rsidR="00694F71" w:rsidRDefault="00694F71" w:rsidP="000E423F">
      <w:pPr>
        <w:ind w:left="0"/>
        <w:jc w:val="left"/>
        <w:rPr>
          <w:sz w:val="20"/>
        </w:rPr>
      </w:pPr>
    </w:p>
    <w:p w:rsidR="00694F71" w:rsidRDefault="00694F71" w:rsidP="000E423F">
      <w:pPr>
        <w:ind w:left="0"/>
        <w:jc w:val="left"/>
        <w:rPr>
          <w:sz w:val="20"/>
        </w:rPr>
      </w:pPr>
      <w:r>
        <w:rPr>
          <w:sz w:val="20"/>
        </w:rPr>
        <w:br w:type="page"/>
      </w:r>
    </w:p>
    <w:p w:rsidR="009A1752" w:rsidRPr="0059265F" w:rsidRDefault="009A1752" w:rsidP="000E423F">
      <w:pPr>
        <w:ind w:left="0"/>
        <w:jc w:val="left"/>
        <w:rPr>
          <w:sz w:val="20"/>
        </w:rPr>
      </w:pPr>
    </w:p>
    <w:p w:rsidR="00EB2BBA" w:rsidRPr="0059265F" w:rsidRDefault="00C60E95" w:rsidP="000E423F">
      <w:pPr>
        <w:pStyle w:val="Heading1"/>
        <w:keepNext/>
        <w:framePr w:w="7027" w:hSpace="360" w:wrap="notBeside" w:vAnchor="text" w:hAnchor="page" w:x="3961" w:y="1"/>
        <w:pBdr>
          <w:top w:val="single" w:sz="18" w:space="1" w:color="6897BF"/>
        </w:pBdr>
        <w:tabs>
          <w:tab w:val="clear" w:pos="144"/>
          <w:tab w:val="num" w:pos="0"/>
        </w:tabs>
        <w:spacing w:before="240" w:after="60"/>
        <w:jc w:val="left"/>
        <w:rPr>
          <w:sz w:val="38"/>
        </w:rPr>
      </w:pPr>
      <w:bookmarkStart w:id="63" w:name="_Toc478379070"/>
      <w:r w:rsidRPr="0059265F">
        <w:rPr>
          <w:sz w:val="38"/>
        </w:rPr>
        <w:t>Appendix II</w:t>
      </w:r>
      <w:r w:rsidR="00EB2BBA" w:rsidRPr="0059265F">
        <w:rPr>
          <w:sz w:val="38"/>
        </w:rPr>
        <w:t xml:space="preserve"> – Amount Values for Generating Different Response in Test Environment</w:t>
      </w:r>
      <w:bookmarkEnd w:id="63"/>
    </w:p>
    <w:p w:rsidR="00EB2BBA" w:rsidRDefault="00EB2BBA" w:rsidP="000E423F">
      <w:pPr>
        <w:rPr>
          <w:sz w:val="20"/>
        </w:rPr>
      </w:pPr>
    </w:p>
    <w:p w:rsidR="00B4406D" w:rsidRPr="0059265F" w:rsidRDefault="00B4406D" w:rsidP="000E423F">
      <w:pPr>
        <w:rPr>
          <w:sz w:val="20"/>
        </w:rPr>
      </w:pPr>
    </w:p>
    <w:p w:rsidR="00BD7681" w:rsidRPr="0059265F" w:rsidRDefault="00B219FE" w:rsidP="000E423F">
      <w:pPr>
        <w:rPr>
          <w:sz w:val="20"/>
        </w:rPr>
      </w:pPr>
      <w:r w:rsidRPr="0059265F">
        <w:rPr>
          <w:sz w:val="20"/>
        </w:rPr>
        <w:t xml:space="preserve">As described earlier, when merchant is connected with the test system for performing integration testing the merchant will need </w:t>
      </w:r>
      <w:r w:rsidR="00AF7BB1" w:rsidRPr="0059265F">
        <w:rPr>
          <w:sz w:val="20"/>
        </w:rPr>
        <w:t>to</w:t>
      </w:r>
      <w:r w:rsidRPr="0059265F">
        <w:rPr>
          <w:sz w:val="20"/>
        </w:rPr>
        <w:t xml:space="preserve"> provide different amounts to the Payment Portal for generating different responses in the test environment. Below is the list of the </w:t>
      </w:r>
      <w:r w:rsidR="00AF7BB1" w:rsidRPr="0059265F">
        <w:rPr>
          <w:sz w:val="20"/>
        </w:rPr>
        <w:t>amount</w:t>
      </w:r>
      <w:r w:rsidRPr="0059265F">
        <w:rPr>
          <w:sz w:val="20"/>
        </w:rPr>
        <w:t xml:space="preserve"> that will be provided as input and corresponding output response code.</w:t>
      </w:r>
      <w:r w:rsidR="006B0695" w:rsidRPr="0059265F">
        <w:rPr>
          <w:sz w:val="20"/>
        </w:rPr>
        <w:t xml:space="preserve"> </w:t>
      </w:r>
      <w:r w:rsidR="00BD7681" w:rsidRPr="0059265F">
        <w:rPr>
          <w:sz w:val="20"/>
        </w:rPr>
        <w:t>For successful transaction</w:t>
      </w:r>
      <w:r w:rsidR="003C09AB">
        <w:rPr>
          <w:sz w:val="20"/>
        </w:rPr>
        <w:t xml:space="preserve"> response, an amount of </w:t>
      </w:r>
      <w:r w:rsidR="00CA61A6">
        <w:rPr>
          <w:sz w:val="20"/>
        </w:rPr>
        <w:t xml:space="preserve">PKR </w:t>
      </w:r>
      <w:r w:rsidR="003C09AB">
        <w:rPr>
          <w:sz w:val="20"/>
        </w:rPr>
        <w:t>100</w:t>
      </w:r>
      <w:r w:rsidR="00BD7681" w:rsidRPr="0059265F">
        <w:rPr>
          <w:sz w:val="20"/>
        </w:rPr>
        <w:t>00 will be provided as transaction amount.</w:t>
      </w:r>
    </w:p>
    <w:p w:rsidR="009A1752" w:rsidRPr="0059265F" w:rsidRDefault="009A1752" w:rsidP="000E423F">
      <w:pPr>
        <w:rPr>
          <w:sz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800"/>
        <w:gridCol w:w="5508"/>
      </w:tblGrid>
      <w:tr w:rsidR="00540244" w:rsidRPr="000D6919" w:rsidTr="00D0056D">
        <w:trPr>
          <w:trHeight w:val="332"/>
        </w:trPr>
        <w:tc>
          <w:tcPr>
            <w:tcW w:w="1620" w:type="dxa"/>
            <w:vAlign w:val="center"/>
          </w:tcPr>
          <w:p w:rsidR="00540244" w:rsidRPr="000D6919" w:rsidRDefault="00540244" w:rsidP="000E423F">
            <w:pPr>
              <w:ind w:left="0"/>
              <w:jc w:val="center"/>
              <w:rPr>
                <w:b/>
                <w:sz w:val="20"/>
                <w:szCs w:val="20"/>
              </w:rPr>
            </w:pPr>
            <w:r w:rsidRPr="000D6919">
              <w:rPr>
                <w:b/>
                <w:sz w:val="20"/>
                <w:szCs w:val="20"/>
              </w:rPr>
              <w:t>Response Code</w:t>
            </w:r>
          </w:p>
        </w:tc>
        <w:tc>
          <w:tcPr>
            <w:tcW w:w="1800" w:type="dxa"/>
            <w:vAlign w:val="center"/>
          </w:tcPr>
          <w:p w:rsidR="00540244" w:rsidRPr="000D6919" w:rsidRDefault="00540244" w:rsidP="000E423F">
            <w:pPr>
              <w:ind w:left="0"/>
              <w:jc w:val="center"/>
              <w:rPr>
                <w:b/>
                <w:sz w:val="20"/>
                <w:szCs w:val="20"/>
              </w:rPr>
            </w:pPr>
            <w:r w:rsidRPr="000D6919">
              <w:rPr>
                <w:b/>
                <w:sz w:val="20"/>
                <w:szCs w:val="20"/>
              </w:rPr>
              <w:t>Amount (AED)</w:t>
            </w:r>
          </w:p>
        </w:tc>
        <w:tc>
          <w:tcPr>
            <w:tcW w:w="5508" w:type="dxa"/>
            <w:vAlign w:val="center"/>
          </w:tcPr>
          <w:p w:rsidR="00540244" w:rsidRPr="000D6919" w:rsidRDefault="00540244" w:rsidP="000E423F">
            <w:pPr>
              <w:ind w:left="0"/>
              <w:jc w:val="center"/>
              <w:rPr>
                <w:b/>
                <w:sz w:val="20"/>
                <w:szCs w:val="20"/>
              </w:rPr>
            </w:pPr>
            <w:r w:rsidRPr="000D6919">
              <w:rPr>
                <w:b/>
                <w:sz w:val="20"/>
                <w:szCs w:val="20"/>
              </w:rPr>
              <w:t>Response Code Description</w:t>
            </w:r>
          </w:p>
        </w:tc>
      </w:tr>
      <w:tr w:rsidR="00540244" w:rsidRPr="000D6919" w:rsidTr="00D0056D">
        <w:trPr>
          <w:trHeight w:val="278"/>
        </w:trPr>
        <w:tc>
          <w:tcPr>
            <w:tcW w:w="1620" w:type="dxa"/>
            <w:vAlign w:val="center"/>
          </w:tcPr>
          <w:p w:rsidR="00540244" w:rsidRPr="000D6919" w:rsidRDefault="00540244" w:rsidP="000E423F">
            <w:pPr>
              <w:ind w:left="0"/>
              <w:jc w:val="center"/>
              <w:rPr>
                <w:sz w:val="20"/>
                <w:szCs w:val="20"/>
              </w:rPr>
            </w:pPr>
            <w:r w:rsidRPr="000D6919">
              <w:rPr>
                <w:sz w:val="20"/>
                <w:szCs w:val="20"/>
              </w:rPr>
              <w:t>000</w:t>
            </w:r>
          </w:p>
        </w:tc>
        <w:tc>
          <w:tcPr>
            <w:tcW w:w="1800" w:type="dxa"/>
            <w:vAlign w:val="center"/>
          </w:tcPr>
          <w:p w:rsidR="00540244" w:rsidRPr="000D6919" w:rsidRDefault="00540244" w:rsidP="000E423F">
            <w:pPr>
              <w:ind w:left="0"/>
              <w:jc w:val="center"/>
              <w:rPr>
                <w:sz w:val="20"/>
                <w:szCs w:val="20"/>
              </w:rPr>
            </w:pPr>
            <w:r w:rsidRPr="000D6919">
              <w:rPr>
                <w:sz w:val="20"/>
                <w:szCs w:val="20"/>
              </w:rPr>
              <w:t>100</w:t>
            </w:r>
            <w:r w:rsidR="003C09AB">
              <w:rPr>
                <w:sz w:val="20"/>
                <w:szCs w:val="20"/>
              </w:rPr>
              <w:t>00</w:t>
            </w:r>
          </w:p>
        </w:tc>
        <w:tc>
          <w:tcPr>
            <w:tcW w:w="5508" w:type="dxa"/>
            <w:vAlign w:val="center"/>
          </w:tcPr>
          <w:p w:rsidR="00540244" w:rsidRPr="000D6919" w:rsidRDefault="00540244" w:rsidP="000E423F">
            <w:pPr>
              <w:ind w:left="0"/>
              <w:jc w:val="left"/>
              <w:rPr>
                <w:sz w:val="20"/>
                <w:szCs w:val="20"/>
              </w:rPr>
            </w:pPr>
            <w:r w:rsidRPr="000D6919">
              <w:rPr>
                <w:sz w:val="20"/>
                <w:szCs w:val="20"/>
              </w:rPr>
              <w:t>Transaction processed successfully.</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001</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101</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Limit exceeded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002</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102</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Account not found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003</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103</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Account inactive</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004</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104</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Low balance</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014</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105</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Warm card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015</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106</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Hot card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016</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107</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Invalid card status</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024</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108</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Bad PIN</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055</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109</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Host link down</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058</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110</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timed out</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059</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111</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rejected by host</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060</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112</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PIN retries exhausted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lastRenderedPageBreak/>
              <w:t>062</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113</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Host offline</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063</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114</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Destination not found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066</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115</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No transactions allowed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067</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116</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Invalid account status</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095</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117</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rejected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101</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118</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Invalid merchant credentials</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102</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119</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Card blocked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103</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120</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Customer blocked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104</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121</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BIN not allowed for use on merchant</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105</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122</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exceeds merchant per transaction limit</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106</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123</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exceeds per transaction limit for card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107</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124</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Transaction exceeds cycle limit for card</w:t>
            </w:r>
          </w:p>
        </w:tc>
      </w:tr>
      <w:tr w:rsidR="00540244"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108</w:t>
            </w:r>
          </w:p>
        </w:tc>
        <w:tc>
          <w:tcPr>
            <w:tcW w:w="1800"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center"/>
              <w:rPr>
                <w:sz w:val="20"/>
                <w:szCs w:val="20"/>
              </w:rPr>
            </w:pPr>
            <w:r w:rsidRPr="000D6919">
              <w:rPr>
                <w:sz w:val="20"/>
                <w:szCs w:val="20"/>
              </w:rPr>
              <w:t>125</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540244" w:rsidRPr="000D6919" w:rsidRDefault="00540244" w:rsidP="000E423F">
            <w:pPr>
              <w:ind w:left="0"/>
              <w:jc w:val="left"/>
              <w:rPr>
                <w:sz w:val="20"/>
                <w:szCs w:val="20"/>
              </w:rPr>
            </w:pPr>
            <w:r w:rsidRPr="000D6919">
              <w:rPr>
                <w:sz w:val="20"/>
                <w:szCs w:val="20"/>
              </w:rPr>
              <w:t>Authorization of customer registration required</w:t>
            </w:r>
          </w:p>
        </w:tc>
      </w:tr>
      <w:tr w:rsidR="008F32E3"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109</w:t>
            </w:r>
          </w:p>
        </w:tc>
        <w:tc>
          <w:tcPr>
            <w:tcW w:w="180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126</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left"/>
              <w:rPr>
                <w:sz w:val="20"/>
                <w:szCs w:val="20"/>
              </w:rPr>
            </w:pPr>
            <w:r w:rsidRPr="00600DDB">
              <w:rPr>
                <w:sz w:val="20"/>
                <w:szCs w:val="20"/>
              </w:rPr>
              <w:t>Transaction does not exist.</w:t>
            </w:r>
          </w:p>
        </w:tc>
      </w:tr>
      <w:tr w:rsidR="008F32E3"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110</w:t>
            </w:r>
          </w:p>
        </w:tc>
        <w:tc>
          <w:tcPr>
            <w:tcW w:w="180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127</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left"/>
              <w:rPr>
                <w:sz w:val="20"/>
                <w:szCs w:val="20"/>
              </w:rPr>
            </w:pPr>
            <w:r w:rsidRPr="00600DDB">
              <w:rPr>
                <w:sz w:val="20"/>
                <w:szCs w:val="20"/>
              </w:rPr>
              <w:t>Invalid value for &lt;field name&gt;</w:t>
            </w:r>
          </w:p>
        </w:tc>
      </w:tr>
      <w:tr w:rsidR="008F32E3"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111</w:t>
            </w:r>
          </w:p>
        </w:tc>
        <w:tc>
          <w:tcPr>
            <w:tcW w:w="180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128</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left"/>
              <w:rPr>
                <w:sz w:val="20"/>
                <w:szCs w:val="20"/>
              </w:rPr>
            </w:pPr>
            <w:r w:rsidRPr="00600DDB">
              <w:rPr>
                <w:sz w:val="20"/>
                <w:szCs w:val="20"/>
              </w:rPr>
              <w:t>Transaction not allowed on Merchant/Bank</w:t>
            </w:r>
          </w:p>
        </w:tc>
      </w:tr>
      <w:tr w:rsidR="008F32E3"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112</w:t>
            </w:r>
          </w:p>
        </w:tc>
        <w:tc>
          <w:tcPr>
            <w:tcW w:w="1800"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center"/>
              <w:rPr>
                <w:sz w:val="20"/>
                <w:szCs w:val="20"/>
              </w:rPr>
            </w:pPr>
            <w:r w:rsidRPr="00600DDB">
              <w:rPr>
                <w:sz w:val="20"/>
                <w:szCs w:val="20"/>
              </w:rPr>
              <w:t>129</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8F32E3" w:rsidRPr="00DC321F" w:rsidRDefault="00600DDB" w:rsidP="000E423F">
            <w:pPr>
              <w:ind w:left="0"/>
              <w:jc w:val="left"/>
              <w:rPr>
                <w:sz w:val="20"/>
                <w:szCs w:val="20"/>
              </w:rPr>
            </w:pPr>
            <w:r w:rsidRPr="00600DDB">
              <w:rPr>
                <w:sz w:val="20"/>
                <w:szCs w:val="20"/>
              </w:rPr>
              <w:t>Transaction Cancelled by User</w:t>
            </w:r>
          </w:p>
        </w:tc>
      </w:tr>
      <w:tr w:rsidR="00EF53DC"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113</w:t>
            </w:r>
          </w:p>
        </w:tc>
        <w:tc>
          <w:tcPr>
            <w:tcW w:w="180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130</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left"/>
              <w:rPr>
                <w:sz w:val="20"/>
                <w:szCs w:val="20"/>
              </w:rPr>
            </w:pPr>
            <w:r w:rsidRPr="00600DDB">
              <w:rPr>
                <w:sz w:val="20"/>
                <w:szCs w:val="20"/>
              </w:rPr>
              <w:t>Bank Credentials not generated</w:t>
            </w:r>
          </w:p>
        </w:tc>
      </w:tr>
      <w:tr w:rsidR="00EF53DC"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115</w:t>
            </w:r>
          </w:p>
        </w:tc>
        <w:tc>
          <w:tcPr>
            <w:tcW w:w="180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132</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left"/>
              <w:rPr>
                <w:sz w:val="20"/>
                <w:szCs w:val="20"/>
              </w:rPr>
            </w:pPr>
            <w:r w:rsidRPr="00600DDB">
              <w:rPr>
                <w:sz w:val="20"/>
                <w:szCs w:val="20"/>
              </w:rPr>
              <w:t>Invalid hash received</w:t>
            </w:r>
          </w:p>
        </w:tc>
      </w:tr>
      <w:tr w:rsidR="00F31552"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F31552" w:rsidRPr="00600DDB" w:rsidRDefault="00F31552" w:rsidP="000E423F">
            <w:pPr>
              <w:ind w:left="0"/>
              <w:jc w:val="center"/>
              <w:rPr>
                <w:sz w:val="20"/>
                <w:szCs w:val="20"/>
              </w:rPr>
            </w:pPr>
            <w:r>
              <w:rPr>
                <w:sz w:val="20"/>
                <w:szCs w:val="20"/>
              </w:rPr>
              <w:t>116</w:t>
            </w:r>
          </w:p>
        </w:tc>
        <w:tc>
          <w:tcPr>
            <w:tcW w:w="1800" w:type="dxa"/>
            <w:tcBorders>
              <w:top w:val="single" w:sz="4" w:space="0" w:color="auto"/>
              <w:left w:val="single" w:sz="4" w:space="0" w:color="auto"/>
              <w:bottom w:val="single" w:sz="4" w:space="0" w:color="auto"/>
              <w:right w:val="single" w:sz="4" w:space="0" w:color="auto"/>
            </w:tcBorders>
            <w:vAlign w:val="center"/>
          </w:tcPr>
          <w:p w:rsidR="00F31552" w:rsidRPr="00600DDB" w:rsidRDefault="00F31552" w:rsidP="000E423F">
            <w:pPr>
              <w:ind w:left="0"/>
              <w:jc w:val="center"/>
              <w:rPr>
                <w:sz w:val="20"/>
                <w:szCs w:val="20"/>
              </w:rPr>
            </w:pPr>
            <w:r>
              <w:rPr>
                <w:sz w:val="20"/>
                <w:szCs w:val="20"/>
              </w:rPr>
              <w:t>133</w:t>
            </w:r>
            <w:r w:rsidR="003C09AB">
              <w:rPr>
                <w:sz w:val="20"/>
                <w:szCs w:val="20"/>
              </w:rPr>
              <w:t>00</w:t>
            </w:r>
          </w:p>
        </w:tc>
        <w:tc>
          <w:tcPr>
            <w:tcW w:w="5508" w:type="dxa"/>
            <w:tcBorders>
              <w:top w:val="single" w:sz="4" w:space="0" w:color="auto"/>
              <w:left w:val="single" w:sz="4" w:space="0" w:color="auto"/>
              <w:bottom w:val="single" w:sz="4" w:space="0" w:color="auto"/>
              <w:right w:val="single" w:sz="4" w:space="0" w:color="auto"/>
            </w:tcBorders>
            <w:vAlign w:val="center"/>
          </w:tcPr>
          <w:p w:rsidR="00F31552" w:rsidRPr="00600DDB" w:rsidRDefault="00F31552" w:rsidP="000E423F">
            <w:pPr>
              <w:ind w:left="0"/>
              <w:jc w:val="left"/>
              <w:rPr>
                <w:sz w:val="20"/>
                <w:szCs w:val="20"/>
              </w:rPr>
            </w:pPr>
            <w:r>
              <w:rPr>
                <w:sz w:val="20"/>
                <w:szCs w:val="20"/>
              </w:rPr>
              <w:t>Transaction Expired</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117</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13400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Transaction not allowed on Sub Merchant</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118</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13500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Transaction not allowed due to maintenance</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119</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13600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Transaction is awaiting Reversal</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120</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13700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Delivery status cannot be updated</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121</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13800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Transaction has been marked confirmed by Merchant</w:t>
            </w:r>
          </w:p>
        </w:tc>
      </w:tr>
      <w:tr w:rsidR="008C3889"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122</w:t>
            </w:r>
          </w:p>
        </w:tc>
        <w:tc>
          <w:tcPr>
            <w:tcW w:w="1800"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center"/>
              <w:rPr>
                <w:sz w:val="20"/>
                <w:szCs w:val="20"/>
              </w:rPr>
            </w:pPr>
            <w:r>
              <w:rPr>
                <w:sz w:val="20"/>
                <w:szCs w:val="20"/>
              </w:rPr>
              <w:t>13900</w:t>
            </w:r>
          </w:p>
        </w:tc>
        <w:tc>
          <w:tcPr>
            <w:tcW w:w="5508" w:type="dxa"/>
            <w:tcBorders>
              <w:top w:val="single" w:sz="4" w:space="0" w:color="auto"/>
              <w:left w:val="single" w:sz="4" w:space="0" w:color="auto"/>
              <w:bottom w:val="single" w:sz="4" w:space="0" w:color="auto"/>
              <w:right w:val="single" w:sz="4" w:space="0" w:color="auto"/>
            </w:tcBorders>
            <w:vAlign w:val="center"/>
          </w:tcPr>
          <w:p w:rsidR="008C3889" w:rsidRDefault="008C3889" w:rsidP="000E423F">
            <w:pPr>
              <w:ind w:left="0"/>
              <w:jc w:val="left"/>
              <w:rPr>
                <w:sz w:val="20"/>
                <w:szCs w:val="20"/>
              </w:rPr>
            </w:pPr>
            <w:r>
              <w:rPr>
                <w:sz w:val="20"/>
                <w:szCs w:val="20"/>
              </w:rPr>
              <w:t>Reversed</w:t>
            </w:r>
          </w:p>
        </w:tc>
      </w:tr>
      <w:tr w:rsidR="00EF53DC"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199</w:t>
            </w:r>
          </w:p>
        </w:tc>
        <w:tc>
          <w:tcPr>
            <w:tcW w:w="1800" w:type="dxa"/>
            <w:tcBorders>
              <w:top w:val="single" w:sz="4" w:space="0" w:color="auto"/>
              <w:left w:val="single" w:sz="4" w:space="0" w:color="auto"/>
              <w:bottom w:val="single" w:sz="4" w:space="0" w:color="auto"/>
              <w:right w:val="single" w:sz="4" w:space="0" w:color="auto"/>
            </w:tcBorders>
            <w:vAlign w:val="center"/>
          </w:tcPr>
          <w:p w:rsidR="00EF53DC" w:rsidRPr="00DC321F" w:rsidRDefault="008C3889" w:rsidP="008C3889">
            <w:pPr>
              <w:ind w:left="0"/>
              <w:jc w:val="center"/>
              <w:rPr>
                <w:sz w:val="20"/>
                <w:szCs w:val="20"/>
              </w:rPr>
            </w:pPr>
            <w:r w:rsidRPr="00600DDB">
              <w:rPr>
                <w:sz w:val="20"/>
                <w:szCs w:val="20"/>
              </w:rPr>
              <w:t>1</w:t>
            </w:r>
            <w:r>
              <w:rPr>
                <w:sz w:val="20"/>
                <w:szCs w:val="20"/>
              </w:rPr>
              <w:t>4000</w:t>
            </w:r>
          </w:p>
        </w:tc>
        <w:tc>
          <w:tcPr>
            <w:tcW w:w="5508"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left"/>
              <w:rPr>
                <w:sz w:val="20"/>
                <w:szCs w:val="20"/>
              </w:rPr>
            </w:pPr>
            <w:r w:rsidRPr="00600DDB">
              <w:rPr>
                <w:sz w:val="20"/>
                <w:szCs w:val="20"/>
              </w:rPr>
              <w:t>System error</w:t>
            </w:r>
          </w:p>
        </w:tc>
      </w:tr>
      <w:tr w:rsidR="00EF53DC" w:rsidRPr="00DC321F"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200</w:t>
            </w:r>
          </w:p>
        </w:tc>
        <w:tc>
          <w:tcPr>
            <w:tcW w:w="1800" w:type="dxa"/>
            <w:tcBorders>
              <w:top w:val="single" w:sz="4" w:space="0" w:color="auto"/>
              <w:left w:val="single" w:sz="4" w:space="0" w:color="auto"/>
              <w:bottom w:val="single" w:sz="4" w:space="0" w:color="auto"/>
              <w:right w:val="single" w:sz="4" w:space="0" w:color="auto"/>
            </w:tcBorders>
            <w:vAlign w:val="center"/>
          </w:tcPr>
          <w:p w:rsidR="00EF53DC" w:rsidRPr="00DC321F" w:rsidRDefault="008C3889" w:rsidP="000E423F">
            <w:pPr>
              <w:ind w:left="0"/>
              <w:jc w:val="center"/>
              <w:rPr>
                <w:sz w:val="20"/>
                <w:szCs w:val="20"/>
              </w:rPr>
            </w:pPr>
            <w:r>
              <w:rPr>
                <w:sz w:val="20"/>
                <w:szCs w:val="20"/>
              </w:rPr>
              <w:t>14100</w:t>
            </w:r>
          </w:p>
        </w:tc>
        <w:tc>
          <w:tcPr>
            <w:tcW w:w="5508"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left"/>
              <w:rPr>
                <w:sz w:val="20"/>
                <w:szCs w:val="20"/>
              </w:rPr>
            </w:pPr>
            <w:r w:rsidRPr="00600DDB">
              <w:rPr>
                <w:sz w:val="20"/>
                <w:szCs w:val="20"/>
              </w:rPr>
              <w:t>Transaction approved – Post authorization (for direct debit)</w:t>
            </w:r>
          </w:p>
        </w:tc>
      </w:tr>
      <w:tr w:rsidR="00EF53DC"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EF53DC" w:rsidRPr="00DC321F" w:rsidRDefault="00600DDB" w:rsidP="000E423F">
            <w:pPr>
              <w:ind w:left="0"/>
              <w:jc w:val="center"/>
              <w:rPr>
                <w:sz w:val="20"/>
                <w:szCs w:val="20"/>
              </w:rPr>
            </w:pPr>
            <w:r w:rsidRPr="00600DDB">
              <w:rPr>
                <w:sz w:val="20"/>
                <w:szCs w:val="20"/>
              </w:rPr>
              <w:t>210</w:t>
            </w:r>
          </w:p>
        </w:tc>
        <w:tc>
          <w:tcPr>
            <w:tcW w:w="1800" w:type="dxa"/>
            <w:tcBorders>
              <w:top w:val="single" w:sz="4" w:space="0" w:color="auto"/>
              <w:left w:val="single" w:sz="4" w:space="0" w:color="auto"/>
              <w:bottom w:val="single" w:sz="4" w:space="0" w:color="auto"/>
              <w:right w:val="single" w:sz="4" w:space="0" w:color="auto"/>
            </w:tcBorders>
            <w:vAlign w:val="center"/>
          </w:tcPr>
          <w:p w:rsidR="00EF53DC" w:rsidRPr="00DC321F" w:rsidRDefault="008C3889" w:rsidP="000E423F">
            <w:pPr>
              <w:ind w:left="0"/>
              <w:jc w:val="center"/>
              <w:rPr>
                <w:sz w:val="20"/>
                <w:szCs w:val="20"/>
              </w:rPr>
            </w:pPr>
            <w:r>
              <w:rPr>
                <w:sz w:val="20"/>
                <w:szCs w:val="20"/>
              </w:rPr>
              <w:t>14200</w:t>
            </w:r>
          </w:p>
        </w:tc>
        <w:tc>
          <w:tcPr>
            <w:tcW w:w="5508" w:type="dxa"/>
            <w:tcBorders>
              <w:top w:val="single" w:sz="4" w:space="0" w:color="auto"/>
              <w:left w:val="single" w:sz="4" w:space="0" w:color="auto"/>
              <w:bottom w:val="single" w:sz="4" w:space="0" w:color="auto"/>
              <w:right w:val="single" w:sz="4" w:space="0" w:color="auto"/>
            </w:tcBorders>
            <w:vAlign w:val="center"/>
          </w:tcPr>
          <w:p w:rsidR="00EF53DC" w:rsidRPr="00C5696F" w:rsidRDefault="00600DDB" w:rsidP="000E423F">
            <w:pPr>
              <w:ind w:left="0"/>
              <w:jc w:val="left"/>
              <w:rPr>
                <w:sz w:val="20"/>
                <w:szCs w:val="20"/>
              </w:rPr>
            </w:pPr>
            <w:r w:rsidRPr="00600DDB">
              <w:rPr>
                <w:sz w:val="20"/>
                <w:szCs w:val="20"/>
              </w:rPr>
              <w:t>Authorization pending (for direct debit)</w:t>
            </w:r>
          </w:p>
        </w:tc>
      </w:tr>
      <w:tr w:rsidR="00220AA8" w:rsidRPr="000D6919" w:rsidTr="00D0056D">
        <w:trPr>
          <w:trHeight w:val="278"/>
        </w:trPr>
        <w:tc>
          <w:tcPr>
            <w:tcW w:w="1620" w:type="dxa"/>
            <w:tcBorders>
              <w:top w:val="single" w:sz="4" w:space="0" w:color="auto"/>
              <w:left w:val="single" w:sz="4" w:space="0" w:color="auto"/>
              <w:bottom w:val="single" w:sz="4" w:space="0" w:color="auto"/>
              <w:right w:val="single" w:sz="4" w:space="0" w:color="auto"/>
            </w:tcBorders>
            <w:vAlign w:val="center"/>
          </w:tcPr>
          <w:p w:rsidR="00220AA8" w:rsidRPr="00600DDB" w:rsidRDefault="00220AA8" w:rsidP="000E423F">
            <w:pPr>
              <w:ind w:left="0"/>
              <w:jc w:val="center"/>
              <w:rPr>
                <w:sz w:val="20"/>
                <w:szCs w:val="20"/>
              </w:rPr>
            </w:pPr>
            <w:r>
              <w:rPr>
                <w:sz w:val="20"/>
                <w:szCs w:val="20"/>
              </w:rPr>
              <w:t>999</w:t>
            </w:r>
          </w:p>
        </w:tc>
        <w:tc>
          <w:tcPr>
            <w:tcW w:w="1800" w:type="dxa"/>
            <w:tcBorders>
              <w:top w:val="single" w:sz="4" w:space="0" w:color="auto"/>
              <w:left w:val="single" w:sz="4" w:space="0" w:color="auto"/>
              <w:bottom w:val="single" w:sz="4" w:space="0" w:color="auto"/>
              <w:right w:val="single" w:sz="4" w:space="0" w:color="auto"/>
            </w:tcBorders>
            <w:vAlign w:val="center"/>
          </w:tcPr>
          <w:p w:rsidR="00220AA8" w:rsidRDefault="008C3889" w:rsidP="000E423F">
            <w:pPr>
              <w:ind w:left="0"/>
              <w:jc w:val="center"/>
              <w:rPr>
                <w:sz w:val="20"/>
                <w:szCs w:val="20"/>
              </w:rPr>
            </w:pPr>
            <w:r>
              <w:rPr>
                <w:sz w:val="20"/>
                <w:szCs w:val="20"/>
              </w:rPr>
              <w:t>14300</w:t>
            </w:r>
          </w:p>
        </w:tc>
        <w:tc>
          <w:tcPr>
            <w:tcW w:w="5508" w:type="dxa"/>
            <w:tcBorders>
              <w:top w:val="single" w:sz="4" w:space="0" w:color="auto"/>
              <w:left w:val="single" w:sz="4" w:space="0" w:color="auto"/>
              <w:bottom w:val="single" w:sz="4" w:space="0" w:color="auto"/>
              <w:right w:val="single" w:sz="4" w:space="0" w:color="auto"/>
            </w:tcBorders>
            <w:vAlign w:val="center"/>
          </w:tcPr>
          <w:p w:rsidR="00220AA8" w:rsidRPr="00600DDB" w:rsidRDefault="00220AA8" w:rsidP="000E423F">
            <w:pPr>
              <w:ind w:left="0"/>
              <w:jc w:val="left"/>
              <w:rPr>
                <w:sz w:val="20"/>
                <w:szCs w:val="20"/>
              </w:rPr>
            </w:pPr>
            <w:r>
              <w:rPr>
                <w:sz w:val="20"/>
                <w:szCs w:val="20"/>
              </w:rPr>
              <w:t>Transaction failed</w:t>
            </w:r>
          </w:p>
        </w:tc>
      </w:tr>
    </w:tbl>
    <w:p w:rsidR="009A1752" w:rsidRDefault="009A1752" w:rsidP="000E423F">
      <w:pPr>
        <w:rPr>
          <w:sz w:val="20"/>
        </w:rPr>
      </w:pPr>
    </w:p>
    <w:p w:rsidR="001E2901" w:rsidRDefault="001E2901" w:rsidP="000E423F">
      <w:pPr>
        <w:ind w:left="0"/>
        <w:jc w:val="left"/>
        <w:rPr>
          <w:sz w:val="20"/>
        </w:rPr>
      </w:pPr>
      <w:r>
        <w:rPr>
          <w:sz w:val="20"/>
        </w:rPr>
        <w:lastRenderedPageBreak/>
        <w:br w:type="page"/>
      </w:r>
    </w:p>
    <w:p w:rsidR="001E2901" w:rsidRPr="0059265F" w:rsidRDefault="00C60E95" w:rsidP="000E423F">
      <w:pPr>
        <w:pStyle w:val="Heading1"/>
        <w:keepNext/>
        <w:pBdr>
          <w:top w:val="single" w:sz="18" w:space="1" w:color="6897BF"/>
        </w:pBdr>
        <w:tabs>
          <w:tab w:val="left" w:pos="2160"/>
        </w:tabs>
        <w:spacing w:before="240" w:after="60"/>
        <w:ind w:left="2160"/>
        <w:jc w:val="left"/>
        <w:rPr>
          <w:sz w:val="38"/>
        </w:rPr>
      </w:pPr>
      <w:bookmarkStart w:id="64" w:name="_Toc478379071"/>
      <w:r w:rsidRPr="0059265F">
        <w:rPr>
          <w:sz w:val="38"/>
        </w:rPr>
        <w:lastRenderedPageBreak/>
        <w:t>Appendix III</w:t>
      </w:r>
      <w:r w:rsidR="001E2901" w:rsidRPr="0059265F">
        <w:rPr>
          <w:sz w:val="38"/>
        </w:rPr>
        <w:t xml:space="preserve"> – </w:t>
      </w:r>
      <w:r w:rsidR="001E2901">
        <w:rPr>
          <w:sz w:val="38"/>
          <w:szCs w:val="38"/>
        </w:rPr>
        <w:t>Fix</w:t>
      </w:r>
      <w:r w:rsidR="003B5777">
        <w:rPr>
          <w:sz w:val="38"/>
          <w:szCs w:val="38"/>
        </w:rPr>
        <w:t>ed</w:t>
      </w:r>
      <w:r w:rsidR="001E2901">
        <w:rPr>
          <w:sz w:val="38"/>
          <w:szCs w:val="38"/>
        </w:rPr>
        <w:t xml:space="preserve"> Length</w:t>
      </w:r>
      <w:bookmarkEnd w:id="64"/>
    </w:p>
    <w:p w:rsidR="00A124F0" w:rsidRDefault="00A124F0" w:rsidP="000E423F">
      <w:pPr>
        <w:rPr>
          <w:sz w:val="20"/>
        </w:rPr>
      </w:pPr>
    </w:p>
    <w:p w:rsidR="00346770" w:rsidRDefault="00A124F0" w:rsidP="000E423F">
      <w:pPr>
        <w:rPr>
          <w:sz w:val="20"/>
        </w:rPr>
      </w:pPr>
      <w:r>
        <w:rPr>
          <w:sz w:val="20"/>
        </w:rPr>
        <w:t xml:space="preserve">In response to a </w:t>
      </w:r>
      <w:r w:rsidR="00346770">
        <w:rPr>
          <w:sz w:val="20"/>
        </w:rPr>
        <w:t>service</w:t>
      </w:r>
      <w:r w:rsidRPr="0059265F">
        <w:rPr>
          <w:sz w:val="20"/>
        </w:rPr>
        <w:t xml:space="preserve"> call, the </w:t>
      </w:r>
      <w:r w:rsidR="00346770">
        <w:rPr>
          <w:sz w:val="20"/>
        </w:rPr>
        <w:t xml:space="preserve">output returned will always be a fixed length string, </w:t>
      </w:r>
      <w:r w:rsidR="00346770" w:rsidRPr="0059265F">
        <w:rPr>
          <w:sz w:val="20"/>
        </w:rPr>
        <w:t>the details of which are mentioned below.</w:t>
      </w:r>
    </w:p>
    <w:p w:rsidR="00A124F0" w:rsidRDefault="00A124F0" w:rsidP="000E423F">
      <w:pPr>
        <w:rPr>
          <w:sz w:val="20"/>
        </w:rPr>
      </w:pPr>
    </w:p>
    <w:p w:rsidR="00A124F0" w:rsidRDefault="00A124F0" w:rsidP="000E423F">
      <w:pPr>
        <w:pStyle w:val="ListParagraph"/>
        <w:numPr>
          <w:ilvl w:val="0"/>
          <w:numId w:val="22"/>
        </w:numPr>
        <w:rPr>
          <w:sz w:val="20"/>
        </w:rPr>
      </w:pPr>
      <w:r w:rsidRPr="00A124F0">
        <w:rPr>
          <w:sz w:val="20"/>
        </w:rPr>
        <w:t>In case if any numeric value is less than the required length</w:t>
      </w:r>
      <w:r w:rsidR="00346770">
        <w:rPr>
          <w:sz w:val="20"/>
        </w:rPr>
        <w:t xml:space="preserve"> or empty</w:t>
      </w:r>
      <w:r w:rsidRPr="00A124F0">
        <w:rPr>
          <w:sz w:val="20"/>
        </w:rPr>
        <w:t xml:space="preserve"> it</w:t>
      </w:r>
      <w:r>
        <w:rPr>
          <w:sz w:val="20"/>
        </w:rPr>
        <w:t xml:space="preserve"> will be left padded with zeros.</w:t>
      </w:r>
    </w:p>
    <w:p w:rsidR="00A124F0" w:rsidRPr="00A124F0" w:rsidRDefault="00A124F0" w:rsidP="000E423F">
      <w:pPr>
        <w:pStyle w:val="ListParagraph"/>
        <w:numPr>
          <w:ilvl w:val="0"/>
          <w:numId w:val="22"/>
        </w:numPr>
        <w:rPr>
          <w:sz w:val="20"/>
        </w:rPr>
      </w:pPr>
      <w:r>
        <w:rPr>
          <w:sz w:val="20"/>
        </w:rPr>
        <w:t xml:space="preserve">In case if any </w:t>
      </w:r>
      <w:r w:rsidR="00346770">
        <w:rPr>
          <w:sz w:val="20"/>
        </w:rPr>
        <w:t>alpha numeric field</w:t>
      </w:r>
      <w:r w:rsidRPr="00A124F0">
        <w:rPr>
          <w:sz w:val="20"/>
        </w:rPr>
        <w:t xml:space="preserve"> </w:t>
      </w:r>
      <w:r w:rsidR="00346770">
        <w:rPr>
          <w:sz w:val="20"/>
        </w:rPr>
        <w:t>is less than the required length or empty it will</w:t>
      </w:r>
      <w:r w:rsidRPr="00A124F0">
        <w:rPr>
          <w:sz w:val="20"/>
        </w:rPr>
        <w:t xml:space="preserve"> be right padded with spaces.</w:t>
      </w:r>
    </w:p>
    <w:p w:rsidR="001E2901" w:rsidRDefault="001E2901" w:rsidP="000E423F">
      <w:pPr>
        <w:ind w:left="1440"/>
        <w:rPr>
          <w:sz w:val="20"/>
        </w:rPr>
      </w:pPr>
    </w:p>
    <w:p w:rsidR="00A124F0" w:rsidRDefault="00A124F0" w:rsidP="000E423F">
      <w:pPr>
        <w:jc w:val="left"/>
        <w:rPr>
          <w:rFonts w:cs="Arial"/>
          <w:sz w:val="20"/>
          <w:szCs w:val="20"/>
        </w:rPr>
      </w:pPr>
    </w:p>
    <w:p w:rsidR="00A124F0" w:rsidRDefault="00A124F0" w:rsidP="000E423F">
      <w:pPr>
        <w:jc w:val="left"/>
        <w:rPr>
          <w:rFonts w:cs="Arial"/>
          <w:sz w:val="20"/>
          <w:szCs w:val="20"/>
        </w:rPr>
      </w:pPr>
    </w:p>
    <w:sectPr w:rsidR="00A124F0" w:rsidSect="00557189">
      <w:headerReference w:type="default" r:id="rId24"/>
      <w:pgSz w:w="12240" w:h="15840"/>
      <w:pgMar w:top="2160" w:right="1800" w:bottom="1260" w:left="1800" w:header="720" w:footer="5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6A" w:rsidRDefault="00097B6A">
      <w:r>
        <w:separator/>
      </w:r>
    </w:p>
    <w:p w:rsidR="00097B6A" w:rsidRDefault="00097B6A"/>
  </w:endnote>
  <w:endnote w:type="continuationSeparator" w:id="0">
    <w:p w:rsidR="00097B6A" w:rsidRDefault="00097B6A">
      <w:r>
        <w:continuationSeparator/>
      </w:r>
    </w:p>
    <w:p w:rsidR="00097B6A" w:rsidRDefault="00097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ourierNew">
    <w:panose1 w:val="00000000000000000000"/>
    <w:charset w:val="00"/>
    <w:family w:val="auto"/>
    <w:notTrueType/>
    <w:pitch w:val="default"/>
    <w:sig w:usb0="00000003" w:usb1="00000000" w:usb2="00000000" w:usb3="00000000" w:csb0="00000001"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Default="00892736" w:rsidP="000874B7">
    <w:pPr>
      <w:pStyle w:val="Footer"/>
      <w:framePr w:wrap="around" w:vAnchor="text" w:hAnchor="margin" w:xAlign="right" w:y="1"/>
    </w:pPr>
    <w:r>
      <w:fldChar w:fldCharType="begin"/>
    </w:r>
    <w:r>
      <w:instrText xml:space="preserve">PAGE  </w:instrText>
    </w:r>
    <w:r>
      <w:fldChar w:fldCharType="end"/>
    </w:r>
  </w:p>
  <w:p w:rsidR="00892736" w:rsidRDefault="00892736" w:rsidP="000874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Pr="00DF7955" w:rsidRDefault="00892736" w:rsidP="00866C43">
    <w:pPr>
      <w:pStyle w:val="Footer"/>
      <w:ind w:left="0"/>
      <w:jc w:val="center"/>
      <w:rPr>
        <w:b/>
        <w:caps/>
        <w:sz w:val="16"/>
        <w:szCs w:val="16"/>
      </w:rPr>
    </w:pPr>
    <w:bookmarkStart w:id="1" w:name="_Toc14196582"/>
    <w:bookmarkStart w:id="2" w:name="_Toc14196755"/>
    <w:bookmarkStart w:id="3" w:name="_Toc14197417"/>
    <w:bookmarkStart w:id="4" w:name="_Toc14197536"/>
    <w:bookmarkStart w:id="5" w:name="_Toc14197636"/>
    <w:bookmarkStart w:id="6" w:name="_Toc14197707"/>
    <w:bookmarkStart w:id="7" w:name="_Toc14197816"/>
    <w:bookmarkStart w:id="8" w:name="_Toc14197939"/>
    <w:r w:rsidRPr="00DF7955">
      <w:rPr>
        <w:b/>
        <w:caps/>
        <w:sz w:val="16"/>
        <w:szCs w:val="16"/>
      </w:rPr>
      <w:t xml:space="preserve">This document and the information herein are the property of TPS Pakistan (Pvt) Ltd. and all unauthorized use and reproduction is </w:t>
    </w:r>
    <w:r>
      <w:rPr>
        <w:b/>
        <w:caps/>
        <w:sz w:val="16"/>
        <w:szCs w:val="16"/>
      </w:rPr>
      <w:t xml:space="preserve">STRICTLY </w:t>
    </w:r>
    <w:r w:rsidRPr="00DF7955">
      <w:rPr>
        <w:b/>
        <w:caps/>
        <w:sz w:val="16"/>
        <w:szCs w:val="16"/>
      </w:rPr>
      <w:t>prohibited.</w:t>
    </w:r>
  </w:p>
  <w:p w:rsidR="00892736" w:rsidRDefault="00892736" w:rsidP="00866C43">
    <w:pPr>
      <w:pStyle w:val="Footer"/>
      <w:ind w:left="0"/>
      <w:jc w:val="center"/>
      <w:rPr>
        <w:b/>
        <w:sz w:val="16"/>
        <w:szCs w:val="16"/>
      </w:rPr>
    </w:pPr>
  </w:p>
  <w:p w:rsidR="00892736" w:rsidRDefault="00892736" w:rsidP="001B6A9D">
    <w:pPr>
      <w:pStyle w:val="Footer"/>
      <w:ind w:left="0"/>
      <w:jc w:val="center"/>
      <w:rPr>
        <w:b/>
        <w:sz w:val="16"/>
        <w:szCs w:val="16"/>
      </w:rPr>
    </w:pPr>
    <w:r w:rsidRPr="00B828B0">
      <w:rPr>
        <w:b/>
        <w:sz w:val="16"/>
        <w:szCs w:val="16"/>
      </w:rPr>
      <w:t xml:space="preserve">COPYRIGHT </w:t>
    </w:r>
    <w:r w:rsidRPr="00B828B0">
      <w:rPr>
        <w:b/>
        <w:sz w:val="16"/>
        <w:szCs w:val="16"/>
      </w:rPr>
      <w:sym w:font="Symbol" w:char="F0D3"/>
    </w:r>
    <w:r w:rsidRPr="00B828B0">
      <w:rPr>
        <w:b/>
        <w:sz w:val="16"/>
        <w:szCs w:val="16"/>
      </w:rPr>
      <w:t xml:space="preserve"> 200</w:t>
    </w:r>
    <w:r>
      <w:rPr>
        <w:b/>
        <w:sz w:val="16"/>
        <w:szCs w:val="16"/>
      </w:rPr>
      <w:t>9</w:t>
    </w:r>
    <w:r w:rsidRPr="00B828B0">
      <w:rPr>
        <w:b/>
        <w:sz w:val="16"/>
        <w:szCs w:val="16"/>
      </w:rPr>
      <w:t xml:space="preserve"> BY TPS PAKISTAN (PVT</w:t>
    </w:r>
    <w:r>
      <w:rPr>
        <w:b/>
        <w:sz w:val="16"/>
        <w:szCs w:val="16"/>
      </w:rPr>
      <w:t>.</w:t>
    </w:r>
    <w:r w:rsidRPr="00B828B0">
      <w:rPr>
        <w:b/>
        <w:sz w:val="16"/>
        <w:szCs w:val="16"/>
      </w:rPr>
      <w:t>) LTD.</w:t>
    </w:r>
    <w:bookmarkEnd w:id="1"/>
    <w:bookmarkEnd w:id="2"/>
    <w:bookmarkEnd w:id="3"/>
    <w:bookmarkEnd w:id="4"/>
    <w:bookmarkEnd w:id="5"/>
    <w:bookmarkEnd w:id="6"/>
    <w:bookmarkEnd w:id="7"/>
    <w:bookmarkEnd w:id="8"/>
    <w:r w:rsidRPr="00B828B0">
      <w:rPr>
        <w:b/>
        <w:sz w:val="16"/>
        <w:szCs w:val="16"/>
      </w:rPr>
      <w:t xml:space="preserve"> </w:t>
    </w:r>
    <w:r>
      <w:rPr>
        <w:b/>
        <w:sz w:val="16"/>
        <w:szCs w:val="16"/>
      </w:rPr>
      <w:t xml:space="preserve"> </w:t>
    </w:r>
    <w:r w:rsidRPr="00B828B0">
      <w:rPr>
        <w:b/>
        <w:sz w:val="16"/>
        <w:szCs w:val="16"/>
      </w:rPr>
      <w:t>ALL RIGHTS RESERVED</w:t>
    </w:r>
    <w:r>
      <w:rPr>
        <w:b/>
        <w:sz w:val="16"/>
        <w:szCs w:val="16"/>
      </w:rPr>
      <w:t>.</w:t>
    </w:r>
  </w:p>
  <w:p w:rsidR="00892736" w:rsidRDefault="00892736" w:rsidP="00866C43">
    <w:pPr>
      <w:pStyle w:val="Footer"/>
      <w:ind w:left="0"/>
      <w:jc w:val="center"/>
      <w:rPr>
        <w:b/>
        <w:sz w:val="16"/>
        <w:szCs w:val="16"/>
      </w:rPr>
    </w:pPr>
    <w:r w:rsidRPr="00B828B0">
      <w:rPr>
        <w:b/>
        <w:sz w:val="16"/>
        <w:szCs w:val="16"/>
      </w:rPr>
      <w:t>CONFIDENTIAL, UNPUBLISHED PROPERTY OF TPS PAKISTAN (PVT</w:t>
    </w:r>
    <w:r>
      <w:rPr>
        <w:b/>
        <w:sz w:val="16"/>
        <w:szCs w:val="16"/>
      </w:rPr>
      <w:t>.</w:t>
    </w:r>
    <w:r w:rsidRPr="00B828B0">
      <w:rPr>
        <w:b/>
        <w:sz w:val="16"/>
        <w:szCs w:val="16"/>
      </w:rPr>
      <w:t>) LTD.</w:t>
    </w:r>
  </w:p>
  <w:p w:rsidR="00892736" w:rsidRPr="00DF7955" w:rsidRDefault="00892736" w:rsidP="00866C43">
    <w:pPr>
      <w:pStyle w:val="Footer"/>
      <w:ind w:left="0"/>
      <w:jc w:val="center"/>
      <w:rPr>
        <w:b/>
        <w:sz w:val="16"/>
        <w:szCs w:val="16"/>
      </w:rPr>
    </w:pPr>
    <w:r>
      <w:rPr>
        <w:b/>
        <w:sz w:val="16"/>
        <w:szCs w:val="16"/>
      </w:rPr>
      <w:t xml:space="preserve">FOR AUTHORIZED USE </w:t>
    </w:r>
    <w:r w:rsidRPr="00DF7955">
      <w:rPr>
        <w:b/>
        <w:sz w:val="16"/>
        <w:szCs w:val="16"/>
      </w:rPr>
      <w:t>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Default="00892736" w:rsidP="003357D4">
    <w:pPr>
      <w:pStyle w:val="Footer"/>
      <w:ind w:left="0"/>
      <w:jc w:val="center"/>
      <w:rPr>
        <w:rFonts w:ascii="Times New Roman" w:hAnsi="Times New Roman"/>
        <w:caps/>
        <w:sz w:val="16"/>
        <w:szCs w:val="16"/>
      </w:rPr>
    </w:pPr>
  </w:p>
  <w:p w:rsidR="00892736" w:rsidRPr="003357D4" w:rsidRDefault="00892736" w:rsidP="00557189">
    <w:pPr>
      <w:pStyle w:val="Footer"/>
      <w:ind w:left="0"/>
      <w:jc w:val="center"/>
      <w:rPr>
        <w:rFonts w:ascii="Times New Roman" w:hAnsi="Times New Roman"/>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Pr="00CD6D1C" w:rsidRDefault="00892736" w:rsidP="009721A6">
    <w:pPr>
      <w:pStyle w:val="Footer"/>
      <w:tabs>
        <w:tab w:val="clear" w:pos="4320"/>
        <w:tab w:val="clear" w:pos="8640"/>
        <w:tab w:val="left" w:pos="1350"/>
      </w:tabs>
      <w:ind w:left="-360" w:right="-720"/>
      <w:jc w:val="left"/>
      <w:rPr>
        <w:b/>
        <w:color w:val="6897BF"/>
        <w:sz w:val="16"/>
        <w:szCs w:val="16"/>
      </w:rPr>
    </w:pPr>
    <w:r>
      <w:rPr>
        <w:b/>
        <w:noProof/>
        <w:color w:val="6897BF"/>
        <w:sz w:val="16"/>
        <w:szCs w:val="16"/>
      </w:rPr>
      <mc:AlternateContent>
        <mc:Choice Requires="wps">
          <w:drawing>
            <wp:anchor distT="4294967294" distB="4294967294" distL="114300" distR="114300" simplePos="0" relativeHeight="251660288" behindDoc="0" locked="0" layoutInCell="1" allowOverlap="1">
              <wp:simplePos x="0" y="0"/>
              <wp:positionH relativeFrom="column">
                <wp:posOffset>-457200</wp:posOffset>
              </wp:positionH>
              <wp:positionV relativeFrom="paragraph">
                <wp:posOffset>13969</wp:posOffset>
              </wp:positionV>
              <wp:extent cx="6629400" cy="0"/>
              <wp:effectExtent l="38100" t="38100" r="57150" b="57150"/>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6897BF"/>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F53B6" id="Line 2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1.1pt" to="48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" strokecolor="#6897bf" strokeweight="1.25pt">
              <v:stroke startarrow="oval" endarrow="oval"/>
            </v:line>
          </w:pict>
        </mc:Fallback>
      </mc:AlternateContent>
    </w:r>
    <w:r>
      <w:rPr>
        <w:b/>
        <w:color w:val="6897BF"/>
        <w:sz w:val="16"/>
        <w:szCs w:val="16"/>
      </w:rPr>
      <w:tab/>
    </w:r>
  </w:p>
  <w:p w:rsidR="00892736" w:rsidRPr="003357D4" w:rsidRDefault="00892736" w:rsidP="003357D4">
    <w:pPr>
      <w:pStyle w:val="Footer"/>
      <w:tabs>
        <w:tab w:val="clear" w:pos="8640"/>
        <w:tab w:val="left" w:pos="8340"/>
      </w:tabs>
      <w:ind w:left="-360" w:right="-720"/>
      <w:jc w:val="left"/>
      <w:rPr>
        <w:b/>
        <w:color w:val="6897BF"/>
        <w:sz w:val="16"/>
        <w:szCs w:val="16"/>
      </w:rPr>
    </w:pPr>
    <w:r w:rsidRPr="00CD6D1C">
      <w:rPr>
        <w:b/>
        <w:color w:val="6897BF"/>
        <w:sz w:val="16"/>
        <w:szCs w:val="16"/>
      </w:rPr>
      <w:t xml:space="preserve">COPYRIGHT </w:t>
    </w:r>
    <w:r w:rsidRPr="00CD6D1C">
      <w:rPr>
        <w:b/>
        <w:color w:val="6897BF"/>
        <w:sz w:val="16"/>
        <w:szCs w:val="16"/>
      </w:rPr>
      <w:sym w:font="Symbol" w:char="F0D3"/>
    </w:r>
    <w:r w:rsidRPr="00CD6D1C">
      <w:rPr>
        <w:b/>
        <w:color w:val="6897BF"/>
        <w:sz w:val="16"/>
        <w:szCs w:val="16"/>
      </w:rPr>
      <w:t xml:space="preserve"> </w:t>
    </w:r>
    <w:r>
      <w:rPr>
        <w:b/>
        <w:color w:val="6897BF"/>
        <w:sz w:val="16"/>
        <w:szCs w:val="16"/>
      </w:rPr>
      <w:fldChar w:fldCharType="begin"/>
    </w:r>
    <w:r>
      <w:rPr>
        <w:b/>
        <w:color w:val="6897BF"/>
        <w:sz w:val="16"/>
        <w:szCs w:val="16"/>
      </w:rPr>
      <w:instrText xml:space="preserve"> DATE  \@ "yyyy"  \* MERGEFORMAT </w:instrText>
    </w:r>
    <w:r>
      <w:rPr>
        <w:b/>
        <w:color w:val="6897BF"/>
        <w:sz w:val="16"/>
        <w:szCs w:val="16"/>
      </w:rPr>
      <w:fldChar w:fldCharType="separate"/>
    </w:r>
    <w:r w:rsidR="005E5A08">
      <w:rPr>
        <w:b/>
        <w:noProof/>
        <w:color w:val="6897BF"/>
        <w:sz w:val="16"/>
        <w:szCs w:val="16"/>
      </w:rPr>
      <w:t>2017</w:t>
    </w:r>
    <w:r>
      <w:rPr>
        <w:b/>
        <w:color w:val="6897BF"/>
        <w:sz w:val="16"/>
        <w:szCs w:val="16"/>
      </w:rPr>
      <w:fldChar w:fldCharType="end"/>
    </w:r>
    <w:r>
      <w:rPr>
        <w:b/>
        <w:color w:val="6897BF"/>
        <w:sz w:val="16"/>
        <w:szCs w:val="16"/>
      </w:rPr>
      <w:t xml:space="preserve"> </w:t>
    </w:r>
    <w:r w:rsidRPr="00CD6D1C">
      <w:rPr>
        <w:b/>
        <w:color w:val="6897BF"/>
        <w:sz w:val="16"/>
        <w:szCs w:val="16"/>
      </w:rPr>
      <w:t xml:space="preserve">BY TPS </w:t>
    </w:r>
    <w:r>
      <w:rPr>
        <w:b/>
        <w:color w:val="6897BF"/>
        <w:sz w:val="16"/>
        <w:szCs w:val="16"/>
      </w:rPr>
      <w:t>Paksitan Pvt Ltd.</w:t>
    </w:r>
    <w:r w:rsidRPr="00CD6D1C">
      <w:rPr>
        <w:b/>
        <w:color w:val="6897BF"/>
        <w:sz w:val="16"/>
        <w:szCs w:val="16"/>
      </w:rPr>
      <w:t xml:space="preserve"> </w:t>
    </w:r>
    <w:r>
      <w:rPr>
        <w:b/>
        <w:color w:val="6897BF"/>
        <w:sz w:val="16"/>
        <w:szCs w:val="16"/>
      </w:rPr>
      <w:t xml:space="preserve">  </w:t>
    </w:r>
    <w:r w:rsidRPr="00CD6D1C">
      <w:rPr>
        <w:b/>
        <w:color w:val="6897BF"/>
        <w:sz w:val="16"/>
        <w:szCs w:val="16"/>
      </w:rPr>
      <w:t xml:space="preserve"> </w:t>
    </w:r>
    <w:r>
      <w:rPr>
        <w:b/>
        <w:color w:val="6897BF"/>
        <w:sz w:val="16"/>
        <w:szCs w:val="16"/>
      </w:rPr>
      <w:t xml:space="preserve">          </w:t>
    </w:r>
    <w:r w:rsidRPr="00CD6D1C">
      <w:rPr>
        <w:b/>
        <w:color w:val="6897BF"/>
        <w:sz w:val="16"/>
        <w:szCs w:val="16"/>
      </w:rPr>
      <w:t>ALL RIGHTS RESERVED.</w:t>
    </w:r>
    <w:r>
      <w:rPr>
        <w:b/>
        <w:color w:val="6897BF"/>
        <w:sz w:val="16"/>
        <w:szCs w:val="16"/>
      </w:rPr>
      <w:t xml:space="preserve">                                                     </w:t>
    </w:r>
    <w:r w:rsidRPr="007923DA">
      <w:rPr>
        <w:b/>
        <w:color w:val="6897BF"/>
        <w:sz w:val="16"/>
        <w:szCs w:val="16"/>
      </w:rPr>
      <w:t xml:space="preserve">Page </w:t>
    </w:r>
    <w:r w:rsidRPr="003357D4">
      <w:rPr>
        <w:b/>
        <w:color w:val="6897BF"/>
        <w:sz w:val="16"/>
        <w:szCs w:val="16"/>
      </w:rPr>
      <w:fldChar w:fldCharType="begin"/>
    </w:r>
    <w:r w:rsidRPr="003357D4">
      <w:rPr>
        <w:b/>
        <w:color w:val="6897BF"/>
        <w:sz w:val="16"/>
        <w:szCs w:val="16"/>
      </w:rPr>
      <w:instrText xml:space="preserve"> PAGE   \* MERGEFORMAT </w:instrText>
    </w:r>
    <w:r w:rsidRPr="003357D4">
      <w:rPr>
        <w:b/>
        <w:color w:val="6897BF"/>
        <w:sz w:val="16"/>
        <w:szCs w:val="16"/>
      </w:rPr>
      <w:fldChar w:fldCharType="separate"/>
    </w:r>
    <w:r w:rsidR="005E5A08">
      <w:rPr>
        <w:b/>
        <w:noProof/>
        <w:color w:val="6897BF"/>
        <w:sz w:val="16"/>
        <w:szCs w:val="16"/>
      </w:rPr>
      <w:t>2</w:t>
    </w:r>
    <w:r w:rsidRPr="003357D4">
      <w:rPr>
        <w:b/>
        <w:color w:val="6897BF"/>
        <w:sz w:val="16"/>
        <w:szCs w:val="16"/>
      </w:rPr>
      <w:fldChar w:fldCharType="end"/>
    </w:r>
    <w:r w:rsidRPr="007923DA">
      <w:rPr>
        <w:b/>
        <w:color w:val="6897BF"/>
        <w:sz w:val="16"/>
        <w:szCs w:val="16"/>
      </w:rPr>
      <w:t xml:space="preserve"> of </w:t>
    </w:r>
    <w:r w:rsidRPr="007923DA">
      <w:rPr>
        <w:b/>
        <w:color w:val="6897BF"/>
        <w:sz w:val="16"/>
        <w:szCs w:val="16"/>
      </w:rPr>
      <w:fldChar w:fldCharType="begin"/>
    </w:r>
    <w:r w:rsidRPr="007923DA">
      <w:rPr>
        <w:b/>
        <w:color w:val="6897BF"/>
        <w:sz w:val="16"/>
        <w:szCs w:val="16"/>
      </w:rPr>
      <w:instrText xml:space="preserve"> NUMPAGES </w:instrText>
    </w:r>
    <w:r w:rsidRPr="007923DA">
      <w:rPr>
        <w:b/>
        <w:color w:val="6897BF"/>
        <w:sz w:val="16"/>
        <w:szCs w:val="16"/>
      </w:rPr>
      <w:fldChar w:fldCharType="separate"/>
    </w:r>
    <w:r w:rsidR="005E5A08">
      <w:rPr>
        <w:b/>
        <w:noProof/>
        <w:color w:val="6897BF"/>
        <w:sz w:val="16"/>
        <w:szCs w:val="16"/>
      </w:rPr>
      <w:t>2</w:t>
    </w:r>
    <w:r w:rsidRPr="007923DA">
      <w:rPr>
        <w:b/>
        <w:color w:val="6897B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6A" w:rsidRDefault="00097B6A">
      <w:r>
        <w:separator/>
      </w:r>
    </w:p>
    <w:p w:rsidR="00097B6A" w:rsidRDefault="00097B6A"/>
  </w:footnote>
  <w:footnote w:type="continuationSeparator" w:id="0">
    <w:p w:rsidR="00097B6A" w:rsidRDefault="00097B6A">
      <w:r>
        <w:continuationSeparator/>
      </w:r>
    </w:p>
    <w:p w:rsidR="00097B6A" w:rsidRDefault="00097B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Default="00892736">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36" w:rsidRDefault="00892736" w:rsidP="007A5D3F">
    <w:pPr>
      <w:jc w:val="right"/>
      <w:rPr>
        <w:b/>
        <w:color w:val="006FB4"/>
        <w:sz w:val="16"/>
        <w:szCs w:val="16"/>
      </w:rPr>
    </w:pPr>
    <w:r>
      <w:rPr>
        <w:noProof/>
      </w:rPr>
      <w:drawing>
        <wp:anchor distT="0" distB="0" distL="114300" distR="114300" simplePos="0" relativeHeight="251656192" behindDoc="0" locked="0" layoutInCell="1" allowOverlap="1">
          <wp:simplePos x="0" y="0"/>
          <wp:positionH relativeFrom="column">
            <wp:posOffset>-685800</wp:posOffset>
          </wp:positionH>
          <wp:positionV relativeFrom="paragraph">
            <wp:posOffset>-114300</wp:posOffset>
          </wp:positionV>
          <wp:extent cx="2208530" cy="831215"/>
          <wp:effectExtent l="19050" t="0" r="1270" b="0"/>
          <wp:wrapNone/>
          <wp:docPr id="9" name="Picture 9" descr="TPS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S LOGO2"/>
                  <pic:cNvPicPr>
                    <a:picLocks noChangeAspect="1" noChangeArrowheads="1"/>
                  </pic:cNvPicPr>
                </pic:nvPicPr>
                <pic:blipFill>
                  <a:blip r:embed="rId1"/>
                  <a:srcRect/>
                  <a:stretch>
                    <a:fillRect/>
                  </a:stretch>
                </pic:blipFill>
                <pic:spPr bwMode="auto">
                  <a:xfrm>
                    <a:off x="0" y="0"/>
                    <a:ext cx="2208530" cy="831215"/>
                  </a:xfrm>
                  <a:prstGeom prst="rect">
                    <a:avLst/>
                  </a:prstGeom>
                  <a:noFill/>
                  <a:ln w="9525">
                    <a:noFill/>
                    <a:miter lim="800000"/>
                    <a:headEnd/>
                    <a:tailEnd/>
                  </a:ln>
                </pic:spPr>
              </pic:pic>
            </a:graphicData>
          </a:graphic>
        </wp:anchor>
      </w:drawing>
    </w:r>
  </w:p>
  <w:p w:rsidR="00892736" w:rsidRDefault="00892736" w:rsidP="007A5D3F">
    <w:pPr>
      <w:jc w:val="right"/>
      <w:rPr>
        <w:b/>
        <w:color w:val="006FB4"/>
        <w:sz w:val="16"/>
        <w:szCs w:val="16"/>
      </w:rPr>
    </w:pPr>
  </w:p>
  <w:p w:rsidR="00892736" w:rsidRDefault="00892736" w:rsidP="007A5D3F">
    <w:pPr>
      <w:jc w:val="right"/>
      <w:rPr>
        <w:b/>
        <w:color w:val="006FB4"/>
        <w:sz w:val="16"/>
        <w:szCs w:val="16"/>
      </w:rPr>
    </w:pPr>
  </w:p>
  <w:p w:rsidR="00892736" w:rsidRPr="006250E1" w:rsidRDefault="00892736" w:rsidP="00621CF9">
    <w:pPr>
      <w:ind w:right="-720"/>
      <w:jc w:val="right"/>
      <w:rPr>
        <w:smallCaps/>
        <w:color w:val="6897BF"/>
      </w:rPr>
    </w:pPr>
    <w:r>
      <w:rPr>
        <w:b/>
        <w:smallCaps/>
        <w:noProof/>
        <w:color w:val="6897BF"/>
        <w:sz w:val="16"/>
        <w:szCs w:val="16"/>
      </w:rPr>
      <mc:AlternateContent>
        <mc:Choice Requires="wps">
          <w:drawing>
            <wp:anchor distT="4294967294" distB="4294967294" distL="114300" distR="114300" simplePos="0" relativeHeight="251663360" behindDoc="0" locked="0" layoutInCell="1" allowOverlap="1">
              <wp:simplePos x="0" y="0"/>
              <wp:positionH relativeFrom="column">
                <wp:posOffset>304800</wp:posOffset>
              </wp:positionH>
              <wp:positionV relativeFrom="paragraph">
                <wp:posOffset>104774</wp:posOffset>
              </wp:positionV>
              <wp:extent cx="5791200" cy="0"/>
              <wp:effectExtent l="0" t="38100" r="57150" b="57150"/>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5875">
                        <a:solidFill>
                          <a:srgbClr val="6897BF"/>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11D16" id="Line 2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8.25pt" to="48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" strokecolor="#6897bf" strokeweight="1.25pt">
              <v:stroke endarrow="oval"/>
            </v:line>
          </w:pict>
        </mc:Fallback>
      </mc:AlternateContent>
    </w:r>
    <w:r>
      <w:rPr>
        <w:b/>
        <w:smallCaps/>
        <w:noProof/>
        <w:color w:val="6897BF"/>
        <w:sz w:val="16"/>
        <w:szCs w:val="16"/>
      </w:rPr>
      <w:t>Payment Gateway – Payment Portal Integration Guide</w:t>
    </w:r>
  </w:p>
  <w:p w:rsidR="00892736" w:rsidRDefault="00892736" w:rsidP="00621CF9">
    <w:pPr>
      <w:pStyle w:val="Header"/>
    </w:pPr>
    <w:r>
      <w:rPr>
        <w:smallCaps/>
        <w:noProof/>
        <w:color w:val="6897BF"/>
        <w:sz w:val="16"/>
        <w:szCs w:val="16"/>
      </w:rPr>
      <w:tab/>
    </w:r>
    <w:r>
      <w:rPr>
        <w:smallCaps/>
        <w:noProof/>
        <w:color w:val="6897BF"/>
        <w:sz w:val="16"/>
        <w:szCs w:val="16"/>
      </w:rPr>
      <w:tab/>
      <w:t xml:space="preserve">   </w:t>
    </w:r>
  </w:p>
  <w:p w:rsidR="00892736" w:rsidRPr="007A5D3F" w:rsidRDefault="00892736" w:rsidP="007A5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B0B"/>
    <w:multiLevelType w:val="multilevel"/>
    <w:tmpl w:val="E79E1D06"/>
    <w:lvl w:ilvl="0">
      <w:start w:val="6"/>
      <w:numFmt w:val="decimal"/>
      <w:lvlText w:val="%1."/>
      <w:lvlJc w:val="left"/>
      <w:pPr>
        <w:ind w:left="2880" w:hanging="360"/>
      </w:pPr>
      <w:rPr>
        <w:rFonts w:hint="default"/>
        <w:b w:val="0"/>
      </w:rPr>
    </w:lvl>
    <w:lvl w:ilvl="1">
      <w:start w:val="4"/>
      <w:numFmt w:val="decimal"/>
      <w:isLgl/>
      <w:lvlText w:val="%1.%2"/>
      <w:lvlJc w:val="left"/>
      <w:pPr>
        <w:ind w:left="3240" w:hanging="720"/>
      </w:pPr>
      <w:rPr>
        <w:rFonts w:hint="default"/>
      </w:rPr>
    </w:lvl>
    <w:lvl w:ilvl="2">
      <w:start w:val="3"/>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1">
    <w:nsid w:val="059D0FB5"/>
    <w:multiLevelType w:val="hybridMultilevel"/>
    <w:tmpl w:val="6F4644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6406F70"/>
    <w:multiLevelType w:val="hybridMultilevel"/>
    <w:tmpl w:val="F6825FC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
    <w:nsid w:val="0F5A28D1"/>
    <w:multiLevelType w:val="hybridMultilevel"/>
    <w:tmpl w:val="3FEA7DE4"/>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nsid w:val="0FA90B4C"/>
    <w:multiLevelType w:val="hybridMultilevel"/>
    <w:tmpl w:val="A79A32E8"/>
    <w:lvl w:ilvl="0" w:tplc="B500633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40A6B39"/>
    <w:multiLevelType w:val="hybridMultilevel"/>
    <w:tmpl w:val="7C8C7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161C2"/>
    <w:multiLevelType w:val="hybridMultilevel"/>
    <w:tmpl w:val="BFFA68F4"/>
    <w:lvl w:ilvl="0" w:tplc="F4D429D6">
      <w:start w:val="4"/>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62BB6"/>
    <w:multiLevelType w:val="multilevel"/>
    <w:tmpl w:val="39865560"/>
    <w:lvl w:ilvl="0">
      <w:start w:val="1"/>
      <w:numFmt w:val="decimal"/>
      <w:pStyle w:val="Heading1"/>
      <w:lvlText w:val="%1"/>
      <w:lvlJc w:val="left"/>
      <w:pPr>
        <w:tabs>
          <w:tab w:val="num" w:pos="144"/>
        </w:tabs>
        <w:ind w:left="0" w:firstLine="0"/>
      </w:pPr>
      <w:rPr>
        <w:rFonts w:hint="default"/>
      </w:rPr>
    </w:lvl>
    <w:lvl w:ilvl="1">
      <w:start w:val="1"/>
      <w:numFmt w:val="decimal"/>
      <w:pStyle w:val="Heading2"/>
      <w:lvlText w:val="%1.%2"/>
      <w:lvlJc w:val="left"/>
      <w:pPr>
        <w:tabs>
          <w:tab w:val="num" w:pos="576"/>
        </w:tabs>
        <w:ind w:left="576" w:hanging="576"/>
      </w:pPr>
      <w:rPr>
        <w:rFonts w:hint="default"/>
        <w:sz w:val="26"/>
        <w:szCs w:val="26"/>
      </w:rPr>
    </w:lvl>
    <w:lvl w:ilvl="2">
      <w:start w:val="1"/>
      <w:numFmt w:val="decimal"/>
      <w:pStyle w:val="Heading3"/>
      <w:lvlText w:val="%1.%2.%3"/>
      <w:lvlJc w:val="left"/>
      <w:pPr>
        <w:tabs>
          <w:tab w:val="num" w:pos="1872"/>
        </w:tabs>
        <w:ind w:left="0" w:firstLine="187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ADE6C0F"/>
    <w:multiLevelType w:val="hybridMultilevel"/>
    <w:tmpl w:val="99049C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E1A154C"/>
    <w:multiLevelType w:val="hybridMultilevel"/>
    <w:tmpl w:val="8BF4AE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783298"/>
    <w:multiLevelType w:val="hybridMultilevel"/>
    <w:tmpl w:val="6DC6B11E"/>
    <w:lvl w:ilvl="0" w:tplc="7E6A27E2">
      <w:numFmt w:val="bullet"/>
      <w:lvlText w:val="-"/>
      <w:lvlJc w:val="left"/>
      <w:pPr>
        <w:ind w:left="1797" w:hanging="360"/>
      </w:pPr>
      <w:rPr>
        <w:rFonts w:ascii="Palatino Linotype" w:eastAsia="Times New Roman" w:hAnsi="Palatino Linotype" w:cs="Aria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1">
    <w:nsid w:val="2D9862A1"/>
    <w:multiLevelType w:val="hybridMultilevel"/>
    <w:tmpl w:val="F198FF2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9131F"/>
    <w:multiLevelType w:val="hybridMultilevel"/>
    <w:tmpl w:val="894C98EE"/>
    <w:lvl w:ilvl="0" w:tplc="7CAAF40A">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38A13640"/>
    <w:multiLevelType w:val="hybridMultilevel"/>
    <w:tmpl w:val="C68C5D7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4">
    <w:nsid w:val="3A237E4E"/>
    <w:multiLevelType w:val="hybridMultilevel"/>
    <w:tmpl w:val="A94A1C78"/>
    <w:lvl w:ilvl="0" w:tplc="F4D429D6">
      <w:start w:val="4"/>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9273C"/>
    <w:multiLevelType w:val="hybridMultilevel"/>
    <w:tmpl w:val="6552649C"/>
    <w:lvl w:ilvl="0" w:tplc="B4D01AA6">
      <w:start w:val="1"/>
      <w:numFmt w:val="decimal"/>
      <w:lvlText w:val="%1."/>
      <w:lvlJc w:val="left"/>
      <w:pPr>
        <w:ind w:left="2520" w:hanging="360"/>
      </w:pPr>
      <w:rPr>
        <w:rFonts w:ascii="Trebuchet MS" w:hAnsi="Trebuchet M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ADE0914"/>
    <w:multiLevelType w:val="multilevel"/>
    <w:tmpl w:val="DD328AAC"/>
    <w:lvl w:ilvl="0">
      <w:start w:val="11"/>
      <w:numFmt w:val="decimal"/>
      <w:lvlText w:val="%1"/>
      <w:lvlJc w:val="left"/>
      <w:pPr>
        <w:ind w:left="720" w:hanging="720"/>
      </w:pPr>
      <w:rPr>
        <w:rFonts w:hint="default"/>
      </w:rPr>
    </w:lvl>
    <w:lvl w:ilvl="1">
      <w:start w:val="4"/>
      <w:numFmt w:val="decimal"/>
      <w:lvlText w:val="%1.%2"/>
      <w:lvlJc w:val="left"/>
      <w:pPr>
        <w:ind w:left="1980" w:hanging="720"/>
      </w:pPr>
      <w:rPr>
        <w:rFonts w:hint="default"/>
      </w:rPr>
    </w:lvl>
    <w:lvl w:ilvl="2">
      <w:start w:val="3"/>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7">
    <w:nsid w:val="3EC37FA3"/>
    <w:multiLevelType w:val="hybridMultilevel"/>
    <w:tmpl w:val="BC383F4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421C6FE7"/>
    <w:multiLevelType w:val="hybridMultilevel"/>
    <w:tmpl w:val="E5688CD2"/>
    <w:lvl w:ilvl="0" w:tplc="7F1CFB6C">
      <w:numFmt w:val="bullet"/>
      <w:lvlText w:val="-"/>
      <w:lvlJc w:val="left"/>
      <w:pPr>
        <w:ind w:left="1437" w:hanging="360"/>
      </w:pPr>
      <w:rPr>
        <w:rFonts w:ascii="Palatino Linotype" w:eastAsia="Times New Roman" w:hAnsi="Palatino Linotype" w:cs="Arial" w:hint="default"/>
        <w:b w:val="0"/>
        <w:sz w:val="20"/>
        <w:u w:val="none"/>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486B04C8"/>
    <w:multiLevelType w:val="hybridMultilevel"/>
    <w:tmpl w:val="6F4644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D4E7E60"/>
    <w:multiLevelType w:val="hybridMultilevel"/>
    <w:tmpl w:val="AE72F938"/>
    <w:lvl w:ilvl="0" w:tplc="CFBA95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1E92955"/>
    <w:multiLevelType w:val="hybridMultilevel"/>
    <w:tmpl w:val="A146A20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A24EDA"/>
    <w:multiLevelType w:val="hybridMultilevel"/>
    <w:tmpl w:val="C998662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5BA93373"/>
    <w:multiLevelType w:val="hybridMultilevel"/>
    <w:tmpl w:val="49022DEC"/>
    <w:lvl w:ilvl="0" w:tplc="1138FE62">
      <w:start w:val="1"/>
      <w:numFmt w:val="decimal"/>
      <w:lvlText w:val="%1."/>
      <w:lvlJc w:val="left"/>
      <w:pPr>
        <w:ind w:left="2520" w:hanging="360"/>
      </w:pPr>
      <w:rPr>
        <w:rFonts w:ascii="Trebuchet MS" w:hAnsi="Trebuchet M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CA6CAE"/>
    <w:multiLevelType w:val="hybridMultilevel"/>
    <w:tmpl w:val="CA3037EC"/>
    <w:lvl w:ilvl="0" w:tplc="2182ED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DD863AF"/>
    <w:multiLevelType w:val="multilevel"/>
    <w:tmpl w:val="E79E1D06"/>
    <w:lvl w:ilvl="0">
      <w:start w:val="6"/>
      <w:numFmt w:val="decimal"/>
      <w:lvlText w:val="%1."/>
      <w:lvlJc w:val="left"/>
      <w:pPr>
        <w:ind w:left="2880" w:hanging="360"/>
      </w:pPr>
      <w:rPr>
        <w:rFonts w:hint="default"/>
        <w:b w:val="0"/>
      </w:rPr>
    </w:lvl>
    <w:lvl w:ilvl="1">
      <w:start w:val="4"/>
      <w:numFmt w:val="decimal"/>
      <w:isLgl/>
      <w:lvlText w:val="%1.%2"/>
      <w:lvlJc w:val="left"/>
      <w:pPr>
        <w:ind w:left="3240" w:hanging="720"/>
      </w:pPr>
      <w:rPr>
        <w:rFonts w:hint="default"/>
      </w:rPr>
    </w:lvl>
    <w:lvl w:ilvl="2">
      <w:start w:val="3"/>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6">
    <w:nsid w:val="69AF34B2"/>
    <w:multiLevelType w:val="hybridMultilevel"/>
    <w:tmpl w:val="9990D42A"/>
    <w:lvl w:ilvl="0" w:tplc="04B29624">
      <w:start w:val="1"/>
      <w:numFmt w:val="decimal"/>
      <w:pStyle w:val="StyleHeading1TrebuchetMS12pt"/>
      <w:lvlText w:val="%1."/>
      <w:lvlJc w:val="left"/>
      <w:pPr>
        <w:ind w:left="720" w:hanging="360"/>
      </w:pPr>
      <w:rPr>
        <w:rFonts w:hint="default"/>
      </w:rPr>
    </w:lvl>
    <w:lvl w:ilvl="1" w:tplc="A9CA2EB8">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8605FC"/>
    <w:multiLevelType w:val="hybridMultilevel"/>
    <w:tmpl w:val="85660FF4"/>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3">
      <w:start w:val="1"/>
      <w:numFmt w:val="bullet"/>
      <w:lvlText w:val="o"/>
      <w:lvlJc w:val="left"/>
      <w:pPr>
        <w:ind w:left="2952" w:hanging="360"/>
      </w:pPr>
      <w:rPr>
        <w:rFonts w:ascii="Courier New" w:hAnsi="Courier New" w:cs="Courier New"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nsid w:val="71AC2CB9"/>
    <w:multiLevelType w:val="hybridMultilevel"/>
    <w:tmpl w:val="F982744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9">
    <w:nsid w:val="74675811"/>
    <w:multiLevelType w:val="hybridMultilevel"/>
    <w:tmpl w:val="7CBC9B8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84C7F"/>
    <w:multiLevelType w:val="hybridMultilevel"/>
    <w:tmpl w:val="894C98EE"/>
    <w:lvl w:ilvl="0" w:tplc="7CAAF40A">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7BED0F64"/>
    <w:multiLevelType w:val="hybridMultilevel"/>
    <w:tmpl w:val="1E10CB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EFF4D5A"/>
    <w:multiLevelType w:val="multilevel"/>
    <w:tmpl w:val="1E26237C"/>
    <w:lvl w:ilvl="0">
      <w:start w:val="1"/>
      <w:numFmt w:val="decimal"/>
      <w:lvlText w:val="%1"/>
      <w:lvlJc w:val="left"/>
      <w:pPr>
        <w:ind w:left="360" w:hanging="360"/>
      </w:pPr>
      <w:rPr>
        <w:rFonts w:hint="default"/>
      </w:rPr>
    </w:lvl>
    <w:lvl w:ilvl="1">
      <w:start w:val="1"/>
      <w:numFmt w:val="decimal"/>
      <w:pStyle w:val="heading20"/>
      <w:lvlText w:val="%1.%2"/>
      <w:lvlJc w:val="left"/>
      <w:pPr>
        <w:ind w:left="1440" w:hanging="720"/>
      </w:pPr>
      <w:rPr>
        <w:rFonts w:hint="default"/>
      </w:rPr>
    </w:lvl>
    <w:lvl w:ilvl="2">
      <w:start w:val="1"/>
      <w:numFmt w:val="decimal"/>
      <w:pStyle w:val="heading30"/>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2"/>
  </w:num>
  <w:num w:numId="2">
    <w:abstractNumId w:val="26"/>
  </w:num>
  <w:num w:numId="3">
    <w:abstractNumId w:val="7"/>
  </w:num>
  <w:num w:numId="4">
    <w:abstractNumId w:val="24"/>
  </w:num>
  <w:num w:numId="5">
    <w:abstractNumId w:val="4"/>
  </w:num>
  <w:num w:numId="6">
    <w:abstractNumId w:val="17"/>
  </w:num>
  <w:num w:numId="7">
    <w:abstractNumId w:val="15"/>
  </w:num>
  <w:num w:numId="8">
    <w:abstractNumId w:val="23"/>
  </w:num>
  <w:num w:numId="9">
    <w:abstractNumId w:val="29"/>
  </w:num>
  <w:num w:numId="10">
    <w:abstractNumId w:val="5"/>
  </w:num>
  <w:num w:numId="11">
    <w:abstractNumId w:val="1"/>
  </w:num>
  <w:num w:numId="12">
    <w:abstractNumId w:val="14"/>
  </w:num>
  <w:num w:numId="13">
    <w:abstractNumId w:val="19"/>
  </w:num>
  <w:num w:numId="14">
    <w:abstractNumId w:val="12"/>
  </w:num>
  <w:num w:numId="15">
    <w:abstractNumId w:val="6"/>
  </w:num>
  <w:num w:numId="16">
    <w:abstractNumId w:val="25"/>
  </w:num>
  <w:num w:numId="17">
    <w:abstractNumId w:val="31"/>
  </w:num>
  <w:num w:numId="18">
    <w:abstractNumId w:val="3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3"/>
  </w:num>
  <w:num w:numId="22">
    <w:abstractNumId w:val="3"/>
  </w:num>
  <w:num w:numId="23">
    <w:abstractNumId w:val="22"/>
  </w:num>
  <w:num w:numId="24">
    <w:abstractNumId w:val="10"/>
  </w:num>
  <w:num w:numId="25">
    <w:abstractNumId w:val="18"/>
  </w:num>
  <w:num w:numId="26">
    <w:abstractNumId w:val="21"/>
  </w:num>
  <w:num w:numId="27">
    <w:abstractNumId w:val="11"/>
  </w:num>
  <w:num w:numId="28">
    <w:abstractNumId w:val="27"/>
  </w:num>
  <w:num w:numId="29">
    <w:abstractNumId w:val="9"/>
  </w:num>
  <w:num w:numId="30">
    <w:abstractNumId w:val="2"/>
  </w:num>
  <w:num w:numId="31">
    <w:abstractNumId w:val="28"/>
  </w:num>
  <w:num w:numId="32">
    <w:abstractNumId w:val="8"/>
  </w:num>
  <w:num w:numId="33">
    <w:abstractNumId w:val="7"/>
  </w:num>
  <w:num w:numId="34">
    <w:abstractNumId w:val="0"/>
  </w:num>
  <w:num w:numId="3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o:colormru v:ext="edit" colors="#11568c,#6897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86"/>
    <w:rsid w:val="00000D19"/>
    <w:rsid w:val="0000245A"/>
    <w:rsid w:val="00002D0D"/>
    <w:rsid w:val="00003A63"/>
    <w:rsid w:val="00003EAE"/>
    <w:rsid w:val="000054B2"/>
    <w:rsid w:val="00005B98"/>
    <w:rsid w:val="000064C3"/>
    <w:rsid w:val="00006920"/>
    <w:rsid w:val="00006A88"/>
    <w:rsid w:val="00006DF1"/>
    <w:rsid w:val="000106AB"/>
    <w:rsid w:val="00010F88"/>
    <w:rsid w:val="00011BA6"/>
    <w:rsid w:val="00011E92"/>
    <w:rsid w:val="000120F0"/>
    <w:rsid w:val="0001220A"/>
    <w:rsid w:val="00012383"/>
    <w:rsid w:val="00012AA8"/>
    <w:rsid w:val="00012BDD"/>
    <w:rsid w:val="000179AA"/>
    <w:rsid w:val="00021195"/>
    <w:rsid w:val="00021582"/>
    <w:rsid w:val="00021E24"/>
    <w:rsid w:val="00023380"/>
    <w:rsid w:val="00023BEA"/>
    <w:rsid w:val="000250AC"/>
    <w:rsid w:val="00026922"/>
    <w:rsid w:val="0003247E"/>
    <w:rsid w:val="00034BAD"/>
    <w:rsid w:val="0004113B"/>
    <w:rsid w:val="00041D4E"/>
    <w:rsid w:val="00042EE8"/>
    <w:rsid w:val="00044E2E"/>
    <w:rsid w:val="0004673C"/>
    <w:rsid w:val="00050319"/>
    <w:rsid w:val="00052462"/>
    <w:rsid w:val="00054403"/>
    <w:rsid w:val="00054509"/>
    <w:rsid w:val="0005495B"/>
    <w:rsid w:val="00056CD3"/>
    <w:rsid w:val="000602F1"/>
    <w:rsid w:val="0006059E"/>
    <w:rsid w:val="00061833"/>
    <w:rsid w:val="000621C4"/>
    <w:rsid w:val="00062DFA"/>
    <w:rsid w:val="000649EE"/>
    <w:rsid w:val="00065DE6"/>
    <w:rsid w:val="0006635B"/>
    <w:rsid w:val="000663D6"/>
    <w:rsid w:val="0007294F"/>
    <w:rsid w:val="000735EA"/>
    <w:rsid w:val="000736C3"/>
    <w:rsid w:val="0007425E"/>
    <w:rsid w:val="000757FF"/>
    <w:rsid w:val="00075CE0"/>
    <w:rsid w:val="00075DE9"/>
    <w:rsid w:val="000820E3"/>
    <w:rsid w:val="00082401"/>
    <w:rsid w:val="00082B44"/>
    <w:rsid w:val="00083071"/>
    <w:rsid w:val="00085206"/>
    <w:rsid w:val="00085F76"/>
    <w:rsid w:val="000874B7"/>
    <w:rsid w:val="00090865"/>
    <w:rsid w:val="00090FC9"/>
    <w:rsid w:val="000912A5"/>
    <w:rsid w:val="00091E76"/>
    <w:rsid w:val="00092149"/>
    <w:rsid w:val="00093307"/>
    <w:rsid w:val="00093CAA"/>
    <w:rsid w:val="000943B9"/>
    <w:rsid w:val="000945D1"/>
    <w:rsid w:val="00095964"/>
    <w:rsid w:val="00096FBB"/>
    <w:rsid w:val="00097B6A"/>
    <w:rsid w:val="000A0255"/>
    <w:rsid w:val="000A1748"/>
    <w:rsid w:val="000A1B5D"/>
    <w:rsid w:val="000A3028"/>
    <w:rsid w:val="000A3FD7"/>
    <w:rsid w:val="000A4DD0"/>
    <w:rsid w:val="000A76EB"/>
    <w:rsid w:val="000B20AA"/>
    <w:rsid w:val="000B2D21"/>
    <w:rsid w:val="000B5753"/>
    <w:rsid w:val="000C1F55"/>
    <w:rsid w:val="000C4A27"/>
    <w:rsid w:val="000C52F6"/>
    <w:rsid w:val="000C6DD7"/>
    <w:rsid w:val="000C6FD9"/>
    <w:rsid w:val="000C7C50"/>
    <w:rsid w:val="000D16AC"/>
    <w:rsid w:val="000D2D93"/>
    <w:rsid w:val="000D33E3"/>
    <w:rsid w:val="000D5F14"/>
    <w:rsid w:val="000D6919"/>
    <w:rsid w:val="000D6F39"/>
    <w:rsid w:val="000E12F1"/>
    <w:rsid w:val="000E329F"/>
    <w:rsid w:val="000E3691"/>
    <w:rsid w:val="000E423F"/>
    <w:rsid w:val="000E55AB"/>
    <w:rsid w:val="000E72B1"/>
    <w:rsid w:val="000E7EDF"/>
    <w:rsid w:val="000F0179"/>
    <w:rsid w:val="000F0466"/>
    <w:rsid w:val="000F0AB0"/>
    <w:rsid w:val="000F2828"/>
    <w:rsid w:val="000F38AF"/>
    <w:rsid w:val="000F3B9A"/>
    <w:rsid w:val="000F5306"/>
    <w:rsid w:val="000F689E"/>
    <w:rsid w:val="000F6A34"/>
    <w:rsid w:val="00103DBF"/>
    <w:rsid w:val="00104B3F"/>
    <w:rsid w:val="00104DFC"/>
    <w:rsid w:val="0010546A"/>
    <w:rsid w:val="001068B9"/>
    <w:rsid w:val="00106902"/>
    <w:rsid w:val="0010792C"/>
    <w:rsid w:val="0011179E"/>
    <w:rsid w:val="00113909"/>
    <w:rsid w:val="00113C61"/>
    <w:rsid w:val="00117111"/>
    <w:rsid w:val="00125638"/>
    <w:rsid w:val="00126583"/>
    <w:rsid w:val="00127EA7"/>
    <w:rsid w:val="00130099"/>
    <w:rsid w:val="00131652"/>
    <w:rsid w:val="001335B9"/>
    <w:rsid w:val="00133DE4"/>
    <w:rsid w:val="00135A8F"/>
    <w:rsid w:val="001400E7"/>
    <w:rsid w:val="001430DF"/>
    <w:rsid w:val="0014329E"/>
    <w:rsid w:val="00143741"/>
    <w:rsid w:val="00144207"/>
    <w:rsid w:val="0014519F"/>
    <w:rsid w:val="00146E05"/>
    <w:rsid w:val="00151FC9"/>
    <w:rsid w:val="0015450E"/>
    <w:rsid w:val="0015576B"/>
    <w:rsid w:val="001564DB"/>
    <w:rsid w:val="001572BC"/>
    <w:rsid w:val="001573E4"/>
    <w:rsid w:val="001609B0"/>
    <w:rsid w:val="00160E0E"/>
    <w:rsid w:val="0016278D"/>
    <w:rsid w:val="00163F27"/>
    <w:rsid w:val="00164D84"/>
    <w:rsid w:val="00165141"/>
    <w:rsid w:val="0016631F"/>
    <w:rsid w:val="00166635"/>
    <w:rsid w:val="001668FD"/>
    <w:rsid w:val="0016767E"/>
    <w:rsid w:val="00170AC5"/>
    <w:rsid w:val="00171099"/>
    <w:rsid w:val="00171A05"/>
    <w:rsid w:val="001728DB"/>
    <w:rsid w:val="00172E7A"/>
    <w:rsid w:val="001735E5"/>
    <w:rsid w:val="00173B19"/>
    <w:rsid w:val="00174327"/>
    <w:rsid w:val="00174A48"/>
    <w:rsid w:val="00174B71"/>
    <w:rsid w:val="001810FA"/>
    <w:rsid w:val="0018121B"/>
    <w:rsid w:val="001814FD"/>
    <w:rsid w:val="00181B0D"/>
    <w:rsid w:val="00182265"/>
    <w:rsid w:val="00182530"/>
    <w:rsid w:val="00183DFE"/>
    <w:rsid w:val="00183E00"/>
    <w:rsid w:val="0018788F"/>
    <w:rsid w:val="001904F9"/>
    <w:rsid w:val="00194CBD"/>
    <w:rsid w:val="00194DE9"/>
    <w:rsid w:val="00194ECB"/>
    <w:rsid w:val="001955E7"/>
    <w:rsid w:val="001958E3"/>
    <w:rsid w:val="00196BE4"/>
    <w:rsid w:val="00197855"/>
    <w:rsid w:val="001A2B15"/>
    <w:rsid w:val="001A4D3F"/>
    <w:rsid w:val="001A5282"/>
    <w:rsid w:val="001A538A"/>
    <w:rsid w:val="001A5694"/>
    <w:rsid w:val="001A5C59"/>
    <w:rsid w:val="001A5DDC"/>
    <w:rsid w:val="001A6EE8"/>
    <w:rsid w:val="001A7B78"/>
    <w:rsid w:val="001B05EC"/>
    <w:rsid w:val="001B3501"/>
    <w:rsid w:val="001B3515"/>
    <w:rsid w:val="001B4559"/>
    <w:rsid w:val="001B4876"/>
    <w:rsid w:val="001B6046"/>
    <w:rsid w:val="001B6837"/>
    <w:rsid w:val="001B6A9D"/>
    <w:rsid w:val="001B729B"/>
    <w:rsid w:val="001C336C"/>
    <w:rsid w:val="001C3BE4"/>
    <w:rsid w:val="001C442D"/>
    <w:rsid w:val="001C63EE"/>
    <w:rsid w:val="001C70F9"/>
    <w:rsid w:val="001C780E"/>
    <w:rsid w:val="001C7C56"/>
    <w:rsid w:val="001D093B"/>
    <w:rsid w:val="001D11E8"/>
    <w:rsid w:val="001D1678"/>
    <w:rsid w:val="001D3CC9"/>
    <w:rsid w:val="001D4559"/>
    <w:rsid w:val="001D4AE9"/>
    <w:rsid w:val="001D7A70"/>
    <w:rsid w:val="001D7ECA"/>
    <w:rsid w:val="001E1745"/>
    <w:rsid w:val="001E1809"/>
    <w:rsid w:val="001E22A9"/>
    <w:rsid w:val="001E28E7"/>
    <w:rsid w:val="001E2901"/>
    <w:rsid w:val="001E385B"/>
    <w:rsid w:val="001E4BA5"/>
    <w:rsid w:val="001E53F5"/>
    <w:rsid w:val="001E5F74"/>
    <w:rsid w:val="001E6593"/>
    <w:rsid w:val="001E7407"/>
    <w:rsid w:val="001E79A8"/>
    <w:rsid w:val="001F2914"/>
    <w:rsid w:val="001F36DE"/>
    <w:rsid w:val="001F41D4"/>
    <w:rsid w:val="001F444A"/>
    <w:rsid w:val="001F50A3"/>
    <w:rsid w:val="001F5A27"/>
    <w:rsid w:val="002020B4"/>
    <w:rsid w:val="002029C0"/>
    <w:rsid w:val="00202B71"/>
    <w:rsid w:val="00203BB0"/>
    <w:rsid w:val="0020406A"/>
    <w:rsid w:val="00207457"/>
    <w:rsid w:val="00215989"/>
    <w:rsid w:val="00216533"/>
    <w:rsid w:val="002179E1"/>
    <w:rsid w:val="00217D2A"/>
    <w:rsid w:val="00217FDE"/>
    <w:rsid w:val="00220AA8"/>
    <w:rsid w:val="0022279A"/>
    <w:rsid w:val="002229E8"/>
    <w:rsid w:val="00224C03"/>
    <w:rsid w:val="00225842"/>
    <w:rsid w:val="0022614F"/>
    <w:rsid w:val="00226815"/>
    <w:rsid w:val="00226FA7"/>
    <w:rsid w:val="002273B6"/>
    <w:rsid w:val="00231956"/>
    <w:rsid w:val="00231E13"/>
    <w:rsid w:val="002340CB"/>
    <w:rsid w:val="00234953"/>
    <w:rsid w:val="00235E37"/>
    <w:rsid w:val="002361B5"/>
    <w:rsid w:val="00244FC9"/>
    <w:rsid w:val="00245215"/>
    <w:rsid w:val="00246004"/>
    <w:rsid w:val="002470CE"/>
    <w:rsid w:val="00254BA6"/>
    <w:rsid w:val="00255F40"/>
    <w:rsid w:val="00256004"/>
    <w:rsid w:val="00257FB8"/>
    <w:rsid w:val="00260C9E"/>
    <w:rsid w:val="00261CA5"/>
    <w:rsid w:val="00262039"/>
    <w:rsid w:val="002621C8"/>
    <w:rsid w:val="002625F7"/>
    <w:rsid w:val="00264E5A"/>
    <w:rsid w:val="002652B4"/>
    <w:rsid w:val="002658E9"/>
    <w:rsid w:val="00266E3F"/>
    <w:rsid w:val="00267ED1"/>
    <w:rsid w:val="00270018"/>
    <w:rsid w:val="002721D0"/>
    <w:rsid w:val="00273E4F"/>
    <w:rsid w:val="00275656"/>
    <w:rsid w:val="002763C2"/>
    <w:rsid w:val="00280361"/>
    <w:rsid w:val="00282EDD"/>
    <w:rsid w:val="002841BA"/>
    <w:rsid w:val="00284E9E"/>
    <w:rsid w:val="00287666"/>
    <w:rsid w:val="00290F58"/>
    <w:rsid w:val="0029377C"/>
    <w:rsid w:val="002945FE"/>
    <w:rsid w:val="00295973"/>
    <w:rsid w:val="002A1290"/>
    <w:rsid w:val="002A3C1E"/>
    <w:rsid w:val="002A5B76"/>
    <w:rsid w:val="002A6385"/>
    <w:rsid w:val="002A7AB2"/>
    <w:rsid w:val="002B027A"/>
    <w:rsid w:val="002B0EBD"/>
    <w:rsid w:val="002B152F"/>
    <w:rsid w:val="002B3656"/>
    <w:rsid w:val="002B3935"/>
    <w:rsid w:val="002B456F"/>
    <w:rsid w:val="002B4F8D"/>
    <w:rsid w:val="002B534C"/>
    <w:rsid w:val="002B58E8"/>
    <w:rsid w:val="002B5AE3"/>
    <w:rsid w:val="002C0769"/>
    <w:rsid w:val="002C07BB"/>
    <w:rsid w:val="002C1559"/>
    <w:rsid w:val="002C1E2D"/>
    <w:rsid w:val="002C22FF"/>
    <w:rsid w:val="002C4439"/>
    <w:rsid w:val="002C5BDB"/>
    <w:rsid w:val="002C7436"/>
    <w:rsid w:val="002C768F"/>
    <w:rsid w:val="002D0626"/>
    <w:rsid w:val="002D2B8D"/>
    <w:rsid w:val="002D3C01"/>
    <w:rsid w:val="002D3F66"/>
    <w:rsid w:val="002D437F"/>
    <w:rsid w:val="002D560E"/>
    <w:rsid w:val="002D5C75"/>
    <w:rsid w:val="002D6A34"/>
    <w:rsid w:val="002E0FB0"/>
    <w:rsid w:val="002E67AC"/>
    <w:rsid w:val="002E772C"/>
    <w:rsid w:val="002F0ECF"/>
    <w:rsid w:val="002F142A"/>
    <w:rsid w:val="002F191F"/>
    <w:rsid w:val="002F2BD6"/>
    <w:rsid w:val="002F41BE"/>
    <w:rsid w:val="002F4548"/>
    <w:rsid w:val="002F4DE3"/>
    <w:rsid w:val="002F5727"/>
    <w:rsid w:val="002F74C5"/>
    <w:rsid w:val="00300997"/>
    <w:rsid w:val="003011F4"/>
    <w:rsid w:val="003019C3"/>
    <w:rsid w:val="003028F6"/>
    <w:rsid w:val="00303A96"/>
    <w:rsid w:val="00305A2A"/>
    <w:rsid w:val="003071AD"/>
    <w:rsid w:val="00307350"/>
    <w:rsid w:val="00307D45"/>
    <w:rsid w:val="00307DC2"/>
    <w:rsid w:val="0031118D"/>
    <w:rsid w:val="00311527"/>
    <w:rsid w:val="00313500"/>
    <w:rsid w:val="00314ACF"/>
    <w:rsid w:val="00314E94"/>
    <w:rsid w:val="003154CD"/>
    <w:rsid w:val="003157B0"/>
    <w:rsid w:val="00317D63"/>
    <w:rsid w:val="003204FA"/>
    <w:rsid w:val="00320C37"/>
    <w:rsid w:val="003214C4"/>
    <w:rsid w:val="003223D0"/>
    <w:rsid w:val="00322E87"/>
    <w:rsid w:val="003242CC"/>
    <w:rsid w:val="00324C4C"/>
    <w:rsid w:val="00324ECE"/>
    <w:rsid w:val="0033025B"/>
    <w:rsid w:val="0033121A"/>
    <w:rsid w:val="00331441"/>
    <w:rsid w:val="003319C8"/>
    <w:rsid w:val="00331F03"/>
    <w:rsid w:val="00332155"/>
    <w:rsid w:val="003327AD"/>
    <w:rsid w:val="00332F06"/>
    <w:rsid w:val="003333C8"/>
    <w:rsid w:val="00334637"/>
    <w:rsid w:val="003357D4"/>
    <w:rsid w:val="00337471"/>
    <w:rsid w:val="00337D2D"/>
    <w:rsid w:val="00337FA8"/>
    <w:rsid w:val="003400C0"/>
    <w:rsid w:val="00342B62"/>
    <w:rsid w:val="00342E37"/>
    <w:rsid w:val="00343D29"/>
    <w:rsid w:val="00346770"/>
    <w:rsid w:val="003475FA"/>
    <w:rsid w:val="00347673"/>
    <w:rsid w:val="003500BE"/>
    <w:rsid w:val="003524CD"/>
    <w:rsid w:val="003525AC"/>
    <w:rsid w:val="00353190"/>
    <w:rsid w:val="00353FEC"/>
    <w:rsid w:val="00354372"/>
    <w:rsid w:val="00354D1C"/>
    <w:rsid w:val="00354E06"/>
    <w:rsid w:val="00355D5F"/>
    <w:rsid w:val="003560AC"/>
    <w:rsid w:val="0035752D"/>
    <w:rsid w:val="00360486"/>
    <w:rsid w:val="00362476"/>
    <w:rsid w:val="0036295B"/>
    <w:rsid w:val="00362D77"/>
    <w:rsid w:val="00363D08"/>
    <w:rsid w:val="00364E8B"/>
    <w:rsid w:val="003668A3"/>
    <w:rsid w:val="00366AC0"/>
    <w:rsid w:val="00370813"/>
    <w:rsid w:val="00371514"/>
    <w:rsid w:val="0037198F"/>
    <w:rsid w:val="0037546E"/>
    <w:rsid w:val="00380033"/>
    <w:rsid w:val="00380F1C"/>
    <w:rsid w:val="00380F3C"/>
    <w:rsid w:val="003817AF"/>
    <w:rsid w:val="00382877"/>
    <w:rsid w:val="00384951"/>
    <w:rsid w:val="00385033"/>
    <w:rsid w:val="00386023"/>
    <w:rsid w:val="00386107"/>
    <w:rsid w:val="0038674F"/>
    <w:rsid w:val="00386CE2"/>
    <w:rsid w:val="0039031F"/>
    <w:rsid w:val="003906EC"/>
    <w:rsid w:val="00390E19"/>
    <w:rsid w:val="00392FD4"/>
    <w:rsid w:val="0039354F"/>
    <w:rsid w:val="00393BD4"/>
    <w:rsid w:val="00396E92"/>
    <w:rsid w:val="003A00A8"/>
    <w:rsid w:val="003A3D06"/>
    <w:rsid w:val="003A3DA9"/>
    <w:rsid w:val="003A4CCC"/>
    <w:rsid w:val="003A5926"/>
    <w:rsid w:val="003A5B02"/>
    <w:rsid w:val="003A6B10"/>
    <w:rsid w:val="003A7B64"/>
    <w:rsid w:val="003B0071"/>
    <w:rsid w:val="003B0BE3"/>
    <w:rsid w:val="003B44DF"/>
    <w:rsid w:val="003B5777"/>
    <w:rsid w:val="003B76FE"/>
    <w:rsid w:val="003B779B"/>
    <w:rsid w:val="003C09AB"/>
    <w:rsid w:val="003C1A08"/>
    <w:rsid w:val="003C2680"/>
    <w:rsid w:val="003C3530"/>
    <w:rsid w:val="003C360A"/>
    <w:rsid w:val="003C5B56"/>
    <w:rsid w:val="003C6393"/>
    <w:rsid w:val="003C65BF"/>
    <w:rsid w:val="003C67C4"/>
    <w:rsid w:val="003D060E"/>
    <w:rsid w:val="003D0ACF"/>
    <w:rsid w:val="003D1125"/>
    <w:rsid w:val="003D1164"/>
    <w:rsid w:val="003D1ECF"/>
    <w:rsid w:val="003D28A3"/>
    <w:rsid w:val="003D28F9"/>
    <w:rsid w:val="003D2D53"/>
    <w:rsid w:val="003D450A"/>
    <w:rsid w:val="003D77C9"/>
    <w:rsid w:val="003D7D17"/>
    <w:rsid w:val="003E0A49"/>
    <w:rsid w:val="003E4B91"/>
    <w:rsid w:val="003E6B42"/>
    <w:rsid w:val="003E6C48"/>
    <w:rsid w:val="003E6C49"/>
    <w:rsid w:val="003E7B8C"/>
    <w:rsid w:val="003E7DDE"/>
    <w:rsid w:val="003F0101"/>
    <w:rsid w:val="003F0408"/>
    <w:rsid w:val="003F096F"/>
    <w:rsid w:val="003F0E04"/>
    <w:rsid w:val="003F17E4"/>
    <w:rsid w:val="003F1BD7"/>
    <w:rsid w:val="003F1C38"/>
    <w:rsid w:val="003F3809"/>
    <w:rsid w:val="003F580F"/>
    <w:rsid w:val="003F5E55"/>
    <w:rsid w:val="003F71A2"/>
    <w:rsid w:val="003F74E7"/>
    <w:rsid w:val="003F7A92"/>
    <w:rsid w:val="004002CE"/>
    <w:rsid w:val="0040095B"/>
    <w:rsid w:val="00400F16"/>
    <w:rsid w:val="004013DC"/>
    <w:rsid w:val="00401AF5"/>
    <w:rsid w:val="00402FCA"/>
    <w:rsid w:val="004034C2"/>
    <w:rsid w:val="0040380C"/>
    <w:rsid w:val="00403ACD"/>
    <w:rsid w:val="00404693"/>
    <w:rsid w:val="0040561A"/>
    <w:rsid w:val="00405D46"/>
    <w:rsid w:val="00405E42"/>
    <w:rsid w:val="00406967"/>
    <w:rsid w:val="00410640"/>
    <w:rsid w:val="00410894"/>
    <w:rsid w:val="00410E79"/>
    <w:rsid w:val="0041120D"/>
    <w:rsid w:val="0041344F"/>
    <w:rsid w:val="004151E1"/>
    <w:rsid w:val="004170EE"/>
    <w:rsid w:val="004172C9"/>
    <w:rsid w:val="0042084C"/>
    <w:rsid w:val="00420EDC"/>
    <w:rsid w:val="004214F9"/>
    <w:rsid w:val="0042409B"/>
    <w:rsid w:val="004254E8"/>
    <w:rsid w:val="00426187"/>
    <w:rsid w:val="00427BBD"/>
    <w:rsid w:val="00430743"/>
    <w:rsid w:val="0043133B"/>
    <w:rsid w:val="00432252"/>
    <w:rsid w:val="00432FB4"/>
    <w:rsid w:val="00437BF4"/>
    <w:rsid w:val="00437E86"/>
    <w:rsid w:val="00440E48"/>
    <w:rsid w:val="00443077"/>
    <w:rsid w:val="00443688"/>
    <w:rsid w:val="00443A43"/>
    <w:rsid w:val="00443A5C"/>
    <w:rsid w:val="00445DFE"/>
    <w:rsid w:val="00450D86"/>
    <w:rsid w:val="00451E80"/>
    <w:rsid w:val="00452312"/>
    <w:rsid w:val="00453D69"/>
    <w:rsid w:val="004572B3"/>
    <w:rsid w:val="00461FE7"/>
    <w:rsid w:val="00462FF0"/>
    <w:rsid w:val="004639A9"/>
    <w:rsid w:val="00464892"/>
    <w:rsid w:val="00467260"/>
    <w:rsid w:val="00467852"/>
    <w:rsid w:val="00473048"/>
    <w:rsid w:val="0047490E"/>
    <w:rsid w:val="004765C7"/>
    <w:rsid w:val="00477D99"/>
    <w:rsid w:val="004803BB"/>
    <w:rsid w:val="00483365"/>
    <w:rsid w:val="0048586F"/>
    <w:rsid w:val="00485971"/>
    <w:rsid w:val="00485B62"/>
    <w:rsid w:val="00487A8C"/>
    <w:rsid w:val="004901A4"/>
    <w:rsid w:val="00491FFC"/>
    <w:rsid w:val="00492B42"/>
    <w:rsid w:val="004930B4"/>
    <w:rsid w:val="004942B3"/>
    <w:rsid w:val="00494414"/>
    <w:rsid w:val="0049469F"/>
    <w:rsid w:val="00496BBE"/>
    <w:rsid w:val="004A1322"/>
    <w:rsid w:val="004A1363"/>
    <w:rsid w:val="004A2D30"/>
    <w:rsid w:val="004A343E"/>
    <w:rsid w:val="004A3D11"/>
    <w:rsid w:val="004A4D08"/>
    <w:rsid w:val="004A5063"/>
    <w:rsid w:val="004A6394"/>
    <w:rsid w:val="004A68D8"/>
    <w:rsid w:val="004A6A8F"/>
    <w:rsid w:val="004A7647"/>
    <w:rsid w:val="004B6E74"/>
    <w:rsid w:val="004C1FD5"/>
    <w:rsid w:val="004C1FF1"/>
    <w:rsid w:val="004C2CD2"/>
    <w:rsid w:val="004C2F67"/>
    <w:rsid w:val="004C3502"/>
    <w:rsid w:val="004C76E9"/>
    <w:rsid w:val="004C7FD8"/>
    <w:rsid w:val="004D08E3"/>
    <w:rsid w:val="004D20BE"/>
    <w:rsid w:val="004D2FE8"/>
    <w:rsid w:val="004D3B15"/>
    <w:rsid w:val="004D4798"/>
    <w:rsid w:val="004D4CAD"/>
    <w:rsid w:val="004D52CE"/>
    <w:rsid w:val="004D5D13"/>
    <w:rsid w:val="004D679D"/>
    <w:rsid w:val="004D706B"/>
    <w:rsid w:val="004D7687"/>
    <w:rsid w:val="004E0656"/>
    <w:rsid w:val="004E3316"/>
    <w:rsid w:val="004E3A03"/>
    <w:rsid w:val="004E433F"/>
    <w:rsid w:val="004E4E9A"/>
    <w:rsid w:val="004E6043"/>
    <w:rsid w:val="004E6B87"/>
    <w:rsid w:val="004E7942"/>
    <w:rsid w:val="004F0AE0"/>
    <w:rsid w:val="004F29D0"/>
    <w:rsid w:val="004F2B0A"/>
    <w:rsid w:val="004F7751"/>
    <w:rsid w:val="00500B20"/>
    <w:rsid w:val="00500D80"/>
    <w:rsid w:val="00500E28"/>
    <w:rsid w:val="00501F9B"/>
    <w:rsid w:val="005027C8"/>
    <w:rsid w:val="00502FC4"/>
    <w:rsid w:val="005035FA"/>
    <w:rsid w:val="00503A21"/>
    <w:rsid w:val="0050439A"/>
    <w:rsid w:val="005066B2"/>
    <w:rsid w:val="0050745B"/>
    <w:rsid w:val="00507495"/>
    <w:rsid w:val="005136A1"/>
    <w:rsid w:val="005142CE"/>
    <w:rsid w:val="005152DE"/>
    <w:rsid w:val="0051619B"/>
    <w:rsid w:val="00516F02"/>
    <w:rsid w:val="00517D05"/>
    <w:rsid w:val="005200D2"/>
    <w:rsid w:val="005228C3"/>
    <w:rsid w:val="00523592"/>
    <w:rsid w:val="00523881"/>
    <w:rsid w:val="00523B41"/>
    <w:rsid w:val="00524306"/>
    <w:rsid w:val="00525291"/>
    <w:rsid w:val="005253B0"/>
    <w:rsid w:val="00525A43"/>
    <w:rsid w:val="00526580"/>
    <w:rsid w:val="00526D50"/>
    <w:rsid w:val="00530EF1"/>
    <w:rsid w:val="005320B2"/>
    <w:rsid w:val="005322DE"/>
    <w:rsid w:val="00534B0A"/>
    <w:rsid w:val="00534DCC"/>
    <w:rsid w:val="0053538C"/>
    <w:rsid w:val="00535664"/>
    <w:rsid w:val="00536004"/>
    <w:rsid w:val="00537606"/>
    <w:rsid w:val="005400E1"/>
    <w:rsid w:val="00540244"/>
    <w:rsid w:val="005404D5"/>
    <w:rsid w:val="00540CF5"/>
    <w:rsid w:val="00542173"/>
    <w:rsid w:val="00543046"/>
    <w:rsid w:val="00543A95"/>
    <w:rsid w:val="00546E85"/>
    <w:rsid w:val="00547474"/>
    <w:rsid w:val="0055287F"/>
    <w:rsid w:val="005551C4"/>
    <w:rsid w:val="00555F9A"/>
    <w:rsid w:val="00557189"/>
    <w:rsid w:val="00560CAF"/>
    <w:rsid w:val="0056223E"/>
    <w:rsid w:val="00563C72"/>
    <w:rsid w:val="0056436B"/>
    <w:rsid w:val="00566130"/>
    <w:rsid w:val="005665BC"/>
    <w:rsid w:val="00571930"/>
    <w:rsid w:val="00571BA0"/>
    <w:rsid w:val="005721B6"/>
    <w:rsid w:val="00572B06"/>
    <w:rsid w:val="00573033"/>
    <w:rsid w:val="00573959"/>
    <w:rsid w:val="00573C87"/>
    <w:rsid w:val="00575075"/>
    <w:rsid w:val="00575121"/>
    <w:rsid w:val="00575CFC"/>
    <w:rsid w:val="00580C24"/>
    <w:rsid w:val="0058398D"/>
    <w:rsid w:val="00583AFA"/>
    <w:rsid w:val="005869B8"/>
    <w:rsid w:val="00586E6E"/>
    <w:rsid w:val="005877B5"/>
    <w:rsid w:val="00587B56"/>
    <w:rsid w:val="00590F1F"/>
    <w:rsid w:val="0059265F"/>
    <w:rsid w:val="00592965"/>
    <w:rsid w:val="00592FFD"/>
    <w:rsid w:val="00594463"/>
    <w:rsid w:val="00594BFE"/>
    <w:rsid w:val="005952A8"/>
    <w:rsid w:val="00595A74"/>
    <w:rsid w:val="00596537"/>
    <w:rsid w:val="0059698E"/>
    <w:rsid w:val="00596C64"/>
    <w:rsid w:val="005972AA"/>
    <w:rsid w:val="00597AA3"/>
    <w:rsid w:val="00597D3A"/>
    <w:rsid w:val="00597E3A"/>
    <w:rsid w:val="005A1168"/>
    <w:rsid w:val="005A1FE6"/>
    <w:rsid w:val="005A4DC5"/>
    <w:rsid w:val="005A531E"/>
    <w:rsid w:val="005A5A4F"/>
    <w:rsid w:val="005A6B14"/>
    <w:rsid w:val="005B04C1"/>
    <w:rsid w:val="005B0E8B"/>
    <w:rsid w:val="005B4751"/>
    <w:rsid w:val="005B5AFB"/>
    <w:rsid w:val="005B7972"/>
    <w:rsid w:val="005C32D3"/>
    <w:rsid w:val="005C3B10"/>
    <w:rsid w:val="005C4DED"/>
    <w:rsid w:val="005C5A2C"/>
    <w:rsid w:val="005C63C6"/>
    <w:rsid w:val="005C705A"/>
    <w:rsid w:val="005D269B"/>
    <w:rsid w:val="005D28F3"/>
    <w:rsid w:val="005D2A5C"/>
    <w:rsid w:val="005D34B3"/>
    <w:rsid w:val="005D369B"/>
    <w:rsid w:val="005D4735"/>
    <w:rsid w:val="005D49E2"/>
    <w:rsid w:val="005D5438"/>
    <w:rsid w:val="005D6BF0"/>
    <w:rsid w:val="005D7059"/>
    <w:rsid w:val="005D70A4"/>
    <w:rsid w:val="005D7D09"/>
    <w:rsid w:val="005E043E"/>
    <w:rsid w:val="005E0B89"/>
    <w:rsid w:val="005E1402"/>
    <w:rsid w:val="005E17DE"/>
    <w:rsid w:val="005E1D09"/>
    <w:rsid w:val="005E2A6F"/>
    <w:rsid w:val="005E316F"/>
    <w:rsid w:val="005E4FDE"/>
    <w:rsid w:val="005E5A08"/>
    <w:rsid w:val="005E5DC5"/>
    <w:rsid w:val="005E708C"/>
    <w:rsid w:val="005E741C"/>
    <w:rsid w:val="005F1C09"/>
    <w:rsid w:val="005F1ECA"/>
    <w:rsid w:val="005F5449"/>
    <w:rsid w:val="005F64C6"/>
    <w:rsid w:val="005F675E"/>
    <w:rsid w:val="00600DDB"/>
    <w:rsid w:val="00601F26"/>
    <w:rsid w:val="0060243E"/>
    <w:rsid w:val="006026F7"/>
    <w:rsid w:val="00602F47"/>
    <w:rsid w:val="00606BE6"/>
    <w:rsid w:val="0060790E"/>
    <w:rsid w:val="0061135A"/>
    <w:rsid w:val="00611463"/>
    <w:rsid w:val="0061185C"/>
    <w:rsid w:val="0061215B"/>
    <w:rsid w:val="006136D9"/>
    <w:rsid w:val="00613956"/>
    <w:rsid w:val="0061676D"/>
    <w:rsid w:val="0061679C"/>
    <w:rsid w:val="00616998"/>
    <w:rsid w:val="006172DE"/>
    <w:rsid w:val="006177AE"/>
    <w:rsid w:val="00620F5D"/>
    <w:rsid w:val="00621233"/>
    <w:rsid w:val="00621CF9"/>
    <w:rsid w:val="00624616"/>
    <w:rsid w:val="006250E1"/>
    <w:rsid w:val="0062515B"/>
    <w:rsid w:val="0063060B"/>
    <w:rsid w:val="00630647"/>
    <w:rsid w:val="00631FC5"/>
    <w:rsid w:val="006334F0"/>
    <w:rsid w:val="006337AB"/>
    <w:rsid w:val="00633F47"/>
    <w:rsid w:val="0063441C"/>
    <w:rsid w:val="006344DD"/>
    <w:rsid w:val="0063467C"/>
    <w:rsid w:val="0063560A"/>
    <w:rsid w:val="0063644E"/>
    <w:rsid w:val="006377B5"/>
    <w:rsid w:val="006456FA"/>
    <w:rsid w:val="006460A1"/>
    <w:rsid w:val="00650563"/>
    <w:rsid w:val="0065158C"/>
    <w:rsid w:val="00652C2D"/>
    <w:rsid w:val="006541AA"/>
    <w:rsid w:val="00655ABC"/>
    <w:rsid w:val="00655CA6"/>
    <w:rsid w:val="00656678"/>
    <w:rsid w:val="00661C2A"/>
    <w:rsid w:val="00663591"/>
    <w:rsid w:val="00664875"/>
    <w:rsid w:val="00664B74"/>
    <w:rsid w:val="0067120C"/>
    <w:rsid w:val="0067197D"/>
    <w:rsid w:val="006737B8"/>
    <w:rsid w:val="00673DB7"/>
    <w:rsid w:val="0067443B"/>
    <w:rsid w:val="006747E0"/>
    <w:rsid w:val="0067639A"/>
    <w:rsid w:val="006771FC"/>
    <w:rsid w:val="006826F4"/>
    <w:rsid w:val="00684BAA"/>
    <w:rsid w:val="00685E2E"/>
    <w:rsid w:val="006870CF"/>
    <w:rsid w:val="006874DB"/>
    <w:rsid w:val="00687995"/>
    <w:rsid w:val="00687DD1"/>
    <w:rsid w:val="0069175C"/>
    <w:rsid w:val="006918A7"/>
    <w:rsid w:val="00691BD9"/>
    <w:rsid w:val="0069486C"/>
    <w:rsid w:val="00694F71"/>
    <w:rsid w:val="0069557A"/>
    <w:rsid w:val="0069608A"/>
    <w:rsid w:val="006963A2"/>
    <w:rsid w:val="00696F63"/>
    <w:rsid w:val="006A076D"/>
    <w:rsid w:val="006A09A0"/>
    <w:rsid w:val="006A1814"/>
    <w:rsid w:val="006A2F11"/>
    <w:rsid w:val="006A409F"/>
    <w:rsid w:val="006A4D5B"/>
    <w:rsid w:val="006A4F5A"/>
    <w:rsid w:val="006A4FFD"/>
    <w:rsid w:val="006A710C"/>
    <w:rsid w:val="006B0695"/>
    <w:rsid w:val="006B1C2C"/>
    <w:rsid w:val="006B1E20"/>
    <w:rsid w:val="006B22F8"/>
    <w:rsid w:val="006B2644"/>
    <w:rsid w:val="006B2E9F"/>
    <w:rsid w:val="006B5546"/>
    <w:rsid w:val="006B6231"/>
    <w:rsid w:val="006B6B97"/>
    <w:rsid w:val="006C0DF5"/>
    <w:rsid w:val="006C112D"/>
    <w:rsid w:val="006C2995"/>
    <w:rsid w:val="006C32D6"/>
    <w:rsid w:val="006C386E"/>
    <w:rsid w:val="006C4306"/>
    <w:rsid w:val="006D119B"/>
    <w:rsid w:val="006D1375"/>
    <w:rsid w:val="006D332B"/>
    <w:rsid w:val="006D3891"/>
    <w:rsid w:val="006D4631"/>
    <w:rsid w:val="006D7999"/>
    <w:rsid w:val="006E1246"/>
    <w:rsid w:val="006E1263"/>
    <w:rsid w:val="006E1365"/>
    <w:rsid w:val="006E1955"/>
    <w:rsid w:val="006E2677"/>
    <w:rsid w:val="006E439C"/>
    <w:rsid w:val="006E45C6"/>
    <w:rsid w:val="006E63DE"/>
    <w:rsid w:val="006F1260"/>
    <w:rsid w:val="006F1CB2"/>
    <w:rsid w:val="006F38A7"/>
    <w:rsid w:val="006F4D01"/>
    <w:rsid w:val="006F7AC1"/>
    <w:rsid w:val="00700A74"/>
    <w:rsid w:val="007011AD"/>
    <w:rsid w:val="00702290"/>
    <w:rsid w:val="00702CF9"/>
    <w:rsid w:val="0070389C"/>
    <w:rsid w:val="00706440"/>
    <w:rsid w:val="007076E2"/>
    <w:rsid w:val="007112A2"/>
    <w:rsid w:val="00711464"/>
    <w:rsid w:val="00712317"/>
    <w:rsid w:val="00713201"/>
    <w:rsid w:val="007142A0"/>
    <w:rsid w:val="007144EF"/>
    <w:rsid w:val="00714D14"/>
    <w:rsid w:val="00715CF0"/>
    <w:rsid w:val="0071628D"/>
    <w:rsid w:val="00717A7F"/>
    <w:rsid w:val="007224CB"/>
    <w:rsid w:val="00723E1B"/>
    <w:rsid w:val="00724237"/>
    <w:rsid w:val="0072513A"/>
    <w:rsid w:val="00725553"/>
    <w:rsid w:val="00727A75"/>
    <w:rsid w:val="007302F3"/>
    <w:rsid w:val="00730348"/>
    <w:rsid w:val="00731D55"/>
    <w:rsid w:val="00732D43"/>
    <w:rsid w:val="00732D6B"/>
    <w:rsid w:val="00733E32"/>
    <w:rsid w:val="007352E9"/>
    <w:rsid w:val="007358E6"/>
    <w:rsid w:val="00735AD0"/>
    <w:rsid w:val="00735D3B"/>
    <w:rsid w:val="0073614B"/>
    <w:rsid w:val="00736678"/>
    <w:rsid w:val="00740A85"/>
    <w:rsid w:val="00740CF5"/>
    <w:rsid w:val="0074237E"/>
    <w:rsid w:val="00742B01"/>
    <w:rsid w:val="00742F0A"/>
    <w:rsid w:val="00744E74"/>
    <w:rsid w:val="0074520B"/>
    <w:rsid w:val="00746727"/>
    <w:rsid w:val="00747B66"/>
    <w:rsid w:val="00750F95"/>
    <w:rsid w:val="00751613"/>
    <w:rsid w:val="007519D9"/>
    <w:rsid w:val="007548DB"/>
    <w:rsid w:val="00754CAB"/>
    <w:rsid w:val="007557F2"/>
    <w:rsid w:val="00761B88"/>
    <w:rsid w:val="00762C84"/>
    <w:rsid w:val="00762EB5"/>
    <w:rsid w:val="007635B8"/>
    <w:rsid w:val="007651A7"/>
    <w:rsid w:val="00766E6E"/>
    <w:rsid w:val="00767C99"/>
    <w:rsid w:val="00773C2C"/>
    <w:rsid w:val="00774BFB"/>
    <w:rsid w:val="007772DE"/>
    <w:rsid w:val="0078369A"/>
    <w:rsid w:val="00785CEF"/>
    <w:rsid w:val="00786A06"/>
    <w:rsid w:val="0079190E"/>
    <w:rsid w:val="007919DC"/>
    <w:rsid w:val="00791F3E"/>
    <w:rsid w:val="00792069"/>
    <w:rsid w:val="007920E4"/>
    <w:rsid w:val="00792BD9"/>
    <w:rsid w:val="00793084"/>
    <w:rsid w:val="00793450"/>
    <w:rsid w:val="00795B15"/>
    <w:rsid w:val="00795FBE"/>
    <w:rsid w:val="00795FE5"/>
    <w:rsid w:val="00796E57"/>
    <w:rsid w:val="00796FFE"/>
    <w:rsid w:val="00797BFE"/>
    <w:rsid w:val="00797C0D"/>
    <w:rsid w:val="007A5032"/>
    <w:rsid w:val="007A5CE8"/>
    <w:rsid w:val="007A5D3F"/>
    <w:rsid w:val="007A7044"/>
    <w:rsid w:val="007A7663"/>
    <w:rsid w:val="007A786C"/>
    <w:rsid w:val="007A7CEC"/>
    <w:rsid w:val="007B00FA"/>
    <w:rsid w:val="007B1285"/>
    <w:rsid w:val="007B2DA4"/>
    <w:rsid w:val="007B4CFC"/>
    <w:rsid w:val="007B4FBD"/>
    <w:rsid w:val="007B5CF2"/>
    <w:rsid w:val="007B6816"/>
    <w:rsid w:val="007C0D38"/>
    <w:rsid w:val="007C395A"/>
    <w:rsid w:val="007C5973"/>
    <w:rsid w:val="007C5B29"/>
    <w:rsid w:val="007C7277"/>
    <w:rsid w:val="007D0CB6"/>
    <w:rsid w:val="007D0DE7"/>
    <w:rsid w:val="007D141D"/>
    <w:rsid w:val="007D2032"/>
    <w:rsid w:val="007D2511"/>
    <w:rsid w:val="007D4A3B"/>
    <w:rsid w:val="007D4BEE"/>
    <w:rsid w:val="007D5776"/>
    <w:rsid w:val="007D62A5"/>
    <w:rsid w:val="007D6A1E"/>
    <w:rsid w:val="007D6BA5"/>
    <w:rsid w:val="007E1779"/>
    <w:rsid w:val="007E1AED"/>
    <w:rsid w:val="007E2002"/>
    <w:rsid w:val="007E523E"/>
    <w:rsid w:val="007F13E5"/>
    <w:rsid w:val="007F16D7"/>
    <w:rsid w:val="007F447E"/>
    <w:rsid w:val="007F4717"/>
    <w:rsid w:val="007F5243"/>
    <w:rsid w:val="007F5CF1"/>
    <w:rsid w:val="007F64B0"/>
    <w:rsid w:val="00800E23"/>
    <w:rsid w:val="008018AC"/>
    <w:rsid w:val="00802137"/>
    <w:rsid w:val="00802435"/>
    <w:rsid w:val="00803C92"/>
    <w:rsid w:val="00803FFD"/>
    <w:rsid w:val="008063C6"/>
    <w:rsid w:val="00811A62"/>
    <w:rsid w:val="00811CAA"/>
    <w:rsid w:val="00812B1A"/>
    <w:rsid w:val="008137EC"/>
    <w:rsid w:val="00814EB1"/>
    <w:rsid w:val="008150D5"/>
    <w:rsid w:val="008204D6"/>
    <w:rsid w:val="008235D8"/>
    <w:rsid w:val="008268C3"/>
    <w:rsid w:val="008275B7"/>
    <w:rsid w:val="008300E9"/>
    <w:rsid w:val="00832CD1"/>
    <w:rsid w:val="008345F6"/>
    <w:rsid w:val="00834E10"/>
    <w:rsid w:val="0083665A"/>
    <w:rsid w:val="00837B64"/>
    <w:rsid w:val="00837DE1"/>
    <w:rsid w:val="00840292"/>
    <w:rsid w:val="008416F4"/>
    <w:rsid w:val="008427D6"/>
    <w:rsid w:val="008429C6"/>
    <w:rsid w:val="00843079"/>
    <w:rsid w:val="00844897"/>
    <w:rsid w:val="00844EBE"/>
    <w:rsid w:val="00847C0A"/>
    <w:rsid w:val="00852965"/>
    <w:rsid w:val="00852BD4"/>
    <w:rsid w:val="00853998"/>
    <w:rsid w:val="008544BA"/>
    <w:rsid w:val="00857B94"/>
    <w:rsid w:val="00857D9B"/>
    <w:rsid w:val="00860662"/>
    <w:rsid w:val="00862479"/>
    <w:rsid w:val="00862B26"/>
    <w:rsid w:val="008633EB"/>
    <w:rsid w:val="00863E39"/>
    <w:rsid w:val="00866C43"/>
    <w:rsid w:val="0087059E"/>
    <w:rsid w:val="00871A30"/>
    <w:rsid w:val="0087394B"/>
    <w:rsid w:val="00873AAF"/>
    <w:rsid w:val="00876C3C"/>
    <w:rsid w:val="00877F41"/>
    <w:rsid w:val="00881918"/>
    <w:rsid w:val="00881E05"/>
    <w:rsid w:val="008835DA"/>
    <w:rsid w:val="008841D6"/>
    <w:rsid w:val="0088510D"/>
    <w:rsid w:val="00885AF6"/>
    <w:rsid w:val="00885BBD"/>
    <w:rsid w:val="00887064"/>
    <w:rsid w:val="008915E4"/>
    <w:rsid w:val="0089179A"/>
    <w:rsid w:val="0089199B"/>
    <w:rsid w:val="00892736"/>
    <w:rsid w:val="008932BF"/>
    <w:rsid w:val="00896819"/>
    <w:rsid w:val="008A12AB"/>
    <w:rsid w:val="008A14B2"/>
    <w:rsid w:val="008A3C59"/>
    <w:rsid w:val="008A779F"/>
    <w:rsid w:val="008B06C4"/>
    <w:rsid w:val="008B09B0"/>
    <w:rsid w:val="008B2518"/>
    <w:rsid w:val="008B3931"/>
    <w:rsid w:val="008B4CAE"/>
    <w:rsid w:val="008B683E"/>
    <w:rsid w:val="008B7F62"/>
    <w:rsid w:val="008C0E08"/>
    <w:rsid w:val="008C1D0F"/>
    <w:rsid w:val="008C1D7B"/>
    <w:rsid w:val="008C22FE"/>
    <w:rsid w:val="008C23BE"/>
    <w:rsid w:val="008C27A7"/>
    <w:rsid w:val="008C3889"/>
    <w:rsid w:val="008C4066"/>
    <w:rsid w:val="008C5638"/>
    <w:rsid w:val="008C7274"/>
    <w:rsid w:val="008C7458"/>
    <w:rsid w:val="008D134D"/>
    <w:rsid w:val="008D200D"/>
    <w:rsid w:val="008D2D17"/>
    <w:rsid w:val="008D4B1E"/>
    <w:rsid w:val="008D6016"/>
    <w:rsid w:val="008E2542"/>
    <w:rsid w:val="008E2ED5"/>
    <w:rsid w:val="008E302F"/>
    <w:rsid w:val="008E4C99"/>
    <w:rsid w:val="008E4FEE"/>
    <w:rsid w:val="008E5726"/>
    <w:rsid w:val="008E61EE"/>
    <w:rsid w:val="008E67A8"/>
    <w:rsid w:val="008F0C07"/>
    <w:rsid w:val="008F1DF8"/>
    <w:rsid w:val="008F32E3"/>
    <w:rsid w:val="008F3319"/>
    <w:rsid w:val="008F33E0"/>
    <w:rsid w:val="008F3584"/>
    <w:rsid w:val="0090015E"/>
    <w:rsid w:val="00902522"/>
    <w:rsid w:val="00902AA5"/>
    <w:rsid w:val="00906E8E"/>
    <w:rsid w:val="0090767D"/>
    <w:rsid w:val="009078EA"/>
    <w:rsid w:val="00907EC6"/>
    <w:rsid w:val="00910B2C"/>
    <w:rsid w:val="00910EB5"/>
    <w:rsid w:val="00912581"/>
    <w:rsid w:val="00912C11"/>
    <w:rsid w:val="00913336"/>
    <w:rsid w:val="00914079"/>
    <w:rsid w:val="00914956"/>
    <w:rsid w:val="00914F18"/>
    <w:rsid w:val="00915CCF"/>
    <w:rsid w:val="009165DC"/>
    <w:rsid w:val="00920A53"/>
    <w:rsid w:val="009244FA"/>
    <w:rsid w:val="009253D4"/>
    <w:rsid w:val="0092767F"/>
    <w:rsid w:val="00930AB4"/>
    <w:rsid w:val="00931F09"/>
    <w:rsid w:val="009323D8"/>
    <w:rsid w:val="00933EF7"/>
    <w:rsid w:val="00934ECE"/>
    <w:rsid w:val="009371F6"/>
    <w:rsid w:val="00937B01"/>
    <w:rsid w:val="00937D18"/>
    <w:rsid w:val="0094175E"/>
    <w:rsid w:val="009417C5"/>
    <w:rsid w:val="00941CF2"/>
    <w:rsid w:val="009435AF"/>
    <w:rsid w:val="009441F4"/>
    <w:rsid w:val="009462F6"/>
    <w:rsid w:val="00947471"/>
    <w:rsid w:val="0094790C"/>
    <w:rsid w:val="00950831"/>
    <w:rsid w:val="00951426"/>
    <w:rsid w:val="009525F9"/>
    <w:rsid w:val="00952ABC"/>
    <w:rsid w:val="00953480"/>
    <w:rsid w:val="00955CC2"/>
    <w:rsid w:val="0095704D"/>
    <w:rsid w:val="009570B0"/>
    <w:rsid w:val="009572E1"/>
    <w:rsid w:val="0095774E"/>
    <w:rsid w:val="009604EC"/>
    <w:rsid w:val="00960C73"/>
    <w:rsid w:val="00960E7A"/>
    <w:rsid w:val="009613DB"/>
    <w:rsid w:val="00962C15"/>
    <w:rsid w:val="00966F4B"/>
    <w:rsid w:val="009671AE"/>
    <w:rsid w:val="00970032"/>
    <w:rsid w:val="00970B70"/>
    <w:rsid w:val="00971000"/>
    <w:rsid w:val="009721A6"/>
    <w:rsid w:val="009742FC"/>
    <w:rsid w:val="00974D7B"/>
    <w:rsid w:val="00975DFA"/>
    <w:rsid w:val="009760B3"/>
    <w:rsid w:val="009760B4"/>
    <w:rsid w:val="0097667B"/>
    <w:rsid w:val="00976F13"/>
    <w:rsid w:val="00980304"/>
    <w:rsid w:val="009804B2"/>
    <w:rsid w:val="00981206"/>
    <w:rsid w:val="0098271B"/>
    <w:rsid w:val="009837A3"/>
    <w:rsid w:val="0098492B"/>
    <w:rsid w:val="00991690"/>
    <w:rsid w:val="00992710"/>
    <w:rsid w:val="0099531C"/>
    <w:rsid w:val="00997A2F"/>
    <w:rsid w:val="009A14BA"/>
    <w:rsid w:val="009A1752"/>
    <w:rsid w:val="009A1D6F"/>
    <w:rsid w:val="009A3074"/>
    <w:rsid w:val="009A4417"/>
    <w:rsid w:val="009A4E5D"/>
    <w:rsid w:val="009A6B57"/>
    <w:rsid w:val="009B2569"/>
    <w:rsid w:val="009B3CCB"/>
    <w:rsid w:val="009B3CFC"/>
    <w:rsid w:val="009B51C5"/>
    <w:rsid w:val="009B7002"/>
    <w:rsid w:val="009B7B15"/>
    <w:rsid w:val="009C025D"/>
    <w:rsid w:val="009C2239"/>
    <w:rsid w:val="009C23E3"/>
    <w:rsid w:val="009C3B62"/>
    <w:rsid w:val="009C3F59"/>
    <w:rsid w:val="009C5881"/>
    <w:rsid w:val="009C7983"/>
    <w:rsid w:val="009D1C52"/>
    <w:rsid w:val="009D3594"/>
    <w:rsid w:val="009D69BF"/>
    <w:rsid w:val="009D77F8"/>
    <w:rsid w:val="009E1331"/>
    <w:rsid w:val="009E48A8"/>
    <w:rsid w:val="009E4B2B"/>
    <w:rsid w:val="009E4CDD"/>
    <w:rsid w:val="009E5C9A"/>
    <w:rsid w:val="009E7125"/>
    <w:rsid w:val="009E77AA"/>
    <w:rsid w:val="009F4320"/>
    <w:rsid w:val="009F5D42"/>
    <w:rsid w:val="009F6214"/>
    <w:rsid w:val="009F69CC"/>
    <w:rsid w:val="009F702F"/>
    <w:rsid w:val="009F740A"/>
    <w:rsid w:val="00A00169"/>
    <w:rsid w:val="00A04EA1"/>
    <w:rsid w:val="00A05BB6"/>
    <w:rsid w:val="00A06201"/>
    <w:rsid w:val="00A06EDB"/>
    <w:rsid w:val="00A075C8"/>
    <w:rsid w:val="00A1064E"/>
    <w:rsid w:val="00A10F10"/>
    <w:rsid w:val="00A11179"/>
    <w:rsid w:val="00A11BBA"/>
    <w:rsid w:val="00A124F0"/>
    <w:rsid w:val="00A131E5"/>
    <w:rsid w:val="00A1348D"/>
    <w:rsid w:val="00A13584"/>
    <w:rsid w:val="00A13EC6"/>
    <w:rsid w:val="00A1464B"/>
    <w:rsid w:val="00A14B24"/>
    <w:rsid w:val="00A22C78"/>
    <w:rsid w:val="00A249A5"/>
    <w:rsid w:val="00A25998"/>
    <w:rsid w:val="00A26105"/>
    <w:rsid w:val="00A27438"/>
    <w:rsid w:val="00A27729"/>
    <w:rsid w:val="00A27882"/>
    <w:rsid w:val="00A303A7"/>
    <w:rsid w:val="00A33C3A"/>
    <w:rsid w:val="00A33E7A"/>
    <w:rsid w:val="00A37C00"/>
    <w:rsid w:val="00A37E85"/>
    <w:rsid w:val="00A37E9D"/>
    <w:rsid w:val="00A40078"/>
    <w:rsid w:val="00A40581"/>
    <w:rsid w:val="00A409CB"/>
    <w:rsid w:val="00A40B18"/>
    <w:rsid w:val="00A415F2"/>
    <w:rsid w:val="00A44806"/>
    <w:rsid w:val="00A468F2"/>
    <w:rsid w:val="00A46E92"/>
    <w:rsid w:val="00A50717"/>
    <w:rsid w:val="00A53475"/>
    <w:rsid w:val="00A5438B"/>
    <w:rsid w:val="00A55BA5"/>
    <w:rsid w:val="00A57F61"/>
    <w:rsid w:val="00A6264C"/>
    <w:rsid w:val="00A62AA9"/>
    <w:rsid w:val="00A6417B"/>
    <w:rsid w:val="00A65066"/>
    <w:rsid w:val="00A71277"/>
    <w:rsid w:val="00A7289E"/>
    <w:rsid w:val="00A7415A"/>
    <w:rsid w:val="00A75059"/>
    <w:rsid w:val="00A750FD"/>
    <w:rsid w:val="00A75565"/>
    <w:rsid w:val="00A76068"/>
    <w:rsid w:val="00A76E94"/>
    <w:rsid w:val="00A7718F"/>
    <w:rsid w:val="00A814E4"/>
    <w:rsid w:val="00A81B0A"/>
    <w:rsid w:val="00A85234"/>
    <w:rsid w:val="00A852BF"/>
    <w:rsid w:val="00A900BC"/>
    <w:rsid w:val="00A903F6"/>
    <w:rsid w:val="00A90F66"/>
    <w:rsid w:val="00A9180C"/>
    <w:rsid w:val="00A91D43"/>
    <w:rsid w:val="00A920A9"/>
    <w:rsid w:val="00A92CD4"/>
    <w:rsid w:val="00A95811"/>
    <w:rsid w:val="00A9698D"/>
    <w:rsid w:val="00AA0460"/>
    <w:rsid w:val="00AA145D"/>
    <w:rsid w:val="00AA1BA3"/>
    <w:rsid w:val="00AA2F2C"/>
    <w:rsid w:val="00AA4046"/>
    <w:rsid w:val="00AA5407"/>
    <w:rsid w:val="00AA5D7D"/>
    <w:rsid w:val="00AA69DF"/>
    <w:rsid w:val="00AA781B"/>
    <w:rsid w:val="00AA7A32"/>
    <w:rsid w:val="00AA7FD2"/>
    <w:rsid w:val="00AB06C9"/>
    <w:rsid w:val="00AB0C4A"/>
    <w:rsid w:val="00AB3A4B"/>
    <w:rsid w:val="00AB4890"/>
    <w:rsid w:val="00AB6A14"/>
    <w:rsid w:val="00AB6A95"/>
    <w:rsid w:val="00AB7C9E"/>
    <w:rsid w:val="00AC0E12"/>
    <w:rsid w:val="00AC1DAB"/>
    <w:rsid w:val="00AC328C"/>
    <w:rsid w:val="00AC36DF"/>
    <w:rsid w:val="00AC64AD"/>
    <w:rsid w:val="00AC7ECE"/>
    <w:rsid w:val="00AD0475"/>
    <w:rsid w:val="00AD3AB4"/>
    <w:rsid w:val="00AD3E8E"/>
    <w:rsid w:val="00AD4859"/>
    <w:rsid w:val="00AD55D6"/>
    <w:rsid w:val="00AD6BAA"/>
    <w:rsid w:val="00AD7B17"/>
    <w:rsid w:val="00AE097D"/>
    <w:rsid w:val="00AE0DC5"/>
    <w:rsid w:val="00AE17DC"/>
    <w:rsid w:val="00AE1AB6"/>
    <w:rsid w:val="00AE4F01"/>
    <w:rsid w:val="00AF19DB"/>
    <w:rsid w:val="00AF5905"/>
    <w:rsid w:val="00AF5E7F"/>
    <w:rsid w:val="00AF6B00"/>
    <w:rsid w:val="00AF6C3F"/>
    <w:rsid w:val="00AF7BB1"/>
    <w:rsid w:val="00B00721"/>
    <w:rsid w:val="00B0124C"/>
    <w:rsid w:val="00B026DB"/>
    <w:rsid w:val="00B02C5B"/>
    <w:rsid w:val="00B03B49"/>
    <w:rsid w:val="00B0575F"/>
    <w:rsid w:val="00B06B07"/>
    <w:rsid w:val="00B07886"/>
    <w:rsid w:val="00B104E4"/>
    <w:rsid w:val="00B10EEA"/>
    <w:rsid w:val="00B12201"/>
    <w:rsid w:val="00B12B50"/>
    <w:rsid w:val="00B1406E"/>
    <w:rsid w:val="00B171B0"/>
    <w:rsid w:val="00B172CD"/>
    <w:rsid w:val="00B1737F"/>
    <w:rsid w:val="00B17D6E"/>
    <w:rsid w:val="00B208DC"/>
    <w:rsid w:val="00B219FE"/>
    <w:rsid w:val="00B24386"/>
    <w:rsid w:val="00B25749"/>
    <w:rsid w:val="00B2638F"/>
    <w:rsid w:val="00B27198"/>
    <w:rsid w:val="00B3029D"/>
    <w:rsid w:val="00B31D2F"/>
    <w:rsid w:val="00B35C0A"/>
    <w:rsid w:val="00B368B0"/>
    <w:rsid w:val="00B37BBD"/>
    <w:rsid w:val="00B37F3D"/>
    <w:rsid w:val="00B40AE9"/>
    <w:rsid w:val="00B40C6D"/>
    <w:rsid w:val="00B43269"/>
    <w:rsid w:val="00B4406D"/>
    <w:rsid w:val="00B451DA"/>
    <w:rsid w:val="00B45D37"/>
    <w:rsid w:val="00B477BA"/>
    <w:rsid w:val="00B47B53"/>
    <w:rsid w:val="00B513C3"/>
    <w:rsid w:val="00B5193E"/>
    <w:rsid w:val="00B521F5"/>
    <w:rsid w:val="00B523BF"/>
    <w:rsid w:val="00B52938"/>
    <w:rsid w:val="00B52CEB"/>
    <w:rsid w:val="00B530BF"/>
    <w:rsid w:val="00B54C6A"/>
    <w:rsid w:val="00B577FC"/>
    <w:rsid w:val="00B57DD0"/>
    <w:rsid w:val="00B61013"/>
    <w:rsid w:val="00B61931"/>
    <w:rsid w:val="00B62846"/>
    <w:rsid w:val="00B62B97"/>
    <w:rsid w:val="00B63218"/>
    <w:rsid w:val="00B63F06"/>
    <w:rsid w:val="00B7080D"/>
    <w:rsid w:val="00B709E0"/>
    <w:rsid w:val="00B7312F"/>
    <w:rsid w:val="00B75612"/>
    <w:rsid w:val="00B757DB"/>
    <w:rsid w:val="00B768D6"/>
    <w:rsid w:val="00B7763C"/>
    <w:rsid w:val="00B8052B"/>
    <w:rsid w:val="00B8080F"/>
    <w:rsid w:val="00B80909"/>
    <w:rsid w:val="00B80E0C"/>
    <w:rsid w:val="00B83D07"/>
    <w:rsid w:val="00B84188"/>
    <w:rsid w:val="00B843D1"/>
    <w:rsid w:val="00B85FE5"/>
    <w:rsid w:val="00B901DB"/>
    <w:rsid w:val="00B91BC8"/>
    <w:rsid w:val="00B92178"/>
    <w:rsid w:val="00B940D8"/>
    <w:rsid w:val="00B944E3"/>
    <w:rsid w:val="00B94D7C"/>
    <w:rsid w:val="00B96D51"/>
    <w:rsid w:val="00B96ECD"/>
    <w:rsid w:val="00BA044A"/>
    <w:rsid w:val="00BA0DFE"/>
    <w:rsid w:val="00BA20DF"/>
    <w:rsid w:val="00BA23DA"/>
    <w:rsid w:val="00BA2BF1"/>
    <w:rsid w:val="00BA2F06"/>
    <w:rsid w:val="00BA3C52"/>
    <w:rsid w:val="00BA5844"/>
    <w:rsid w:val="00BA6B7C"/>
    <w:rsid w:val="00BA6D2C"/>
    <w:rsid w:val="00BA6DFB"/>
    <w:rsid w:val="00BA73C4"/>
    <w:rsid w:val="00BA77C3"/>
    <w:rsid w:val="00BA7F7D"/>
    <w:rsid w:val="00BB0946"/>
    <w:rsid w:val="00BB0EF5"/>
    <w:rsid w:val="00BB12F1"/>
    <w:rsid w:val="00BB54BF"/>
    <w:rsid w:val="00BB69A8"/>
    <w:rsid w:val="00BC0E91"/>
    <w:rsid w:val="00BC1A2B"/>
    <w:rsid w:val="00BC1FDB"/>
    <w:rsid w:val="00BC365C"/>
    <w:rsid w:val="00BC5D62"/>
    <w:rsid w:val="00BC5D6D"/>
    <w:rsid w:val="00BD1A06"/>
    <w:rsid w:val="00BD293D"/>
    <w:rsid w:val="00BD29F7"/>
    <w:rsid w:val="00BD4B4D"/>
    <w:rsid w:val="00BD521B"/>
    <w:rsid w:val="00BD5352"/>
    <w:rsid w:val="00BD6689"/>
    <w:rsid w:val="00BD6A04"/>
    <w:rsid w:val="00BD6DB6"/>
    <w:rsid w:val="00BD6E77"/>
    <w:rsid w:val="00BD7681"/>
    <w:rsid w:val="00BE0A99"/>
    <w:rsid w:val="00BE217F"/>
    <w:rsid w:val="00BE2861"/>
    <w:rsid w:val="00BE3983"/>
    <w:rsid w:val="00BE48B9"/>
    <w:rsid w:val="00BE79B5"/>
    <w:rsid w:val="00BE7E61"/>
    <w:rsid w:val="00BF032F"/>
    <w:rsid w:val="00BF0797"/>
    <w:rsid w:val="00BF0FB3"/>
    <w:rsid w:val="00BF3567"/>
    <w:rsid w:val="00BF3EFB"/>
    <w:rsid w:val="00BF5BA8"/>
    <w:rsid w:val="00BF5BC5"/>
    <w:rsid w:val="00C004C3"/>
    <w:rsid w:val="00C011A8"/>
    <w:rsid w:val="00C01979"/>
    <w:rsid w:val="00C03319"/>
    <w:rsid w:val="00C03478"/>
    <w:rsid w:val="00C04D94"/>
    <w:rsid w:val="00C05248"/>
    <w:rsid w:val="00C053AA"/>
    <w:rsid w:val="00C05B6B"/>
    <w:rsid w:val="00C05C03"/>
    <w:rsid w:val="00C10BC7"/>
    <w:rsid w:val="00C1204C"/>
    <w:rsid w:val="00C12990"/>
    <w:rsid w:val="00C1410E"/>
    <w:rsid w:val="00C14D30"/>
    <w:rsid w:val="00C14F3B"/>
    <w:rsid w:val="00C1546D"/>
    <w:rsid w:val="00C17E34"/>
    <w:rsid w:val="00C21A62"/>
    <w:rsid w:val="00C22033"/>
    <w:rsid w:val="00C2300D"/>
    <w:rsid w:val="00C242EE"/>
    <w:rsid w:val="00C31C4F"/>
    <w:rsid w:val="00C32F88"/>
    <w:rsid w:val="00C3378A"/>
    <w:rsid w:val="00C33EF3"/>
    <w:rsid w:val="00C34958"/>
    <w:rsid w:val="00C357C2"/>
    <w:rsid w:val="00C40621"/>
    <w:rsid w:val="00C40B31"/>
    <w:rsid w:val="00C40F07"/>
    <w:rsid w:val="00C41D2A"/>
    <w:rsid w:val="00C42C59"/>
    <w:rsid w:val="00C431B2"/>
    <w:rsid w:val="00C445E2"/>
    <w:rsid w:val="00C46C9D"/>
    <w:rsid w:val="00C47BF9"/>
    <w:rsid w:val="00C47FDE"/>
    <w:rsid w:val="00C52115"/>
    <w:rsid w:val="00C52446"/>
    <w:rsid w:val="00C52F90"/>
    <w:rsid w:val="00C5371C"/>
    <w:rsid w:val="00C5442C"/>
    <w:rsid w:val="00C55AB0"/>
    <w:rsid w:val="00C56FA7"/>
    <w:rsid w:val="00C572D0"/>
    <w:rsid w:val="00C575CC"/>
    <w:rsid w:val="00C57810"/>
    <w:rsid w:val="00C60E95"/>
    <w:rsid w:val="00C6248D"/>
    <w:rsid w:val="00C66478"/>
    <w:rsid w:val="00C665E4"/>
    <w:rsid w:val="00C67FCA"/>
    <w:rsid w:val="00C72FF4"/>
    <w:rsid w:val="00C754FB"/>
    <w:rsid w:val="00C75B28"/>
    <w:rsid w:val="00C761B2"/>
    <w:rsid w:val="00C77365"/>
    <w:rsid w:val="00C777BB"/>
    <w:rsid w:val="00C77C99"/>
    <w:rsid w:val="00C82458"/>
    <w:rsid w:val="00C85B92"/>
    <w:rsid w:val="00C8630D"/>
    <w:rsid w:val="00C868E4"/>
    <w:rsid w:val="00C869C5"/>
    <w:rsid w:val="00C869EA"/>
    <w:rsid w:val="00C91A5D"/>
    <w:rsid w:val="00C921F4"/>
    <w:rsid w:val="00C93B29"/>
    <w:rsid w:val="00C9425A"/>
    <w:rsid w:val="00C95FAC"/>
    <w:rsid w:val="00C96BA0"/>
    <w:rsid w:val="00CA0A85"/>
    <w:rsid w:val="00CA208E"/>
    <w:rsid w:val="00CA21CD"/>
    <w:rsid w:val="00CA22A5"/>
    <w:rsid w:val="00CA4269"/>
    <w:rsid w:val="00CA61A6"/>
    <w:rsid w:val="00CA647F"/>
    <w:rsid w:val="00CB0153"/>
    <w:rsid w:val="00CB1819"/>
    <w:rsid w:val="00CB2E3C"/>
    <w:rsid w:val="00CB3501"/>
    <w:rsid w:val="00CB41C8"/>
    <w:rsid w:val="00CB5C93"/>
    <w:rsid w:val="00CB6D93"/>
    <w:rsid w:val="00CC1C95"/>
    <w:rsid w:val="00CC29F6"/>
    <w:rsid w:val="00CC368A"/>
    <w:rsid w:val="00CC408E"/>
    <w:rsid w:val="00CC4EF0"/>
    <w:rsid w:val="00CC5826"/>
    <w:rsid w:val="00CC63DC"/>
    <w:rsid w:val="00CC7D79"/>
    <w:rsid w:val="00CD056B"/>
    <w:rsid w:val="00CD0580"/>
    <w:rsid w:val="00CD1A43"/>
    <w:rsid w:val="00CD245D"/>
    <w:rsid w:val="00CD33C5"/>
    <w:rsid w:val="00CD3F8C"/>
    <w:rsid w:val="00CD445A"/>
    <w:rsid w:val="00CD6D1C"/>
    <w:rsid w:val="00CE1401"/>
    <w:rsid w:val="00CE2038"/>
    <w:rsid w:val="00CE31EE"/>
    <w:rsid w:val="00CE37E3"/>
    <w:rsid w:val="00CE3D29"/>
    <w:rsid w:val="00CE41FA"/>
    <w:rsid w:val="00CE5550"/>
    <w:rsid w:val="00CE5B80"/>
    <w:rsid w:val="00CE72F7"/>
    <w:rsid w:val="00CF0013"/>
    <w:rsid w:val="00CF0AB5"/>
    <w:rsid w:val="00CF0CC3"/>
    <w:rsid w:val="00CF3221"/>
    <w:rsid w:val="00CF3D88"/>
    <w:rsid w:val="00CF5711"/>
    <w:rsid w:val="00CF58FA"/>
    <w:rsid w:val="00CF60A4"/>
    <w:rsid w:val="00CF6827"/>
    <w:rsid w:val="00D0056D"/>
    <w:rsid w:val="00D01CBD"/>
    <w:rsid w:val="00D06BE0"/>
    <w:rsid w:val="00D07515"/>
    <w:rsid w:val="00D125A2"/>
    <w:rsid w:val="00D21A55"/>
    <w:rsid w:val="00D22132"/>
    <w:rsid w:val="00D225BB"/>
    <w:rsid w:val="00D23082"/>
    <w:rsid w:val="00D245A9"/>
    <w:rsid w:val="00D258E3"/>
    <w:rsid w:val="00D2766D"/>
    <w:rsid w:val="00D4252C"/>
    <w:rsid w:val="00D4405C"/>
    <w:rsid w:val="00D460FB"/>
    <w:rsid w:val="00D46B6F"/>
    <w:rsid w:val="00D472FF"/>
    <w:rsid w:val="00D504FC"/>
    <w:rsid w:val="00D50569"/>
    <w:rsid w:val="00D53114"/>
    <w:rsid w:val="00D57707"/>
    <w:rsid w:val="00D601F1"/>
    <w:rsid w:val="00D60673"/>
    <w:rsid w:val="00D60997"/>
    <w:rsid w:val="00D61E65"/>
    <w:rsid w:val="00D6299D"/>
    <w:rsid w:val="00D705C1"/>
    <w:rsid w:val="00D721EA"/>
    <w:rsid w:val="00D723D4"/>
    <w:rsid w:val="00D76379"/>
    <w:rsid w:val="00D7775C"/>
    <w:rsid w:val="00D82A63"/>
    <w:rsid w:val="00D82F8D"/>
    <w:rsid w:val="00D84FA6"/>
    <w:rsid w:val="00D85AE4"/>
    <w:rsid w:val="00D86BF6"/>
    <w:rsid w:val="00D94759"/>
    <w:rsid w:val="00D95619"/>
    <w:rsid w:val="00D9799D"/>
    <w:rsid w:val="00D97ED4"/>
    <w:rsid w:val="00DA153C"/>
    <w:rsid w:val="00DA2133"/>
    <w:rsid w:val="00DA21BF"/>
    <w:rsid w:val="00DA5F0F"/>
    <w:rsid w:val="00DA6479"/>
    <w:rsid w:val="00DA6C7A"/>
    <w:rsid w:val="00DB0A41"/>
    <w:rsid w:val="00DB39C0"/>
    <w:rsid w:val="00DB3C26"/>
    <w:rsid w:val="00DB437B"/>
    <w:rsid w:val="00DB442E"/>
    <w:rsid w:val="00DB52A6"/>
    <w:rsid w:val="00DB5568"/>
    <w:rsid w:val="00DB6050"/>
    <w:rsid w:val="00DB70E9"/>
    <w:rsid w:val="00DB7835"/>
    <w:rsid w:val="00DB78A2"/>
    <w:rsid w:val="00DC0645"/>
    <w:rsid w:val="00DC0812"/>
    <w:rsid w:val="00DC137E"/>
    <w:rsid w:val="00DC1FC5"/>
    <w:rsid w:val="00DC29B3"/>
    <w:rsid w:val="00DC321F"/>
    <w:rsid w:val="00DC33A7"/>
    <w:rsid w:val="00DC349A"/>
    <w:rsid w:val="00DC3748"/>
    <w:rsid w:val="00DC45A6"/>
    <w:rsid w:val="00DC59BA"/>
    <w:rsid w:val="00DC5B29"/>
    <w:rsid w:val="00DC5BD3"/>
    <w:rsid w:val="00DC753D"/>
    <w:rsid w:val="00DC78D5"/>
    <w:rsid w:val="00DD0CC8"/>
    <w:rsid w:val="00DD12E9"/>
    <w:rsid w:val="00DD3A65"/>
    <w:rsid w:val="00DE0038"/>
    <w:rsid w:val="00DE1191"/>
    <w:rsid w:val="00DE2262"/>
    <w:rsid w:val="00DE3537"/>
    <w:rsid w:val="00DE3BB0"/>
    <w:rsid w:val="00DE554F"/>
    <w:rsid w:val="00DE6E50"/>
    <w:rsid w:val="00DE7213"/>
    <w:rsid w:val="00DE748D"/>
    <w:rsid w:val="00DF3040"/>
    <w:rsid w:val="00DF328B"/>
    <w:rsid w:val="00DF38E2"/>
    <w:rsid w:val="00DF58C8"/>
    <w:rsid w:val="00DF60B8"/>
    <w:rsid w:val="00DF62BB"/>
    <w:rsid w:val="00DF6CB3"/>
    <w:rsid w:val="00DF7491"/>
    <w:rsid w:val="00E01F9B"/>
    <w:rsid w:val="00E02A9E"/>
    <w:rsid w:val="00E03AF9"/>
    <w:rsid w:val="00E061D4"/>
    <w:rsid w:val="00E06A5A"/>
    <w:rsid w:val="00E06D9A"/>
    <w:rsid w:val="00E11AB1"/>
    <w:rsid w:val="00E1286B"/>
    <w:rsid w:val="00E129F1"/>
    <w:rsid w:val="00E13738"/>
    <w:rsid w:val="00E15DD9"/>
    <w:rsid w:val="00E16879"/>
    <w:rsid w:val="00E16888"/>
    <w:rsid w:val="00E2079F"/>
    <w:rsid w:val="00E20FBF"/>
    <w:rsid w:val="00E21222"/>
    <w:rsid w:val="00E22483"/>
    <w:rsid w:val="00E22C29"/>
    <w:rsid w:val="00E25748"/>
    <w:rsid w:val="00E27AAF"/>
    <w:rsid w:val="00E30D82"/>
    <w:rsid w:val="00E315D5"/>
    <w:rsid w:val="00E33823"/>
    <w:rsid w:val="00E339C6"/>
    <w:rsid w:val="00E33DC0"/>
    <w:rsid w:val="00E364A1"/>
    <w:rsid w:val="00E4161E"/>
    <w:rsid w:val="00E421D1"/>
    <w:rsid w:val="00E4296D"/>
    <w:rsid w:val="00E442CF"/>
    <w:rsid w:val="00E45373"/>
    <w:rsid w:val="00E4607F"/>
    <w:rsid w:val="00E461CA"/>
    <w:rsid w:val="00E470CF"/>
    <w:rsid w:val="00E4738B"/>
    <w:rsid w:val="00E51073"/>
    <w:rsid w:val="00E5158C"/>
    <w:rsid w:val="00E55E4D"/>
    <w:rsid w:val="00E563B5"/>
    <w:rsid w:val="00E57273"/>
    <w:rsid w:val="00E573A0"/>
    <w:rsid w:val="00E57853"/>
    <w:rsid w:val="00E57F12"/>
    <w:rsid w:val="00E6055D"/>
    <w:rsid w:val="00E61499"/>
    <w:rsid w:val="00E62315"/>
    <w:rsid w:val="00E65E9E"/>
    <w:rsid w:val="00E67612"/>
    <w:rsid w:val="00E71992"/>
    <w:rsid w:val="00E7404F"/>
    <w:rsid w:val="00E750E6"/>
    <w:rsid w:val="00E75282"/>
    <w:rsid w:val="00E75C87"/>
    <w:rsid w:val="00E75E29"/>
    <w:rsid w:val="00E76520"/>
    <w:rsid w:val="00E76F1A"/>
    <w:rsid w:val="00E77C2B"/>
    <w:rsid w:val="00E8351B"/>
    <w:rsid w:val="00E85C80"/>
    <w:rsid w:val="00E91387"/>
    <w:rsid w:val="00E91A1E"/>
    <w:rsid w:val="00E937A7"/>
    <w:rsid w:val="00E9463C"/>
    <w:rsid w:val="00E9590C"/>
    <w:rsid w:val="00E96B85"/>
    <w:rsid w:val="00E96DFD"/>
    <w:rsid w:val="00E9798F"/>
    <w:rsid w:val="00E97BB8"/>
    <w:rsid w:val="00EA1775"/>
    <w:rsid w:val="00EA23FB"/>
    <w:rsid w:val="00EA372A"/>
    <w:rsid w:val="00EA4196"/>
    <w:rsid w:val="00EA4765"/>
    <w:rsid w:val="00EA558D"/>
    <w:rsid w:val="00EA5910"/>
    <w:rsid w:val="00EA59BA"/>
    <w:rsid w:val="00EA6E77"/>
    <w:rsid w:val="00EA709F"/>
    <w:rsid w:val="00EA7CEF"/>
    <w:rsid w:val="00EB0252"/>
    <w:rsid w:val="00EB2656"/>
    <w:rsid w:val="00EB2BBA"/>
    <w:rsid w:val="00EB2F25"/>
    <w:rsid w:val="00EB2F4E"/>
    <w:rsid w:val="00EB3FF2"/>
    <w:rsid w:val="00EB6A9C"/>
    <w:rsid w:val="00EB7070"/>
    <w:rsid w:val="00EC244F"/>
    <w:rsid w:val="00EC2D8A"/>
    <w:rsid w:val="00EC314E"/>
    <w:rsid w:val="00EC5EE7"/>
    <w:rsid w:val="00EC72C7"/>
    <w:rsid w:val="00EC7513"/>
    <w:rsid w:val="00EC780E"/>
    <w:rsid w:val="00EC7E05"/>
    <w:rsid w:val="00ED0245"/>
    <w:rsid w:val="00ED05FA"/>
    <w:rsid w:val="00ED071A"/>
    <w:rsid w:val="00ED278E"/>
    <w:rsid w:val="00ED45A0"/>
    <w:rsid w:val="00ED6F07"/>
    <w:rsid w:val="00ED768B"/>
    <w:rsid w:val="00ED77AD"/>
    <w:rsid w:val="00ED7A94"/>
    <w:rsid w:val="00EE1C6C"/>
    <w:rsid w:val="00EE2A7C"/>
    <w:rsid w:val="00EE2B1C"/>
    <w:rsid w:val="00EE3137"/>
    <w:rsid w:val="00EE36DD"/>
    <w:rsid w:val="00EE433A"/>
    <w:rsid w:val="00EE5DE9"/>
    <w:rsid w:val="00EF281F"/>
    <w:rsid w:val="00EF2CBD"/>
    <w:rsid w:val="00EF3444"/>
    <w:rsid w:val="00EF3AC7"/>
    <w:rsid w:val="00EF3C87"/>
    <w:rsid w:val="00EF3D9C"/>
    <w:rsid w:val="00EF3EFA"/>
    <w:rsid w:val="00EF52D5"/>
    <w:rsid w:val="00EF53DC"/>
    <w:rsid w:val="00EF604C"/>
    <w:rsid w:val="00EF7233"/>
    <w:rsid w:val="00EF7F12"/>
    <w:rsid w:val="00F00634"/>
    <w:rsid w:val="00F00D79"/>
    <w:rsid w:val="00F017B4"/>
    <w:rsid w:val="00F02CFE"/>
    <w:rsid w:val="00F05799"/>
    <w:rsid w:val="00F062AB"/>
    <w:rsid w:val="00F075FA"/>
    <w:rsid w:val="00F10945"/>
    <w:rsid w:val="00F10E8B"/>
    <w:rsid w:val="00F1143A"/>
    <w:rsid w:val="00F11D67"/>
    <w:rsid w:val="00F121F9"/>
    <w:rsid w:val="00F135CC"/>
    <w:rsid w:val="00F13B78"/>
    <w:rsid w:val="00F13DEC"/>
    <w:rsid w:val="00F1591C"/>
    <w:rsid w:val="00F16EA0"/>
    <w:rsid w:val="00F200C9"/>
    <w:rsid w:val="00F209BC"/>
    <w:rsid w:val="00F211B9"/>
    <w:rsid w:val="00F218A1"/>
    <w:rsid w:val="00F22388"/>
    <w:rsid w:val="00F2446B"/>
    <w:rsid w:val="00F247F3"/>
    <w:rsid w:val="00F25950"/>
    <w:rsid w:val="00F2654D"/>
    <w:rsid w:val="00F266D9"/>
    <w:rsid w:val="00F26AC2"/>
    <w:rsid w:val="00F31552"/>
    <w:rsid w:val="00F31A0F"/>
    <w:rsid w:val="00F32161"/>
    <w:rsid w:val="00F345F5"/>
    <w:rsid w:val="00F34886"/>
    <w:rsid w:val="00F34FD6"/>
    <w:rsid w:val="00F37745"/>
    <w:rsid w:val="00F40D94"/>
    <w:rsid w:val="00F417F3"/>
    <w:rsid w:val="00F41E76"/>
    <w:rsid w:val="00F41EFF"/>
    <w:rsid w:val="00F43355"/>
    <w:rsid w:val="00F44570"/>
    <w:rsid w:val="00F447FD"/>
    <w:rsid w:val="00F46762"/>
    <w:rsid w:val="00F50675"/>
    <w:rsid w:val="00F50FB3"/>
    <w:rsid w:val="00F51167"/>
    <w:rsid w:val="00F5391D"/>
    <w:rsid w:val="00F542E7"/>
    <w:rsid w:val="00F54D2E"/>
    <w:rsid w:val="00F55EDC"/>
    <w:rsid w:val="00F57B4E"/>
    <w:rsid w:val="00F62CED"/>
    <w:rsid w:val="00F63661"/>
    <w:rsid w:val="00F63690"/>
    <w:rsid w:val="00F6378C"/>
    <w:rsid w:val="00F63A0F"/>
    <w:rsid w:val="00F651C6"/>
    <w:rsid w:val="00F659DC"/>
    <w:rsid w:val="00F6620E"/>
    <w:rsid w:val="00F6684D"/>
    <w:rsid w:val="00F66999"/>
    <w:rsid w:val="00F70DB8"/>
    <w:rsid w:val="00F7222E"/>
    <w:rsid w:val="00F72D3E"/>
    <w:rsid w:val="00F744EA"/>
    <w:rsid w:val="00F74B8A"/>
    <w:rsid w:val="00F755C6"/>
    <w:rsid w:val="00F75FE3"/>
    <w:rsid w:val="00F76C9A"/>
    <w:rsid w:val="00F81616"/>
    <w:rsid w:val="00F82B9E"/>
    <w:rsid w:val="00F82E5D"/>
    <w:rsid w:val="00F83523"/>
    <w:rsid w:val="00F84AF0"/>
    <w:rsid w:val="00F85237"/>
    <w:rsid w:val="00F857BA"/>
    <w:rsid w:val="00F90301"/>
    <w:rsid w:val="00F915C5"/>
    <w:rsid w:val="00F92A6C"/>
    <w:rsid w:val="00F92CFB"/>
    <w:rsid w:val="00F9382C"/>
    <w:rsid w:val="00F943FB"/>
    <w:rsid w:val="00F96397"/>
    <w:rsid w:val="00F9649D"/>
    <w:rsid w:val="00F96F66"/>
    <w:rsid w:val="00F974BE"/>
    <w:rsid w:val="00FA36FF"/>
    <w:rsid w:val="00FA39D0"/>
    <w:rsid w:val="00FA71E2"/>
    <w:rsid w:val="00FB13EE"/>
    <w:rsid w:val="00FB1B1F"/>
    <w:rsid w:val="00FB2224"/>
    <w:rsid w:val="00FB36BA"/>
    <w:rsid w:val="00FB4FD3"/>
    <w:rsid w:val="00FB5F2D"/>
    <w:rsid w:val="00FB6919"/>
    <w:rsid w:val="00FB6EA6"/>
    <w:rsid w:val="00FB76D3"/>
    <w:rsid w:val="00FB7AB5"/>
    <w:rsid w:val="00FB7B60"/>
    <w:rsid w:val="00FC003B"/>
    <w:rsid w:val="00FC152D"/>
    <w:rsid w:val="00FC38E2"/>
    <w:rsid w:val="00FC3DAE"/>
    <w:rsid w:val="00FC43CE"/>
    <w:rsid w:val="00FC7F60"/>
    <w:rsid w:val="00FC7F81"/>
    <w:rsid w:val="00FD0641"/>
    <w:rsid w:val="00FD163F"/>
    <w:rsid w:val="00FD1E59"/>
    <w:rsid w:val="00FD20C4"/>
    <w:rsid w:val="00FD320C"/>
    <w:rsid w:val="00FD34F8"/>
    <w:rsid w:val="00FD351A"/>
    <w:rsid w:val="00FD44CC"/>
    <w:rsid w:val="00FD4E5D"/>
    <w:rsid w:val="00FE0E93"/>
    <w:rsid w:val="00FE1CE8"/>
    <w:rsid w:val="00FE1D35"/>
    <w:rsid w:val="00FE23F8"/>
    <w:rsid w:val="00FE34BB"/>
    <w:rsid w:val="00FE35FA"/>
    <w:rsid w:val="00FE472C"/>
    <w:rsid w:val="00FE4E1E"/>
    <w:rsid w:val="00FF0320"/>
    <w:rsid w:val="00FF138C"/>
    <w:rsid w:val="00FF285A"/>
    <w:rsid w:val="00FF3D6C"/>
    <w:rsid w:val="00FF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1568c,#6897bf"/>
    </o:shapedefaults>
    <o:shapelayout v:ext="edit">
      <o:idmap v:ext="edit" data="1"/>
    </o:shapelayout>
  </w:shapeDefaults>
  <w:decimalSymbol w:val="."/>
  <w:listSeparator w:val=","/>
  <w15:docId w15:val="{729473B1-7119-4611-A424-192306A4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39A"/>
    <w:pPr>
      <w:ind w:left="2160"/>
      <w:jc w:val="both"/>
    </w:pPr>
    <w:rPr>
      <w:rFonts w:ascii="Trebuchet MS" w:hAnsi="Trebuchet MS"/>
      <w:sz w:val="22"/>
      <w:szCs w:val="24"/>
    </w:rPr>
  </w:style>
  <w:style w:type="paragraph" w:styleId="Heading1">
    <w:name w:val="heading 1"/>
    <w:basedOn w:val="Normal"/>
    <w:next w:val="Normal"/>
    <w:link w:val="Heading1Char"/>
    <w:qFormat/>
    <w:rsid w:val="0033025B"/>
    <w:pPr>
      <w:numPr>
        <w:numId w:val="3"/>
      </w:numPr>
      <w:outlineLvl w:val="0"/>
    </w:pPr>
    <w:rPr>
      <w:b/>
      <w:sz w:val="40"/>
      <w:szCs w:val="40"/>
    </w:rPr>
  </w:style>
  <w:style w:type="paragraph" w:styleId="Heading2">
    <w:name w:val="heading 2"/>
    <w:basedOn w:val="Normal"/>
    <w:next w:val="Normal"/>
    <w:autoRedefine/>
    <w:qFormat/>
    <w:rsid w:val="0059265F"/>
    <w:pPr>
      <w:keepNext/>
      <w:framePr w:w="2520" w:hSpace="360" w:wrap="around" w:vAnchor="text" w:hAnchor="page" w:x="1081" w:y="1"/>
      <w:numPr>
        <w:ilvl w:val="1"/>
        <w:numId w:val="3"/>
      </w:numPr>
      <w:pBdr>
        <w:top w:val="single" w:sz="18" w:space="1" w:color="6897BF"/>
      </w:pBdr>
      <w:spacing w:before="240" w:after="60"/>
      <w:jc w:val="left"/>
      <w:outlineLvl w:val="1"/>
    </w:pPr>
    <w:rPr>
      <w:rFonts w:cs="Arial"/>
      <w:b/>
      <w:bCs/>
      <w:iCs/>
      <w:kern w:val="28"/>
      <w:szCs w:val="22"/>
    </w:rPr>
  </w:style>
  <w:style w:type="paragraph" w:styleId="Heading3">
    <w:name w:val="heading 3"/>
    <w:basedOn w:val="Normal"/>
    <w:next w:val="Normal"/>
    <w:qFormat/>
    <w:rsid w:val="00F11D67"/>
    <w:pPr>
      <w:keepNext/>
      <w:numPr>
        <w:ilvl w:val="2"/>
        <w:numId w:val="3"/>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3E6B42"/>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3E6B42"/>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3E6B42"/>
    <w:pPr>
      <w:numPr>
        <w:ilvl w:val="5"/>
        <w:numId w:val="3"/>
      </w:numPr>
      <w:spacing w:before="240" w:after="60"/>
      <w:outlineLvl w:val="5"/>
    </w:pPr>
    <w:rPr>
      <w:rFonts w:ascii="Calibri" w:hAnsi="Calibri"/>
      <w:b/>
      <w:bCs/>
      <w:szCs w:val="22"/>
    </w:rPr>
  </w:style>
  <w:style w:type="paragraph" w:styleId="Heading7">
    <w:name w:val="heading 7"/>
    <w:basedOn w:val="Normal"/>
    <w:next w:val="Normal"/>
    <w:link w:val="Heading7Char"/>
    <w:unhideWhenUsed/>
    <w:qFormat/>
    <w:rsid w:val="003E6B42"/>
    <w:pPr>
      <w:numPr>
        <w:ilvl w:val="6"/>
        <w:numId w:val="3"/>
      </w:numPr>
      <w:spacing w:before="240" w:after="60"/>
      <w:outlineLvl w:val="6"/>
    </w:pPr>
    <w:rPr>
      <w:rFonts w:ascii="Calibri" w:hAnsi="Calibri"/>
      <w:sz w:val="24"/>
    </w:rPr>
  </w:style>
  <w:style w:type="paragraph" w:styleId="Heading8">
    <w:name w:val="heading 8"/>
    <w:basedOn w:val="Normal"/>
    <w:next w:val="Normal"/>
    <w:link w:val="Heading8Char"/>
    <w:unhideWhenUsed/>
    <w:qFormat/>
    <w:rsid w:val="003E6B42"/>
    <w:pPr>
      <w:numPr>
        <w:ilvl w:val="7"/>
        <w:numId w:val="3"/>
      </w:numPr>
      <w:spacing w:before="240" w:after="60"/>
      <w:outlineLvl w:val="7"/>
    </w:pPr>
    <w:rPr>
      <w:rFonts w:ascii="Calibri" w:hAnsi="Calibri"/>
      <w:i/>
      <w:iCs/>
      <w:sz w:val="24"/>
    </w:rPr>
  </w:style>
  <w:style w:type="paragraph" w:styleId="Heading9">
    <w:name w:val="heading 9"/>
    <w:basedOn w:val="Normal"/>
    <w:next w:val="Normal"/>
    <w:link w:val="Heading9Char"/>
    <w:unhideWhenUsed/>
    <w:qFormat/>
    <w:rsid w:val="003E6B42"/>
    <w:pPr>
      <w:numPr>
        <w:ilvl w:val="8"/>
        <w:numId w:val="3"/>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7886"/>
    <w:pPr>
      <w:tabs>
        <w:tab w:val="center" w:pos="4320"/>
        <w:tab w:val="right" w:pos="8640"/>
      </w:tabs>
    </w:pPr>
  </w:style>
  <w:style w:type="paragraph" w:styleId="Footer">
    <w:name w:val="footer"/>
    <w:basedOn w:val="Normal"/>
    <w:rsid w:val="00B07886"/>
    <w:pPr>
      <w:tabs>
        <w:tab w:val="center" w:pos="4320"/>
        <w:tab w:val="right" w:pos="8640"/>
      </w:tabs>
    </w:pPr>
  </w:style>
  <w:style w:type="paragraph" w:customStyle="1" w:styleId="StyleTOC2Left188">
    <w:name w:val="Style TOC 2 + Left:  1.88&quot;"/>
    <w:basedOn w:val="TOC2"/>
    <w:rsid w:val="001573E4"/>
    <w:pPr>
      <w:ind w:left="2700"/>
    </w:pPr>
    <w:rPr>
      <w:sz w:val="24"/>
    </w:rPr>
  </w:style>
  <w:style w:type="paragraph" w:customStyle="1" w:styleId="ProjectName">
    <w:name w:val="Project Name"/>
    <w:basedOn w:val="BankName"/>
    <w:rsid w:val="00BD5352"/>
    <w:pPr>
      <w:jc w:val="left"/>
    </w:pPr>
  </w:style>
  <w:style w:type="paragraph" w:styleId="TOC1">
    <w:name w:val="toc 1"/>
    <w:basedOn w:val="Normal"/>
    <w:next w:val="Normal"/>
    <w:autoRedefine/>
    <w:uiPriority w:val="39"/>
    <w:qFormat/>
    <w:rsid w:val="000E423F"/>
    <w:pPr>
      <w:tabs>
        <w:tab w:val="left" w:pos="1800"/>
        <w:tab w:val="right" w:leader="dot" w:pos="8630"/>
      </w:tabs>
      <w:spacing w:before="120" w:after="120"/>
      <w:ind w:left="1440"/>
      <w:jc w:val="left"/>
    </w:pPr>
    <w:rPr>
      <w:b/>
      <w:bCs/>
      <w:caps/>
      <w:noProof/>
      <w:sz w:val="20"/>
      <w:szCs w:val="20"/>
    </w:rPr>
  </w:style>
  <w:style w:type="paragraph" w:customStyle="1" w:styleId="BankName">
    <w:name w:val="Bank Name"/>
    <w:basedOn w:val="Normal"/>
    <w:rsid w:val="007B4FBD"/>
    <w:pPr>
      <w:jc w:val="center"/>
    </w:pPr>
    <w:rPr>
      <w:b/>
      <w:sz w:val="56"/>
      <w:szCs w:val="56"/>
    </w:rPr>
  </w:style>
  <w:style w:type="paragraph" w:styleId="TOC2">
    <w:name w:val="toc 2"/>
    <w:basedOn w:val="Normal"/>
    <w:next w:val="Normal"/>
    <w:autoRedefine/>
    <w:uiPriority w:val="39"/>
    <w:qFormat/>
    <w:rsid w:val="000E423F"/>
    <w:pPr>
      <w:tabs>
        <w:tab w:val="left" w:pos="2160"/>
        <w:tab w:val="right" w:leader="dot" w:pos="8630"/>
      </w:tabs>
      <w:ind w:left="1800"/>
      <w:jc w:val="left"/>
    </w:pPr>
    <w:rPr>
      <w:smallCaps/>
      <w:noProof/>
    </w:rPr>
  </w:style>
  <w:style w:type="paragraph" w:customStyle="1" w:styleId="TableofContents">
    <w:name w:val="Table of Contents"/>
    <w:basedOn w:val="Normal"/>
    <w:uiPriority w:val="99"/>
    <w:rsid w:val="00B85FE5"/>
    <w:pPr>
      <w:framePr w:w="6307" w:hSpace="720" w:vSpace="720" w:wrap="notBeside" w:vAnchor="text" w:hAnchor="page" w:x="4321" w:y="1"/>
      <w:ind w:left="180"/>
    </w:pPr>
    <w:rPr>
      <w:b/>
      <w:sz w:val="48"/>
      <w:szCs w:val="48"/>
    </w:rPr>
  </w:style>
  <w:style w:type="paragraph" w:customStyle="1" w:styleId="Submitted">
    <w:name w:val="Submitted"/>
    <w:basedOn w:val="Normal"/>
    <w:rsid w:val="003C6393"/>
    <w:pPr>
      <w:jc w:val="right"/>
    </w:pPr>
    <w:rPr>
      <w:sz w:val="40"/>
      <w:szCs w:val="40"/>
    </w:rPr>
  </w:style>
  <w:style w:type="paragraph" w:styleId="TOC3">
    <w:name w:val="toc 3"/>
    <w:basedOn w:val="Normal"/>
    <w:next w:val="Normal"/>
    <w:autoRedefine/>
    <w:uiPriority w:val="39"/>
    <w:qFormat/>
    <w:rsid w:val="000E423F"/>
    <w:pPr>
      <w:tabs>
        <w:tab w:val="left" w:pos="2700"/>
        <w:tab w:val="right" w:leader="dot" w:pos="8630"/>
      </w:tabs>
      <w:jc w:val="left"/>
    </w:pPr>
    <w:rPr>
      <w:i/>
      <w:iCs/>
      <w:sz w:val="20"/>
      <w:szCs w:val="20"/>
    </w:rPr>
  </w:style>
  <w:style w:type="paragraph" w:styleId="TOC4">
    <w:name w:val="toc 4"/>
    <w:basedOn w:val="Normal"/>
    <w:next w:val="Normal"/>
    <w:autoRedefine/>
    <w:semiHidden/>
    <w:rsid w:val="005322DE"/>
    <w:pPr>
      <w:ind w:left="720"/>
      <w:jc w:val="left"/>
    </w:pPr>
    <w:rPr>
      <w:rFonts w:ascii="Times New Roman" w:hAnsi="Times New Roman"/>
      <w:sz w:val="18"/>
      <w:szCs w:val="18"/>
    </w:rPr>
  </w:style>
  <w:style w:type="paragraph" w:styleId="TOC5">
    <w:name w:val="toc 5"/>
    <w:basedOn w:val="Normal"/>
    <w:next w:val="Normal"/>
    <w:autoRedefine/>
    <w:semiHidden/>
    <w:rsid w:val="005322DE"/>
    <w:pPr>
      <w:ind w:left="960"/>
      <w:jc w:val="left"/>
    </w:pPr>
    <w:rPr>
      <w:rFonts w:ascii="Times New Roman" w:hAnsi="Times New Roman"/>
      <w:sz w:val="18"/>
      <w:szCs w:val="18"/>
    </w:rPr>
  </w:style>
  <w:style w:type="paragraph" w:styleId="TOC6">
    <w:name w:val="toc 6"/>
    <w:basedOn w:val="Normal"/>
    <w:next w:val="Normal"/>
    <w:autoRedefine/>
    <w:semiHidden/>
    <w:rsid w:val="005322DE"/>
    <w:pPr>
      <w:ind w:left="1200"/>
      <w:jc w:val="left"/>
    </w:pPr>
    <w:rPr>
      <w:rFonts w:ascii="Times New Roman" w:hAnsi="Times New Roman"/>
      <w:sz w:val="18"/>
      <w:szCs w:val="18"/>
    </w:rPr>
  </w:style>
  <w:style w:type="paragraph" w:styleId="TOC7">
    <w:name w:val="toc 7"/>
    <w:basedOn w:val="Normal"/>
    <w:next w:val="Normal"/>
    <w:autoRedefine/>
    <w:semiHidden/>
    <w:rsid w:val="005322DE"/>
    <w:pPr>
      <w:ind w:left="1440"/>
      <w:jc w:val="left"/>
    </w:pPr>
    <w:rPr>
      <w:rFonts w:ascii="Times New Roman" w:hAnsi="Times New Roman"/>
      <w:sz w:val="18"/>
      <w:szCs w:val="18"/>
    </w:rPr>
  </w:style>
  <w:style w:type="paragraph" w:styleId="TOC8">
    <w:name w:val="toc 8"/>
    <w:basedOn w:val="Normal"/>
    <w:next w:val="Normal"/>
    <w:autoRedefine/>
    <w:semiHidden/>
    <w:rsid w:val="005322DE"/>
    <w:pPr>
      <w:ind w:left="1680"/>
      <w:jc w:val="left"/>
    </w:pPr>
    <w:rPr>
      <w:rFonts w:ascii="Times New Roman" w:hAnsi="Times New Roman"/>
      <w:sz w:val="18"/>
      <w:szCs w:val="18"/>
    </w:rPr>
  </w:style>
  <w:style w:type="paragraph" w:styleId="TOC9">
    <w:name w:val="toc 9"/>
    <w:basedOn w:val="Normal"/>
    <w:next w:val="Normal"/>
    <w:autoRedefine/>
    <w:semiHidden/>
    <w:rsid w:val="005322DE"/>
    <w:pPr>
      <w:ind w:left="1920"/>
      <w:jc w:val="left"/>
    </w:pPr>
    <w:rPr>
      <w:rFonts w:ascii="Times New Roman" w:hAnsi="Times New Roman"/>
      <w:sz w:val="18"/>
      <w:szCs w:val="18"/>
    </w:rPr>
  </w:style>
  <w:style w:type="character" w:styleId="Hyperlink">
    <w:name w:val="Hyperlink"/>
    <w:basedOn w:val="DefaultParagraphFont"/>
    <w:uiPriority w:val="99"/>
    <w:rsid w:val="005322DE"/>
    <w:rPr>
      <w:color w:val="0000FF"/>
      <w:u w:val="single"/>
    </w:rPr>
  </w:style>
  <w:style w:type="character" w:styleId="PageNumber">
    <w:name w:val="page number"/>
    <w:basedOn w:val="DefaultParagraphFont"/>
    <w:rsid w:val="008150D5"/>
    <w:rPr>
      <w:rFonts w:ascii="Trebuchet MS" w:hAnsi="Trebuchet MS"/>
      <w:b/>
      <w:sz w:val="18"/>
      <w:szCs w:val="20"/>
    </w:rPr>
  </w:style>
  <w:style w:type="paragraph" w:customStyle="1" w:styleId="StyleTOC1Left1881">
    <w:name w:val="Style TOC 1 + Left:  1.88&quot;1"/>
    <w:basedOn w:val="TOC1"/>
    <w:autoRedefine/>
    <w:rsid w:val="00125638"/>
    <w:pPr>
      <w:ind w:left="2700"/>
    </w:pPr>
    <w:rPr>
      <w:sz w:val="24"/>
    </w:rPr>
  </w:style>
  <w:style w:type="paragraph" w:customStyle="1" w:styleId="text">
    <w:name w:val="text"/>
    <w:link w:val="textChar"/>
    <w:rsid w:val="00133DE4"/>
    <w:pPr>
      <w:tabs>
        <w:tab w:val="left" w:pos="1080"/>
      </w:tabs>
      <w:spacing w:after="158"/>
      <w:jc w:val="center"/>
    </w:pPr>
    <w:rPr>
      <w:rFonts w:ascii="Trebuchet MS" w:hAnsi="Trebuchet MS"/>
      <w:snapToGrid w:val="0"/>
    </w:rPr>
  </w:style>
  <w:style w:type="paragraph" w:styleId="BalloonText">
    <w:name w:val="Balloon Text"/>
    <w:basedOn w:val="Normal"/>
    <w:semiHidden/>
    <w:rsid w:val="00952ABC"/>
    <w:rPr>
      <w:rFonts w:ascii="Tahoma" w:hAnsi="Tahoma" w:cs="Tahoma"/>
      <w:sz w:val="16"/>
      <w:szCs w:val="16"/>
    </w:rPr>
  </w:style>
  <w:style w:type="paragraph" w:customStyle="1" w:styleId="StyletextTrebuchetMS10ptBoldCentered">
    <w:name w:val="Style text + Trebuchet MS 10 pt Bold Centered"/>
    <w:basedOn w:val="text"/>
    <w:rsid w:val="00342B62"/>
    <w:pPr>
      <w:spacing w:after="0"/>
    </w:pPr>
    <w:rPr>
      <w:b/>
      <w:bCs/>
    </w:rPr>
  </w:style>
  <w:style w:type="paragraph" w:styleId="BodyTextIndent2">
    <w:name w:val="Body Text Indent 2"/>
    <w:basedOn w:val="Normal"/>
    <w:rsid w:val="009165DC"/>
    <w:pPr>
      <w:spacing w:after="120" w:line="480" w:lineRule="auto"/>
      <w:ind w:left="360"/>
      <w:jc w:val="left"/>
    </w:pPr>
    <w:rPr>
      <w:rFonts w:ascii="Palatino" w:hAnsi="Palatino"/>
      <w:snapToGrid w:val="0"/>
      <w:szCs w:val="20"/>
    </w:rPr>
  </w:style>
  <w:style w:type="paragraph" w:styleId="BodyText">
    <w:name w:val="Body Text"/>
    <w:basedOn w:val="Normal"/>
    <w:link w:val="BodyTextChar"/>
    <w:rsid w:val="009F69CC"/>
    <w:pPr>
      <w:spacing w:after="120"/>
    </w:pPr>
  </w:style>
  <w:style w:type="paragraph" w:styleId="FootnoteText">
    <w:name w:val="footnote text"/>
    <w:basedOn w:val="Normal"/>
    <w:semiHidden/>
    <w:rsid w:val="008932BF"/>
    <w:pPr>
      <w:spacing w:after="160"/>
      <w:ind w:left="0"/>
      <w:jc w:val="left"/>
    </w:pPr>
    <w:rPr>
      <w:rFonts w:ascii="Palatino" w:hAnsi="Palatino"/>
      <w:snapToGrid w:val="0"/>
      <w:sz w:val="20"/>
      <w:szCs w:val="20"/>
    </w:rPr>
  </w:style>
  <w:style w:type="table" w:styleId="TableGrid">
    <w:name w:val="Table Grid"/>
    <w:basedOn w:val="TableNormal"/>
    <w:uiPriority w:val="99"/>
    <w:rsid w:val="00050319"/>
    <w:pPr>
      <w:ind w:left="21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3E6B42"/>
    <w:rPr>
      <w:rFonts w:ascii="Calibri" w:hAnsi="Calibri"/>
      <w:b/>
      <w:bCs/>
      <w:sz w:val="28"/>
      <w:szCs w:val="28"/>
    </w:rPr>
  </w:style>
  <w:style w:type="character" w:customStyle="1" w:styleId="Heading5Char">
    <w:name w:val="Heading 5 Char"/>
    <w:basedOn w:val="DefaultParagraphFont"/>
    <w:link w:val="Heading5"/>
    <w:rsid w:val="003E6B42"/>
    <w:rPr>
      <w:rFonts w:ascii="Calibri" w:hAnsi="Calibri"/>
      <w:b/>
      <w:bCs/>
      <w:i/>
      <w:iCs/>
      <w:sz w:val="26"/>
      <w:szCs w:val="26"/>
    </w:rPr>
  </w:style>
  <w:style w:type="character" w:customStyle="1" w:styleId="Heading6Char">
    <w:name w:val="Heading 6 Char"/>
    <w:basedOn w:val="DefaultParagraphFont"/>
    <w:link w:val="Heading6"/>
    <w:rsid w:val="003E6B42"/>
    <w:rPr>
      <w:rFonts w:ascii="Calibri" w:hAnsi="Calibri"/>
      <w:b/>
      <w:bCs/>
      <w:sz w:val="22"/>
      <w:szCs w:val="22"/>
    </w:rPr>
  </w:style>
  <w:style w:type="character" w:customStyle="1" w:styleId="Heading7Char">
    <w:name w:val="Heading 7 Char"/>
    <w:basedOn w:val="DefaultParagraphFont"/>
    <w:link w:val="Heading7"/>
    <w:rsid w:val="003E6B42"/>
    <w:rPr>
      <w:rFonts w:ascii="Calibri" w:hAnsi="Calibri"/>
      <w:sz w:val="24"/>
      <w:szCs w:val="24"/>
    </w:rPr>
  </w:style>
  <w:style w:type="character" w:customStyle="1" w:styleId="Heading8Char">
    <w:name w:val="Heading 8 Char"/>
    <w:basedOn w:val="DefaultParagraphFont"/>
    <w:link w:val="Heading8"/>
    <w:rsid w:val="003E6B42"/>
    <w:rPr>
      <w:rFonts w:ascii="Calibri" w:hAnsi="Calibri"/>
      <w:i/>
      <w:iCs/>
      <w:sz w:val="24"/>
      <w:szCs w:val="24"/>
    </w:rPr>
  </w:style>
  <w:style w:type="character" w:customStyle="1" w:styleId="Heading9Char">
    <w:name w:val="Heading 9 Char"/>
    <w:basedOn w:val="DefaultParagraphFont"/>
    <w:link w:val="Heading9"/>
    <w:rsid w:val="003E6B42"/>
    <w:rPr>
      <w:rFonts w:ascii="Cambria" w:hAnsi="Cambria"/>
      <w:sz w:val="22"/>
      <w:szCs w:val="22"/>
    </w:rPr>
  </w:style>
  <w:style w:type="paragraph" w:customStyle="1" w:styleId="CharChar1CharCharCharChar">
    <w:name w:val="Char Char1 Char Char Char Char"/>
    <w:basedOn w:val="Normal"/>
    <w:rsid w:val="006377B5"/>
    <w:pPr>
      <w:spacing w:after="160" w:line="240" w:lineRule="exact"/>
      <w:ind w:left="0"/>
      <w:jc w:val="left"/>
    </w:pPr>
    <w:rPr>
      <w:rFonts w:ascii="Arial" w:eastAsia="Arial" w:hAnsi="Arial" w:cs="Arial"/>
    </w:rPr>
  </w:style>
  <w:style w:type="character" w:customStyle="1" w:styleId="textChar">
    <w:name w:val="text Char"/>
    <w:basedOn w:val="DefaultParagraphFont"/>
    <w:link w:val="text"/>
    <w:rsid w:val="006377B5"/>
    <w:rPr>
      <w:rFonts w:ascii="Trebuchet MS" w:hAnsi="Trebuchet MS"/>
      <w:snapToGrid w:val="0"/>
      <w:lang w:val="en-US" w:eastAsia="en-US" w:bidi="ar-SA"/>
    </w:rPr>
  </w:style>
  <w:style w:type="paragraph" w:customStyle="1" w:styleId="TableText">
    <w:name w:val="Table Text"/>
    <w:basedOn w:val="BodyText"/>
    <w:rsid w:val="00347673"/>
    <w:pPr>
      <w:keepLines/>
      <w:spacing w:before="40" w:after="40"/>
      <w:ind w:left="0"/>
      <w:jc w:val="left"/>
    </w:pPr>
    <w:rPr>
      <w:rFonts w:ascii="Arial" w:hAnsi="Arial"/>
      <w:snapToGrid w:val="0"/>
      <w:sz w:val="18"/>
      <w:szCs w:val="20"/>
      <w:lang w:val="en-GB"/>
    </w:rPr>
  </w:style>
  <w:style w:type="paragraph" w:customStyle="1" w:styleId="CharChar1CharCharCharChar1">
    <w:name w:val="Char Char1 Char Char Char Char1"/>
    <w:basedOn w:val="Normal"/>
    <w:rsid w:val="003D28A3"/>
    <w:pPr>
      <w:spacing w:after="160" w:line="240" w:lineRule="exact"/>
      <w:ind w:left="0"/>
      <w:jc w:val="left"/>
    </w:pPr>
    <w:rPr>
      <w:rFonts w:ascii="Arial" w:eastAsia="Arial" w:hAnsi="Arial" w:cs="Arial"/>
    </w:rPr>
  </w:style>
  <w:style w:type="paragraph" w:customStyle="1" w:styleId="StyleHeading1TrebuchetMS12pt">
    <w:name w:val="Style Heading 1 + Trebuchet MS 12 pt"/>
    <w:basedOn w:val="Heading1"/>
    <w:link w:val="StyleHeading1TrebuchetMS12ptChar"/>
    <w:uiPriority w:val="99"/>
    <w:rsid w:val="00BD4B4D"/>
    <w:pPr>
      <w:widowControl w:val="0"/>
      <w:numPr>
        <w:numId w:val="2"/>
      </w:numPr>
      <w:spacing w:before="240" w:after="60"/>
      <w:jc w:val="left"/>
    </w:pPr>
    <w:rPr>
      <w:bCs/>
      <w:smallCaps/>
      <w:color w:val="333399"/>
      <w:kern w:val="28"/>
      <w:sz w:val="28"/>
      <w:szCs w:val="28"/>
      <w:u w:val="single"/>
    </w:rPr>
  </w:style>
  <w:style w:type="paragraph" w:customStyle="1" w:styleId="StyleLeft03">
    <w:name w:val="Style Left:  0.3&quot;"/>
    <w:basedOn w:val="Normal"/>
    <w:rsid w:val="003D28A3"/>
    <w:pPr>
      <w:spacing w:before="120" w:after="120"/>
      <w:ind w:left="432"/>
      <w:jc w:val="left"/>
    </w:pPr>
    <w:rPr>
      <w:sz w:val="16"/>
      <w:szCs w:val="20"/>
    </w:rPr>
  </w:style>
  <w:style w:type="table" w:styleId="TableGrid3">
    <w:name w:val="Table Grid 3"/>
    <w:basedOn w:val="TableNormal"/>
    <w:rsid w:val="00A415F2"/>
    <w:pPr>
      <w:ind w:left="21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A415F2"/>
    <w:pPr>
      <w:ind w:left="21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A415F2"/>
    <w:pPr>
      <w:ind w:left="21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415F2"/>
    <w:pPr>
      <w:ind w:left="21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qFormat/>
    <w:rsid w:val="00762C84"/>
    <w:rPr>
      <w:i/>
      <w:iCs/>
    </w:rPr>
  </w:style>
  <w:style w:type="paragraph" w:styleId="TOCHeading">
    <w:name w:val="TOC Heading"/>
    <w:basedOn w:val="Heading1"/>
    <w:next w:val="Normal"/>
    <w:uiPriority w:val="39"/>
    <w:semiHidden/>
    <w:unhideWhenUsed/>
    <w:qFormat/>
    <w:rsid w:val="008345F6"/>
    <w:pPr>
      <w:keepNext/>
      <w:keepLines/>
      <w:spacing w:before="480" w:line="276" w:lineRule="auto"/>
      <w:jc w:val="left"/>
      <w:outlineLvl w:val="9"/>
    </w:pPr>
    <w:rPr>
      <w:rFonts w:ascii="Cambria" w:hAnsi="Cambria"/>
      <w:bCs/>
      <w:color w:val="365F91"/>
      <w:sz w:val="28"/>
      <w:szCs w:val="28"/>
    </w:rPr>
  </w:style>
  <w:style w:type="paragraph" w:customStyle="1" w:styleId="heading10">
    <w:name w:val="heading1"/>
    <w:basedOn w:val="StyleHeading1TrebuchetMS12pt"/>
    <w:link w:val="heading1Char0"/>
    <w:qFormat/>
    <w:rsid w:val="00BD4B4D"/>
  </w:style>
  <w:style w:type="paragraph" w:customStyle="1" w:styleId="heading20">
    <w:name w:val="heading2"/>
    <w:basedOn w:val="heading10"/>
    <w:link w:val="heading2Char"/>
    <w:qFormat/>
    <w:rsid w:val="006B22F8"/>
    <w:pPr>
      <w:numPr>
        <w:ilvl w:val="1"/>
        <w:numId w:val="1"/>
      </w:numPr>
      <w:tabs>
        <w:tab w:val="left" w:pos="630"/>
      </w:tabs>
      <w:spacing w:before="120" w:after="120"/>
    </w:pPr>
    <w:rPr>
      <w:caps/>
      <w:sz w:val="24"/>
      <w:szCs w:val="20"/>
      <w:u w:val="none"/>
    </w:rPr>
  </w:style>
  <w:style w:type="character" w:customStyle="1" w:styleId="Heading1Char">
    <w:name w:val="Heading 1 Char"/>
    <w:basedOn w:val="DefaultParagraphFont"/>
    <w:link w:val="Heading1"/>
    <w:rsid w:val="00BD4B4D"/>
    <w:rPr>
      <w:rFonts w:ascii="Trebuchet MS" w:hAnsi="Trebuchet MS"/>
      <w:b/>
      <w:sz w:val="40"/>
      <w:szCs w:val="40"/>
    </w:rPr>
  </w:style>
  <w:style w:type="character" w:customStyle="1" w:styleId="StyleHeading1TrebuchetMS12ptChar">
    <w:name w:val="Style Heading 1 + Trebuchet MS 12 pt Char"/>
    <w:basedOn w:val="Heading1Char"/>
    <w:link w:val="StyleHeading1TrebuchetMS12pt"/>
    <w:rsid w:val="00BD4B4D"/>
    <w:rPr>
      <w:rFonts w:ascii="Trebuchet MS" w:hAnsi="Trebuchet MS"/>
      <w:b/>
      <w:bCs/>
      <w:smallCaps/>
      <w:color w:val="333399"/>
      <w:kern w:val="28"/>
      <w:sz w:val="28"/>
      <w:szCs w:val="28"/>
      <w:u w:val="single"/>
    </w:rPr>
  </w:style>
  <w:style w:type="character" w:customStyle="1" w:styleId="heading1Char0">
    <w:name w:val="heading1 Char"/>
    <w:basedOn w:val="StyleHeading1TrebuchetMS12ptChar"/>
    <w:link w:val="heading10"/>
    <w:rsid w:val="00BD4B4D"/>
    <w:rPr>
      <w:rFonts w:ascii="Trebuchet MS" w:hAnsi="Trebuchet MS"/>
      <w:b/>
      <w:bCs/>
      <w:smallCaps/>
      <w:color w:val="333399"/>
      <w:kern w:val="28"/>
      <w:sz w:val="28"/>
      <w:szCs w:val="28"/>
      <w:u w:val="single"/>
    </w:rPr>
  </w:style>
  <w:style w:type="paragraph" w:styleId="ListParagraph">
    <w:name w:val="List Paragraph"/>
    <w:basedOn w:val="Normal"/>
    <w:link w:val="ListParagraphChar"/>
    <w:uiPriority w:val="99"/>
    <w:qFormat/>
    <w:rsid w:val="002B3656"/>
    <w:pPr>
      <w:ind w:left="720"/>
    </w:pPr>
  </w:style>
  <w:style w:type="character" w:customStyle="1" w:styleId="heading2Char">
    <w:name w:val="heading2 Char"/>
    <w:basedOn w:val="Heading1Char"/>
    <w:link w:val="heading20"/>
    <w:rsid w:val="006B22F8"/>
    <w:rPr>
      <w:rFonts w:ascii="Trebuchet MS" w:hAnsi="Trebuchet MS"/>
      <w:b/>
      <w:bCs/>
      <w:caps/>
      <w:smallCaps/>
      <w:color w:val="333399"/>
      <w:kern w:val="28"/>
      <w:sz w:val="24"/>
      <w:szCs w:val="40"/>
    </w:rPr>
  </w:style>
  <w:style w:type="paragraph" w:customStyle="1" w:styleId="heading30">
    <w:name w:val="heading3"/>
    <w:basedOn w:val="Heading1"/>
    <w:link w:val="heading3Char"/>
    <w:qFormat/>
    <w:rsid w:val="00F26AC2"/>
    <w:pPr>
      <w:widowControl w:val="0"/>
      <w:numPr>
        <w:ilvl w:val="2"/>
        <w:numId w:val="1"/>
      </w:numPr>
      <w:tabs>
        <w:tab w:val="left" w:pos="630"/>
      </w:tabs>
      <w:spacing w:before="120" w:after="120"/>
      <w:jc w:val="left"/>
    </w:pPr>
    <w:rPr>
      <w:bCs/>
      <w:i/>
      <w:smallCaps/>
      <w:color w:val="333399"/>
      <w:kern w:val="28"/>
      <w:sz w:val="24"/>
      <w:szCs w:val="20"/>
    </w:rPr>
  </w:style>
  <w:style w:type="character" w:customStyle="1" w:styleId="EmailStyle671">
    <w:name w:val="EmailStyle671"/>
    <w:basedOn w:val="DefaultParagraphFont"/>
    <w:semiHidden/>
    <w:rsid w:val="0072513A"/>
    <w:rPr>
      <w:rFonts w:ascii="Arial" w:hAnsi="Arial" w:cs="Arial" w:hint="default"/>
      <w:color w:val="000080"/>
      <w:sz w:val="20"/>
      <w:szCs w:val="20"/>
    </w:rPr>
  </w:style>
  <w:style w:type="character" w:customStyle="1" w:styleId="heading3Char">
    <w:name w:val="heading3 Char"/>
    <w:basedOn w:val="Heading1Char"/>
    <w:link w:val="heading30"/>
    <w:rsid w:val="00F26AC2"/>
    <w:rPr>
      <w:rFonts w:ascii="Trebuchet MS" w:hAnsi="Trebuchet MS"/>
      <w:b/>
      <w:bCs/>
      <w:i/>
      <w:smallCaps/>
      <w:color w:val="333399"/>
      <w:kern w:val="28"/>
      <w:sz w:val="24"/>
      <w:szCs w:val="40"/>
    </w:rPr>
  </w:style>
  <w:style w:type="character" w:customStyle="1" w:styleId="BodyTextChar">
    <w:name w:val="Body Text Char"/>
    <w:basedOn w:val="DefaultParagraphFont"/>
    <w:link w:val="BodyText"/>
    <w:rsid w:val="0067197D"/>
    <w:rPr>
      <w:rFonts w:ascii="Trebuchet MS" w:hAnsi="Trebuchet MS"/>
      <w:sz w:val="22"/>
      <w:szCs w:val="24"/>
    </w:rPr>
  </w:style>
  <w:style w:type="paragraph" w:styleId="HTMLPreformatted">
    <w:name w:val="HTML Preformatted"/>
    <w:basedOn w:val="Normal"/>
    <w:link w:val="HTMLPreformattedChar"/>
    <w:uiPriority w:val="99"/>
    <w:unhideWhenUsed/>
    <w:rsid w:val="005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5DC5"/>
    <w:rPr>
      <w:rFonts w:ascii="Courier New" w:hAnsi="Courier New" w:cs="Courier New"/>
    </w:rPr>
  </w:style>
  <w:style w:type="character" w:styleId="CommentReference">
    <w:name w:val="annotation reference"/>
    <w:basedOn w:val="DefaultParagraphFont"/>
    <w:rsid w:val="00BC0E91"/>
    <w:rPr>
      <w:sz w:val="16"/>
      <w:szCs w:val="16"/>
    </w:rPr>
  </w:style>
  <w:style w:type="paragraph" w:styleId="CommentText">
    <w:name w:val="annotation text"/>
    <w:basedOn w:val="Normal"/>
    <w:link w:val="CommentTextChar"/>
    <w:rsid w:val="00BC0E91"/>
    <w:rPr>
      <w:sz w:val="20"/>
      <w:szCs w:val="20"/>
    </w:rPr>
  </w:style>
  <w:style w:type="character" w:customStyle="1" w:styleId="CommentTextChar">
    <w:name w:val="Comment Text Char"/>
    <w:basedOn w:val="DefaultParagraphFont"/>
    <w:link w:val="CommentText"/>
    <w:rsid w:val="00BC0E91"/>
    <w:rPr>
      <w:rFonts w:ascii="Trebuchet MS" w:hAnsi="Trebuchet MS"/>
    </w:rPr>
  </w:style>
  <w:style w:type="paragraph" w:styleId="CommentSubject">
    <w:name w:val="annotation subject"/>
    <w:basedOn w:val="CommentText"/>
    <w:next w:val="CommentText"/>
    <w:link w:val="CommentSubjectChar"/>
    <w:rsid w:val="00BC0E91"/>
    <w:rPr>
      <w:b/>
      <w:bCs/>
    </w:rPr>
  </w:style>
  <w:style w:type="character" w:customStyle="1" w:styleId="CommentSubjectChar">
    <w:name w:val="Comment Subject Char"/>
    <w:basedOn w:val="CommentTextChar"/>
    <w:link w:val="CommentSubject"/>
    <w:rsid w:val="00BC0E91"/>
    <w:rPr>
      <w:rFonts w:ascii="Trebuchet MS" w:hAnsi="Trebuchet MS"/>
      <w:b/>
      <w:bCs/>
    </w:rPr>
  </w:style>
  <w:style w:type="character" w:customStyle="1" w:styleId="start-tag">
    <w:name w:val="start-tag"/>
    <w:basedOn w:val="DefaultParagraphFont"/>
    <w:rsid w:val="000D6F39"/>
  </w:style>
  <w:style w:type="character" w:customStyle="1" w:styleId="attribute-name">
    <w:name w:val="attribute-name"/>
    <w:basedOn w:val="DefaultParagraphFont"/>
    <w:rsid w:val="000D6F39"/>
  </w:style>
  <w:style w:type="character" w:customStyle="1" w:styleId="attribute-value">
    <w:name w:val="attribute-value"/>
    <w:basedOn w:val="DefaultParagraphFont"/>
    <w:rsid w:val="000D6F39"/>
  </w:style>
  <w:style w:type="character" w:customStyle="1" w:styleId="ListParagraphChar">
    <w:name w:val="List Paragraph Char"/>
    <w:basedOn w:val="DefaultParagraphFont"/>
    <w:link w:val="ListParagraph"/>
    <w:uiPriority w:val="99"/>
    <w:rsid w:val="00443688"/>
    <w:rPr>
      <w:rFonts w:ascii="Trebuchet MS" w:hAnsi="Trebuchet MS"/>
      <w:sz w:val="22"/>
      <w:szCs w:val="24"/>
    </w:rPr>
  </w:style>
  <w:style w:type="paragraph" w:styleId="DocumentMap">
    <w:name w:val="Document Map"/>
    <w:basedOn w:val="Normal"/>
    <w:link w:val="DocumentMapChar"/>
    <w:rsid w:val="00616998"/>
    <w:rPr>
      <w:rFonts w:ascii="Tahoma" w:hAnsi="Tahoma" w:cs="Tahoma"/>
      <w:sz w:val="16"/>
      <w:szCs w:val="16"/>
    </w:rPr>
  </w:style>
  <w:style w:type="character" w:customStyle="1" w:styleId="DocumentMapChar">
    <w:name w:val="Document Map Char"/>
    <w:basedOn w:val="DefaultParagraphFont"/>
    <w:link w:val="DocumentMap"/>
    <w:rsid w:val="00616998"/>
    <w:rPr>
      <w:rFonts w:ascii="Tahoma" w:hAnsi="Tahoma" w:cs="Tahoma"/>
      <w:sz w:val="16"/>
      <w:szCs w:val="16"/>
    </w:rPr>
  </w:style>
  <w:style w:type="paragraph" w:customStyle="1" w:styleId="Default">
    <w:name w:val="Default"/>
    <w:rsid w:val="000F0466"/>
    <w:pPr>
      <w:autoSpaceDE w:val="0"/>
      <w:autoSpaceDN w:val="0"/>
      <w:adjustRightInd w:val="0"/>
    </w:pPr>
    <w:rPr>
      <w:rFonts w:ascii="Palatino Linotype" w:hAnsi="Palatino Linotype" w:cs="Palatino Linotype"/>
      <w:color w:val="000000"/>
      <w:sz w:val="24"/>
      <w:szCs w:val="24"/>
    </w:rPr>
  </w:style>
  <w:style w:type="paragraph" w:customStyle="1" w:styleId="TableText0">
    <w:name w:val="TableText"/>
    <w:basedOn w:val="Normal"/>
    <w:rsid w:val="005E708C"/>
    <w:pPr>
      <w:spacing w:before="120" w:after="120" w:line="120" w:lineRule="atLeast"/>
      <w:ind w:left="72" w:right="72"/>
      <w:jc w:val="left"/>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2958">
      <w:bodyDiv w:val="1"/>
      <w:marLeft w:val="0"/>
      <w:marRight w:val="0"/>
      <w:marTop w:val="0"/>
      <w:marBottom w:val="0"/>
      <w:divBdr>
        <w:top w:val="none" w:sz="0" w:space="0" w:color="auto"/>
        <w:left w:val="none" w:sz="0" w:space="0" w:color="auto"/>
        <w:bottom w:val="none" w:sz="0" w:space="0" w:color="auto"/>
        <w:right w:val="none" w:sz="0" w:space="0" w:color="auto"/>
      </w:divBdr>
    </w:div>
    <w:div w:id="337318816">
      <w:bodyDiv w:val="1"/>
      <w:marLeft w:val="0"/>
      <w:marRight w:val="0"/>
      <w:marTop w:val="0"/>
      <w:marBottom w:val="0"/>
      <w:divBdr>
        <w:top w:val="none" w:sz="0" w:space="0" w:color="auto"/>
        <w:left w:val="none" w:sz="0" w:space="0" w:color="auto"/>
        <w:bottom w:val="none" w:sz="0" w:space="0" w:color="auto"/>
        <w:right w:val="none" w:sz="0" w:space="0" w:color="auto"/>
      </w:divBdr>
    </w:div>
    <w:div w:id="377705272">
      <w:bodyDiv w:val="1"/>
      <w:marLeft w:val="0"/>
      <w:marRight w:val="0"/>
      <w:marTop w:val="0"/>
      <w:marBottom w:val="0"/>
      <w:divBdr>
        <w:top w:val="none" w:sz="0" w:space="0" w:color="auto"/>
        <w:left w:val="none" w:sz="0" w:space="0" w:color="auto"/>
        <w:bottom w:val="none" w:sz="0" w:space="0" w:color="auto"/>
        <w:right w:val="none" w:sz="0" w:space="0" w:color="auto"/>
      </w:divBdr>
    </w:div>
    <w:div w:id="538012183">
      <w:bodyDiv w:val="1"/>
      <w:marLeft w:val="0"/>
      <w:marRight w:val="0"/>
      <w:marTop w:val="0"/>
      <w:marBottom w:val="0"/>
      <w:divBdr>
        <w:top w:val="none" w:sz="0" w:space="0" w:color="auto"/>
        <w:left w:val="none" w:sz="0" w:space="0" w:color="auto"/>
        <w:bottom w:val="none" w:sz="0" w:space="0" w:color="auto"/>
        <w:right w:val="none" w:sz="0" w:space="0" w:color="auto"/>
      </w:divBdr>
    </w:div>
    <w:div w:id="564801095">
      <w:bodyDiv w:val="1"/>
      <w:marLeft w:val="0"/>
      <w:marRight w:val="0"/>
      <w:marTop w:val="0"/>
      <w:marBottom w:val="0"/>
      <w:divBdr>
        <w:top w:val="none" w:sz="0" w:space="0" w:color="auto"/>
        <w:left w:val="none" w:sz="0" w:space="0" w:color="auto"/>
        <w:bottom w:val="none" w:sz="0" w:space="0" w:color="auto"/>
        <w:right w:val="none" w:sz="0" w:space="0" w:color="auto"/>
      </w:divBdr>
    </w:div>
    <w:div w:id="1116367538">
      <w:bodyDiv w:val="1"/>
      <w:marLeft w:val="0"/>
      <w:marRight w:val="0"/>
      <w:marTop w:val="0"/>
      <w:marBottom w:val="0"/>
      <w:divBdr>
        <w:top w:val="none" w:sz="0" w:space="0" w:color="auto"/>
        <w:left w:val="none" w:sz="0" w:space="0" w:color="auto"/>
        <w:bottom w:val="none" w:sz="0" w:space="0" w:color="auto"/>
        <w:right w:val="none" w:sz="0" w:space="0" w:color="auto"/>
      </w:divBdr>
    </w:div>
    <w:div w:id="1181361149">
      <w:bodyDiv w:val="1"/>
      <w:marLeft w:val="0"/>
      <w:marRight w:val="0"/>
      <w:marTop w:val="0"/>
      <w:marBottom w:val="0"/>
      <w:divBdr>
        <w:top w:val="none" w:sz="0" w:space="0" w:color="auto"/>
        <w:left w:val="none" w:sz="0" w:space="0" w:color="auto"/>
        <w:bottom w:val="none" w:sz="0" w:space="0" w:color="auto"/>
        <w:right w:val="none" w:sz="0" w:space="0" w:color="auto"/>
      </w:divBdr>
    </w:div>
    <w:div w:id="1379549288">
      <w:bodyDiv w:val="1"/>
      <w:marLeft w:val="0"/>
      <w:marRight w:val="0"/>
      <w:marTop w:val="0"/>
      <w:marBottom w:val="0"/>
      <w:divBdr>
        <w:top w:val="none" w:sz="0" w:space="0" w:color="auto"/>
        <w:left w:val="none" w:sz="0" w:space="0" w:color="auto"/>
        <w:bottom w:val="none" w:sz="0" w:space="0" w:color="auto"/>
        <w:right w:val="none" w:sz="0" w:space="0" w:color="auto"/>
      </w:divBdr>
    </w:div>
    <w:div w:id="1411805417">
      <w:bodyDiv w:val="1"/>
      <w:marLeft w:val="0"/>
      <w:marRight w:val="0"/>
      <w:marTop w:val="0"/>
      <w:marBottom w:val="0"/>
      <w:divBdr>
        <w:top w:val="none" w:sz="0" w:space="0" w:color="auto"/>
        <w:left w:val="none" w:sz="0" w:space="0" w:color="auto"/>
        <w:bottom w:val="none" w:sz="0" w:space="0" w:color="auto"/>
        <w:right w:val="none" w:sz="0" w:space="0" w:color="auto"/>
      </w:divBdr>
    </w:div>
    <w:div w:id="1418015328">
      <w:bodyDiv w:val="1"/>
      <w:marLeft w:val="0"/>
      <w:marRight w:val="0"/>
      <w:marTop w:val="0"/>
      <w:marBottom w:val="0"/>
      <w:divBdr>
        <w:top w:val="none" w:sz="0" w:space="0" w:color="auto"/>
        <w:left w:val="none" w:sz="0" w:space="0" w:color="auto"/>
        <w:bottom w:val="none" w:sz="0" w:space="0" w:color="auto"/>
        <w:right w:val="none" w:sz="0" w:space="0" w:color="auto"/>
      </w:divBdr>
    </w:div>
    <w:div w:id="1441103072">
      <w:bodyDiv w:val="1"/>
      <w:marLeft w:val="0"/>
      <w:marRight w:val="0"/>
      <w:marTop w:val="0"/>
      <w:marBottom w:val="0"/>
      <w:divBdr>
        <w:top w:val="none" w:sz="0" w:space="0" w:color="auto"/>
        <w:left w:val="none" w:sz="0" w:space="0" w:color="auto"/>
        <w:bottom w:val="none" w:sz="0" w:space="0" w:color="auto"/>
        <w:right w:val="none" w:sz="0" w:space="0" w:color="auto"/>
      </w:divBdr>
    </w:div>
    <w:div w:id="1474761750">
      <w:bodyDiv w:val="1"/>
      <w:marLeft w:val="0"/>
      <w:marRight w:val="0"/>
      <w:marTop w:val="0"/>
      <w:marBottom w:val="0"/>
      <w:divBdr>
        <w:top w:val="none" w:sz="0" w:space="0" w:color="auto"/>
        <w:left w:val="none" w:sz="0" w:space="0" w:color="auto"/>
        <w:bottom w:val="none" w:sz="0" w:space="0" w:color="auto"/>
        <w:right w:val="none" w:sz="0" w:space="0" w:color="auto"/>
      </w:divBdr>
    </w:div>
    <w:div w:id="1498692374">
      <w:bodyDiv w:val="1"/>
      <w:marLeft w:val="0"/>
      <w:marRight w:val="0"/>
      <w:marTop w:val="0"/>
      <w:marBottom w:val="0"/>
      <w:divBdr>
        <w:top w:val="none" w:sz="0" w:space="0" w:color="auto"/>
        <w:left w:val="none" w:sz="0" w:space="0" w:color="auto"/>
        <w:bottom w:val="none" w:sz="0" w:space="0" w:color="auto"/>
        <w:right w:val="none" w:sz="0" w:space="0" w:color="auto"/>
      </w:divBdr>
    </w:div>
    <w:div w:id="1605108144">
      <w:bodyDiv w:val="1"/>
      <w:marLeft w:val="0"/>
      <w:marRight w:val="0"/>
      <w:marTop w:val="0"/>
      <w:marBottom w:val="0"/>
      <w:divBdr>
        <w:top w:val="none" w:sz="0" w:space="0" w:color="auto"/>
        <w:left w:val="none" w:sz="0" w:space="0" w:color="auto"/>
        <w:bottom w:val="none" w:sz="0" w:space="0" w:color="auto"/>
        <w:right w:val="none" w:sz="0" w:space="0" w:color="auto"/>
      </w:divBdr>
    </w:div>
    <w:div w:id="1790054409">
      <w:bodyDiv w:val="1"/>
      <w:marLeft w:val="0"/>
      <w:marRight w:val="0"/>
      <w:marTop w:val="0"/>
      <w:marBottom w:val="0"/>
      <w:divBdr>
        <w:top w:val="none" w:sz="0" w:space="0" w:color="auto"/>
        <w:left w:val="none" w:sz="0" w:space="0" w:color="auto"/>
        <w:bottom w:val="none" w:sz="0" w:space="0" w:color="auto"/>
        <w:right w:val="none" w:sz="0" w:space="0" w:color="auto"/>
      </w:divBdr>
    </w:div>
    <w:div w:id="1831867002">
      <w:bodyDiv w:val="1"/>
      <w:marLeft w:val="0"/>
      <w:marRight w:val="0"/>
      <w:marTop w:val="0"/>
      <w:marBottom w:val="0"/>
      <w:divBdr>
        <w:top w:val="none" w:sz="0" w:space="0" w:color="auto"/>
        <w:left w:val="none" w:sz="0" w:space="0" w:color="auto"/>
        <w:bottom w:val="none" w:sz="0" w:space="0" w:color="auto"/>
        <w:right w:val="none" w:sz="0" w:space="0" w:color="auto"/>
      </w:divBdr>
    </w:div>
    <w:div w:id="1943756943">
      <w:bodyDiv w:val="1"/>
      <w:marLeft w:val="0"/>
      <w:marRight w:val="0"/>
      <w:marTop w:val="0"/>
      <w:marBottom w:val="0"/>
      <w:divBdr>
        <w:top w:val="none" w:sz="0" w:space="0" w:color="auto"/>
        <w:left w:val="none" w:sz="0" w:space="0" w:color="auto"/>
        <w:bottom w:val="none" w:sz="0" w:space="0" w:color="auto"/>
        <w:right w:val="none" w:sz="0" w:space="0" w:color="auto"/>
      </w:divBdr>
    </w:div>
    <w:div w:id="1972785729">
      <w:bodyDiv w:val="1"/>
      <w:marLeft w:val="0"/>
      <w:marRight w:val="0"/>
      <w:marTop w:val="0"/>
      <w:marBottom w:val="0"/>
      <w:divBdr>
        <w:top w:val="none" w:sz="0" w:space="0" w:color="auto"/>
        <w:left w:val="none" w:sz="0" w:space="0" w:color="auto"/>
        <w:bottom w:val="none" w:sz="0" w:space="0" w:color="auto"/>
        <w:right w:val="none" w:sz="0" w:space="0" w:color="auto"/>
      </w:divBdr>
    </w:div>
    <w:div w:id="2018343850">
      <w:bodyDiv w:val="1"/>
      <w:marLeft w:val="0"/>
      <w:marRight w:val="0"/>
      <w:marTop w:val="0"/>
      <w:marBottom w:val="0"/>
      <w:divBdr>
        <w:top w:val="none" w:sz="0" w:space="0" w:color="auto"/>
        <w:left w:val="none" w:sz="0" w:space="0" w:color="auto"/>
        <w:bottom w:val="none" w:sz="0" w:space="0" w:color="auto"/>
        <w:right w:val="none" w:sz="0" w:space="0" w:color="auto"/>
      </w:divBdr>
    </w:div>
    <w:div w:id="20634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localhost/Merchant%20Portal/transactionmanagement/merchantfor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http://www.tpsonline.com/website/solutions/images/pgcover.png" TargetMode="External"/><Relationship Id="rId23" Type="http://schemas.openxmlformats.org/officeDocument/2006/relationships/hyperlink" Target="http://119.160.80.70/ExternalStatusService/StatusService_v11.svc?wsdl"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119.160.80.70/ExternalStatusService/StatusService_v11.svc?wsd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p:Policy xmlns:p="office.server.policy" id="" local="true">
  <p:Name>Document</p:Name>
  <p:Description/>
  <p:Statement/>
  <p:PolicyItems>
    <p:PolicyItem featureId="Microsoft.Office.RecordsManagement.PolicyFeatures.PolicyAudit">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912AB893AEC942449B256BA3C9F4FFDE" ma:contentTypeVersion="27" ma:contentTypeDescription="Create a new document." ma:contentTypeScope="" ma:versionID="81f5d272b249829440abadc32d090a64">
  <xsd:schema xmlns:xsd="http://www.w3.org/2001/XMLSchema" xmlns:p="http://schemas.microsoft.com/office/2006/metadata/properties" xmlns:ns1="http://schemas.microsoft.com/sharepoint/v3" xmlns:ns2="271da679-b06a-410b-9451-1c3b34f9cc58" xmlns:ns3="cfa35b24-e62b-429c-91e4-bfd5a693ace7" targetNamespace="http://schemas.microsoft.com/office/2006/metadata/properties" ma:root="true" ma:fieldsID="e97a689cbb80ac866bdd0457a6741c52" ns1:_="" ns2:_="" ns3:_="">
    <xsd:import namespace="http://schemas.microsoft.com/sharepoint/v3"/>
    <xsd:import namespace="271da679-b06a-410b-9451-1c3b34f9cc58"/>
    <xsd:import namespace="cfa35b24-e62b-429c-91e4-bfd5a693ace7"/>
    <xsd:element name="properties">
      <xsd:complexType>
        <xsd:sequence>
          <xsd:element name="documentManagement">
            <xsd:complexType>
              <xsd:all>
                <xsd:element ref="ns1:PublishingStartDate" minOccurs="0"/>
                <xsd:element ref="ns1:PublishingExpirationDate" minOccurs="0"/>
                <xsd:element ref="ns2:_dlc_Exempt" minOccurs="0"/>
                <xsd:element ref="ns3:Official_x0020_Email_x0020_Address" minOccurs="0"/>
                <xsd:element ref="ns3:Immediate_x0020_Supervisor" minOccurs="0"/>
                <xsd:element ref="ns3:Team_x0020_Head" minOccurs="0"/>
                <xsd:element ref="ns3:TA_x0020_Rules_x0020_-_x0020_Pro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271da679-b06a-410b-9451-1c3b34f9cc58" elementFormDefault="qualified">
    <xsd:import namespace="http://schemas.microsoft.com/office/2006/documentManagement/types"/>
    <xsd:element name="_dlc_Exempt" ma:index="11" nillable="true" ma:displayName="Exempt from Policy" ma:description="" ma:hidden="true" ma:internalName="_dlc_Exempt" ma:readOnly="true">
      <xsd:simpleType>
        <xsd:restriction base="dms:Unknown"/>
      </xsd:simpleType>
    </xsd:element>
  </xsd:schema>
  <xsd:schema xmlns:xsd="http://www.w3.org/2001/XMLSchema" xmlns:dms="http://schemas.microsoft.com/office/2006/documentManagement/types" targetNamespace="cfa35b24-e62b-429c-91e4-bfd5a693ace7" elementFormDefault="qualified">
    <xsd:import namespace="http://schemas.microsoft.com/office/2006/documentManagement/types"/>
    <xsd:element name="Official_x0020_Email_x0020_Address" ma:index="12" nillable="true" ma:displayName="Official Email Address" ma:internalName="Official_x0020_Email_x0020_Address">
      <xsd:simpleType>
        <xsd:restriction base="dms:Text">
          <xsd:maxLength value="255"/>
        </xsd:restriction>
      </xsd:simpleType>
    </xsd:element>
    <xsd:element name="Immediate_x0020_Supervisor" ma:index="13" nillable="true" ma:displayName="Immediate Supervisor" ma:hidden="true" ma:internalName="Immediate_x0020_Supervisor" ma:readOnly="false">
      <xsd:simpleType>
        <xsd:restriction base="dms:Text">
          <xsd:maxLength value="255"/>
        </xsd:restriction>
      </xsd:simpleType>
    </xsd:element>
    <xsd:element name="Team_x0020_Head" ma:index="14" nillable="true" ma:displayName="Team Head" ma:hidden="true" ma:internalName="Team_x0020_Head" ma:readOnly="false">
      <xsd:simpleType>
        <xsd:restriction base="dms:Text">
          <xsd:maxLength value="255"/>
        </xsd:restriction>
      </xsd:simpleType>
    </xsd:element>
    <xsd:element name="TA_x0020_Rules_x0020_-_x0020_Project" ma:index="15" nillable="true" ma:displayName="TA Rules - Project" ma:default="TP1" ma:format="Dropdown" ma:hidden="true" ma:internalName="TA_x0020_Rules_x0020__x002d__x0020_Project" ma:readOnly="false">
      <xsd:simpleType>
        <xsd:restriction base="dms:Choice">
          <xsd:enumeration value="TP1"/>
          <xsd:enumeration value="TP2"/>
          <xsd:enumeration value="TP3"/>
          <xsd:enumeration value="TP4"/>
          <xsd:enumeration value="TP5"/>
          <xsd:enumeration value="TP6"/>
          <xsd:enumeration value="TP7"/>
          <xsd:enumeration value="TP8"/>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Team_x0020_Head xmlns="cfa35b24-e62b-429c-91e4-bfd5a693ace7" xsi:nil="true"/>
    <Official_x0020_Email_x0020_Address xmlns="cfa35b24-e62b-429c-91e4-bfd5a693ace7" xsi:nil="true"/>
    <TA_x0020_Rules_x0020_-_x0020_Project xmlns="cfa35b24-e62b-429c-91e4-bfd5a693ace7">TP1</TA_x0020_Rules_x0020_-_x0020_Project>
    <PublishingExpirationDate xmlns="http://schemas.microsoft.com/sharepoint/v3" xsi:nil="true"/>
    <PublishingStartDate xmlns="http://schemas.microsoft.com/sharepoint/v3" xsi:nil="true"/>
    <Immediate_x0020_Supervisor xmlns="cfa35b24-e62b-429c-91e4-bfd5a693ace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FFC8C-FAC0-4812-AAC5-80671DB8E46B}">
  <ds:schemaRefs>
    <ds:schemaRef ds:uri="http://schemas.microsoft.com/office/2006/metadata/longProperties"/>
  </ds:schemaRefs>
</ds:datastoreItem>
</file>

<file path=customXml/itemProps2.xml><?xml version="1.0" encoding="utf-8"?>
<ds:datastoreItem xmlns:ds="http://schemas.openxmlformats.org/officeDocument/2006/customXml" ds:itemID="{C5C61683-79E4-4EA8-A437-E45D07E9637F}">
  <ds:schemaRefs>
    <ds:schemaRef ds:uri="office.server.policy"/>
  </ds:schemaRefs>
</ds:datastoreItem>
</file>

<file path=customXml/itemProps3.xml><?xml version="1.0" encoding="utf-8"?>
<ds:datastoreItem xmlns:ds="http://schemas.openxmlformats.org/officeDocument/2006/customXml" ds:itemID="{A08C1152-7E0B-465D-A7C0-24D87932F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1da679-b06a-410b-9451-1c3b34f9cc58"/>
    <ds:schemaRef ds:uri="cfa35b24-e62b-429c-91e4-bfd5a693ac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2BEA931-4287-4E6E-8A7F-134FCBC1A335}">
  <ds:schemaRefs>
    <ds:schemaRef ds:uri="http://schemas.microsoft.com/office/2006/metadata/properties"/>
    <ds:schemaRef ds:uri="cfa35b24-e62b-429c-91e4-bfd5a693ace7"/>
    <ds:schemaRef ds:uri="http://schemas.microsoft.com/sharepoint/v3"/>
  </ds:schemaRefs>
</ds:datastoreItem>
</file>

<file path=customXml/itemProps5.xml><?xml version="1.0" encoding="utf-8"?>
<ds:datastoreItem xmlns:ds="http://schemas.openxmlformats.org/officeDocument/2006/customXml" ds:itemID="{47590FED-0974-4943-AE62-22EACB1D1788}">
  <ds:schemaRefs>
    <ds:schemaRef ds:uri="http://schemas.microsoft.com/sharepoint/v3/contenttype/forms"/>
  </ds:schemaRefs>
</ds:datastoreItem>
</file>

<file path=customXml/itemProps6.xml><?xml version="1.0" encoding="utf-8"?>
<ds:datastoreItem xmlns:ds="http://schemas.openxmlformats.org/officeDocument/2006/customXml" ds:itemID="{94181278-EEB1-47EF-9526-9D9ACEA9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116</Pages>
  <Words>11433</Words>
  <Characters>65173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Payment Gateway Integration Guide For Merchants</vt:lpstr>
    </vt:vector>
  </TitlesOfParts>
  <Company>TPS</Company>
  <LinksUpToDate>false</LinksUpToDate>
  <CharactersWithSpaces>76454</CharactersWithSpaces>
  <SharedDoc>false</SharedDoc>
  <HLinks>
    <vt:vector size="108" baseType="variant">
      <vt:variant>
        <vt:i4>1572917</vt:i4>
      </vt:variant>
      <vt:variant>
        <vt:i4>110</vt:i4>
      </vt:variant>
      <vt:variant>
        <vt:i4>0</vt:i4>
      </vt:variant>
      <vt:variant>
        <vt:i4>5</vt:i4>
      </vt:variant>
      <vt:variant>
        <vt:lpwstr/>
      </vt:variant>
      <vt:variant>
        <vt:lpwstr>_Toc297742434</vt:lpwstr>
      </vt:variant>
      <vt:variant>
        <vt:i4>1572917</vt:i4>
      </vt:variant>
      <vt:variant>
        <vt:i4>104</vt:i4>
      </vt:variant>
      <vt:variant>
        <vt:i4>0</vt:i4>
      </vt:variant>
      <vt:variant>
        <vt:i4>5</vt:i4>
      </vt:variant>
      <vt:variant>
        <vt:lpwstr/>
      </vt:variant>
      <vt:variant>
        <vt:lpwstr>_Toc297742433</vt:lpwstr>
      </vt:variant>
      <vt:variant>
        <vt:i4>1572917</vt:i4>
      </vt:variant>
      <vt:variant>
        <vt:i4>98</vt:i4>
      </vt:variant>
      <vt:variant>
        <vt:i4>0</vt:i4>
      </vt:variant>
      <vt:variant>
        <vt:i4>5</vt:i4>
      </vt:variant>
      <vt:variant>
        <vt:lpwstr/>
      </vt:variant>
      <vt:variant>
        <vt:lpwstr>_Toc297742432</vt:lpwstr>
      </vt:variant>
      <vt:variant>
        <vt:i4>1572917</vt:i4>
      </vt:variant>
      <vt:variant>
        <vt:i4>92</vt:i4>
      </vt:variant>
      <vt:variant>
        <vt:i4>0</vt:i4>
      </vt:variant>
      <vt:variant>
        <vt:i4>5</vt:i4>
      </vt:variant>
      <vt:variant>
        <vt:lpwstr/>
      </vt:variant>
      <vt:variant>
        <vt:lpwstr>_Toc297742431</vt:lpwstr>
      </vt:variant>
      <vt:variant>
        <vt:i4>1572917</vt:i4>
      </vt:variant>
      <vt:variant>
        <vt:i4>86</vt:i4>
      </vt:variant>
      <vt:variant>
        <vt:i4>0</vt:i4>
      </vt:variant>
      <vt:variant>
        <vt:i4>5</vt:i4>
      </vt:variant>
      <vt:variant>
        <vt:lpwstr/>
      </vt:variant>
      <vt:variant>
        <vt:lpwstr>_Toc297742430</vt:lpwstr>
      </vt:variant>
      <vt:variant>
        <vt:i4>1638453</vt:i4>
      </vt:variant>
      <vt:variant>
        <vt:i4>80</vt:i4>
      </vt:variant>
      <vt:variant>
        <vt:i4>0</vt:i4>
      </vt:variant>
      <vt:variant>
        <vt:i4>5</vt:i4>
      </vt:variant>
      <vt:variant>
        <vt:lpwstr/>
      </vt:variant>
      <vt:variant>
        <vt:lpwstr>_Toc297742429</vt:lpwstr>
      </vt:variant>
      <vt:variant>
        <vt:i4>1638453</vt:i4>
      </vt:variant>
      <vt:variant>
        <vt:i4>74</vt:i4>
      </vt:variant>
      <vt:variant>
        <vt:i4>0</vt:i4>
      </vt:variant>
      <vt:variant>
        <vt:i4>5</vt:i4>
      </vt:variant>
      <vt:variant>
        <vt:lpwstr/>
      </vt:variant>
      <vt:variant>
        <vt:lpwstr>_Toc297742428</vt:lpwstr>
      </vt:variant>
      <vt:variant>
        <vt:i4>1638453</vt:i4>
      </vt:variant>
      <vt:variant>
        <vt:i4>68</vt:i4>
      </vt:variant>
      <vt:variant>
        <vt:i4>0</vt:i4>
      </vt:variant>
      <vt:variant>
        <vt:i4>5</vt:i4>
      </vt:variant>
      <vt:variant>
        <vt:lpwstr/>
      </vt:variant>
      <vt:variant>
        <vt:lpwstr>_Toc297742427</vt:lpwstr>
      </vt:variant>
      <vt:variant>
        <vt:i4>1638453</vt:i4>
      </vt:variant>
      <vt:variant>
        <vt:i4>62</vt:i4>
      </vt:variant>
      <vt:variant>
        <vt:i4>0</vt:i4>
      </vt:variant>
      <vt:variant>
        <vt:i4>5</vt:i4>
      </vt:variant>
      <vt:variant>
        <vt:lpwstr/>
      </vt:variant>
      <vt:variant>
        <vt:lpwstr>_Toc297742426</vt:lpwstr>
      </vt:variant>
      <vt:variant>
        <vt:i4>1638453</vt:i4>
      </vt:variant>
      <vt:variant>
        <vt:i4>56</vt:i4>
      </vt:variant>
      <vt:variant>
        <vt:i4>0</vt:i4>
      </vt:variant>
      <vt:variant>
        <vt:i4>5</vt:i4>
      </vt:variant>
      <vt:variant>
        <vt:lpwstr/>
      </vt:variant>
      <vt:variant>
        <vt:lpwstr>_Toc297742425</vt:lpwstr>
      </vt:variant>
      <vt:variant>
        <vt:i4>1638453</vt:i4>
      </vt:variant>
      <vt:variant>
        <vt:i4>50</vt:i4>
      </vt:variant>
      <vt:variant>
        <vt:i4>0</vt:i4>
      </vt:variant>
      <vt:variant>
        <vt:i4>5</vt:i4>
      </vt:variant>
      <vt:variant>
        <vt:lpwstr/>
      </vt:variant>
      <vt:variant>
        <vt:lpwstr>_Toc297742424</vt:lpwstr>
      </vt:variant>
      <vt:variant>
        <vt:i4>1638453</vt:i4>
      </vt:variant>
      <vt:variant>
        <vt:i4>44</vt:i4>
      </vt:variant>
      <vt:variant>
        <vt:i4>0</vt:i4>
      </vt:variant>
      <vt:variant>
        <vt:i4>5</vt:i4>
      </vt:variant>
      <vt:variant>
        <vt:lpwstr/>
      </vt:variant>
      <vt:variant>
        <vt:lpwstr>_Toc297742423</vt:lpwstr>
      </vt:variant>
      <vt:variant>
        <vt:i4>1638453</vt:i4>
      </vt:variant>
      <vt:variant>
        <vt:i4>38</vt:i4>
      </vt:variant>
      <vt:variant>
        <vt:i4>0</vt:i4>
      </vt:variant>
      <vt:variant>
        <vt:i4>5</vt:i4>
      </vt:variant>
      <vt:variant>
        <vt:lpwstr/>
      </vt:variant>
      <vt:variant>
        <vt:lpwstr>_Toc297742422</vt:lpwstr>
      </vt:variant>
      <vt:variant>
        <vt:i4>1638453</vt:i4>
      </vt:variant>
      <vt:variant>
        <vt:i4>32</vt:i4>
      </vt:variant>
      <vt:variant>
        <vt:i4>0</vt:i4>
      </vt:variant>
      <vt:variant>
        <vt:i4>5</vt:i4>
      </vt:variant>
      <vt:variant>
        <vt:lpwstr/>
      </vt:variant>
      <vt:variant>
        <vt:lpwstr>_Toc297742421</vt:lpwstr>
      </vt:variant>
      <vt:variant>
        <vt:i4>1638453</vt:i4>
      </vt:variant>
      <vt:variant>
        <vt:i4>26</vt:i4>
      </vt:variant>
      <vt:variant>
        <vt:i4>0</vt:i4>
      </vt:variant>
      <vt:variant>
        <vt:i4>5</vt:i4>
      </vt:variant>
      <vt:variant>
        <vt:lpwstr/>
      </vt:variant>
      <vt:variant>
        <vt:lpwstr>_Toc297742420</vt:lpwstr>
      </vt:variant>
      <vt:variant>
        <vt:i4>1703989</vt:i4>
      </vt:variant>
      <vt:variant>
        <vt:i4>20</vt:i4>
      </vt:variant>
      <vt:variant>
        <vt:i4>0</vt:i4>
      </vt:variant>
      <vt:variant>
        <vt:i4>5</vt:i4>
      </vt:variant>
      <vt:variant>
        <vt:lpwstr/>
      </vt:variant>
      <vt:variant>
        <vt:lpwstr>_Toc297742419</vt:lpwstr>
      </vt:variant>
      <vt:variant>
        <vt:i4>1703989</vt:i4>
      </vt:variant>
      <vt:variant>
        <vt:i4>14</vt:i4>
      </vt:variant>
      <vt:variant>
        <vt:i4>0</vt:i4>
      </vt:variant>
      <vt:variant>
        <vt:i4>5</vt:i4>
      </vt:variant>
      <vt:variant>
        <vt:lpwstr/>
      </vt:variant>
      <vt:variant>
        <vt:lpwstr>_Toc297742418</vt:lpwstr>
      </vt:variant>
      <vt:variant>
        <vt:i4>1703989</vt:i4>
      </vt:variant>
      <vt:variant>
        <vt:i4>8</vt:i4>
      </vt:variant>
      <vt:variant>
        <vt:i4>0</vt:i4>
      </vt:variant>
      <vt:variant>
        <vt:i4>5</vt:i4>
      </vt:variant>
      <vt:variant>
        <vt:lpwstr/>
      </vt:variant>
      <vt:variant>
        <vt:lpwstr>_Toc297742417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Gateway Integration Guide For Merchants</dc:title>
  <dc:subject>[Product]</dc:subject>
  <dc:creator>Adeel Siddiqui</dc:creator>
  <cp:keywords>Payment Gateway Integration Guide</cp:keywords>
  <cp:lastModifiedBy>Saba Afzal/BSD/LHR</cp:lastModifiedBy>
  <cp:revision>2</cp:revision>
  <cp:lastPrinted>2016-07-12T20:11:00Z</cp:lastPrinted>
  <dcterms:created xsi:type="dcterms:W3CDTF">2017-03-31T07:20:00Z</dcterms:created>
  <dcterms:modified xsi:type="dcterms:W3CDTF">2017-03-31T07:20:00Z</dcterms:modified>
  <cp:category>Technology Artifact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0x010100912AB893AEC942449B256BA3C9F4FFDE</vt:lpwstr>
  </property>
</Properties>
</file>