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909251" w:rsidP="77CC30F6" w:rsidRDefault="7C909251" w14:paraId="24F1C4A2" w14:textId="24B94377">
      <w:pPr>
        <w:rPr>
          <w:b w:val="1"/>
          <w:bCs w:val="1"/>
        </w:rPr>
      </w:pPr>
      <w:r w:rsidRPr="77CC30F6" w:rsidR="7C909251">
        <w:rPr>
          <w:b w:val="1"/>
          <w:bCs w:val="1"/>
        </w:rPr>
        <w:t xml:space="preserve">Term structure of interest rates – building &amp; interpolating a term structure of interest </w:t>
      </w:r>
      <w:r w:rsidRPr="77CC30F6" w:rsidR="7C909251">
        <w:rPr>
          <w:b w:val="1"/>
          <w:bCs w:val="1"/>
        </w:rPr>
        <w:t>rates;  deriving</w:t>
      </w:r>
      <w:r w:rsidRPr="77CC30F6" w:rsidR="7C909251">
        <w:rPr>
          <w:b w:val="1"/>
          <w:bCs w:val="1"/>
        </w:rPr>
        <w:t xml:space="preserve"> zero coupon curve from coupon-paying bonds; valuing a coupon bond using the zero-coupon rates; comparing bonds based on yields.</w:t>
      </w:r>
    </w:p>
    <w:p xmlns:wp14="http://schemas.microsoft.com/office/word/2010/wordml" w14:paraId="72F2D369" wp14:textId="5A6D462A">
      <w:bookmarkStart w:name="_GoBack" w:id="0"/>
      <w:bookmarkEnd w:id="0"/>
      <w:r w:rsidR="7C909251">
        <w:rPr/>
        <w:t>The term structure of interest rates refers to the relationship between interest rates and the time to maturity of debt securities. In order to create a term structure, one can gather market data on interest rates for a variety of debt securities, including Treasury bills, notes, and bonds.</w:t>
      </w:r>
    </w:p>
    <w:p xmlns:wp14="http://schemas.microsoft.com/office/word/2010/wordml" w:rsidP="77CC30F6" w14:paraId="74DEFC84" wp14:textId="59561E37">
      <w:pPr>
        <w:pStyle w:val="Normal"/>
      </w:pPr>
      <w:r w:rsidR="7C909251">
        <w:rPr/>
        <w:t xml:space="preserve"> </w:t>
      </w:r>
    </w:p>
    <w:p xmlns:wp14="http://schemas.microsoft.com/office/word/2010/wordml" w:rsidP="77CC30F6" w14:paraId="23BA467E" wp14:textId="0784F12C">
      <w:pPr>
        <w:pStyle w:val="Normal"/>
      </w:pPr>
      <w:r w:rsidR="7C909251">
        <w:rPr/>
        <w:t>Interpolating and building a term structure of interest rates involves using a variety of different methods to estimate the rates for maturities that are not immediately available. One common approach is to use linear interpolation, which involves calculating the rate for a specific maturity by estimating the slope of the line between two known rates.</w:t>
      </w:r>
    </w:p>
    <w:p xmlns:wp14="http://schemas.microsoft.com/office/word/2010/wordml" w:rsidP="77CC30F6" w14:paraId="71950663" wp14:textId="70EDD0DC">
      <w:pPr>
        <w:pStyle w:val="Normal"/>
      </w:pPr>
      <w:r w:rsidR="7C909251">
        <w:rPr/>
        <w:t xml:space="preserve"> </w:t>
      </w:r>
    </w:p>
    <w:p xmlns:wp14="http://schemas.microsoft.com/office/word/2010/wordml" w:rsidP="77CC30F6" w14:paraId="2C2008FE" wp14:textId="13B09242">
      <w:pPr>
        <w:pStyle w:val="Normal"/>
      </w:pPr>
      <w:r w:rsidR="7C909251">
        <w:rPr/>
        <w:t>To derive the zero coupon curve from coupon-paying bonds, one can use a process called bootstrapping. This involves using the rates for coupon-paying bonds of various maturities to estimate the rates for zero-coupon bonds of the same maturities. The resulting curve can then be used to value other bonds that do not themselves have zero coupons.</w:t>
      </w:r>
    </w:p>
    <w:p xmlns:wp14="http://schemas.microsoft.com/office/word/2010/wordml" w:rsidP="77CC30F6" w14:paraId="128EA14A" wp14:textId="5DCD70B9">
      <w:pPr>
        <w:pStyle w:val="Normal"/>
      </w:pPr>
      <w:r w:rsidR="7C909251">
        <w:rPr/>
        <w:t xml:space="preserve"> </w:t>
      </w:r>
    </w:p>
    <w:p xmlns:wp14="http://schemas.microsoft.com/office/word/2010/wordml" w:rsidP="77CC30F6" w14:paraId="0D447E3A" wp14:textId="219E1553">
      <w:pPr>
        <w:pStyle w:val="Normal"/>
      </w:pPr>
      <w:r w:rsidR="7C909251">
        <w:rPr/>
        <w:t>To value a coupon bond using the zero-coupon rates, one can use the concept of present value. The present value of a bond with coupon payments is simply the sum of the present values of each coupon payment and the present value of the par value of the bond. These present values are calculated using the zero-coupon rates for the maturities of each payment.</w:t>
      </w:r>
    </w:p>
    <w:p xmlns:wp14="http://schemas.microsoft.com/office/word/2010/wordml" w:rsidP="77CC30F6" w14:paraId="5458234B" wp14:textId="6A29071D">
      <w:pPr>
        <w:pStyle w:val="Normal"/>
      </w:pPr>
      <w:r w:rsidR="7C909251">
        <w:rPr/>
        <w:t xml:space="preserve"> </w:t>
      </w:r>
    </w:p>
    <w:p xmlns:wp14="http://schemas.microsoft.com/office/word/2010/wordml" w:rsidP="77CC30F6" w14:paraId="1C6FBC69" wp14:textId="60A423BA">
      <w:pPr>
        <w:pStyle w:val="Normal"/>
      </w:pPr>
      <w:r w:rsidR="7C909251">
        <w:rPr/>
        <w:t xml:space="preserve">When comparing bonds based on yields, it is important to compare similar bonds with similar maturities. Comparing yields across different maturities can result in misleading comparisons. Additionally, it is important to consider the credit risk of the issuer when comparing yields, since bonds issued by riskier entities will typically offer higher yields to compensate for the added risk. </w:t>
      </w:r>
    </w:p>
    <w:p xmlns:wp14="http://schemas.microsoft.com/office/word/2010/wordml" w:rsidP="77CC30F6" w14:paraId="3884A60B" wp14:textId="41A1188B">
      <w:pPr>
        <w:pStyle w:val="Normal"/>
      </w:pPr>
      <w:r w:rsidR="7C909251">
        <w:rPr/>
        <w:t xml:space="preserve"> </w:t>
      </w:r>
    </w:p>
    <w:p xmlns:wp14="http://schemas.microsoft.com/office/word/2010/wordml" w:rsidP="77CC30F6" w14:paraId="500EF151" wp14:textId="57D96FFD">
      <w:pPr>
        <w:pStyle w:val="Normal"/>
      </w:pPr>
      <w:r w:rsidR="7C909251">
        <w:rPr/>
        <w:t>Example: Suppose we have a bond with a face value of $1000, a maturity of 5 years, and a coupon rate of 3%. Let's assume that the zero-coupon rates for 1, 2, 3, 4, and 5-year maturities are 1%, 2%, 2.5%, 3%, and 3.5%, respectively. To calculate the present value of the bond, we can first calculate the present value of each coupon payment:</w:t>
      </w:r>
    </w:p>
    <w:p xmlns:wp14="http://schemas.microsoft.com/office/word/2010/wordml" w:rsidP="77CC30F6" w14:paraId="63A5B685" wp14:textId="3B48048F">
      <w:pPr>
        <w:pStyle w:val="Normal"/>
      </w:pPr>
      <w:r w:rsidR="7C909251">
        <w:rPr/>
        <w:t xml:space="preserve"> </w:t>
      </w:r>
    </w:p>
    <w:p xmlns:wp14="http://schemas.microsoft.com/office/word/2010/wordml" w:rsidP="77CC30F6" w14:paraId="71241707" wp14:textId="3E4CBE81">
      <w:pPr>
        <w:pStyle w:val="Normal"/>
      </w:pPr>
      <w:r w:rsidR="7C909251">
        <w:rPr/>
        <w:t>PV1 = $30/(1+1%)^1 = $29.70</w:t>
      </w:r>
    </w:p>
    <w:p xmlns:wp14="http://schemas.microsoft.com/office/word/2010/wordml" w:rsidP="77CC30F6" w14:paraId="397841A0" wp14:textId="72004D53">
      <w:pPr>
        <w:pStyle w:val="Normal"/>
      </w:pPr>
      <w:r w:rsidR="7C909251">
        <w:rPr/>
        <w:t>PV2 = $30/(1+2%)^2 = $26.45</w:t>
      </w:r>
    </w:p>
    <w:p xmlns:wp14="http://schemas.microsoft.com/office/word/2010/wordml" w:rsidP="77CC30F6" w14:paraId="04C9BD06" wp14:textId="5CB366CB">
      <w:pPr>
        <w:pStyle w:val="Normal"/>
      </w:pPr>
      <w:r w:rsidR="7C909251">
        <w:rPr/>
        <w:t>PV3 = $30/(1+2.5%)^3 = $25.45</w:t>
      </w:r>
    </w:p>
    <w:p xmlns:wp14="http://schemas.microsoft.com/office/word/2010/wordml" w:rsidP="77CC30F6" w14:paraId="5F14CE4F" wp14:textId="1EEB7283">
      <w:pPr>
        <w:pStyle w:val="Normal"/>
      </w:pPr>
      <w:r w:rsidR="7C909251">
        <w:rPr/>
        <w:t>PV4 = $30/(1+3%)^4 = $23.96</w:t>
      </w:r>
    </w:p>
    <w:p xmlns:wp14="http://schemas.microsoft.com/office/word/2010/wordml" w:rsidP="77CC30F6" w14:paraId="6E232080" wp14:textId="0B9241C5">
      <w:pPr>
        <w:pStyle w:val="Normal"/>
      </w:pPr>
      <w:r w:rsidR="7C909251">
        <w:rPr/>
        <w:t>PV5 = ($30+$1000)/(1+3.5%)^5 = $940.92</w:t>
      </w:r>
    </w:p>
    <w:p xmlns:wp14="http://schemas.microsoft.com/office/word/2010/wordml" w:rsidP="77CC30F6" w14:paraId="703A3070" wp14:textId="4960BD0B">
      <w:pPr>
        <w:pStyle w:val="Normal"/>
      </w:pPr>
      <w:r w:rsidR="7C909251">
        <w:rPr/>
        <w:t xml:space="preserve"> </w:t>
      </w:r>
    </w:p>
    <w:p xmlns:wp14="http://schemas.microsoft.com/office/word/2010/wordml" w:rsidP="77CC30F6" w14:paraId="6DCBC55E" wp14:textId="14F81928">
      <w:pPr>
        <w:pStyle w:val="Normal"/>
      </w:pPr>
      <w:r w:rsidR="7C909251">
        <w:rPr/>
        <w:t>The present value of the bond is then the sum of these present values:</w:t>
      </w:r>
    </w:p>
    <w:p xmlns:wp14="http://schemas.microsoft.com/office/word/2010/wordml" w:rsidP="77CC30F6" w14:paraId="0F158B11" wp14:textId="10422796">
      <w:pPr>
        <w:pStyle w:val="Normal"/>
      </w:pPr>
      <w:r w:rsidR="7C909251">
        <w:rPr/>
        <w:t xml:space="preserve"> </w:t>
      </w:r>
    </w:p>
    <w:p xmlns:wp14="http://schemas.microsoft.com/office/word/2010/wordml" w:rsidP="77CC30F6" w14:paraId="7FE45738" wp14:textId="58FF5888">
      <w:pPr>
        <w:pStyle w:val="Normal"/>
      </w:pPr>
      <w:r w:rsidR="7C909251">
        <w:rPr/>
        <w:t>PV = $29.70 + $26.45 + $25.45 + $23.96 + $940.92 = $1046.48</w:t>
      </w:r>
    </w:p>
    <w:p xmlns:wp14="http://schemas.microsoft.com/office/word/2010/wordml" w:rsidP="77CC30F6" w14:paraId="3441E517" wp14:textId="216B4431">
      <w:pPr>
        <w:pStyle w:val="Normal"/>
      </w:pPr>
      <w:r w:rsidR="7C909251">
        <w:rPr/>
        <w:t xml:space="preserve"> </w:t>
      </w:r>
    </w:p>
    <w:p xmlns:wp14="http://schemas.microsoft.com/office/word/2010/wordml" w:rsidP="77CC30F6" w14:paraId="2C078E63" wp14:textId="39C98753">
      <w:pPr>
        <w:pStyle w:val="Normal"/>
      </w:pPr>
      <w:r w:rsidR="7C909251">
        <w:rPr/>
        <w:t xml:space="preserve">Therefore, the value of the bond is greater than its face value of </w:t>
      </w:r>
      <w:r w:rsidR="7C909251">
        <w:rPr/>
        <w:t>$1000, since</w:t>
      </w:r>
      <w:r w:rsidR="7C909251">
        <w:rPr/>
        <w:t xml:space="preserve"> the current interest rates (as reflected in the zero-coupon rates) are higher than the bond's coupon rate of 3%.</w:t>
      </w:r>
    </w:p>
    <w:p w:rsidR="77CC30F6" w:rsidP="77CC30F6" w:rsidRDefault="77CC30F6" w14:paraId="308D67E8" w14:textId="59F5E2E0">
      <w:pPr>
        <w:pStyle w:val="Normal"/>
      </w:pPr>
    </w:p>
    <w:p w:rsidR="7C909251" w:rsidP="77CC30F6" w:rsidRDefault="7C909251" w14:paraId="753B9C70" w14:textId="0BB0B118">
      <w:pPr>
        <w:pStyle w:val="Normal"/>
        <w:rPr>
          <w:b w:val="1"/>
          <w:bCs w:val="1"/>
          <w:u w:val="single"/>
        </w:rPr>
      </w:pPr>
      <w:r w:rsidRPr="77CC30F6" w:rsidR="7C909251">
        <w:rPr>
          <w:b w:val="1"/>
          <w:bCs w:val="1"/>
          <w:u w:val="single"/>
        </w:rPr>
        <w:t>CHAT GPT answer:</w:t>
      </w:r>
    </w:p>
    <w:p w:rsidR="7C909251" w:rsidP="77CC30F6" w:rsidRDefault="7C909251" w14:paraId="3B6F569B" w14:textId="56BF25A8">
      <w:pPr>
        <w:pStyle w:val="Normal"/>
      </w:pPr>
      <w:r w:rsidR="7C909251">
        <w:rPr/>
        <w:t>The term structure of interest rates, also known as the yield curve, is a graphical representation of the relationship between the interest rates (or yields) and the time to maturity for a set of similar bonds or other debt securities. Building and interpolating a term structure of interest rates involves several steps, including deriving a zero coupon curve from coupon-paying bonds and valuing a coupon bond using the zero-coupon rates. Comparing bonds based on yields can provide insights into their relative attractiveness to investors.</w:t>
      </w:r>
    </w:p>
    <w:p w:rsidR="7C909251" w:rsidP="77CC30F6" w:rsidRDefault="7C909251" w14:paraId="5BD91FCA" w14:textId="77DB1733">
      <w:pPr>
        <w:pStyle w:val="Normal"/>
      </w:pPr>
      <w:r w:rsidR="7C909251">
        <w:rPr/>
        <w:t>Here is a step-by-step guide on how to build and interpolate a term structure of interest rates:</w:t>
      </w:r>
    </w:p>
    <w:p w:rsidR="7C909251" w:rsidP="77CC30F6" w:rsidRDefault="7C909251" w14:paraId="7B82646E" w14:textId="7633072E">
      <w:pPr>
        <w:pStyle w:val="Normal"/>
      </w:pPr>
      <w:r w:rsidR="7C909251">
        <w:rPr/>
        <w:t>Collect data on bond prices and their corresponding coupon payments for a set of similar bonds with varying maturities. These bonds should have similar credit risk and other relevant features.</w:t>
      </w:r>
    </w:p>
    <w:p w:rsidR="7C909251" w:rsidP="77CC30F6" w:rsidRDefault="7C909251" w14:paraId="3D5E8771" w14:textId="6F4191E9">
      <w:pPr>
        <w:pStyle w:val="Normal"/>
      </w:pPr>
      <w:r w:rsidR="7C909251">
        <w:rPr/>
        <w:t>Calculate the yield to maturity (YTM) for each bond, which is the annualized rate of return an investor can expect to earn by holding the bond until maturity, taking into account the bond's current market price, coupon payments, and time to maturity.</w:t>
      </w:r>
    </w:p>
    <w:p w:rsidR="7C909251" w:rsidP="77CC30F6" w:rsidRDefault="7C909251" w14:paraId="66C9A120" w14:textId="3B0257C6">
      <w:pPr>
        <w:pStyle w:val="Normal"/>
      </w:pPr>
      <w:r w:rsidR="7C909251">
        <w:rPr/>
        <w:t>Plot the yield to maturity (YTM) for each bond against its time to maturity to create a yield curve. The yield curve may take different shapes, such as upward-sloping (normal), downward-sloping (inverted), or flat, depending on the prevailing market conditions and economic expectations.</w:t>
      </w:r>
    </w:p>
    <w:p w:rsidR="7C909251" w:rsidP="77CC30F6" w:rsidRDefault="7C909251" w14:paraId="204270A8" w14:textId="69F3EFB8">
      <w:pPr>
        <w:pStyle w:val="Normal"/>
      </w:pPr>
      <w:r w:rsidR="7C909251">
        <w:rPr/>
        <w:t>Interpolate the yield curve to estimate the yields for maturities that are not directly represented by the available bonds. Interpolation methods, such as linear interpolation, polynomial interpolation, or spline interpolation, can be used to estimate yields for intermediate maturities. The choice of interpolation method depends on the desired level of accuracy and smoothness of the yield curve.</w:t>
      </w:r>
    </w:p>
    <w:p w:rsidR="7C909251" w:rsidP="77CC30F6" w:rsidRDefault="7C909251" w14:paraId="1D9BB340" w14:textId="17528FE8">
      <w:pPr>
        <w:pStyle w:val="Normal"/>
      </w:pPr>
      <w:r w:rsidR="7C909251">
        <w:rPr/>
        <w:t>Derive the zero coupon curve from the coupon-paying bonds. The zero coupon curve represents the yields of zero coupon bonds, which are hypothetical bonds that do not pay any coupon interest but are sold at a discount to their face value and pay only the face value at maturity. The zero coupon curve can be derived by stripping the coupon payments from the coupon-paying bonds and using the remaining cash flows (i.e., the face value at maturity) to calculate the implied zero coupon yields.</w:t>
      </w:r>
    </w:p>
    <w:p w:rsidR="7C909251" w:rsidP="77CC30F6" w:rsidRDefault="7C909251" w14:paraId="0322F0F2" w14:textId="603F822E">
      <w:pPr>
        <w:pStyle w:val="Normal"/>
      </w:pPr>
      <w:r w:rsidR="7C909251">
        <w:rPr/>
        <w:t>Value a coupon bond using the zero-coupon rates. Once the zero coupon curve is derived, it can be used to value a coupon bond by discounting its expected cash flows, which consist of periodic coupon payments and the face value at maturity, using the corresponding zero coupon yields for each time period. The present value of the expected cash flows represents the fair value of the coupon bond in the current market.</w:t>
      </w:r>
    </w:p>
    <w:p w:rsidR="7C909251" w:rsidP="77CC30F6" w:rsidRDefault="7C909251" w14:paraId="7D6B40DD" w14:textId="0C09BCEB">
      <w:pPr>
        <w:pStyle w:val="Normal"/>
      </w:pPr>
      <w:r w:rsidR="7C909251">
        <w:rPr/>
        <w:t>Compare bonds based on yields. Investors often compare bonds based on their yields to determine their relative attractiveness. Yield measures, such as yield to maturity (YTM), current yield, and yield spread, can be used to compare bonds with similar risk profiles but different maturities or credit ratings. Investors may also use yield comparisons to make investment decisions based on their risk tolerance, investment horizon, and market outlook.</w:t>
      </w:r>
    </w:p>
    <w:p w:rsidR="7C909251" w:rsidP="77CC30F6" w:rsidRDefault="7C909251" w14:paraId="5E0B452C" w14:textId="2FC87DE0">
      <w:pPr>
        <w:pStyle w:val="Normal"/>
      </w:pPr>
      <w:r w:rsidR="7C909251">
        <w:rPr/>
        <w:t>In conclusion, building and interpolating a term structure of interest rates involves deriving a zero coupon curve from coupon-paying bonds, valuing coupon bonds using the zero-coupon rates, and comparing bonds based on yields. This process requires careful analysis of bond prices, coupon payments, time to maturity, and market conditions to construct an accurate representation of the yield curve, which can provide valuable information for investors in making informed investment decisions.</w:t>
      </w:r>
    </w:p>
    <w:p w:rsidR="77CC30F6" w:rsidP="77CC30F6" w:rsidRDefault="77CC30F6" w14:paraId="0929C4CB" w14:textId="29CF7E6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24B383"/>
    <w:rsid w:val="37433FB5"/>
    <w:rsid w:val="41A90B40"/>
    <w:rsid w:val="4424B383"/>
    <w:rsid w:val="77CC30F6"/>
    <w:rsid w:val="7C909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B383"/>
  <w15:chartTrackingRefBased/>
  <w15:docId w15:val="{0157316C-2500-460C-806D-204EFEC449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2023-04-25T08:45:29.2585174Z</dcterms:created>
  <dcterms:modified xsi:type="dcterms:W3CDTF">2023-04-25T08:47:17.1396970Z</dcterms:modified>
  <dc:creator>Afet Ibadova</dc:creator>
  <lastModifiedBy>Afet Ibadova</lastModifiedBy>
</coreProperties>
</file>