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footer2.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4.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media/image52.png" ContentType="image/png"/>
  <Override PartName="/word/media/image51.png" ContentType="image/png"/>
  <Override PartName="/word/media/image49.png" ContentType="image/png"/>
  <Override PartName="/word/media/image48.png" ContentType="image/png"/>
  <Override PartName="/word/media/image47.png" ContentType="image/png"/>
  <Override PartName="/word/media/image46.png" ContentType="image/png"/>
  <Override PartName="/word/media/image43.png" ContentType="image/png"/>
  <Override PartName="/word/media/image35.png" ContentType="image/png"/>
  <Override PartName="/word/media/image39.png" ContentType="image/png"/>
  <Override PartName="/word/media/image42.png" ContentType="image/png"/>
  <Override PartName="/word/media/image32.png" ContentType="image/png"/>
  <Override PartName="/word/media/image31.png" ContentType="image/png"/>
  <Override PartName="/word/media/image37.png" ContentType="image/png"/>
  <Override PartName="/word/media/image41.png" ContentType="image/png"/>
  <Override PartName="/word/media/image50.png" ContentType="image/png"/>
  <Override PartName="/word/media/image45.png" ContentType="image/png"/>
  <Override PartName="/word/media/image44.png" ContentType="image/png"/>
  <Override PartName="/word/media/image30.png" ContentType="image/png"/>
  <Override PartName="/word/media/image29.png" ContentType="image/png"/>
  <Override PartName="/word/media/image36.png" ContentType="image/png"/>
  <Override PartName="/word/media/image40.png" ContentType="image/png"/>
  <Override PartName="/word/media/image28.png" ContentType="image/png"/>
  <Override PartName="/word/media/image33.png" ContentType="image/png"/>
  <Override PartName="/word/media/image38.png" ContentType="image/png"/>
  <Override PartName="/word/media/image34.png" ContentType="image/png"/>
  <Override PartName="/word/media/image27.png" ContentType="image/png"/>
  <Override PartName="/word/theme/theme1.xml" ContentType="application/vnd.openxmlformats-officedocument.theme+xml"/>
  <Override PartName="/word/styles.xml" ContentType="application/vnd.openxmlformats-officedocument.wordprocessingml.styles+xml"/>
  <Override PartName="/word/footer2.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center"/>
        <w:rPr>
          <w:rFonts w:eastAsia="Times New Roman" w:cs="Times New Roman" w:ascii="Helvetica" w:hAnsi="Helvetica"/>
          <w:b/>
          <w:sz w:val="44"/>
          <w:szCs w:val="35"/>
          <w:lang w:val="es-ES" w:eastAsia="es-ES" w:bidi="ar-SA"/>
        </w:rPr>
      </w:pPr>
      <w:r>
        <w:rPr>
          <w:rFonts w:eastAsia="Times New Roman" w:cs="Times New Roman" w:ascii="Helvetica" w:hAnsi="Helvetica"/>
          <w:b/>
          <w:sz w:val="44"/>
          <w:szCs w:val="35"/>
          <w:lang w:val="es-ES" w:eastAsia="es-ES" w:bidi="ar-SA"/>
        </w:rPr>
      </w:r>
    </w:p>
    <w:p>
      <w:pPr>
        <w:pStyle w:val="Normal"/>
        <w:jc w:val="center"/>
        <w:rPr>
          <w:rFonts w:eastAsia="Times New Roman" w:cs="Times New Roman" w:ascii="Helvetica" w:hAnsi="Helvetica"/>
          <w:b/>
          <w:sz w:val="44"/>
          <w:szCs w:val="35"/>
          <w:lang w:val="es-ES" w:eastAsia="es-ES" w:bidi="ar-SA"/>
        </w:rPr>
      </w:pPr>
      <w:r>
        <w:rPr>
          <w:rFonts w:eastAsia="Times New Roman" w:cs="Times New Roman" w:ascii="Helvetica" w:hAnsi="Helvetica"/>
          <w:b/>
          <w:sz w:val="44"/>
          <w:szCs w:val="35"/>
          <w:lang w:val="es-ES" w:eastAsia="es-ES" w:bidi="ar-SA"/>
        </w:rPr>
      </w:r>
    </w:p>
    <w:p>
      <w:pPr>
        <w:pStyle w:val="Normal"/>
        <w:jc w:val="center"/>
        <w:rPr>
          <w:rFonts w:eastAsia="Times New Roman" w:cs="Times New Roman" w:ascii="Helvetica" w:hAnsi="Helvetica"/>
          <w:b/>
          <w:sz w:val="44"/>
          <w:szCs w:val="35"/>
          <w:lang w:val="es-ES" w:eastAsia="es-ES" w:bidi="ar-SA"/>
        </w:rPr>
      </w:pPr>
      <w:r>
        <w:rPr>
          <w:rFonts w:eastAsia="Times New Roman" w:cs="Times New Roman" w:ascii="Helvetica" w:hAnsi="Helvetica"/>
          <w:b/>
          <w:sz w:val="44"/>
          <w:szCs w:val="35"/>
          <w:lang w:val="es-ES" w:eastAsia="es-ES" w:bidi="ar-SA"/>
        </w:rPr>
        <w:t xml:space="preserve">Guía de integración del módulo </w:t>
      </w:r>
    </w:p>
    <w:p>
      <w:pPr>
        <w:pStyle w:val="Normal"/>
        <w:jc w:val="center"/>
        <w:rPr>
          <w:rFonts w:eastAsia="Times New Roman" w:cs="Times New Roman" w:ascii="Helvetica" w:hAnsi="Helvetica"/>
          <w:b/>
          <w:sz w:val="44"/>
          <w:szCs w:val="35"/>
          <w:lang w:val="es-ES" w:eastAsia="es-ES" w:bidi="ar-SA"/>
        </w:rPr>
      </w:pPr>
      <w:r>
        <w:rPr>
          <w:rFonts w:eastAsia="Times New Roman" w:cs="Times New Roman" w:ascii="Helvetica" w:hAnsi="Helvetica"/>
          <w:b/>
          <w:sz w:val="44"/>
          <w:szCs w:val="35"/>
          <w:lang w:val="es-ES" w:eastAsia="es-ES" w:bidi="ar-SA"/>
        </w:rPr>
        <w:t>Paga+Tarde en Prestashop</w:t>
      </w:r>
    </w:p>
    <w:p>
      <w:pPr>
        <w:pStyle w:val="Normal"/>
        <w:rPr>
          <w:rFonts w:eastAsia="Times New Roman" w:cs="Times New Roman" w:ascii="Helvetica" w:hAnsi="Helvetica"/>
          <w:b/>
          <w:sz w:val="44"/>
          <w:szCs w:val="35"/>
          <w:lang w:val="es-ES" w:eastAsia="es-ES" w:bidi="ar-SA"/>
        </w:rPr>
      </w:pPr>
      <w:r>
        <w:rPr>
          <w:rFonts w:eastAsia="Times New Roman" w:cs="Times New Roman" w:ascii="Helvetica" w:hAnsi="Helvetica"/>
          <w:b/>
          <w:sz w:val="44"/>
          <w:szCs w:val="35"/>
          <w:lang w:val="es-ES" w:eastAsia="es-ES" w:bidi="ar-SA"/>
        </w:rPr>
      </w:r>
    </w:p>
    <w:p>
      <w:pPr>
        <w:pStyle w:val="Normal"/>
        <w:jc w:val="center"/>
        <w:rPr>
          <w:rFonts w:eastAsia="Times New Roman" w:cs="Times New Roman" w:ascii="Helvetica" w:hAnsi="Helvetica"/>
          <w:b/>
          <w:sz w:val="44"/>
          <w:szCs w:val="35"/>
          <w:lang w:val="es-ES" w:eastAsia="es-ES" w:bidi="ar-SA"/>
        </w:rPr>
      </w:pPr>
      <w:r>
        <w:rPr>
          <w:rFonts w:eastAsia="Times New Roman" w:cs="Times New Roman" w:ascii="Helvetica" w:hAnsi="Helvetica"/>
          <w:b/>
          <w:sz w:val="44"/>
          <w:szCs w:val="35"/>
          <w:lang w:val="es-ES" w:eastAsia="es-ES" w:bidi="ar-SA"/>
        </w:rPr>
      </w:r>
    </w:p>
    <w:p>
      <w:pPr>
        <w:pStyle w:val="Normal"/>
        <w:rPr>
          <w:lang w:val="es-ES" w:bidi="ar-SA"/>
        </w:rPr>
      </w:pPr>
      <w:r>
        <w:rPr>
          <w:lang w:val="es-ES" w:bidi="ar-SA"/>
        </w:rPr>
      </w:r>
    </w:p>
    <w:p>
      <w:pPr>
        <w:pStyle w:val="Normal"/>
        <w:jc w:val="center"/>
        <w:rPr/>
      </w:pPr>
      <w:r>
        <w:rPr/>
        <w:drawing>
          <wp:inline distT="0" distB="0" distL="0" distR="0">
            <wp:extent cx="2519680" cy="147701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2519680" cy="1477010"/>
                    </a:xfrm>
                    <a:prstGeom prst="rect">
                      <a:avLst/>
                    </a:prstGeom>
                    <a:noFill/>
                    <a:ln w="9525">
                      <a:noFill/>
                      <a:miter lim="800000"/>
                      <a:headEnd/>
                      <a:tailEnd/>
                    </a:ln>
                  </pic:spPr>
                </pic:pic>
              </a:graphicData>
            </a:graphic>
          </wp:inline>
        </w:drawing>
      </w:r>
    </w:p>
    <w:p>
      <w:pPr>
        <w:pStyle w:val="Normal"/>
        <w:rPr>
          <w:lang w:val="es-ES" w:bidi="ar-SA"/>
        </w:rPr>
      </w:pPr>
      <w:r>
        <w:rPr>
          <w:lang w:val="es-ES" w:bidi="ar-SA"/>
        </w:rPr>
      </w:r>
    </w:p>
    <w:p>
      <w:pPr>
        <w:pStyle w:val="Normal"/>
        <w:rPr>
          <w:lang w:val="es-ES" w:bidi="ar-SA"/>
        </w:rPr>
      </w:pPr>
      <w:r>
        <w:rPr>
          <w:lang w:val="es-ES" w:bidi="ar-SA"/>
        </w:rPr>
      </w:r>
    </w:p>
    <w:p>
      <w:pPr>
        <w:sectPr>
          <w:footerReference w:type="default" r:id="rId4"/>
          <w:footerReference w:type="first" r:id="rId5"/>
          <w:type w:val="nextPage"/>
          <w:pgSz w:w="11906" w:h="16838"/>
          <w:pgMar w:left="1800" w:right="1800" w:header="0" w:top="1440" w:footer="708" w:bottom="1440" w:gutter="0"/>
          <w:pgNumType w:fmt="decimal"/>
          <w:formProt w:val="false"/>
          <w:titlePg/>
          <w:textDirection w:val="lrTb"/>
          <w:docGrid w:type="default" w:linePitch="360" w:charSpace="4294961151"/>
        </w:sectPr>
        <w:pStyle w:val="Normal"/>
        <w:jc w:val="center"/>
        <w:rPr>
          <w:lang w:val="es-ES" w:bidi="ar-SA"/>
        </w:rPr>
      </w:pPr>
      <w:r>
        <w:rPr>
          <w:lang w:val="es-ES" w:bidi="ar-SA"/>
        </w:rPr>
        <w:drawing>
          <wp:inline distT="0" distB="0" distL="0" distR="0">
            <wp:extent cx="1540510" cy="154051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1540510" cy="1540510"/>
                    </a:xfrm>
                    <a:prstGeom prst="rect">
                      <a:avLst/>
                    </a:prstGeom>
                    <a:noFill/>
                    <a:ln w="9525">
                      <a:noFill/>
                      <a:miter lim="800000"/>
                      <a:headEnd/>
                      <a:tailEnd/>
                    </a:ln>
                  </pic:spPr>
                </pic:pic>
              </a:graphicData>
            </a:graphic>
          </wp:inline>
        </w:drawing>
      </w:r>
    </w:p>
    <w:p>
      <w:pPr>
        <w:pStyle w:val="ContentsHeading"/>
        <w:pageBreakBefore/>
        <w:rPr>
          <w:rStyle w:val="Ttulo1Car"/>
          <w:b/>
          <w:lang w:val="es-ES" w:bidi="ar-SA"/>
        </w:rPr>
      </w:pPr>
      <w:r>
        <w:rPr>
          <w:rStyle w:val="Ttulo1Car"/>
          <w:b/>
          <w:lang w:val="es-ES" w:bidi="ar-SA"/>
        </w:rPr>
        <w:t>Índice</w:t>
      </w:r>
    </w:p>
    <w:p>
      <w:pPr>
        <w:pStyle w:val="Contents1"/>
        <w:tabs>
          <w:tab w:val="right" w:pos="8306" w:leader="dot"/>
        </w:tabs>
        <w:rPr>
          <w:rStyle w:val="IndexLink"/>
        </w:rPr>
      </w:pPr>
      <w:r>
        <w:fldChar w:fldCharType="begin"/>
      </w:r>
      <w:r>
        <w:instrText> TOC </w:instrText>
      </w:r>
      <w:r>
        <w:fldChar w:fldCharType="separate"/>
      </w:r>
      <w:hyperlink w:anchor="__RefHeading__215_907261028">
        <w:r>
          <w:rPr>
            <w:rStyle w:val="IndexLink"/>
          </w:rPr>
          <w:t>1. Requisitos previos</w:t>
          <w:tab/>
          <w:t>3</w:t>
        </w:r>
      </w:hyperlink>
    </w:p>
    <w:p>
      <w:pPr>
        <w:pStyle w:val="Contents1"/>
        <w:tabs>
          <w:tab w:val="right" w:pos="8306" w:leader="dot"/>
        </w:tabs>
        <w:rPr>
          <w:rStyle w:val="IndexLink"/>
        </w:rPr>
      </w:pPr>
      <w:hyperlink w:anchor="__RefHeading__217_907261028">
        <w:r>
          <w:rPr>
            <w:rStyle w:val="IndexLink"/>
          </w:rPr>
          <w:t>2. Instalación y configuración en Prestashop 1.4</w:t>
          <w:tab/>
          <w:t>4</w:t>
        </w:r>
      </w:hyperlink>
    </w:p>
    <w:p>
      <w:pPr>
        <w:pStyle w:val="Contents1"/>
        <w:tabs>
          <w:tab w:val="right" w:pos="8306" w:leader="dot"/>
        </w:tabs>
        <w:rPr>
          <w:rStyle w:val="IndexLink"/>
        </w:rPr>
      </w:pPr>
      <w:hyperlink w:anchor="__RefHeading__219_907261028">
        <w:r>
          <w:rPr>
            <w:rStyle w:val="IndexLink"/>
          </w:rPr>
          <w:t>3. Instalación y configuración en Prestashop 1.5</w:t>
          <w:tab/>
          <w:t>6</w:t>
        </w:r>
      </w:hyperlink>
    </w:p>
    <w:p>
      <w:pPr>
        <w:pStyle w:val="Contents1"/>
        <w:tabs>
          <w:tab w:val="right" w:pos="8306" w:leader="dot"/>
        </w:tabs>
        <w:rPr>
          <w:rStyle w:val="IndexLink"/>
        </w:rPr>
      </w:pPr>
      <w:hyperlink w:anchor="__RefHeading__221_907261028">
        <w:r>
          <w:rPr>
            <w:rStyle w:val="IndexLink"/>
          </w:rPr>
          <w:t>4. Instalación y configuración en Prestashop 1.6</w:t>
          <w:tab/>
          <w:t>8</w:t>
        </w:r>
      </w:hyperlink>
    </w:p>
    <w:p>
      <w:pPr>
        <w:pStyle w:val="Contents1"/>
        <w:tabs>
          <w:tab w:val="right" w:pos="8306" w:leader="dot"/>
        </w:tabs>
        <w:rPr>
          <w:rStyle w:val="IndexLink"/>
        </w:rPr>
      </w:pPr>
      <w:hyperlink w:anchor="__RefHeading__223_907261028">
        <w:r>
          <w:rPr>
            <w:rStyle w:val="IndexLink"/>
          </w:rPr>
          <w:t>5. Pagar con Paga+Tarde</w:t>
          <w:tab/>
          <w:t>10</w:t>
        </w:r>
      </w:hyperlink>
    </w:p>
    <w:p>
      <w:pPr>
        <w:pStyle w:val="Contents1"/>
        <w:tabs>
          <w:tab w:val="right" w:pos="8306" w:leader="dot"/>
        </w:tabs>
        <w:rPr>
          <w:rStyle w:val="IndexLink"/>
        </w:rPr>
      </w:pPr>
      <w:hyperlink w:anchor="__RefHeading__225_907261028">
        <w:r>
          <w:rPr>
            <w:rStyle w:val="IndexLink"/>
          </w:rPr>
          <w:t>Anexo 1. Detalle de los campos del formulario</w:t>
          <w:tab/>
          <w:t>13</w:t>
        </w:r>
      </w:hyperlink>
      <w:r>
        <w:fldChar w:fldCharType="end"/>
      </w:r>
    </w:p>
    <w:p>
      <w:pPr>
        <w:pStyle w:val="Normal"/>
        <w:rPr>
          <w:lang w:val="es-ES" w:bidi="ar-SA"/>
        </w:rPr>
      </w:pPr>
      <w:r>
        <w:rPr>
          <w:lang w:val="es-ES" w:bidi="ar-SA"/>
        </w:rPr>
      </w:r>
    </w:p>
    <w:p>
      <w:pPr>
        <w:pStyle w:val="Heading1"/>
        <w:pageBreakBefore/>
        <w:rPr>
          <w:lang w:val="es-ES" w:bidi="ar-SA"/>
        </w:rPr>
      </w:pPr>
      <w:bookmarkStart w:id="0" w:name="__RefHeading__215_907261028"/>
      <w:bookmarkStart w:id="1" w:name="_Toc431295965"/>
      <w:bookmarkEnd w:id="0"/>
      <w:bookmarkEnd w:id="1"/>
      <w:r>
        <w:rPr>
          <w:lang w:val="es-ES" w:bidi="ar-SA"/>
        </w:rPr>
        <w:t>1. Requisitos previos</w:t>
      </w:r>
    </w:p>
    <w:p>
      <w:pPr>
        <w:pStyle w:val="Normal"/>
        <w:rPr>
          <w:lang w:val="es-ES" w:bidi="ar-SA"/>
        </w:rPr>
      </w:pPr>
      <w:r>
        <w:rPr>
          <w:lang w:val="es-ES" w:bidi="ar-SA"/>
        </w:rPr>
      </w:r>
    </w:p>
    <w:p>
      <w:pPr>
        <w:pStyle w:val="Normal"/>
        <w:rPr>
          <w:lang w:val="es-ES" w:bidi="ar-SA"/>
        </w:rPr>
      </w:pPr>
      <w:r>
        <w:rPr>
          <w:lang w:val="es-ES" w:bidi="ar-SA"/>
        </w:rPr>
        <w:t>Para poder utilizar el módulo es indispensable crear una cuenta de vendedor con Pagantis.</w:t>
      </w:r>
    </w:p>
    <w:p>
      <w:pPr>
        <w:pStyle w:val="Normal"/>
        <w:rPr>
          <w:lang w:val="es-ES" w:bidi="ar-SA"/>
        </w:rPr>
      </w:pPr>
      <w:r>
        <w:rPr>
          <w:lang w:val="es-ES" w:bidi="ar-SA"/>
        </w:rPr>
      </w:r>
    </w:p>
    <w:p>
      <w:pPr>
        <w:pStyle w:val="Normal"/>
        <w:rPr>
          <w:rStyle w:val="InternetLink"/>
          <w:lang w:val="es-ES" w:bidi="ar-SA"/>
        </w:rPr>
      </w:pPr>
      <w:r>
        <w:rPr>
          <w:lang w:val="es-ES" w:bidi="ar-SA"/>
        </w:rPr>
        <w:t xml:space="preserve">Puedes crear la cuenta desde </w:t>
      </w:r>
      <w:hyperlink r:id="rId6">
        <w:r>
          <w:rPr>
            <w:rStyle w:val="InternetLink"/>
            <w:lang w:val="es-ES" w:bidi="ar-SA"/>
          </w:rPr>
          <w:t>https://bo.pagantis.com/</w:t>
        </w:r>
      </w:hyperlink>
    </w:p>
    <w:p>
      <w:pPr>
        <w:pStyle w:val="Normal"/>
        <w:rPr>
          <w:lang w:val="es-ES" w:bidi="ar-SA"/>
        </w:rPr>
      </w:pPr>
      <w:r>
        <w:rPr>
          <w:lang w:val="es-ES" w:bidi="ar-SA"/>
        </w:rPr>
      </w:r>
    </w:p>
    <w:p>
      <w:pPr>
        <w:pStyle w:val="Normal"/>
        <w:rPr>
          <w:lang w:val="es-ES" w:bidi="ar-SA"/>
        </w:rPr>
      </w:pPr>
      <w:r>
        <w:rPr>
          <w:lang w:val="es-ES" w:bidi="ar-SA"/>
        </w:rPr>
        <w:t>Desde esa misma página tendrás acceso a todos los valores necesarios para configurar el módulo, además de tener un informe detallado de todas las ventas realizadas en tu tienda con este método de pago.</w:t>
      </w:r>
    </w:p>
    <w:p>
      <w:pPr>
        <w:pStyle w:val="Normal"/>
        <w:rPr>
          <w:lang w:val="es-ES" w:bidi="ar-SA"/>
        </w:rPr>
      </w:pPr>
      <w:r>
        <w:rPr>
          <w:lang w:val="es-ES" w:bidi="ar-SA"/>
        </w:rPr>
      </w:r>
    </w:p>
    <w:p>
      <w:pPr>
        <w:pStyle w:val="Normal"/>
        <w:rPr/>
      </w:pPr>
      <w:r>
        <w:rPr/>
        <w:drawing>
          <wp:inline distT="0" distB="0" distL="0" distR="0">
            <wp:extent cx="5274310" cy="408432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7"/>
                    <a:stretch>
                      <a:fillRect/>
                    </a:stretch>
                  </pic:blipFill>
                  <pic:spPr bwMode="auto">
                    <a:xfrm>
                      <a:off x="0" y="0"/>
                      <a:ext cx="5274310" cy="4084320"/>
                    </a:xfrm>
                    <a:prstGeom prst="rect">
                      <a:avLst/>
                    </a:prstGeom>
                    <a:noFill/>
                    <a:ln w="9525">
                      <a:noFill/>
                      <a:miter lim="800000"/>
                      <a:headEnd/>
                      <a:tailEnd/>
                    </a:ln>
                  </pic:spPr>
                </pic:pic>
              </a:graphicData>
            </a:graphic>
          </wp:inline>
        </w:drawing>
      </w:r>
    </w:p>
    <w:p>
      <w:pPr>
        <w:pStyle w:val="Normal"/>
        <w:rPr>
          <w:lang w:val="es-ES" w:bidi="ar-SA"/>
        </w:rPr>
      </w:pPr>
      <w:r>
        <w:rPr>
          <w:lang w:val="es-ES" w:bidi="ar-SA"/>
        </w:rPr>
      </w:r>
    </w:p>
    <w:p>
      <w:pPr>
        <w:pStyle w:val="Normal"/>
        <w:rPr>
          <w:lang w:val="es-ES" w:bidi="ar-SA"/>
        </w:rPr>
      </w:pPr>
      <w:r>
        <w:rPr>
          <w:lang w:val="es-ES" w:bidi="ar-SA"/>
        </w:rPr>
      </w:r>
    </w:p>
    <w:p>
      <w:pPr>
        <w:pStyle w:val="Normal"/>
        <w:rPr>
          <w:lang w:val="es-ES" w:bidi="ar-SA"/>
        </w:rPr>
      </w:pPr>
      <w:r>
        <w:rPr>
          <w:lang w:val="es-ES" w:bidi="ar-SA"/>
        </w:rPr>
      </w:r>
    </w:p>
    <w:p>
      <w:pPr>
        <w:pStyle w:val="Heading1"/>
        <w:pageBreakBefore/>
        <w:rPr>
          <w:lang w:val="es-ES" w:bidi="ar-SA"/>
        </w:rPr>
      </w:pPr>
      <w:bookmarkStart w:id="2" w:name="__RefHeading__217_907261028"/>
      <w:bookmarkStart w:id="3" w:name="_Toc431295966"/>
      <w:bookmarkEnd w:id="2"/>
      <w:bookmarkEnd w:id="3"/>
      <w:r>
        <w:rPr>
          <w:lang w:val="es-ES" w:bidi="ar-SA"/>
        </w:rPr>
        <w:t>2. Instalación y configuración en Prestashop 1.4</w:t>
      </w:r>
    </w:p>
    <w:p>
      <w:pPr>
        <w:pStyle w:val="Normal"/>
        <w:rPr>
          <w:lang w:val="es-ES" w:bidi="ar-SA"/>
        </w:rPr>
      </w:pPr>
      <w:r>
        <w:rPr>
          <w:lang w:val="es-ES" w:bidi="ar-SA"/>
        </w:rPr>
      </w:r>
    </w:p>
    <w:p>
      <w:pPr>
        <w:pStyle w:val="Normal"/>
        <w:jc w:val="both"/>
        <w:rPr>
          <w:lang w:val="es-ES" w:bidi="ar-SA"/>
        </w:rPr>
      </w:pPr>
      <w:r>
        <w:rPr>
          <w:lang w:val="es-ES" w:bidi="ar-SA"/>
        </w:rPr>
        <w:t>Para instalar el módulo de financiación a través de Paga+Tarde en Prestashop 1.4, simplemente hay que dirigirse a la sección Módulos de la página de administración de nuestra tienda online, y hacer click en “</w:t>
      </w:r>
      <w:r>
        <w:rPr>
          <w:i/>
          <w:lang w:val="es-ES" w:bidi="ar-SA"/>
        </w:rPr>
        <w:t>Añadir un módulo a partir de mi ordenador</w:t>
      </w:r>
      <w:r>
        <w:rPr>
          <w:lang w:val="es-ES" w:bidi="ar-SA"/>
        </w:rPr>
        <w:t>”.</w:t>
      </w:r>
    </w:p>
    <w:p>
      <w:pPr>
        <w:pStyle w:val="Normal"/>
        <w:rPr>
          <w:lang w:val="es-ES" w:bidi="ar-SA"/>
        </w:rPr>
      </w:pPr>
      <w:r>
        <w:rPr>
          <w:lang w:val="es-ES" w:bidi="ar-SA"/>
        </w:rPr>
      </w:r>
    </w:p>
    <w:p>
      <w:pPr>
        <w:pStyle w:val="Normal"/>
        <w:jc w:val="center"/>
        <w:rPr/>
      </w:pPr>
      <w:r>
        <w:rPr/>
        <w:drawing>
          <wp:inline distT="0" distB="0" distL="0" distR="0">
            <wp:extent cx="5265420" cy="2159000"/>
            <wp:effectExtent l="0" t="0" r="0" b="0"/>
            <wp:docPr id="4" name="Picture" descr="Macintosh HD:Users:victor:Desktop:Cajamar:Modulos:Documentacion:Capturas:Prestashop:ps14_admin_module_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Macintosh HD:Users:victor:Desktop:Cajamar:Modulos:Documentacion:Capturas:Prestashop:ps14_admin_module_section.png"/>
                    <pic:cNvPicPr>
                      <a:picLocks noChangeAspect="1" noChangeArrowheads="1"/>
                    </pic:cNvPicPr>
                  </pic:nvPicPr>
                  <pic:blipFill>
                    <a:blip r:embed="rId8"/>
                    <a:stretch>
                      <a:fillRect/>
                    </a:stretch>
                  </pic:blipFill>
                  <pic:spPr bwMode="auto">
                    <a:xfrm>
                      <a:off x="0" y="0"/>
                      <a:ext cx="5265420" cy="2159000"/>
                    </a:xfrm>
                    <a:prstGeom prst="rect">
                      <a:avLst/>
                    </a:prstGeom>
                    <a:noFill/>
                    <a:ln w="9525">
                      <a:noFill/>
                      <a:miter lim="800000"/>
                      <a:headEnd/>
                      <a:tailEnd/>
                    </a:ln>
                  </pic:spPr>
                </pic:pic>
              </a:graphicData>
            </a:graphic>
          </wp:inline>
        </w:drawing>
      </w:r>
    </w:p>
    <w:p>
      <w:pPr>
        <w:pStyle w:val="Normal"/>
        <w:rPr>
          <w:lang w:val="es-ES" w:bidi="ar-SA"/>
        </w:rPr>
      </w:pPr>
      <w:r>
        <w:rPr>
          <w:lang w:val="es-ES" w:bidi="ar-SA"/>
        </w:rPr>
      </w:r>
    </w:p>
    <w:p>
      <w:pPr>
        <w:pStyle w:val="Normal"/>
        <w:jc w:val="both"/>
        <w:rPr>
          <w:lang w:val="es-ES" w:bidi="ar-SA"/>
        </w:rPr>
      </w:pPr>
      <w:r>
        <w:rPr>
          <w:lang w:val="es-ES" w:bidi="ar-SA"/>
        </w:rPr>
        <w:t>Seleccionamos el archivo .zip referente a la extensión Paga+Tarde que hemos descargado y hacemos click en “</w:t>
      </w:r>
      <w:r>
        <w:rPr>
          <w:i/>
          <w:lang w:val="es-ES" w:bidi="ar-SA"/>
        </w:rPr>
        <w:t>Subir este módulo</w:t>
      </w:r>
      <w:r>
        <w:rPr>
          <w:lang w:val="es-ES" w:bidi="ar-SA"/>
        </w:rPr>
        <w:t>”.</w:t>
      </w:r>
    </w:p>
    <w:p>
      <w:pPr>
        <w:pStyle w:val="Normal"/>
        <w:rPr>
          <w:lang w:val="es-ES" w:bidi="ar-SA"/>
        </w:rPr>
      </w:pPr>
      <w:r>
        <w:rPr>
          <w:lang w:val="es-ES" w:bidi="ar-SA"/>
        </w:rPr>
      </w:r>
    </w:p>
    <w:p>
      <w:pPr>
        <w:pStyle w:val="Normal"/>
        <w:jc w:val="center"/>
        <w:rPr/>
      </w:pPr>
      <w:r>
        <w:rPr/>
        <w:drawing>
          <wp:inline distT="0" distB="0" distL="0" distR="0">
            <wp:extent cx="5203825" cy="1185545"/>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9"/>
                    <a:stretch>
                      <a:fillRect/>
                    </a:stretch>
                  </pic:blipFill>
                  <pic:spPr bwMode="auto">
                    <a:xfrm>
                      <a:off x="0" y="0"/>
                      <a:ext cx="5203825" cy="1185545"/>
                    </a:xfrm>
                    <a:prstGeom prst="rect">
                      <a:avLst/>
                    </a:prstGeom>
                    <a:noFill/>
                    <a:ln w="9525">
                      <a:noFill/>
                      <a:miter lim="800000"/>
                      <a:headEnd/>
                      <a:tailEnd/>
                    </a:ln>
                  </pic:spPr>
                </pic:pic>
              </a:graphicData>
            </a:graphic>
          </wp:inline>
        </w:drawing>
      </w:r>
    </w:p>
    <w:p>
      <w:pPr>
        <w:pStyle w:val="Normal"/>
        <w:rPr>
          <w:lang w:val="es-ES" w:bidi="ar-SA"/>
        </w:rPr>
      </w:pPr>
      <w:r>
        <w:rPr>
          <w:lang w:val="es-ES" w:bidi="ar-SA"/>
        </w:rPr>
      </w:r>
    </w:p>
    <w:p>
      <w:pPr>
        <w:pStyle w:val="Normal"/>
        <w:jc w:val="both"/>
        <w:rPr>
          <w:lang w:val="es-ES" w:bidi="ar-SA"/>
        </w:rPr>
      </w:pPr>
      <w:r>
        <w:rPr>
          <w:lang w:val="es-ES" w:bidi="ar-SA"/>
        </w:rPr>
        <w:t xml:space="preserve">Cuando el módulo se ha subido, nos aparece un mensaje de éxito en la carga del módulo, ya podemos buscarlo en nuestros módulos instalados, tanto dentro de la sección de pago, como utilizando el buscador que nos proporciona Prestashop. En la siguiente captura se ha utilizado el buscador para mostrar el módulo. </w:t>
      </w:r>
    </w:p>
    <w:p>
      <w:pPr>
        <w:pStyle w:val="Normal"/>
        <w:rPr>
          <w:lang w:val="es-ES" w:bidi="ar-SA"/>
        </w:rPr>
      </w:pPr>
      <w:r>
        <w:rPr>
          <w:lang w:val="es-ES" w:bidi="ar-SA"/>
        </w:rPr>
      </w:r>
    </w:p>
    <w:p>
      <w:pPr>
        <w:pStyle w:val="Normal"/>
        <w:jc w:val="center"/>
        <w:rPr/>
      </w:pPr>
      <w:r>
        <w:rPr/>
        <w:drawing>
          <wp:inline distT="0" distB="0" distL="0" distR="0">
            <wp:extent cx="5274945" cy="713105"/>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0"/>
                    <a:stretch>
                      <a:fillRect/>
                    </a:stretch>
                  </pic:blipFill>
                  <pic:spPr bwMode="auto">
                    <a:xfrm>
                      <a:off x="0" y="0"/>
                      <a:ext cx="5274945" cy="713105"/>
                    </a:xfrm>
                    <a:prstGeom prst="rect">
                      <a:avLst/>
                    </a:prstGeom>
                    <a:noFill/>
                    <a:ln w="9525">
                      <a:noFill/>
                      <a:miter lim="800000"/>
                      <a:headEnd/>
                      <a:tailEnd/>
                    </a:ln>
                  </pic:spPr>
                </pic:pic>
              </a:graphicData>
            </a:graphic>
          </wp:inline>
        </w:drawing>
      </w:r>
    </w:p>
    <w:p>
      <w:pPr>
        <w:pStyle w:val="Normal"/>
        <w:rPr>
          <w:lang w:val="es-ES" w:bidi="ar-SA"/>
        </w:rPr>
      </w:pPr>
      <w:r>
        <w:rPr>
          <w:lang w:val="es-ES" w:bidi="ar-SA"/>
        </w:rPr>
      </w:r>
    </w:p>
    <w:p>
      <w:pPr>
        <w:pStyle w:val="Normal"/>
        <w:jc w:val="both"/>
        <w:rPr>
          <w:lang w:val="es-ES" w:bidi="ar-SA"/>
        </w:rPr>
      </w:pPr>
      <w:r>
        <w:rPr>
          <w:lang w:val="es-ES" w:bidi="ar-SA"/>
        </w:rPr>
        <w:t>Una vez subido a nuestro entorno, solo queda la instalación, que simplemente debemos hacer click en el botón “</w:t>
      </w:r>
      <w:r>
        <w:rPr>
          <w:i/>
          <w:lang w:val="es-ES" w:bidi="ar-SA"/>
        </w:rPr>
        <w:t>Instalar</w:t>
      </w:r>
      <w:r>
        <w:rPr>
          <w:lang w:val="es-ES" w:bidi="ar-SA"/>
        </w:rPr>
        <w:t>” que aparece con el módulo.</w:t>
      </w:r>
    </w:p>
    <w:p>
      <w:pPr>
        <w:pStyle w:val="Normal"/>
        <w:jc w:val="both"/>
        <w:rPr>
          <w:lang w:val="es-ES" w:bidi="ar-SA"/>
        </w:rPr>
      </w:pPr>
      <w:r>
        <w:rPr>
          <w:lang w:val="es-ES" w:bidi="ar-SA"/>
        </w:rPr>
      </w:r>
    </w:p>
    <w:p>
      <w:pPr>
        <w:pStyle w:val="Normal"/>
        <w:jc w:val="center"/>
        <w:rPr/>
      </w:pPr>
      <w:r>
        <w:rPr/>
        <w:drawing>
          <wp:inline distT="0" distB="0" distL="0" distR="0">
            <wp:extent cx="5265420" cy="659765"/>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1"/>
                    <a:stretch>
                      <a:fillRect/>
                    </a:stretch>
                  </pic:blipFill>
                  <pic:spPr bwMode="auto">
                    <a:xfrm>
                      <a:off x="0" y="0"/>
                      <a:ext cx="5265420" cy="659765"/>
                    </a:xfrm>
                    <a:prstGeom prst="rect">
                      <a:avLst/>
                    </a:prstGeom>
                    <a:noFill/>
                    <a:ln w="9525">
                      <a:noFill/>
                      <a:miter lim="800000"/>
                      <a:headEnd/>
                      <a:tailEnd/>
                    </a:ln>
                  </pic:spPr>
                </pic:pic>
              </a:graphicData>
            </a:graphic>
          </wp:inline>
        </w:drawing>
      </w:r>
    </w:p>
    <w:p>
      <w:pPr>
        <w:pStyle w:val="Normal"/>
        <w:rPr>
          <w:lang w:val="es-ES" w:bidi="ar-SA"/>
        </w:rPr>
      </w:pPr>
      <w:r>
        <w:rPr>
          <w:lang w:val="es-ES" w:bidi="ar-SA"/>
        </w:rPr>
      </w:r>
    </w:p>
    <w:p>
      <w:pPr>
        <w:pStyle w:val="Normal"/>
        <w:jc w:val="both"/>
        <w:rPr>
          <w:lang w:val="es-ES" w:bidi="ar-SA"/>
        </w:rPr>
      </w:pPr>
      <w:r>
        <w:rPr>
          <w:lang w:val="es-ES" w:bidi="ar-SA"/>
        </w:rPr>
        <w:t>Ya instalado, el último paso para que el módulo este operativo es configurarlo correctamente.</w:t>
      </w:r>
    </w:p>
    <w:p>
      <w:pPr>
        <w:pStyle w:val="Normal"/>
        <w:rPr>
          <w:lang w:val="es-ES" w:bidi="ar-SA"/>
        </w:rPr>
      </w:pPr>
      <w:r>
        <w:rPr>
          <w:lang w:val="es-ES" w:bidi="ar-SA"/>
        </w:rPr>
      </w:r>
    </w:p>
    <w:p>
      <w:pPr>
        <w:pStyle w:val="Normal"/>
        <w:jc w:val="center"/>
        <w:rPr/>
      </w:pPr>
      <w:r>
        <w:rPr/>
        <w:drawing>
          <wp:inline distT="0" distB="0" distL="0" distR="0">
            <wp:extent cx="5555615" cy="523240"/>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2"/>
                    <a:stretch>
                      <a:fillRect/>
                    </a:stretch>
                  </pic:blipFill>
                  <pic:spPr bwMode="auto">
                    <a:xfrm>
                      <a:off x="0" y="0"/>
                      <a:ext cx="5555615" cy="523240"/>
                    </a:xfrm>
                    <a:prstGeom prst="rect">
                      <a:avLst/>
                    </a:prstGeom>
                    <a:noFill/>
                    <a:ln w="9525">
                      <a:noFill/>
                      <a:miter lim="800000"/>
                      <a:headEnd/>
                      <a:tailEnd/>
                    </a:ln>
                  </pic:spPr>
                </pic:pic>
              </a:graphicData>
            </a:graphic>
          </wp:inline>
        </w:drawing>
      </w:r>
    </w:p>
    <w:p>
      <w:pPr>
        <w:pStyle w:val="Normal"/>
        <w:rPr>
          <w:lang w:val="es-ES" w:bidi="ar-SA"/>
        </w:rPr>
      </w:pPr>
      <w:r>
        <w:rPr>
          <w:lang w:val="es-ES" w:bidi="ar-SA"/>
        </w:rPr>
      </w:r>
    </w:p>
    <w:p>
      <w:pPr>
        <w:pStyle w:val="Normal"/>
        <w:jc w:val="both"/>
        <w:rPr>
          <w:lang w:val="es-ES" w:bidi="ar-SA"/>
        </w:rPr>
      </w:pPr>
      <w:r>
        <w:rPr>
          <w:lang w:val="es-ES" w:bidi="ar-SA"/>
        </w:rPr>
        <w:t xml:space="preserve">En la sección de configuración del módulo encontramos los parámetros necesarios para conectar tu tienda con el sistema de Paga+Tarde. Para saber más sobre estos parámetros consulta el </w:t>
      </w:r>
      <w:hyperlink w:anchor="Anexo1">
        <w:r>
          <w:rPr>
            <w:rStyle w:val="InternetLink"/>
            <w:lang w:val="es-ES" w:bidi="ar-SA"/>
          </w:rPr>
          <w:t>Anexo 1. Detalle de los campos del formulario</w:t>
        </w:r>
      </w:hyperlink>
      <w:r>
        <w:rPr>
          <w:lang w:val="es-ES" w:bidi="ar-SA"/>
        </w:rPr>
        <w:t xml:space="preserve"> al final de este documento.</w:t>
      </w:r>
    </w:p>
    <w:p>
      <w:pPr>
        <w:pStyle w:val="Normal"/>
        <w:rPr>
          <w:lang w:val="es-ES" w:bidi="ar-SA"/>
        </w:rPr>
      </w:pPr>
      <w:r>
        <w:rPr>
          <w:lang w:val="es-ES" w:bidi="ar-SA"/>
        </w:rPr>
      </w:r>
    </w:p>
    <w:p>
      <w:pPr>
        <w:pStyle w:val="Normal"/>
        <w:jc w:val="center"/>
        <w:rPr/>
      </w:pPr>
      <w:r>
        <w:rPr/>
        <w:drawing>
          <wp:inline distT="0" distB="0" distL="0" distR="0">
            <wp:extent cx="4132580" cy="3194050"/>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3"/>
                    <a:stretch>
                      <a:fillRect/>
                    </a:stretch>
                  </pic:blipFill>
                  <pic:spPr bwMode="auto">
                    <a:xfrm>
                      <a:off x="0" y="0"/>
                      <a:ext cx="4132580" cy="3194050"/>
                    </a:xfrm>
                    <a:prstGeom prst="rect">
                      <a:avLst/>
                    </a:prstGeom>
                    <a:noFill/>
                    <a:ln w="9525">
                      <a:noFill/>
                      <a:miter lim="800000"/>
                      <a:headEnd/>
                      <a:tailEnd/>
                    </a:ln>
                  </pic:spPr>
                </pic:pic>
              </a:graphicData>
            </a:graphic>
          </wp:inline>
        </w:drawing>
      </w:r>
    </w:p>
    <w:p>
      <w:pPr>
        <w:pStyle w:val="Normal"/>
        <w:rPr>
          <w:lang w:val="es-ES" w:bidi="ar-SA"/>
        </w:rPr>
      </w:pPr>
      <w:r>
        <w:rPr>
          <w:lang w:val="es-ES" w:bidi="ar-SA"/>
        </w:rPr>
      </w:r>
    </w:p>
    <w:p>
      <w:pPr>
        <w:pStyle w:val="Normal"/>
        <w:rPr>
          <w:lang w:val="es-ES" w:bidi="ar-SA"/>
        </w:rPr>
      </w:pPr>
      <w:r>
        <w:rPr>
          <w:lang w:val="es-ES" w:bidi="ar-SA"/>
        </w:rPr>
      </w:r>
    </w:p>
    <w:p>
      <w:pPr>
        <w:pStyle w:val="Normal"/>
        <w:rPr>
          <w:lang w:val="es-ES" w:bidi="ar-SA"/>
        </w:rPr>
      </w:pPr>
      <w:r>
        <w:rPr>
          <w:lang w:val="es-ES" w:bidi="ar-SA"/>
        </w:rPr>
      </w:r>
    </w:p>
    <w:p>
      <w:pPr>
        <w:pStyle w:val="Normal"/>
        <w:rPr>
          <w:lang w:val="es-ES" w:bidi="ar-SA"/>
        </w:rPr>
      </w:pPr>
      <w:r>
        <w:rPr>
          <w:lang w:val="es-ES" w:bidi="ar-SA"/>
        </w:rPr>
      </w:r>
    </w:p>
    <w:p>
      <w:pPr>
        <w:pStyle w:val="Heading1"/>
        <w:pageBreakBefore/>
        <w:rPr>
          <w:lang w:val="es-ES" w:bidi="ar-SA"/>
        </w:rPr>
      </w:pPr>
      <w:bookmarkStart w:id="4" w:name="__RefHeading__219_907261028"/>
      <w:bookmarkStart w:id="5" w:name="_Toc431295967"/>
      <w:bookmarkEnd w:id="4"/>
      <w:bookmarkEnd w:id="5"/>
      <w:r>
        <w:rPr>
          <w:lang w:val="es-ES" w:bidi="ar-SA"/>
        </w:rPr>
        <w:t>3. Instalación y configuración en Prestashop 1.5</w:t>
      </w:r>
    </w:p>
    <w:p>
      <w:pPr>
        <w:pStyle w:val="Normal"/>
        <w:rPr>
          <w:lang w:val="es-ES" w:bidi="ar-SA"/>
        </w:rPr>
      </w:pPr>
      <w:r>
        <w:rPr>
          <w:lang w:val="es-ES" w:bidi="ar-SA"/>
        </w:rPr>
      </w:r>
    </w:p>
    <w:p>
      <w:pPr>
        <w:pStyle w:val="Normal"/>
        <w:jc w:val="both"/>
        <w:rPr>
          <w:lang w:val="es-ES" w:bidi="ar-SA"/>
        </w:rPr>
      </w:pPr>
      <w:r>
        <w:rPr>
          <w:lang w:val="es-ES" w:bidi="ar-SA"/>
        </w:rPr>
        <w:t>Para instalar el módulo de pago a través de Paga+Tarde en Prestashop 1.5 simplemente hay que dirigirse a la sección Módulos de la página de administración de nuestra tienda online, y hacer click en “</w:t>
      </w:r>
      <w:r>
        <w:rPr>
          <w:i/>
          <w:lang w:val="es-ES" w:bidi="ar-SA"/>
        </w:rPr>
        <w:t>Añadir nuevo módulo</w:t>
      </w:r>
      <w:r>
        <w:rPr>
          <w:lang w:val="es-ES" w:bidi="ar-SA"/>
        </w:rPr>
        <w:t>” en la esquina superior derecha.</w:t>
      </w:r>
    </w:p>
    <w:p>
      <w:pPr>
        <w:pStyle w:val="Normal"/>
        <w:rPr>
          <w:lang w:val="es-ES" w:bidi="ar-SA"/>
        </w:rPr>
      </w:pPr>
      <w:r>
        <w:rPr>
          <w:lang w:val="es-ES" w:bidi="ar-SA"/>
        </w:rPr>
      </w:r>
    </w:p>
    <w:p>
      <w:pPr>
        <w:pStyle w:val="Normal"/>
        <w:jc w:val="center"/>
        <w:rPr/>
      </w:pPr>
      <w:r>
        <w:rPr/>
        <w:drawing>
          <wp:inline distT="0" distB="0" distL="0" distR="0">
            <wp:extent cx="5265420" cy="1210945"/>
            <wp:effectExtent l="0" t="0" r="0" b="0"/>
            <wp:docPr id="10" name="Picture" descr="Macintosh HD:Users:victor:Desktop:Cajamar:Modulos:Documentacion:Capturas:Prestashop:ps_15_admin_subir_mod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Macintosh HD:Users:victor:Desktop:Cajamar:Modulos:Documentacion:Capturas:Prestashop:ps_15_admin_subir_modulo.png"/>
                    <pic:cNvPicPr>
                      <a:picLocks noChangeAspect="1" noChangeArrowheads="1"/>
                    </pic:cNvPicPr>
                  </pic:nvPicPr>
                  <pic:blipFill>
                    <a:blip r:embed="rId14"/>
                    <a:stretch>
                      <a:fillRect/>
                    </a:stretch>
                  </pic:blipFill>
                  <pic:spPr bwMode="auto">
                    <a:xfrm>
                      <a:off x="0" y="0"/>
                      <a:ext cx="5265420" cy="1210945"/>
                    </a:xfrm>
                    <a:prstGeom prst="rect">
                      <a:avLst/>
                    </a:prstGeom>
                    <a:noFill/>
                    <a:ln w="9525">
                      <a:noFill/>
                      <a:miter lim="800000"/>
                      <a:headEnd/>
                      <a:tailEnd/>
                    </a:ln>
                  </pic:spPr>
                </pic:pic>
              </a:graphicData>
            </a:graphic>
          </wp:inline>
        </w:drawing>
      </w:r>
    </w:p>
    <w:p>
      <w:pPr>
        <w:pStyle w:val="Normal"/>
        <w:rPr>
          <w:lang w:val="es-ES" w:bidi="ar-SA"/>
        </w:rPr>
      </w:pPr>
      <w:r>
        <w:rPr>
          <w:lang w:val="es-ES" w:bidi="ar-SA"/>
        </w:rPr>
      </w:r>
    </w:p>
    <w:p>
      <w:pPr>
        <w:pStyle w:val="Normal"/>
        <w:jc w:val="both"/>
        <w:rPr>
          <w:lang w:val="es-ES" w:bidi="ar-SA"/>
        </w:rPr>
      </w:pPr>
      <w:r>
        <w:rPr>
          <w:lang w:val="es-ES" w:bidi="ar-SA"/>
        </w:rPr>
        <w:t>Seleccionamos el archivo .zip referente a la extensión Paga+Tarde que hemos descargado y hacemos click en “</w:t>
      </w:r>
      <w:r>
        <w:rPr>
          <w:i/>
          <w:lang w:val="es-ES" w:bidi="ar-SA"/>
        </w:rPr>
        <w:t>Subir este módulo</w:t>
      </w:r>
      <w:r>
        <w:rPr>
          <w:lang w:val="es-ES" w:bidi="ar-SA"/>
        </w:rPr>
        <w:t>”.</w:t>
      </w:r>
    </w:p>
    <w:p>
      <w:pPr>
        <w:pStyle w:val="Normal"/>
        <w:rPr>
          <w:lang w:val="es-ES" w:bidi="ar-SA"/>
        </w:rPr>
      </w:pPr>
      <w:r>
        <w:rPr>
          <w:lang w:val="es-ES" w:bidi="ar-SA"/>
        </w:rPr>
      </w:r>
    </w:p>
    <w:p>
      <w:pPr>
        <w:pStyle w:val="Normal"/>
        <w:jc w:val="center"/>
        <w:rPr/>
      </w:pPr>
      <w:r>
        <w:rPr/>
        <w:drawing>
          <wp:inline distT="0" distB="0" distL="0" distR="0">
            <wp:extent cx="3139440" cy="1698625"/>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5"/>
                    <a:stretch>
                      <a:fillRect/>
                    </a:stretch>
                  </pic:blipFill>
                  <pic:spPr bwMode="auto">
                    <a:xfrm>
                      <a:off x="0" y="0"/>
                      <a:ext cx="3139440" cy="1698625"/>
                    </a:xfrm>
                    <a:prstGeom prst="rect">
                      <a:avLst/>
                    </a:prstGeom>
                    <a:noFill/>
                    <a:ln w="9525">
                      <a:noFill/>
                      <a:miter lim="800000"/>
                      <a:headEnd/>
                      <a:tailEnd/>
                    </a:ln>
                  </pic:spPr>
                </pic:pic>
              </a:graphicData>
            </a:graphic>
          </wp:inline>
        </w:drawing>
      </w:r>
    </w:p>
    <w:p>
      <w:pPr>
        <w:pStyle w:val="Normal"/>
        <w:rPr>
          <w:lang w:val="es-ES" w:bidi="ar-SA"/>
        </w:rPr>
      </w:pPr>
      <w:r>
        <w:rPr>
          <w:lang w:val="es-ES" w:bidi="ar-SA"/>
        </w:rPr>
      </w:r>
    </w:p>
    <w:p>
      <w:pPr>
        <w:pStyle w:val="Normal"/>
        <w:jc w:val="both"/>
        <w:rPr>
          <w:lang w:val="es-ES" w:bidi="ar-SA"/>
        </w:rPr>
      </w:pPr>
      <w:r>
        <w:rPr>
          <w:lang w:val="es-ES" w:bidi="ar-SA"/>
        </w:rPr>
        <w:t xml:space="preserve">Cuando el módulo se ha subido, Prestashop automáticamente nos desplaza la pantalla hasta el nuevo módulo instalado. Si esto no sucedería, podríamos buscar el módulo manualmente o a través del buscador que proporciona Prestashop. </w:t>
      </w:r>
    </w:p>
    <w:p>
      <w:pPr>
        <w:pStyle w:val="Normal"/>
        <w:jc w:val="both"/>
        <w:rPr>
          <w:lang w:val="es-ES" w:bidi="ar-SA"/>
        </w:rPr>
      </w:pPr>
      <w:r>
        <w:rPr>
          <w:lang w:val="es-ES" w:bidi="ar-SA"/>
        </w:rPr>
      </w:r>
    </w:p>
    <w:p>
      <w:pPr>
        <w:pStyle w:val="Normal"/>
        <w:jc w:val="both"/>
        <w:rPr>
          <w:lang w:val="es-ES" w:bidi="ar-SA"/>
        </w:rPr>
      </w:pPr>
      <w:r>
        <w:rPr>
          <w:lang w:val="es-ES" w:bidi="ar-SA"/>
        </w:rPr>
        <w:t>Una vez subido a nuestro entorno, solo queda la instalación, que simplemente debemos hacer click en el botón “</w:t>
      </w:r>
      <w:r>
        <w:rPr>
          <w:i/>
          <w:lang w:val="es-ES" w:bidi="ar-SA"/>
        </w:rPr>
        <w:t>Instalar</w:t>
      </w:r>
      <w:r>
        <w:rPr>
          <w:lang w:val="es-ES" w:bidi="ar-SA"/>
        </w:rPr>
        <w:t>” que aparece con el módulo.</w:t>
      </w:r>
    </w:p>
    <w:p>
      <w:pPr>
        <w:pStyle w:val="Normal"/>
        <w:rPr>
          <w:lang w:val="es-ES" w:bidi="ar-SA"/>
        </w:rPr>
      </w:pPr>
      <w:r>
        <w:rPr>
          <w:lang w:val="es-ES" w:bidi="ar-SA"/>
        </w:rPr>
      </w:r>
    </w:p>
    <w:p>
      <w:pPr>
        <w:pStyle w:val="Normal"/>
        <w:jc w:val="center"/>
        <w:rPr/>
      </w:pPr>
      <w:r>
        <w:rPr/>
        <w:drawing>
          <wp:inline distT="0" distB="0" distL="0" distR="0">
            <wp:extent cx="4625340" cy="692150"/>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6"/>
                    <a:stretch>
                      <a:fillRect/>
                    </a:stretch>
                  </pic:blipFill>
                  <pic:spPr bwMode="auto">
                    <a:xfrm>
                      <a:off x="0" y="0"/>
                      <a:ext cx="4625340" cy="692150"/>
                    </a:xfrm>
                    <a:prstGeom prst="rect">
                      <a:avLst/>
                    </a:prstGeom>
                    <a:noFill/>
                    <a:ln w="9525">
                      <a:noFill/>
                      <a:miter lim="800000"/>
                      <a:headEnd/>
                      <a:tailEnd/>
                    </a:ln>
                  </pic:spPr>
                </pic:pic>
              </a:graphicData>
            </a:graphic>
          </wp:inline>
        </w:drawing>
      </w:r>
    </w:p>
    <w:p>
      <w:pPr>
        <w:pStyle w:val="Normal"/>
        <w:rPr>
          <w:lang w:val="es-ES" w:bidi="ar-SA"/>
        </w:rPr>
      </w:pPr>
      <w:r>
        <w:rPr>
          <w:lang w:val="es-ES" w:bidi="ar-SA"/>
        </w:rPr>
      </w:r>
    </w:p>
    <w:p>
      <w:pPr>
        <w:pStyle w:val="Normal"/>
        <w:jc w:val="both"/>
        <w:rPr>
          <w:lang w:val="es-ES" w:bidi="ar-SA"/>
        </w:rPr>
      </w:pPr>
      <w:r>
        <w:rPr>
          <w:lang w:val="es-ES" w:bidi="ar-SA"/>
        </w:rPr>
        <w:t>Cuando instalamos el módulo Prestashop nos redirige automáticamente a la sección de configuración del mismo, pero si no se diera el caso, o se tuviera que acceder para realizar futuras modificaciones, siempre lo podemos hacer localizando el módulo en la sección Módulos de prestashop y haciendo click en “Configurar”.</w:t>
      </w:r>
    </w:p>
    <w:p>
      <w:pPr>
        <w:pStyle w:val="Normal"/>
        <w:rPr>
          <w:lang w:val="es-ES" w:bidi="ar-SA"/>
        </w:rPr>
      </w:pPr>
      <w:r>
        <w:rPr>
          <w:lang w:val="es-ES" w:bidi="ar-SA"/>
        </w:rPr>
      </w:r>
    </w:p>
    <w:p>
      <w:pPr>
        <w:pStyle w:val="Normal"/>
        <w:jc w:val="center"/>
        <w:rPr/>
      </w:pPr>
      <w:r>
        <w:rPr/>
        <w:drawing>
          <wp:inline distT="0" distB="0" distL="0" distR="0">
            <wp:extent cx="5274945" cy="767715"/>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7"/>
                    <a:stretch>
                      <a:fillRect/>
                    </a:stretch>
                  </pic:blipFill>
                  <pic:spPr bwMode="auto">
                    <a:xfrm>
                      <a:off x="0" y="0"/>
                      <a:ext cx="5274945" cy="767715"/>
                    </a:xfrm>
                    <a:prstGeom prst="rect">
                      <a:avLst/>
                    </a:prstGeom>
                    <a:noFill/>
                    <a:ln w="9525">
                      <a:noFill/>
                      <a:miter lim="800000"/>
                      <a:headEnd/>
                      <a:tailEnd/>
                    </a:ln>
                  </pic:spPr>
                </pic:pic>
              </a:graphicData>
            </a:graphic>
          </wp:inline>
        </w:drawing>
      </w:r>
    </w:p>
    <w:p>
      <w:pPr>
        <w:pStyle w:val="Normal"/>
        <w:rPr>
          <w:lang w:val="es-ES" w:bidi="ar-SA"/>
        </w:rPr>
      </w:pPr>
      <w:r>
        <w:rPr>
          <w:lang w:val="es-ES" w:bidi="ar-SA"/>
        </w:rPr>
      </w:r>
    </w:p>
    <w:p>
      <w:pPr>
        <w:pStyle w:val="Normal"/>
        <w:jc w:val="both"/>
        <w:rPr>
          <w:lang w:val="es-ES" w:bidi="ar-SA"/>
        </w:rPr>
      </w:pPr>
      <w:r>
        <w:rPr>
          <w:lang w:val="es-ES" w:bidi="ar-SA"/>
        </w:rPr>
        <w:t xml:space="preserve">En la sección de configuración del módulo encontramos los parámetros necesarios para conectar tu tienda con el sistema de Paga+Tarde. Para saber más sobre estos parámetros consulta el </w:t>
      </w:r>
      <w:hyperlink w:anchor="Anexo1">
        <w:r>
          <w:rPr>
            <w:rStyle w:val="InternetLink"/>
            <w:lang w:val="es-ES" w:bidi="ar-SA"/>
          </w:rPr>
          <w:t>Anexo 1. Detalle de los campos del formulario</w:t>
        </w:r>
      </w:hyperlink>
      <w:r>
        <w:rPr>
          <w:lang w:val="es-ES" w:bidi="ar-SA"/>
        </w:rPr>
        <w:t xml:space="preserve"> al final de este documento.</w:t>
      </w:r>
    </w:p>
    <w:p>
      <w:pPr>
        <w:pStyle w:val="Normal"/>
        <w:jc w:val="center"/>
        <w:rPr>
          <w:lang w:val="es-ES" w:bidi="ar-SA"/>
        </w:rPr>
      </w:pPr>
      <w:r>
        <w:rPr>
          <w:lang w:val="es-ES" w:bidi="ar-SA"/>
        </w:rPr>
      </w:r>
    </w:p>
    <w:p>
      <w:pPr>
        <w:pStyle w:val="Normal"/>
        <w:jc w:val="center"/>
        <w:rPr/>
      </w:pPr>
      <w:r>
        <w:rPr/>
        <w:drawing>
          <wp:inline distT="0" distB="0" distL="0" distR="0">
            <wp:extent cx="3932555" cy="3105150"/>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8"/>
                    <a:stretch>
                      <a:fillRect/>
                    </a:stretch>
                  </pic:blipFill>
                  <pic:spPr bwMode="auto">
                    <a:xfrm>
                      <a:off x="0" y="0"/>
                      <a:ext cx="3932555" cy="3105150"/>
                    </a:xfrm>
                    <a:prstGeom prst="rect">
                      <a:avLst/>
                    </a:prstGeom>
                    <a:noFill/>
                    <a:ln w="9525">
                      <a:noFill/>
                      <a:miter lim="800000"/>
                      <a:headEnd/>
                      <a:tailEnd/>
                    </a:ln>
                  </pic:spPr>
                </pic:pic>
              </a:graphicData>
            </a:graphic>
          </wp:inline>
        </w:drawing>
      </w:r>
    </w:p>
    <w:p>
      <w:pPr>
        <w:pStyle w:val="Normal"/>
        <w:rPr>
          <w:lang w:val="es-ES" w:bidi="ar-SA"/>
        </w:rPr>
      </w:pPr>
      <w:r>
        <w:rPr>
          <w:lang w:val="es-ES" w:bidi="ar-SA"/>
        </w:rPr>
      </w:r>
    </w:p>
    <w:p>
      <w:pPr>
        <w:pStyle w:val="Normal"/>
        <w:rPr>
          <w:lang w:val="es-ES" w:bidi="ar-SA"/>
        </w:rPr>
      </w:pPr>
      <w:r>
        <w:rPr>
          <w:lang w:val="es-ES" w:bidi="ar-SA"/>
        </w:rPr>
      </w:r>
    </w:p>
    <w:p>
      <w:pPr>
        <w:pStyle w:val="Normal"/>
        <w:rPr>
          <w:lang w:val="es-ES" w:bidi="ar-SA"/>
        </w:rPr>
      </w:pPr>
      <w:r>
        <w:rPr>
          <w:lang w:val="es-ES" w:bidi="ar-SA"/>
        </w:rPr>
      </w:r>
    </w:p>
    <w:p>
      <w:pPr>
        <w:pStyle w:val="Heading1"/>
        <w:pageBreakBefore/>
        <w:rPr>
          <w:lang w:val="es-ES" w:bidi="ar-SA"/>
        </w:rPr>
      </w:pPr>
      <w:bookmarkStart w:id="6" w:name="__RefHeading__221_907261028"/>
      <w:bookmarkStart w:id="7" w:name="_Toc431295968"/>
      <w:bookmarkEnd w:id="6"/>
      <w:bookmarkEnd w:id="7"/>
      <w:r>
        <w:rPr>
          <w:lang w:val="es-ES" w:bidi="ar-SA"/>
        </w:rPr>
        <w:t>4. Instalación y configuración en Prestashop 1.6</w:t>
      </w:r>
    </w:p>
    <w:p>
      <w:pPr>
        <w:pStyle w:val="Normal"/>
        <w:jc w:val="both"/>
        <w:rPr>
          <w:lang w:val="es-ES" w:bidi="ar-SA"/>
        </w:rPr>
      </w:pPr>
      <w:r>
        <w:rPr>
          <w:lang w:val="es-ES" w:bidi="ar-SA"/>
        </w:rPr>
      </w:r>
    </w:p>
    <w:p>
      <w:pPr>
        <w:pStyle w:val="Normal"/>
        <w:jc w:val="both"/>
        <w:rPr>
          <w:lang w:val="es-ES" w:bidi="ar-SA"/>
        </w:rPr>
      </w:pPr>
      <w:r>
        <w:rPr>
          <w:lang w:val="es-ES" w:bidi="ar-SA"/>
        </w:rPr>
        <w:t>Para instalar el módulo de pago a través de Paga+Tarde en Prestashop 1.6, simplemente hay que dirigirse a la sección Módulos de la página de administración de nuestra tienda online, y hacer click en “</w:t>
      </w:r>
      <w:r>
        <w:rPr>
          <w:i/>
          <w:lang w:val="es-ES" w:bidi="ar-SA"/>
        </w:rPr>
        <w:t>Añadir nuevo módulo</w:t>
      </w:r>
      <w:r>
        <w:rPr>
          <w:lang w:val="es-ES" w:bidi="ar-SA"/>
        </w:rPr>
        <w:t>” en la esquina superior derecha.</w:t>
      </w:r>
    </w:p>
    <w:p>
      <w:pPr>
        <w:pStyle w:val="Normal"/>
        <w:jc w:val="both"/>
        <w:rPr>
          <w:lang w:val="es-ES" w:bidi="ar-SA"/>
        </w:rPr>
      </w:pPr>
      <w:r>
        <w:rPr>
          <w:lang w:val="es-ES" w:bidi="ar-SA"/>
        </w:rPr>
      </w:r>
    </w:p>
    <w:p>
      <w:pPr>
        <w:pStyle w:val="Normal"/>
        <w:jc w:val="center"/>
        <w:rPr/>
      </w:pPr>
      <w:r>
        <w:rPr/>
        <w:drawing>
          <wp:inline distT="0" distB="0" distL="0" distR="0">
            <wp:extent cx="5274945" cy="1464945"/>
            <wp:effectExtent l="0" t="0" r="0" b="0"/>
            <wp:docPr id="15" name="Picture" descr="Macintosh HD:Users:victor:Desktop:Cajamar:Modulos:Documentacion:Capturas:Prestashop:ps16_admin_module_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Macintosh HD:Users:victor:Desktop:Cajamar:Modulos:Documentacion:Capturas:Prestashop:ps16_admin_module_section.png"/>
                    <pic:cNvPicPr>
                      <a:picLocks noChangeAspect="1" noChangeArrowheads="1"/>
                    </pic:cNvPicPr>
                  </pic:nvPicPr>
                  <pic:blipFill>
                    <a:blip r:embed="rId19"/>
                    <a:stretch>
                      <a:fillRect/>
                    </a:stretch>
                  </pic:blipFill>
                  <pic:spPr bwMode="auto">
                    <a:xfrm>
                      <a:off x="0" y="0"/>
                      <a:ext cx="5274945" cy="1464945"/>
                    </a:xfrm>
                    <a:prstGeom prst="rect">
                      <a:avLst/>
                    </a:prstGeom>
                    <a:noFill/>
                    <a:ln w="9525">
                      <a:noFill/>
                      <a:miter lim="800000"/>
                      <a:headEnd/>
                      <a:tailEnd/>
                    </a:ln>
                  </pic:spPr>
                </pic:pic>
              </a:graphicData>
            </a:graphic>
          </wp:inline>
        </w:drawing>
      </w:r>
    </w:p>
    <w:p>
      <w:pPr>
        <w:pStyle w:val="Normal"/>
        <w:rPr>
          <w:lang w:val="es-ES" w:bidi="ar-SA"/>
        </w:rPr>
      </w:pPr>
      <w:r>
        <w:rPr>
          <w:lang w:val="es-ES" w:bidi="ar-SA"/>
        </w:rPr>
      </w:r>
    </w:p>
    <w:p>
      <w:pPr>
        <w:pStyle w:val="Normal"/>
        <w:jc w:val="both"/>
        <w:rPr>
          <w:lang w:val="es-ES" w:bidi="ar-SA"/>
        </w:rPr>
      </w:pPr>
      <w:r>
        <w:rPr>
          <w:lang w:val="es-ES" w:bidi="ar-SA"/>
        </w:rPr>
        <w:t>Seleccionamos el archivo .zip referente a la extensión Paga+Tarde que hemos descargado y hacemos click en “</w:t>
      </w:r>
      <w:r>
        <w:rPr>
          <w:i/>
          <w:lang w:val="es-ES" w:bidi="ar-SA"/>
        </w:rPr>
        <w:t>Subir este módulo</w:t>
      </w:r>
      <w:r>
        <w:rPr>
          <w:lang w:val="es-ES" w:bidi="ar-SA"/>
        </w:rPr>
        <w:t>”.</w:t>
      </w:r>
    </w:p>
    <w:p>
      <w:pPr>
        <w:pStyle w:val="Normal"/>
        <w:jc w:val="both"/>
        <w:rPr>
          <w:lang w:val="es-ES" w:bidi="ar-SA"/>
        </w:rPr>
      </w:pPr>
      <w:r>
        <w:rPr>
          <w:lang w:val="es-ES" w:bidi="ar-SA"/>
        </w:rPr>
      </w:r>
    </w:p>
    <w:p>
      <w:pPr>
        <w:pStyle w:val="Normal"/>
        <w:jc w:val="center"/>
        <w:rPr/>
      </w:pPr>
      <w:r>
        <w:rPr/>
        <w:drawing>
          <wp:inline distT="0" distB="0" distL="0" distR="0">
            <wp:extent cx="4457700" cy="1453515"/>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20"/>
                    <a:stretch>
                      <a:fillRect/>
                    </a:stretch>
                  </pic:blipFill>
                  <pic:spPr bwMode="auto">
                    <a:xfrm>
                      <a:off x="0" y="0"/>
                      <a:ext cx="4457700" cy="1453515"/>
                    </a:xfrm>
                    <a:prstGeom prst="rect">
                      <a:avLst/>
                    </a:prstGeom>
                    <a:noFill/>
                    <a:ln w="9525">
                      <a:noFill/>
                      <a:miter lim="800000"/>
                      <a:headEnd/>
                      <a:tailEnd/>
                    </a:ln>
                  </pic:spPr>
                </pic:pic>
              </a:graphicData>
            </a:graphic>
          </wp:inline>
        </w:drawing>
      </w:r>
    </w:p>
    <w:p>
      <w:pPr>
        <w:pStyle w:val="Normal"/>
        <w:jc w:val="both"/>
        <w:rPr>
          <w:lang w:val="es-ES" w:bidi="ar-SA"/>
        </w:rPr>
      </w:pPr>
      <w:r>
        <w:rPr>
          <w:lang w:val="es-ES" w:bidi="ar-SA"/>
        </w:rPr>
      </w:r>
    </w:p>
    <w:p>
      <w:pPr>
        <w:pStyle w:val="Normal"/>
        <w:jc w:val="both"/>
        <w:rPr>
          <w:lang w:val="es-ES" w:bidi="ar-SA"/>
        </w:rPr>
      </w:pPr>
      <w:r>
        <w:rPr>
          <w:lang w:val="es-ES" w:bidi="ar-SA"/>
        </w:rPr>
        <w:t xml:space="preserve">Cuando el módulo se ha subido, Prestashop automáticamente nos desplaza la pantalla hasta el nuevo módulo instalado. Si esto no sucedería, podríamos buscar el módulo manualmente o a través del buscador que proporciona Prestashop. </w:t>
      </w:r>
    </w:p>
    <w:p>
      <w:pPr>
        <w:pStyle w:val="Normal"/>
        <w:jc w:val="both"/>
        <w:rPr>
          <w:lang w:val="es-ES" w:bidi="ar-SA"/>
        </w:rPr>
      </w:pPr>
      <w:r>
        <w:rPr>
          <w:lang w:val="es-ES" w:bidi="ar-SA"/>
        </w:rPr>
      </w:r>
    </w:p>
    <w:p>
      <w:pPr>
        <w:pStyle w:val="Normal"/>
        <w:jc w:val="both"/>
        <w:rPr>
          <w:lang w:val="es-ES" w:bidi="ar-SA"/>
        </w:rPr>
      </w:pPr>
      <w:r>
        <w:rPr>
          <w:lang w:val="es-ES" w:bidi="ar-SA"/>
        </w:rPr>
        <w:t>Una vez subido a nuestro entorno, solo queda la instalación, que simplemente debemos hacer click en el botón “</w:t>
      </w:r>
      <w:r>
        <w:rPr>
          <w:i/>
          <w:lang w:val="es-ES" w:bidi="ar-SA"/>
        </w:rPr>
        <w:t>Instalar</w:t>
      </w:r>
      <w:r>
        <w:rPr>
          <w:lang w:val="es-ES" w:bidi="ar-SA"/>
        </w:rPr>
        <w:t>” que aparece con el módulo.</w:t>
      </w:r>
    </w:p>
    <w:p>
      <w:pPr>
        <w:pStyle w:val="Normal"/>
        <w:jc w:val="both"/>
        <w:rPr>
          <w:lang w:val="es-ES" w:bidi="ar-SA"/>
        </w:rPr>
      </w:pPr>
      <w:r>
        <w:rPr>
          <w:lang w:val="es-ES" w:bidi="ar-SA"/>
        </w:rPr>
      </w:r>
    </w:p>
    <w:p>
      <w:pPr>
        <w:pStyle w:val="Normal"/>
        <w:jc w:val="center"/>
        <w:rPr/>
      </w:pPr>
      <w:r>
        <w:rPr/>
        <w:drawing>
          <wp:inline distT="0" distB="0" distL="0" distR="0">
            <wp:extent cx="5274945" cy="633730"/>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21"/>
                    <a:stretch>
                      <a:fillRect/>
                    </a:stretch>
                  </pic:blipFill>
                  <pic:spPr bwMode="auto">
                    <a:xfrm>
                      <a:off x="0" y="0"/>
                      <a:ext cx="5274945" cy="633730"/>
                    </a:xfrm>
                    <a:prstGeom prst="rect">
                      <a:avLst/>
                    </a:prstGeom>
                    <a:noFill/>
                    <a:ln w="9525">
                      <a:noFill/>
                      <a:miter lim="800000"/>
                      <a:headEnd/>
                      <a:tailEnd/>
                    </a:ln>
                  </pic:spPr>
                </pic:pic>
              </a:graphicData>
            </a:graphic>
          </wp:inline>
        </w:drawing>
      </w:r>
    </w:p>
    <w:p>
      <w:pPr>
        <w:pStyle w:val="Normal"/>
        <w:jc w:val="both"/>
        <w:rPr>
          <w:lang w:val="es-ES" w:bidi="ar-SA"/>
        </w:rPr>
      </w:pPr>
      <w:r>
        <w:rPr>
          <w:lang w:val="es-ES" w:bidi="ar-SA"/>
        </w:rPr>
      </w:r>
    </w:p>
    <w:p>
      <w:pPr>
        <w:pStyle w:val="Normal"/>
        <w:jc w:val="both"/>
        <w:rPr>
          <w:lang w:val="es-ES" w:bidi="ar-SA"/>
        </w:rPr>
      </w:pPr>
      <w:r>
        <w:rPr>
          <w:lang w:val="es-ES" w:bidi="ar-SA"/>
        </w:rPr>
        <w:t>En este momento nos aparecerá un aviso de Prestashop, solo para informar de que el módulo no ha sido descargado directamente des de el mercado oficial de módulos de Prestashop. Hacemos click en “</w:t>
      </w:r>
      <w:r>
        <w:rPr>
          <w:i/>
          <w:lang w:val="es-ES" w:bidi="ar-SA"/>
        </w:rPr>
        <w:t>Seguir con la instalación</w:t>
      </w:r>
      <w:r>
        <w:rPr>
          <w:lang w:val="es-ES" w:bidi="ar-SA"/>
        </w:rPr>
        <w:t>” para poder instalar correctamente el módulo.</w:t>
      </w:r>
    </w:p>
    <w:p>
      <w:pPr>
        <w:pStyle w:val="Normal"/>
        <w:jc w:val="both"/>
        <w:rPr>
          <w:lang w:val="es-ES" w:bidi="ar-SA"/>
        </w:rPr>
      </w:pPr>
      <w:r>
        <w:rPr>
          <w:lang w:val="es-ES" w:bidi="ar-SA"/>
        </w:rPr>
      </w:r>
    </w:p>
    <w:p>
      <w:pPr>
        <w:pStyle w:val="Normal"/>
        <w:jc w:val="center"/>
        <w:rPr/>
      </w:pPr>
      <w:r>
        <w:rPr/>
        <w:drawing>
          <wp:inline distT="0" distB="0" distL="0" distR="0">
            <wp:extent cx="5274945" cy="2332355"/>
            <wp:effectExtent l="0" t="0" r="0" b="0"/>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2"/>
                    <a:stretch>
                      <a:fillRect/>
                    </a:stretch>
                  </pic:blipFill>
                  <pic:spPr bwMode="auto">
                    <a:xfrm>
                      <a:off x="0" y="0"/>
                      <a:ext cx="5274945" cy="2332355"/>
                    </a:xfrm>
                    <a:prstGeom prst="rect">
                      <a:avLst/>
                    </a:prstGeom>
                    <a:noFill/>
                    <a:ln w="9525">
                      <a:noFill/>
                      <a:miter lim="800000"/>
                      <a:headEnd/>
                      <a:tailEnd/>
                    </a:ln>
                  </pic:spPr>
                </pic:pic>
              </a:graphicData>
            </a:graphic>
          </wp:inline>
        </w:drawing>
      </w:r>
    </w:p>
    <w:p>
      <w:pPr>
        <w:pStyle w:val="Normal"/>
        <w:jc w:val="both"/>
        <w:rPr>
          <w:lang w:val="es-ES" w:bidi="ar-SA"/>
        </w:rPr>
      </w:pPr>
      <w:r>
        <w:rPr>
          <w:lang w:val="es-ES" w:bidi="ar-SA"/>
        </w:rPr>
      </w:r>
    </w:p>
    <w:p>
      <w:pPr>
        <w:pStyle w:val="Normal"/>
        <w:jc w:val="both"/>
        <w:rPr>
          <w:lang w:val="es-ES" w:bidi="ar-SA"/>
        </w:rPr>
      </w:pPr>
      <w:r>
        <w:rPr>
          <w:lang w:val="es-ES" w:bidi="ar-SA"/>
        </w:rPr>
        <w:t>Cuando instalamos el módulo Prestashop nos redirige automáticamente a la sección de configuración del mismo, pero si no se diera el caso, o se tuviera que acceder para realizar futuras modificaciones, siempre lo podemos hacer localizando el módulo en la sección Módulos de Prestashop y haciendo click en “Configurar”.</w:t>
      </w:r>
    </w:p>
    <w:p>
      <w:pPr>
        <w:pStyle w:val="Normal"/>
        <w:jc w:val="both"/>
        <w:rPr>
          <w:lang w:val="es-ES" w:bidi="ar-SA"/>
        </w:rPr>
      </w:pPr>
      <w:r>
        <w:rPr>
          <w:lang w:val="es-ES" w:bidi="ar-SA"/>
        </w:rPr>
      </w:r>
    </w:p>
    <w:p>
      <w:pPr>
        <w:pStyle w:val="Normal"/>
        <w:jc w:val="center"/>
        <w:rPr/>
      </w:pPr>
      <w:r>
        <w:rPr/>
        <w:drawing>
          <wp:inline distT="0" distB="0" distL="0" distR="0">
            <wp:extent cx="4721225" cy="565785"/>
            <wp:effectExtent l="0" t="0" r="0" b="0"/>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3"/>
                    <a:stretch>
                      <a:fillRect/>
                    </a:stretch>
                  </pic:blipFill>
                  <pic:spPr bwMode="auto">
                    <a:xfrm>
                      <a:off x="0" y="0"/>
                      <a:ext cx="4721225" cy="565785"/>
                    </a:xfrm>
                    <a:prstGeom prst="rect">
                      <a:avLst/>
                    </a:prstGeom>
                    <a:noFill/>
                    <a:ln w="9525">
                      <a:noFill/>
                      <a:miter lim="800000"/>
                      <a:headEnd/>
                      <a:tailEnd/>
                    </a:ln>
                  </pic:spPr>
                </pic:pic>
              </a:graphicData>
            </a:graphic>
          </wp:inline>
        </w:drawing>
      </w:r>
    </w:p>
    <w:p>
      <w:pPr>
        <w:pStyle w:val="Normal"/>
        <w:jc w:val="both"/>
        <w:rPr>
          <w:lang w:val="es-ES" w:bidi="ar-SA"/>
        </w:rPr>
      </w:pPr>
      <w:r>
        <w:rPr>
          <w:lang w:val="es-ES" w:bidi="ar-SA"/>
        </w:rPr>
      </w:r>
    </w:p>
    <w:p>
      <w:pPr>
        <w:pStyle w:val="Normal"/>
        <w:jc w:val="both"/>
        <w:rPr>
          <w:lang w:val="es-ES" w:bidi="ar-SA"/>
        </w:rPr>
      </w:pPr>
      <w:r>
        <w:rPr>
          <w:lang w:val="es-ES" w:bidi="ar-SA"/>
        </w:rPr>
        <w:t xml:space="preserve">En la sección de configuración del módulo encontramos los parámetros necesarios para conectar tu tienda con el sistema de Paga+Tarde. Para saber más sobre estos parámetros consulta el </w:t>
      </w:r>
      <w:hyperlink w:anchor="Anexo1">
        <w:r>
          <w:rPr>
            <w:rStyle w:val="InternetLink"/>
            <w:lang w:val="es-ES" w:bidi="ar-SA"/>
          </w:rPr>
          <w:t>Anexo 1. Detalle de los campos del formulario</w:t>
        </w:r>
      </w:hyperlink>
      <w:r>
        <w:rPr>
          <w:lang w:val="es-ES" w:bidi="ar-SA"/>
        </w:rPr>
        <w:t xml:space="preserve"> al final de este documento.</w:t>
      </w:r>
    </w:p>
    <w:p>
      <w:pPr>
        <w:pStyle w:val="Normal"/>
        <w:jc w:val="both"/>
        <w:rPr>
          <w:lang w:val="es-ES" w:bidi="ar-SA"/>
        </w:rPr>
      </w:pPr>
      <w:r>
        <w:rPr>
          <w:lang w:val="es-ES" w:bidi="ar-SA"/>
        </w:rPr>
      </w:r>
    </w:p>
    <w:p>
      <w:pPr>
        <w:pStyle w:val="Normal"/>
        <w:jc w:val="center"/>
        <w:rPr>
          <w:lang w:val="es-ES" w:bidi="ar-SA"/>
        </w:rPr>
      </w:pPr>
      <w:r>
        <w:rPr>
          <w:lang w:val="es-ES" w:bidi="ar-SA"/>
        </w:rPr>
        <w:drawing>
          <wp:anchor behindDoc="0" distT="0" distB="0" distL="0" distR="0" simplePos="0" locked="0" layoutInCell="1" allowOverlap="1" relativeHeight="1">
            <wp:simplePos x="0" y="0"/>
            <wp:positionH relativeFrom="column">
              <wp:align>center</wp:align>
            </wp:positionH>
            <wp:positionV relativeFrom="paragraph">
              <wp:align>top</wp:align>
            </wp:positionV>
            <wp:extent cx="5274310" cy="1955165"/>
            <wp:effectExtent l="0" t="0" r="0" b="0"/>
            <wp:wrapSquare wrapText="largest"/>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4"/>
                    <a:stretch>
                      <a:fillRect/>
                    </a:stretch>
                  </pic:blipFill>
                  <pic:spPr bwMode="auto">
                    <a:xfrm>
                      <a:off x="0" y="0"/>
                      <a:ext cx="5274310" cy="1955165"/>
                    </a:xfrm>
                    <a:prstGeom prst="rect">
                      <a:avLst/>
                    </a:prstGeom>
                    <a:noFill/>
                    <a:ln w="9525">
                      <a:noFill/>
                      <a:miter lim="800000"/>
                      <a:headEnd/>
                      <a:tailEnd/>
                    </a:ln>
                  </pic:spPr>
                </pic:pic>
              </a:graphicData>
            </a:graphic>
          </wp:anchor>
        </w:drawing>
      </w:r>
    </w:p>
    <w:p>
      <w:pPr>
        <w:pStyle w:val="Heading1"/>
        <w:pageBreakBefore/>
        <w:rPr>
          <w:lang w:val="es-ES" w:bidi="ar-SA"/>
        </w:rPr>
      </w:pPr>
      <w:bookmarkStart w:id="8" w:name="__RefHeading__223_907261028"/>
      <w:bookmarkStart w:id="9" w:name="_Toc431295969"/>
      <w:bookmarkEnd w:id="8"/>
      <w:bookmarkEnd w:id="9"/>
      <w:r>
        <w:rPr>
          <w:lang w:val="es-ES" w:bidi="ar-SA"/>
        </w:rPr>
        <w:t>5. Pagar con Paga+Tarde</w:t>
      </w:r>
    </w:p>
    <w:p>
      <w:pPr>
        <w:pStyle w:val="Normal"/>
        <w:rPr>
          <w:lang w:val="es-ES" w:bidi="ar-SA"/>
        </w:rPr>
      </w:pPr>
      <w:r>
        <w:rPr>
          <w:lang w:val="es-ES" w:bidi="ar-SA"/>
        </w:rPr>
      </w:r>
    </w:p>
    <w:p>
      <w:pPr>
        <w:pStyle w:val="Normal"/>
        <w:rPr>
          <w:lang w:val="es-ES" w:bidi="ar-SA"/>
        </w:rPr>
      </w:pPr>
      <w:r>
        <w:rPr>
          <w:lang w:val="es-ES" w:bidi="ar-SA"/>
        </w:rPr>
        <w:t>Si el módulo está configurado correctamente, aparece un nuevo método de pago en el momento de finalizar el pedido.</w:t>
      </w:r>
    </w:p>
    <w:p>
      <w:pPr>
        <w:pStyle w:val="Normal"/>
        <w:rPr>
          <w:lang w:val="es-ES" w:bidi="ar-SA"/>
        </w:rPr>
      </w:pPr>
      <w:r>
        <w:rPr>
          <w:lang w:val="es-ES" w:bidi="ar-SA"/>
        </w:rPr>
      </w:r>
    </w:p>
    <w:p>
      <w:pPr>
        <w:pStyle w:val="Normal"/>
        <w:jc w:val="center"/>
        <w:rPr>
          <w:lang w:val="es-ES" w:bidi="ar-SA"/>
        </w:rPr>
      </w:pPr>
      <w:r>
        <w:rPr>
          <w:lang w:val="es-ES" w:bidi="ar-SA"/>
        </w:rPr>
      </w:r>
    </w:p>
    <w:p>
      <w:pPr>
        <w:pStyle w:val="Normal"/>
        <w:rPr>
          <w:lang w:val="es-ES" w:bidi="ar-SA"/>
        </w:rPr>
      </w:pPr>
      <w:r>
        <w:rPr>
          <w:lang w:val="es-ES" w:bidi="ar-SA"/>
        </w:rPr>
        <w:t>Una vez se selecciona este nuevo método de pago, se redirige a la página de financiación de Paga+Tarde donde el cliente debe rellenar algunos datos y seleccionar el número de cuotas para poder solicitar la financiación.</w:t>
      </w:r>
    </w:p>
    <w:p>
      <w:pPr>
        <w:pStyle w:val="Normal"/>
        <w:rPr>
          <w:lang w:val="es-ES" w:bidi="ar-SA"/>
        </w:rPr>
      </w:pPr>
      <w:r>
        <w:rPr>
          <w:lang w:val="es-ES" w:bidi="ar-SA"/>
        </w:rPr>
      </w:r>
    </w:p>
    <w:p>
      <w:pPr>
        <w:pStyle w:val="Normal"/>
        <w:jc w:val="center"/>
        <w:rPr/>
      </w:pPr>
      <w:r>
        <w:rPr/>
        <w:drawing>
          <wp:inline distT="0" distB="0" distL="0" distR="0">
            <wp:extent cx="3893820" cy="4008755"/>
            <wp:effectExtent l="0" t="0" r="0" b="0"/>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5"/>
                    <a:stretch>
                      <a:fillRect/>
                    </a:stretch>
                  </pic:blipFill>
                  <pic:spPr bwMode="auto">
                    <a:xfrm>
                      <a:off x="0" y="0"/>
                      <a:ext cx="3893820" cy="4008755"/>
                    </a:xfrm>
                    <a:prstGeom prst="rect">
                      <a:avLst/>
                    </a:prstGeom>
                    <a:noFill/>
                    <a:ln w="9525">
                      <a:noFill/>
                      <a:miter lim="800000"/>
                      <a:headEnd/>
                      <a:tailEnd/>
                    </a:ln>
                  </pic:spPr>
                </pic:pic>
              </a:graphicData>
            </a:graphic>
          </wp:inline>
        </w:drawing>
      </w:r>
    </w:p>
    <w:p>
      <w:pPr>
        <w:pStyle w:val="Normal"/>
        <w:rPr>
          <w:lang w:val="es-ES" w:bidi="ar-SA"/>
        </w:rPr>
      </w:pPr>
      <w:r>
        <w:rPr>
          <w:lang w:val="es-ES" w:bidi="ar-SA"/>
        </w:rPr>
      </w:r>
    </w:p>
    <w:p>
      <w:pPr>
        <w:pStyle w:val="Normal"/>
        <w:rPr>
          <w:lang w:val="es-ES" w:bidi="ar-SA"/>
        </w:rPr>
      </w:pPr>
      <w:r>
        <w:rPr>
          <w:lang w:val="es-ES" w:bidi="ar-SA"/>
        </w:rPr>
      </w:r>
    </w:p>
    <w:p>
      <w:pPr>
        <w:pStyle w:val="Normal"/>
        <w:rPr>
          <w:lang w:val="es-ES" w:bidi="ar-SA"/>
        </w:rPr>
      </w:pPr>
      <w:r>
        <w:rPr>
          <w:lang w:val="es-ES" w:bidi="ar-SA"/>
        </w:rPr>
        <w:t>Si Paga+Tarde accede a financiar el pedido de nuestro cliente, se le mostrará un mensaje de aceptación y podrá ser redigirido a nuestra tienda nuevamente presionando el botón continuar.</w:t>
      </w:r>
    </w:p>
    <w:p>
      <w:pPr>
        <w:pStyle w:val="Normal"/>
        <w:rPr>
          <w:lang w:val="es-ES" w:bidi="ar-SA"/>
        </w:rPr>
      </w:pPr>
      <w:r>
        <w:rPr>
          <w:lang w:val="es-ES" w:bidi="ar-SA"/>
        </w:rPr>
      </w:r>
    </w:p>
    <w:p>
      <w:pPr>
        <w:pStyle w:val="Normal"/>
        <w:rPr/>
      </w:pPr>
      <w:r>
        <w:rPr/>
        <w:drawing>
          <wp:inline distT="0" distB="0" distL="0" distR="0">
            <wp:extent cx="5274310" cy="2210435"/>
            <wp:effectExtent l="0" t="0" r="0" b="0"/>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6"/>
                    <a:stretch>
                      <a:fillRect/>
                    </a:stretch>
                  </pic:blipFill>
                  <pic:spPr bwMode="auto">
                    <a:xfrm>
                      <a:off x="0" y="0"/>
                      <a:ext cx="5274310" cy="2210435"/>
                    </a:xfrm>
                    <a:prstGeom prst="rect">
                      <a:avLst/>
                    </a:prstGeom>
                    <a:noFill/>
                    <a:ln w="9525">
                      <a:noFill/>
                      <a:miter lim="800000"/>
                      <a:headEnd/>
                      <a:tailEnd/>
                    </a:ln>
                  </pic:spPr>
                </pic:pic>
              </a:graphicData>
            </a:graphic>
          </wp:inline>
        </w:drawing>
        <w:drawing>
          <wp:anchor behindDoc="0" distT="0" distB="0" distL="0" distR="0" simplePos="0" locked="0" layoutInCell="1" allowOverlap="1" relativeHeight="0">
            <wp:simplePos x="0" y="0"/>
            <wp:positionH relativeFrom="page">
              <wp:posOffset>1047750</wp:posOffset>
            </wp:positionH>
            <wp:positionV relativeFrom="page">
              <wp:posOffset>2145665</wp:posOffset>
            </wp:positionV>
            <wp:extent cx="5274310" cy="2171700"/>
            <wp:effectExtent l="0" t="0" r="0" b="0"/>
            <wp:wrapSquare wrapText="largest"/>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7"/>
                    <a:stretch>
                      <a:fillRect/>
                    </a:stretch>
                  </pic:blipFill>
                  <pic:spPr bwMode="auto">
                    <a:xfrm>
                      <a:off x="0" y="0"/>
                      <a:ext cx="5274310" cy="2171700"/>
                    </a:xfrm>
                    <a:prstGeom prst="rect">
                      <a:avLst/>
                    </a:prstGeom>
                    <a:noFill/>
                    <a:ln w="9525">
                      <a:noFill/>
                      <a:miter lim="800000"/>
                      <a:headEnd/>
                      <a:tailEnd/>
                    </a:ln>
                  </pic:spPr>
                </pic:pic>
              </a:graphicData>
            </a:graphic>
          </wp:anchor>
        </w:drawing>
      </w:r>
    </w:p>
    <w:p>
      <w:pPr>
        <w:pStyle w:val="Normal"/>
        <w:rPr>
          <w:lang w:val="es-ES" w:bidi="ar-SA"/>
        </w:rPr>
      </w:pPr>
      <w:r>
        <w:rPr>
          <w:lang w:val="es-ES" w:bidi="ar-SA"/>
        </w:rPr>
      </w:r>
    </w:p>
    <w:p>
      <w:pPr>
        <w:pStyle w:val="Normal"/>
        <w:rPr>
          <w:lang w:val="es-ES" w:bidi="ar-SA"/>
        </w:rPr>
      </w:pPr>
      <w:r>
        <w:rPr>
          <w:lang w:val="es-ES" w:bidi="ar-SA"/>
        </w:rPr>
      </w:r>
    </w:p>
    <w:p>
      <w:pPr>
        <w:pStyle w:val="Normal"/>
        <w:rPr>
          <w:lang w:val="es-ES" w:bidi="ar-SA"/>
        </w:rPr>
      </w:pPr>
      <w:r>
        <w:rPr>
          <w:lang w:val="es-ES" w:bidi="ar-SA"/>
        </w:rPr>
        <w:t>Si el proceso ha sido satisfactorio se muestra un mensaje de agradecimiento y el cliente puede comprobar el estado de su pedido en su área de usuario.</w:t>
      </w:r>
    </w:p>
    <w:p>
      <w:pPr>
        <w:pStyle w:val="Normal"/>
        <w:rPr>
          <w:lang w:val="es-ES" w:bidi="ar-SA"/>
        </w:rPr>
      </w:pPr>
      <w:r>
        <w:rPr>
          <w:lang w:val="es-ES" w:bidi="ar-SA"/>
        </w:rPr>
      </w:r>
    </w:p>
    <w:p>
      <w:pPr>
        <w:pStyle w:val="Normal"/>
        <w:jc w:val="center"/>
        <w:rPr/>
      </w:pPr>
      <w:r>
        <w:rPr/>
        <w:drawing>
          <wp:inline distT="0" distB="0" distL="0" distR="0">
            <wp:extent cx="3912235" cy="1139825"/>
            <wp:effectExtent l="0" t="0" r="0" b="0"/>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8"/>
                    <a:stretch>
                      <a:fillRect/>
                    </a:stretch>
                  </pic:blipFill>
                  <pic:spPr bwMode="auto">
                    <a:xfrm>
                      <a:off x="0" y="0"/>
                      <a:ext cx="3912235" cy="1139825"/>
                    </a:xfrm>
                    <a:prstGeom prst="rect">
                      <a:avLst/>
                    </a:prstGeom>
                    <a:noFill/>
                    <a:ln w="9525">
                      <a:noFill/>
                      <a:miter lim="800000"/>
                      <a:headEnd/>
                      <a:tailEnd/>
                    </a:ln>
                  </pic:spPr>
                </pic:pic>
              </a:graphicData>
            </a:graphic>
          </wp:inline>
        </w:drawing>
      </w:r>
    </w:p>
    <w:p>
      <w:pPr>
        <w:pStyle w:val="Normal"/>
        <w:rPr>
          <w:lang w:val="es-ES" w:bidi="ar-SA"/>
        </w:rPr>
      </w:pPr>
      <w:r>
        <w:rPr>
          <w:lang w:val="es-ES" w:bidi="ar-SA"/>
        </w:rPr>
      </w:r>
    </w:p>
    <w:p>
      <w:pPr>
        <w:pStyle w:val="Normal"/>
        <w:jc w:val="center"/>
        <w:rPr>
          <w:lang w:val="es-ES" w:bidi="ar-SA"/>
        </w:rPr>
      </w:pPr>
      <w:r>
        <w:rPr>
          <w:lang w:val="es-ES" w:bidi="ar-SA"/>
        </w:rPr>
      </w:r>
    </w:p>
    <w:p>
      <w:pPr>
        <w:pStyle w:val="Normal"/>
        <w:rPr>
          <w:lang w:val="es-ES" w:bidi="ar-SA"/>
        </w:rPr>
      </w:pPr>
      <w:r>
        <w:rPr>
          <w:lang w:val="es-ES" w:bidi="ar-SA"/>
        </w:rPr>
        <w:t>Si el proceso ha fallado, o el cliente decide cancelar el pago, se vuelve a la tienda online con un mensaje de error y un enlace que da la posibilidad de volver a intentar realizar el pedido.</w:t>
      </w:r>
    </w:p>
    <w:p>
      <w:pPr>
        <w:pStyle w:val="Normal"/>
        <w:rPr>
          <w:lang w:val="es-ES" w:bidi="ar-SA"/>
        </w:rPr>
      </w:pPr>
      <w:r>
        <w:rPr>
          <w:lang w:val="es-ES" w:bidi="ar-SA"/>
        </w:rPr>
      </w:r>
    </w:p>
    <w:p>
      <w:pPr>
        <w:pStyle w:val="Normal"/>
        <w:rPr>
          <w:lang w:val="es-ES" w:bidi="ar-SA"/>
        </w:rPr>
      </w:pPr>
      <w:r>
        <w:rPr>
          <w:lang w:val="es-ES" w:bidi="ar-SA"/>
        </w:rPr>
      </w:r>
    </w:p>
    <w:p>
      <w:pPr>
        <w:pStyle w:val="Normal"/>
        <w:jc w:val="center"/>
        <w:rPr/>
      </w:pPr>
      <w:r>
        <w:rPr/>
        <w:drawing>
          <wp:inline distT="0" distB="0" distL="0" distR="0">
            <wp:extent cx="3879850" cy="1551305"/>
            <wp:effectExtent l="0" t="0" r="0" b="0"/>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9"/>
                    <a:stretch>
                      <a:fillRect/>
                    </a:stretch>
                  </pic:blipFill>
                  <pic:spPr bwMode="auto">
                    <a:xfrm>
                      <a:off x="0" y="0"/>
                      <a:ext cx="3879850" cy="1551305"/>
                    </a:xfrm>
                    <a:prstGeom prst="rect">
                      <a:avLst/>
                    </a:prstGeom>
                    <a:noFill/>
                    <a:ln w="9525">
                      <a:noFill/>
                      <a:miter lim="800000"/>
                      <a:headEnd/>
                      <a:tailEnd/>
                    </a:ln>
                  </pic:spPr>
                </pic:pic>
              </a:graphicData>
            </a:graphic>
          </wp:inline>
        </w:drawing>
      </w:r>
    </w:p>
    <w:p>
      <w:pPr>
        <w:pStyle w:val="Normal"/>
        <w:rPr>
          <w:rFonts w:cs="" w:ascii="Calibri" w:hAnsi="Calibri"/>
          <w:b/>
          <w:bCs/>
          <w:color w:val="345A8A"/>
          <w:sz w:val="32"/>
          <w:szCs w:val="32"/>
          <w:lang w:val="es-ES" w:bidi="ar-SA"/>
        </w:rPr>
      </w:pPr>
      <w:r>
        <w:rPr>
          <w:rFonts w:cs="" w:ascii="Calibri" w:hAnsi="Calibri"/>
          <w:b/>
          <w:bCs/>
          <w:color w:val="345A8A"/>
          <w:sz w:val="32"/>
          <w:szCs w:val="32"/>
          <w:lang w:val="es-ES" w:bidi="ar-SA"/>
        </w:rPr>
      </w:r>
    </w:p>
    <w:p>
      <w:pPr>
        <w:pStyle w:val="Heading1"/>
        <w:pageBreakBefore/>
        <w:rPr>
          <w:lang w:val="es-ES" w:bidi="ar-SA"/>
        </w:rPr>
      </w:pPr>
      <w:bookmarkStart w:id="10" w:name="__RefHeading__225_907261028"/>
      <w:bookmarkStart w:id="11" w:name="_Toc431295970"/>
      <w:bookmarkStart w:id="12" w:name="Anexo1"/>
      <w:bookmarkEnd w:id="10"/>
      <w:bookmarkEnd w:id="11"/>
      <w:bookmarkEnd w:id="12"/>
      <w:r>
        <w:rPr>
          <w:lang w:val="es-ES" w:bidi="ar-SA"/>
        </w:rPr>
        <w:t>Anexo 1. Detalle de los campos del formulario</w:t>
      </w:r>
    </w:p>
    <w:p>
      <w:pPr>
        <w:pStyle w:val="Normal"/>
        <w:rPr>
          <w:lang w:val="es-ES" w:bidi="ar-SA"/>
        </w:rPr>
      </w:pPr>
      <w:r>
        <w:rPr>
          <w:lang w:val="es-ES" w:bidi="ar-SA"/>
        </w:rPr>
      </w:r>
    </w:p>
    <w:p>
      <w:pPr>
        <w:pStyle w:val="ListParagraph"/>
        <w:numPr>
          <w:ilvl w:val="0"/>
          <w:numId w:val="1"/>
        </w:numPr>
        <w:rPr>
          <w:lang w:val="es-ES" w:bidi="ar-SA"/>
        </w:rPr>
      </w:pPr>
      <w:r>
        <w:rPr>
          <w:u w:val="single"/>
          <w:lang w:val="es-ES" w:bidi="ar-SA"/>
        </w:rPr>
        <w:t>Elija entorno</w:t>
      </w:r>
      <w:r>
        <w:rPr>
          <w:lang w:val="es-ES" w:bidi="ar-SA"/>
        </w:rPr>
        <w:t>:</w:t>
      </w:r>
    </w:p>
    <w:p>
      <w:pPr>
        <w:pStyle w:val="ListParagraph"/>
        <w:numPr>
          <w:ilvl w:val="1"/>
          <w:numId w:val="1"/>
        </w:numPr>
        <w:rPr>
          <w:lang w:val="es-ES" w:bidi="ar-SA"/>
        </w:rPr>
      </w:pPr>
      <w:r>
        <w:rPr>
          <w:b/>
          <w:lang w:val="es-ES" w:bidi="ar-SA"/>
        </w:rPr>
        <w:t>Test</w:t>
      </w:r>
      <w:r>
        <w:rPr>
          <w:lang w:val="es-ES" w:bidi="ar-SA"/>
        </w:rPr>
        <w:t>: Se utilizan los datos de Test introducidos a continuación, y por tanto las compras no se producen de forma real ni se realizan cargos en la tarjeta de crédito. Únicamente se utiliza para comprobar el buen funcionamiento del módulo después de su instalación.</w:t>
      </w:r>
    </w:p>
    <w:p>
      <w:pPr>
        <w:pStyle w:val="ListParagraph"/>
        <w:numPr>
          <w:ilvl w:val="1"/>
          <w:numId w:val="1"/>
        </w:numPr>
        <w:rPr>
          <w:lang w:val="es-ES" w:bidi="ar-SA"/>
        </w:rPr>
      </w:pPr>
      <w:r>
        <w:rPr>
          <w:b/>
          <w:lang w:val="es-ES" w:bidi="ar-SA"/>
        </w:rPr>
        <w:t>Real</w:t>
      </w:r>
      <w:r>
        <w:rPr>
          <w:lang w:val="es-ES" w:bidi="ar-SA"/>
        </w:rPr>
        <w:t>: Las compras se cargan en la tarjeta de crédito utilizada y se procesan todos los pagos.</w:t>
      </w:r>
    </w:p>
    <w:p>
      <w:pPr>
        <w:pStyle w:val="ListParagraph"/>
        <w:ind w:left="1440" w:right="0" w:hanging="0"/>
        <w:rPr>
          <w:lang w:val="es-ES" w:bidi="ar-SA"/>
        </w:rPr>
      </w:pPr>
      <w:r>
        <w:rPr>
          <w:lang w:val="es-ES" w:bidi="ar-SA"/>
        </w:rPr>
      </w:r>
    </w:p>
    <w:p>
      <w:pPr>
        <w:pStyle w:val="ListParagraph"/>
        <w:numPr>
          <w:ilvl w:val="0"/>
          <w:numId w:val="1"/>
        </w:numPr>
        <w:rPr>
          <w:lang w:val="es-ES" w:bidi="ar-SA"/>
        </w:rPr>
      </w:pPr>
      <w:r>
        <w:rPr>
          <w:lang w:val="es-ES" w:bidi="ar-SA"/>
        </w:rPr>
        <w:t xml:space="preserve">* </w:t>
      </w:r>
      <w:r>
        <w:rPr>
          <w:u w:val="single"/>
          <w:lang w:val="es-ES" w:bidi="ar-SA"/>
        </w:rPr>
        <w:t>Test – Código de la cuenta</w:t>
      </w:r>
      <w:r>
        <w:rPr>
          <w:lang w:val="es-ES" w:bidi="ar-SA"/>
        </w:rPr>
        <w:t xml:space="preserve">: Código de la cuenta de Test. </w:t>
      </w:r>
    </w:p>
    <w:p>
      <w:pPr>
        <w:pStyle w:val="ListParagraph"/>
        <w:rPr>
          <w:lang w:val="es-ES" w:bidi="ar-SA"/>
        </w:rPr>
      </w:pPr>
      <w:r>
        <w:rPr>
          <w:lang w:val="es-ES" w:bidi="ar-SA"/>
        </w:rPr>
      </w:r>
    </w:p>
    <w:p>
      <w:pPr>
        <w:pStyle w:val="ListParagraph"/>
        <w:numPr>
          <w:ilvl w:val="0"/>
          <w:numId w:val="1"/>
        </w:numPr>
        <w:rPr>
          <w:lang w:val="es-ES" w:bidi="ar-SA"/>
        </w:rPr>
      </w:pPr>
      <w:r>
        <w:rPr>
          <w:lang w:val="es-ES" w:bidi="ar-SA"/>
        </w:rPr>
        <w:t xml:space="preserve">* </w:t>
      </w:r>
      <w:r>
        <w:rPr>
          <w:u w:val="single"/>
          <w:lang w:val="es-ES" w:bidi="ar-SA"/>
        </w:rPr>
        <w:t>TEST - Clave de firma</w:t>
      </w:r>
      <w:r>
        <w:rPr>
          <w:lang w:val="es-ES" w:bidi="ar-SA"/>
        </w:rPr>
        <w:t>: Clave de firma de la cuenta de Test.</w:t>
      </w:r>
    </w:p>
    <w:p>
      <w:pPr>
        <w:pStyle w:val="Normal"/>
        <w:rPr>
          <w:lang w:val="es-ES" w:bidi="ar-SA"/>
        </w:rPr>
      </w:pPr>
      <w:r>
        <w:rPr>
          <w:lang w:val="es-ES" w:bidi="ar-SA"/>
        </w:rPr>
      </w:r>
    </w:p>
    <w:p>
      <w:pPr>
        <w:pStyle w:val="ListParagraph"/>
        <w:numPr>
          <w:ilvl w:val="0"/>
          <w:numId w:val="1"/>
        </w:numPr>
        <w:rPr>
          <w:lang w:val="es-ES" w:bidi="ar-SA"/>
        </w:rPr>
      </w:pPr>
      <w:r>
        <w:rPr>
          <w:lang w:val="es-ES" w:bidi="ar-SA"/>
        </w:rPr>
        <w:t xml:space="preserve">* </w:t>
      </w:r>
      <w:r>
        <w:rPr>
          <w:u w:val="single"/>
          <w:lang w:val="es-ES" w:bidi="ar-SA"/>
        </w:rPr>
        <w:t>REAL - Código de la cuenta</w:t>
      </w:r>
      <w:r>
        <w:rPr>
          <w:lang w:val="es-ES" w:bidi="ar-SA"/>
        </w:rPr>
        <w:t>: Código de la cuenta Real.</w:t>
      </w:r>
    </w:p>
    <w:p>
      <w:pPr>
        <w:pStyle w:val="Normal"/>
        <w:rPr>
          <w:lang w:val="es-ES" w:bidi="ar-SA"/>
        </w:rPr>
      </w:pPr>
      <w:r>
        <w:rPr>
          <w:lang w:val="es-ES" w:bidi="ar-SA"/>
        </w:rPr>
      </w:r>
    </w:p>
    <w:p>
      <w:pPr>
        <w:pStyle w:val="ListParagraph"/>
        <w:numPr>
          <w:ilvl w:val="0"/>
          <w:numId w:val="1"/>
        </w:numPr>
        <w:rPr>
          <w:lang w:val="es-ES" w:bidi="ar-SA"/>
        </w:rPr>
      </w:pPr>
      <w:r>
        <w:rPr>
          <w:lang w:val="es-ES" w:bidi="ar-SA"/>
        </w:rPr>
        <w:t xml:space="preserve">* </w:t>
      </w:r>
      <w:bookmarkStart w:id="13" w:name="__DdeLink__2365_172895194"/>
      <w:r>
        <w:rPr>
          <w:u w:val="single"/>
          <w:lang w:val="es-ES" w:bidi="ar-SA"/>
        </w:rPr>
        <w:t>REAL</w:t>
      </w:r>
      <w:bookmarkEnd w:id="13"/>
      <w:r>
        <w:rPr>
          <w:u w:val="single"/>
          <w:lang w:val="es-ES" w:bidi="ar-SA"/>
        </w:rPr>
        <w:t xml:space="preserve"> - Clave de firma:</w:t>
      </w:r>
      <w:r>
        <w:rPr>
          <w:lang w:val="es-ES" w:bidi="ar-SA"/>
        </w:rPr>
        <w:t xml:space="preserve"> Clave de firma de la cuenta Real.</w:t>
      </w:r>
    </w:p>
    <w:p>
      <w:pPr>
        <w:pStyle w:val="Normal"/>
        <w:rPr>
          <w:lang w:val="es-ES" w:bidi="ar-SA"/>
        </w:rPr>
      </w:pPr>
      <w:r>
        <w:rPr>
          <w:lang w:val="es-ES" w:bidi="ar-SA"/>
        </w:rPr>
      </w:r>
    </w:p>
    <w:p>
      <w:pPr>
        <w:pStyle w:val="ListParagraph"/>
        <w:numPr>
          <w:ilvl w:val="0"/>
          <w:numId w:val="1"/>
        </w:numPr>
        <w:rPr>
          <w:lang w:val="es-ES" w:bidi="ar-SA"/>
        </w:rPr>
      </w:pPr>
      <w:r>
        <w:rPr>
          <w:u w:val="single"/>
          <w:lang w:val="es-ES" w:bidi="ar-SA"/>
        </w:rPr>
        <w:t>Descuento – asumir comisiones:</w:t>
      </w:r>
      <w:r>
        <w:rPr>
          <w:lang w:val="es-ES" w:bidi="ar-SA"/>
        </w:rPr>
        <w:t xml:space="preserve"> </w:t>
      </w:r>
    </w:p>
    <w:p>
      <w:pPr>
        <w:pStyle w:val="ListParagraph"/>
        <w:numPr>
          <w:ilvl w:val="1"/>
          <w:numId w:val="1"/>
        </w:numPr>
        <w:rPr>
          <w:lang w:val="es-ES" w:bidi="ar-SA"/>
        </w:rPr>
      </w:pPr>
      <w:r>
        <w:rPr>
          <w:b/>
          <w:bCs/>
          <w:lang w:val="es-ES" w:bidi="ar-SA"/>
        </w:rPr>
        <w:t>false</w:t>
      </w:r>
      <w:r>
        <w:rPr>
          <w:lang w:val="es-ES" w:bidi="ar-SA"/>
        </w:rPr>
        <w:t>: El importe de la comisión es asumido por el cliente final.</w:t>
      </w:r>
    </w:p>
    <w:p>
      <w:pPr>
        <w:pStyle w:val="ListParagraph"/>
        <w:numPr>
          <w:ilvl w:val="1"/>
          <w:numId w:val="1"/>
        </w:numPr>
        <w:rPr>
          <w:lang w:val="es-ES" w:bidi="ar-SA"/>
        </w:rPr>
      </w:pPr>
      <w:r>
        <w:rPr>
          <w:b/>
          <w:bCs/>
          <w:lang w:val="es-ES" w:bidi="ar-SA"/>
        </w:rPr>
        <w:t>True</w:t>
      </w:r>
      <w:r>
        <w:rPr>
          <w:lang w:val="es-ES" w:bidi="ar-SA"/>
        </w:rPr>
        <w:t>: El importe de la comisión es asumido por la tienda.</w:t>
      </w:r>
    </w:p>
    <w:p>
      <w:pPr>
        <w:pStyle w:val="Normal"/>
        <w:rPr>
          <w:lang w:val="es-ES" w:bidi="ar-SA"/>
        </w:rPr>
      </w:pPr>
      <w:r>
        <w:rPr>
          <w:lang w:val="es-ES" w:bidi="ar-SA"/>
        </w:rPr>
      </w:r>
    </w:p>
    <w:p>
      <w:pPr>
        <w:pStyle w:val="Normal"/>
        <w:rPr>
          <w:lang w:val="es-ES" w:bidi="ar-SA"/>
        </w:rPr>
      </w:pPr>
      <w:r>
        <w:rPr>
          <w:lang w:val="es-ES" w:bidi="ar-SA"/>
        </w:rPr>
      </w:r>
    </w:p>
    <w:p>
      <w:pPr>
        <w:pStyle w:val="Normal"/>
        <w:rPr>
          <w:shd w:fill="FFFF00" w:val="clear"/>
          <w:lang w:val="es-ES" w:bidi="ar-SA"/>
        </w:rPr>
      </w:pPr>
      <w:r>
        <w:rPr>
          <w:shd w:fill="FFFF00" w:val="clear"/>
          <w:lang w:val="es-ES" w:bidi="ar-SA"/>
        </w:rPr>
        <w:t xml:space="preserve">* Lo puedes encontrar en </w:t>
      </w:r>
      <w:hyperlink r:id="rId30">
        <w:r>
          <w:rPr>
            <w:rStyle w:val="InternetLink"/>
            <w:shd w:fill="FFFF00" w:val="clear"/>
            <w:lang w:val="es-ES" w:bidi="ar-SA"/>
          </w:rPr>
          <w:t>http://bo.pagantis.com</w:t>
        </w:r>
      </w:hyperlink>
      <w:r>
        <w:rPr>
          <w:shd w:fill="FFFF00" w:val="clear"/>
          <w:lang w:val="es-ES" w:bidi="ar-SA"/>
        </w:rPr>
        <w:t xml:space="preserve"> en la sección Configuración -&gt; API, y teniendo en cuenta que en la parte superior derecha de la pantalla debes seleccionar si estas utilizando el entorno de Test o el Real.</w:t>
      </w:r>
    </w:p>
    <w:p>
      <w:pPr>
        <w:pStyle w:val="Normal"/>
        <w:jc w:val="both"/>
        <w:rPr>
          <w:lang w:val="es-ES" w:bidi="ar-SA"/>
        </w:rPr>
      </w:pPr>
      <w:r>
        <w:rPr>
          <w:lang w:val="es-ES" w:bidi="ar-SA"/>
        </w:rPr>
      </w:r>
    </w:p>
    <w:p>
      <w:pPr>
        <w:pStyle w:val="Footer"/>
        <w:pBdr>
          <w:top w:val="nil"/>
          <w:left w:val="nil"/>
          <w:bottom w:val="nil"/>
          <w:right w:val="nil"/>
        </w:pBdr>
        <w:rPr/>
      </w:pPr>
      <w:r>
        <w:rPr/>
      </w:r>
    </w:p>
    <w:sectPr>
      <w:footerReference w:type="default" r:id="rId31"/>
      <w:footerReference w:type="first" r:id="rId32"/>
      <w:type w:val="nextPage"/>
      <w:pgSz w:w="11906" w:h="16838"/>
      <w:pgMar w:left="1800" w:right="1800" w:header="0" w:top="1440" w:footer="708" w:bottom="1440" w:gutter="0"/>
      <w:pgNumType w:fmt="decimal"/>
      <w:formProt w:val="false"/>
      <w:titlePg/>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Lucida Grande">
    <w:charset w:val="01"/>
    <w:family w:val="roman"/>
    <w:pitch w:val="variable"/>
  </w:font>
  <w:font w:name="Liberation Sans">
    <w:altName w:val="Arial"/>
    <w:charset w:val="01"/>
    <w:family w:val="swiss"/>
    <w:pitch w:val="variable"/>
  </w:font>
  <w:font w:name="Helvetica">
    <w:altName w:val="Arial"/>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ind w:left="0" w:right="360" w:hanging="0"/>
      <w:rPr>
        <w:sz w:val="20"/>
      </w:rPr>
    </w:pPr>
    <w:r>
      <w:rPr>
        <w:sz w:val="20"/>
      </w:rPr>
      <w:tab/>
      <w:t>Versión: 2.0</w:t>
    </w:r>
    <w:r>
      <w:pict>
        <v:rect fillcolor="#FFFFFF" strokecolor="#000000" strokeweight="0pt" style="position:absolute;width:15.3pt;height:14pt;mso-wrap-distance-left:-0.05pt;mso-wrap-distance-right:-0.05pt;mso-wrap-distance-top:0pt;mso-wrap-distance-bottom:0pt;margin-top:0.05pt;margin-left:400.05pt">
          <v:fill opacity="0f"/>
          <v:textbox inset="0in,0in,0in,0in">
            <w:txbxContent>
              <w:p>
                <w:pPr>
                  <w:pStyle w:val="Footer"/>
                  <w:pBdr>
                    <w:top w:val="nil"/>
                    <w:left w:val="nil"/>
                    <w:bottom w:val="nil"/>
                    <w:right w:val="nil"/>
                  </w:pBdr>
                  <w:rPr/>
                </w:pPr>
                <w:r>
                  <w:rPr/>
                  <w:fldChar w:fldCharType="begin"/>
                </w:r>
                <w:r>
                  <w:instrText> PAGE </w:instrText>
                </w:r>
                <w:r>
                  <w:fldChar w:fldCharType="separate"/>
                </w:r>
                <w:r>
                  <w:t>13</w:t>
                </w:r>
                <w:r>
                  <w:fldChar w:fldCharType="end"/>
                </w:r>
              </w:p>
            </w:txbxContent>
          </v:textbox>
          <w10:wrap type="topAndBottom"/>
        </v:rect>
      </w:pic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rPr>
        <w:sz w:val="20"/>
      </w:rPr>
    </w:pPr>
    <w:r>
      <w:rPr/>
      <w:drawing>
        <wp:inline distT="0" distB="0" distL="0" distR="0">
          <wp:extent cx="806450" cy="22415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1"/>
                  <a:stretch>
                    <a:fillRect/>
                  </a:stretch>
                </pic:blipFill>
                <pic:spPr bwMode="auto">
                  <a:xfrm>
                    <a:off x="0" y="0"/>
                    <a:ext cx="806450" cy="224155"/>
                  </a:xfrm>
                  <a:prstGeom prst="rect">
                    <a:avLst/>
                  </a:prstGeom>
                  <a:noFill/>
                  <a:ln w="9525">
                    <a:noFill/>
                    <a:miter lim="800000"/>
                    <a:headEnd/>
                    <a:tailEnd/>
                  </a:ln>
                </pic:spPr>
              </pic:pic>
            </a:graphicData>
          </a:graphic>
        </wp:inline>
      </w:drawing>
    </w:r>
    <w:r>
      <w:rPr/>
      <w:tab/>
    </w:r>
    <w:r>
      <w:rPr>
        <w:sz w:val="20"/>
      </w:rPr>
      <w:t>Versión: 1.0</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ind w:left="0" w:right="360" w:hanging="0"/>
      <w:rPr>
        <w:sz w:val="20"/>
      </w:rPr>
    </w:pPr>
    <w:r>
      <w:rPr>
        <w:sz w:val="20"/>
      </w:rPr>
      <w:tab/>
      <w:t>Versión: 2.0</w:t>
    </w:r>
    <w:r>
      <w:pict>
        <v:rect fillcolor="#FFFFFF" strokecolor="#000000" strokeweight="0pt" style="position:absolute;width:15.3pt;height:14pt;mso-wrap-distance-left:-0.05pt;mso-wrap-distance-right:-0.05pt;mso-wrap-distance-top:0pt;mso-wrap-distance-bottom:0pt;margin-top:0.05pt;margin-left:400.05pt">
          <v:fill opacity="0f"/>
          <v:textbox inset="0in,0in,0in,0in">
            <w:txbxContent>
              <w:p>
                <w:pPr>
                  <w:pStyle w:val="Footer"/>
                  <w:pBdr>
                    <w:top w:val="nil"/>
                    <w:left w:val="nil"/>
                    <w:bottom w:val="nil"/>
                    <w:right w:val="nil"/>
                  </w:pBdr>
                  <w:rPr/>
                </w:pPr>
                <w:r>
                  <w:rPr/>
                  <w:fldChar w:fldCharType="begin"/>
                </w:r>
                <w:r>
                  <w:instrText> PAGE </w:instrText>
                </w:r>
                <w:r>
                  <w:fldChar w:fldCharType="separate"/>
                </w:r>
                <w:r>
                  <w:t>13</w:t>
                </w:r>
                <w:r>
                  <w:fldChar w:fldCharType="end"/>
                </w:r>
              </w:p>
            </w:txbxContent>
          </v:textbox>
          <w10:wrap type="topAndBottom"/>
        </v:rect>
      </w:pic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ind w:left="0" w:right="360" w:hanging="0"/>
      <w:rPr>
        <w:sz w:val="20"/>
      </w:rPr>
    </w:pPr>
    <w:r>
      <w:rPr>
        <w:sz w:val="20"/>
      </w:rPr>
      <w:tab/>
      <w:t>Versión: 2.0</w:t>
    </w:r>
    <w:r>
      <w:pict>
        <v:rect fillcolor="#FFFFFF" strokecolor="#000000" strokeweight="0pt" style="position:absolute;width:15.3pt;height:14pt;mso-wrap-distance-left:-0.05pt;mso-wrap-distance-right:-0.05pt;mso-wrap-distance-top:0pt;mso-wrap-distance-bottom:0pt;margin-top:0.05pt;margin-left:400.05pt">
          <v:fill opacity="0f"/>
          <v:textbox inset="0in,0in,0in,0in">
            <w:txbxContent>
              <w:p>
                <w:pPr>
                  <w:pStyle w:val="Footer"/>
                  <w:pBdr>
                    <w:top w:val="nil"/>
                    <w:left w:val="nil"/>
                    <w:bottom w:val="nil"/>
                    <w:right w:val="nil"/>
                  </w:pBdr>
                  <w:rPr/>
                </w:pPr>
                <w:r>
                  <w:rPr/>
                  <w:fldChar w:fldCharType="begin"/>
                </w:r>
                <w:r>
                  <w:instrText> PAGE </w:instrText>
                </w:r>
                <w:r>
                  <w:fldChar w:fldCharType="separate"/>
                </w:r>
                <w:r>
                  <w:t>2</w:t>
                </w:r>
                <w:r>
                  <w:fldChar w:fldCharType="end"/>
                </w:r>
              </w:p>
            </w:txbxContent>
          </v:textbox>
          <w10:wrap type="topAndBottom"/>
        </v:rect>
      </w:pic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50"/>
  <w:defaultTabStop w:val="720"/>
</w:settings>
</file>

<file path=word/styles.xml><?xml version="1.0" encoding="utf-8"?>
<w:styles xmlns:w="http://schemas.openxmlformats.org/wordprocessingml/2006/main">
  <w:docDefaults>
    <w:rPrDefault>
      <w:rPr>
        <w:rFonts w:ascii="Cambria" w:hAnsi="Cambria" w:eastAsia="Droid Sans Fallback" w:cs=""/>
        <w:sz w:val="24"/>
        <w:szCs w:val="24"/>
        <w:lang w:val="en-US" w:eastAsia="en-US" w:bidi="ar-SA"/>
      </w:rPr>
    </w:rPrDefault>
    <w:pPrDefault>
      <w:pPr/>
    </w:pPrDefault>
  </w:docDefaults>
  <w:latentStyles w:count="380" w:defQFormat="0" w:defUnhideWhenUsed="0" w:defSemiHidden="0" w:defUIPriority="99" w:defLockedState="0">
    <w:lsdException w:qFormat="1" w:uiPriority="0" w:name="Normal"/>
    <w:lsdException w:qFormat="1" w:uiPriority="9" w:name="heading 1"/>
    <w:lsdException w:qFormat="1" w:semiHidden="1" w:uiPriority="9" w:unhideWhenUsed="1" w:name="heading 2"/>
    <w:lsdException w:qFormat="1" w:semiHidden="1" w:uiPriority="9" w:unhideWhenUsed="1" w:name="heading 3"/>
    <w:lsdException w:qFormat="1" w:semiHidden="1" w:uiPriority="9" w:unhideWhenUsed="1" w:name="heading 4"/>
    <w:lsdException w:qFormat="1" w:semiHidden="1" w:uiPriority="9" w:unhideWhenUsed="1" w:name="heading 5"/>
    <w:lsdException w:qFormat="1" w:semiHidden="1" w:uiPriority="9" w:unhideWhenUsed="1" w:name="heading 6"/>
    <w:lsdException w:qFormat="1" w:semiHidden="1" w:uiPriority="9" w:unhideWhenUsed="1" w:name="heading 7"/>
    <w:lsdException w:qFormat="1" w:semiHidden="1" w:uiPriority="9" w:unhideWhenUsed="1" w:name="heading 8"/>
    <w:lsdException w:qFormat="1" w:semiHidden="1" w:uiPriority="9" w:unhideWhenUsed="1" w:name="heading 9"/>
    <w:lsdException w:semiHidden="1" w:unhideWhenUsed="1" w:name="index 1"/>
    <w:lsdException w:semiHidden="1" w:unhideWhenUsed="1" w:name="index 2"/>
    <w:lsdException w:semiHidden="1" w:unhideWhenUsed="1" w:name="index 3"/>
    <w:lsdException w:semiHidden="1" w:unhideWhenUsed="1" w:name="index 4"/>
    <w:lsdException w:semiHidden="1" w:unhideWhenUsed="1" w:name="index 5"/>
    <w:lsdException w:semiHidden="1" w:unhideWhenUsed="1" w:name="index 6"/>
    <w:lsdException w:semiHidden="1" w:unhideWhenUsed="1" w:name="index 7"/>
    <w:lsdException w:semiHidden="1" w:unhideWhenUsed="1" w:name="index 8"/>
    <w:lsdException w:semiHidden="1" w:unhideWhenUsed="1" w:name="index 9"/>
    <w:lsdException w:semiHidden="1" w:uiPriority="39" w:unhideWhenUsed="1" w:name="toc 1"/>
    <w:lsdException w:semiHidden="1" w:uiPriority="39" w:unhideWhenUsed="1" w:name="toc 2"/>
    <w:lsdException w:semiHidden="1" w:uiPriority="39" w:unhideWhenUsed="1" w:name="toc 3"/>
    <w:lsdException w:semiHidden="1" w:uiPriority="39" w:unhideWhenUsed="1" w:name="toc 4"/>
    <w:lsdException w:semiHidden="1" w:uiPriority="39" w:unhideWhenUsed="1" w:name="toc 5"/>
    <w:lsdException w:semiHidden="1" w:uiPriority="39" w:unhideWhenUsed="1" w:name="toc 6"/>
    <w:lsdException w:semiHidden="1" w:uiPriority="39" w:unhideWhenUsed="1" w:name="toc 7"/>
    <w:lsdException w:semiHidden="1" w:uiPriority="39" w:unhideWhenUsed="1" w:name="toc 8"/>
    <w:lsdException w:semiHidden="1" w:uiPriority="39" w:unhideWhenUsed="1" w:name="toc 9"/>
    <w:lsdException w:semiHidden="1" w:unhideWhenUsed="1" w:name="Normal Indent"/>
    <w:lsdException w:semiHidden="1" w:unhideWhenUsed="1" w:name="footnote text"/>
    <w:lsdException w:semiHidden="1" w:unhideWhenUsed="1" w:name="annotation text"/>
    <w:lsdException w:semiHidden="1" w:unhideWhenUsed="1" w:name="header"/>
    <w:lsdException w:semiHidden="1" w:unhideWhenUsed="1" w:name="footer"/>
    <w:lsdException w:semiHidden="1" w:unhideWhenUsed="1" w:name="index heading"/>
    <w:lsdException w:qFormat="1" w:semiHidden="1" w:uiPriority="35" w:unhideWhenUsed="1" w:name="caption"/>
    <w:lsdException w:semiHidden="1" w:unhideWhenUsed="1" w:name="table of figures"/>
    <w:lsdException w:semiHidden="1" w:unhideWhenUsed="1" w:name="envelope address"/>
    <w:lsdException w:semiHidden="1" w:unhideWhenUsed="1" w:name="envelope return"/>
    <w:lsdException w:semiHidden="1" w:unhideWhenUsed="1" w:name="footnote reference"/>
    <w:lsdException w:semiHidden="1" w:unhideWhenUsed="1" w:name="annotation reference"/>
    <w:lsdException w:semiHidden="1" w:unhideWhenUsed="1" w:name="line number"/>
    <w:lsdException w:semiHidden="1" w:unhideWhenUsed="1" w:name="page number"/>
    <w:lsdException w:semiHidden="1" w:unhideWhenUsed="1" w:name="endnote reference"/>
    <w:lsdException w:semiHidden="1" w:unhideWhenUsed="1" w:name="endnote text"/>
    <w:lsdException w:semiHidden="1" w:unhideWhenUsed="1" w:name="table of authorities"/>
    <w:lsdException w:semiHidden="1" w:unhideWhenUsed="1" w:name="macro"/>
    <w:lsdException w:semiHidden="1" w:unhideWhenUsed="1" w:name="toa heading"/>
    <w:lsdException w:semiHidden="1" w:unhideWhenUsed="1" w:name="List"/>
    <w:lsdException w:semiHidden="1" w:unhideWhenUsed="1" w:name="List Bullet"/>
    <w:lsdException w:semiHidden="1" w:unhideWhenUsed="1" w:name="List Number"/>
    <w:lsdException w:semiHidden="1" w:unhideWhenUsed="1" w:name="List 2"/>
    <w:lsdException w:semiHidden="1" w:unhideWhenUsed="1" w:name="List 3"/>
    <w:lsdException w:semiHidden="1" w:unhideWhenUsed="1" w:name="List 4"/>
    <w:lsdException w:semiHidden="1" w:unhideWhenUsed="1" w:name="List 5"/>
    <w:lsdException w:semiHidden="1" w:unhideWhenUsed="1" w:name="List Bullet 2"/>
    <w:lsdException w:semiHidden="1" w:unhideWhenUsed="1" w:name="List Bullet 3"/>
    <w:lsdException w:semiHidden="1" w:unhideWhenUsed="1" w:name="List Bullet 4"/>
    <w:lsdException w:semiHidden="1" w:unhideWhenUsed="1" w:name="List Bullet 5"/>
    <w:lsdException w:semiHidden="1" w:unhideWhenUsed="1" w:name="List Number 2"/>
    <w:lsdException w:semiHidden="1" w:unhideWhenUsed="1" w:name="List Number 3"/>
    <w:lsdException w:semiHidden="1" w:unhideWhenUsed="1" w:name="List Number 4"/>
    <w:lsdException w:semiHidden="1" w:unhideWhenUsed="1" w:name="List Number 5"/>
    <w:lsdException w:qFormat="1" w:uiPriority="10" w:name="Title"/>
    <w:lsdException w:semiHidden="1" w:unhideWhenUsed="1" w:name="Closing"/>
    <w:lsdException w:semiHidden="1" w:unhideWhenUsed="1" w:name="Signature"/>
    <w:lsdException w:semiHidden="1" w:uiPriority="1" w:unhideWhenUsed="1" w:name="Default Paragraph Font"/>
    <w:lsdException w:semiHidden="1" w:unhideWhenUsed="1" w:name="Body Text"/>
    <w:lsdException w:semiHidden="1" w:unhideWhenUsed="1" w:name="Body Text Indent"/>
    <w:lsdException w:semiHidden="1" w:unhideWhenUsed="1" w:name="List Continue"/>
    <w:lsdException w:semiHidden="1" w:unhideWhenUsed="1" w:name="List Continue 2"/>
    <w:lsdException w:semiHidden="1" w:unhideWhenUsed="1" w:name="List Continue 3"/>
    <w:lsdException w:semiHidden="1" w:unhideWhenUsed="1" w:name="List Continue 4"/>
    <w:lsdException w:semiHidden="1" w:unhideWhenUsed="1" w:name="List Continue 5"/>
    <w:lsdException w:semiHidden="1" w:unhideWhenUsed="1" w:name="Message Header"/>
    <w:lsdException w:qFormat="1" w:uiPriority="11" w:name="Subtitle"/>
    <w:lsdException w:semiHidden="1" w:unhideWhenUsed="1" w:name="Salutation"/>
    <w:lsdException w:semiHidden="1" w:unhideWhenUsed="1" w:name="Date"/>
    <w:lsdException w:semiHidden="1" w:unhideWhenUsed="1" w:name="Body Text First Indent"/>
    <w:lsdException w:semiHidden="1" w:unhideWhenUsed="1" w:name="Body Text First Indent 2"/>
    <w:lsdException w:semiHidden="1" w:unhideWhenUsed="1" w:name="Note Heading"/>
    <w:lsdException w:semiHidden="1" w:unhideWhenUsed="1" w:name="Body Text 2"/>
    <w:lsdException w:semiHidden="1" w:unhideWhenUsed="1" w:name="Body Text 3"/>
    <w:lsdException w:semiHidden="1" w:unhideWhenUsed="1" w:name="Body Text Indent 2"/>
    <w:lsdException w:semiHidden="1" w:unhideWhenUsed="1" w:name="Body Text Indent 3"/>
    <w:lsdException w:semiHidden="1" w:unhideWhenUsed="1" w:name="Block Text"/>
    <w:lsdException w:semiHidden="1" w:unhideWhenUsed="1" w:name="Hyperlink"/>
    <w:lsdException w:semiHidden="1" w:unhideWhenUsed="1" w:name="FollowedHyperlink"/>
    <w:lsdException w:qFormat="1" w:uiPriority="22" w:name="Strong"/>
    <w:lsdException w:qFormat="1" w:uiPriority="20" w:name="Emphasis"/>
    <w:lsdException w:semiHidden="1" w:unhideWhenUsed="1" w:name="Document Map"/>
    <w:lsdException w:semiHidden="1" w:unhideWhenUsed="1" w:name="Plain Text"/>
    <w:lsdException w:semiHidden="1" w:unhideWhenUsed="1" w:name="E-mail Signature"/>
    <w:lsdException w:semiHidden="1" w:unhideWhenUsed="1" w:name="HTML Top of Form"/>
    <w:lsdException w:semiHidden="1" w:unhideWhenUsed="1" w:name="HTML Bottom of Form"/>
    <w:lsdException w:semiHidden="1" w:unhideWhenUsed="1" w:name="Normal (Web)"/>
    <w:lsdException w:semiHidden="1" w:unhideWhenUsed="1" w:name="HTML Acronym"/>
    <w:lsdException w:semiHidden="1" w:unhideWhenUsed="1" w:name="HTML Address"/>
    <w:lsdException w:semiHidden="1" w:unhideWhenUsed="1" w:name="HTML Cite"/>
    <w:lsdException w:semiHidden="1" w:unhideWhenUsed="1" w:name="HTML Code"/>
    <w:lsdException w:semiHidden="1" w:unhideWhenUsed="1" w:name="HTML Definition"/>
    <w:lsdException w:semiHidden="1" w:unhideWhenUsed="1" w:name="HTML Keyboard"/>
    <w:lsdException w:semiHidden="1" w:unhideWhenUsed="1" w:name="HTML Preformatted"/>
    <w:lsdException w:semiHidden="1" w:unhideWhenUsed="1" w:name="HTML Sample"/>
    <w:lsdException w:semiHidden="1" w:unhideWhenUsed="1" w:name="HTML Typewriter"/>
    <w:lsdException w:semiHidden="1" w:unhideWhenUsed="1" w:name="HTML Variable"/>
    <w:lsdException w:semiHidden="1" w:unhideWhenUsed="1" w:name="Normal Table"/>
    <w:lsdException w:semiHidden="1" w:unhideWhenUsed="1" w:name="annotation subject"/>
    <w:lsdException w:semiHidden="1" w:unhideWhenUsed="1" w:name="No List"/>
    <w:lsdException w:semiHidden="1" w:unhideWhenUsed="1" w:name="Outline List 1"/>
    <w:lsdException w:semiHidden="1" w:unhideWhenUsed="1" w:name="Outline List 2"/>
    <w:lsdException w:semiHidden="1" w:unhideWhenUsed="1" w:name="Outline List 3"/>
    <w:lsdException w:semiHidden="1" w:unhideWhenUsed="1" w:name="Table Simple 1"/>
    <w:lsdException w:semiHidden="1" w:unhideWhenUsed="1" w:name="Table Simple 2"/>
    <w:lsdException w:semiHidden="1" w:unhideWhenUsed="1" w:name="Table Simple 3"/>
    <w:lsdException w:semiHidden="1" w:unhideWhenUsed="1" w:name="Table Classic 1"/>
    <w:lsdException w:semiHidden="1" w:unhideWhenUsed="1" w:name="Table Classic 2"/>
    <w:lsdException w:semiHidden="1" w:unhideWhenUsed="1" w:name="Table Classic 3"/>
    <w:lsdException w:semiHidden="1" w:unhideWhenUsed="1" w:name="Table Classic 4"/>
    <w:lsdException w:semiHidden="1" w:unhideWhenUsed="1" w:name="Table Colorful 1"/>
    <w:lsdException w:semiHidden="1" w:unhideWhenUsed="1" w:name="Table Colorful 2"/>
    <w:lsdException w:semiHidden="1" w:unhideWhenUsed="1" w:name="Table Colorful 3"/>
    <w:lsdException w:semiHidden="1" w:unhideWhenUsed="1" w:name="Table Columns 1"/>
    <w:lsdException w:semiHidden="1" w:unhideWhenUsed="1" w:name="Table Columns 2"/>
    <w:lsdException w:semiHidden="1" w:unhideWhenUsed="1" w:name="Table Columns 3"/>
    <w:lsdException w:semiHidden="1" w:unhideWhenUsed="1" w:name="Table Columns 4"/>
    <w:lsdException w:semiHidden="1" w:unhideWhenUsed="1" w:name="Table Columns 5"/>
    <w:lsdException w:semiHidden="1" w:unhideWhenUsed="1" w:name="Table Grid 1"/>
    <w:lsdException w:semiHidden="1" w:unhideWhenUsed="1" w:name="Table Grid 2"/>
    <w:lsdException w:semiHidden="1" w:unhideWhenUsed="1" w:name="Table Grid 3"/>
    <w:lsdException w:semiHidden="1" w:unhideWhenUsed="1" w:name="Table Grid 4"/>
    <w:lsdException w:semiHidden="1" w:unhideWhenUsed="1" w:name="Table Grid 5"/>
    <w:lsdException w:semiHidden="1" w:unhideWhenUsed="1" w:name="Table Grid 6"/>
    <w:lsdException w:semiHidden="1" w:unhideWhenUsed="1" w:name="Table Grid 7"/>
    <w:lsdException w:semiHidden="1" w:unhideWhenUsed="1" w:name="Table Grid 8"/>
    <w:lsdException w:semiHidden="1" w:unhideWhenUsed="1" w:name="Table List 1"/>
    <w:lsdException w:semiHidden="1" w:unhideWhenUsed="1" w:name="Table List 2"/>
    <w:lsdException w:semiHidden="1" w:unhideWhenUsed="1" w:name="Table List 3"/>
    <w:lsdException w:semiHidden="1" w:unhideWhenUsed="1" w:name="Table List 4"/>
    <w:lsdException w:semiHidden="1" w:unhideWhenUsed="1" w:name="Table List 5"/>
    <w:lsdException w:semiHidden="1" w:unhideWhenUsed="1" w:name="Table List 6"/>
    <w:lsdException w:semiHidden="1" w:unhideWhenUsed="1" w:name="Table List 7"/>
    <w:lsdException w:semiHidden="1" w:unhideWhenUsed="1" w:name="Table List 8"/>
    <w:lsdException w:semiHidden="1" w:unhideWhenUsed="1" w:name="Table 3D effects 1"/>
    <w:lsdException w:semiHidden="1" w:unhideWhenUsed="1" w:name="Table 3D effects 2"/>
    <w:lsdException w:semiHidden="1" w:unhideWhenUsed="1" w:name="Table 3D effects 3"/>
    <w:lsdException w:semiHidden="1" w:unhideWhenUsed="1" w:name="Table Contemporary"/>
    <w:lsdException w:semiHidden="1" w:unhideWhenUsed="1" w:name="Table Elegant"/>
    <w:lsdException w:semiHidden="1" w:unhideWhenUsed="1" w:name="Table Professional"/>
    <w:lsdException w:semiHidden="1" w:unhideWhenUsed="1" w:name="Table Subtle 1"/>
    <w:lsdException w:semiHidden="1" w:unhideWhenUsed="1" w:name="Table Subtle 2"/>
    <w:lsdException w:semiHidden="1" w:unhideWhenUsed="1" w:name="Table Web 1"/>
    <w:lsdException w:semiHidden="1" w:unhideWhenUsed="1" w:name="Table Web 2"/>
    <w:lsdException w:semiHidden="1" w:unhideWhenUsed="1" w:name="Table Web 3"/>
    <w:lsdException w:semiHidden="1" w:unhideWhenUsed="1" w:name="Balloon Text"/>
    <w:lsdException w:uiPriority="59" w:name="Table Grid"/>
    <w:lsdException w:semiHidden="1" w:unhideWhenUsed="1" w:name="Table Theme"/>
    <w:lsdException w:semiHidden="1" w:unhideWhenUsed="1" w:name="Note Level 1"/>
    <w:lsdException w:semiHidden="1" w:unhideWhenUsed="1" w:name="Note Level 2"/>
    <w:lsdException w:semiHidden="1" w:unhideWhenUsed="1" w:name="Note Level 3"/>
    <w:lsdException w:semiHidden="1" w:unhideWhenUsed="1" w:name="Note Level 4"/>
    <w:lsdException w:semiHidden="1" w:unhideWhenUsed="1" w:name="Note Level 5"/>
    <w:lsdException w:semiHidden="1" w:unhideWhenUsed="1" w:name="Note Level 6"/>
    <w:lsdException w:semiHidden="1" w:unhideWhenUsed="1" w:name="Note Level 7"/>
    <w:lsdException w:semiHidden="1" w:unhideWhenUsed="1" w:name="Note Level 8"/>
    <w:lsdException w:semiHidden="1" w:unhideWhenUsed="1" w:name="Note Level 9"/>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semiHidden="1" w:uiPriority="37" w:unhideWhenUsed="1" w:name="Bibliography"/>
    <w:lsdException w:qFormat="1" w:semiHidden="1" w:uiPriority="39" w:unhideWhenUsed="1"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default="1">
    <w:name w:val="Normal"/>
    <w:qFormat/>
    <w:pPr>
      <w:widowControl/>
      <w:suppressAutoHyphens w:val="true"/>
      <w:bidi w:val="0"/>
      <w:jc w:val="left"/>
    </w:pPr>
    <w:rPr>
      <w:rFonts w:ascii="Cambria" w:hAnsi="Cambria" w:eastAsia="Droid Sans Fallback" w:cs=""/>
      <w:color w:val="00000A"/>
      <w:sz w:val="24"/>
      <w:szCs w:val="24"/>
      <w:lang w:val="en-US" w:eastAsia="en-US" w:bidi="ar-SA"/>
    </w:rPr>
  </w:style>
  <w:style w:type="paragraph" w:styleId="Heading1">
    <w:name w:val="Heading 1"/>
    <w:uiPriority w:val="9"/>
    <w:qFormat/>
    <w:link w:val="Ttulo1Car"/>
    <w:rsid w:val="003c0d54"/>
    <w:basedOn w:val="Normal"/>
    <w:next w:val="Normal"/>
    <w:pPr>
      <w:keepNext/>
      <w:keepLines/>
      <w:spacing w:before="480" w:after="0"/>
      <w:outlineLvl w:val="0"/>
    </w:pPr>
    <w:rPr>
      <w:rFonts w:ascii="Calibri" w:hAnsi="Calibri" w:cs=""/>
      <w:b/>
      <w:bCs/>
      <w:color w:val="345A8A"/>
      <w:sz w:val="32"/>
      <w:szCs w:val="32"/>
    </w:rPr>
  </w:style>
  <w:style w:type="character" w:styleId="DefaultParagraphFont" w:default="1">
    <w:name w:val="Default Paragraph Font"/>
    <w:uiPriority w:val="1"/>
    <w:semiHidden/>
    <w:unhideWhenUsed/>
    <w:rPr/>
  </w:style>
  <w:style w:type="character" w:styleId="TextodegloboCar" w:customStyle="1">
    <w:name w:val="Texto de globo Car"/>
    <w:uiPriority w:val="99"/>
    <w:semiHidden/>
    <w:link w:val="Textodeglobo"/>
    <w:rsid w:val="00c8069d"/>
    <w:basedOn w:val="DefaultParagraphFont"/>
    <w:rPr>
      <w:rFonts w:ascii="Lucida Grande" w:hAnsi="Lucida Grande"/>
      <w:sz w:val="18"/>
      <w:szCs w:val="18"/>
    </w:rPr>
  </w:style>
  <w:style w:type="character" w:styleId="Ttulo1Car" w:customStyle="1">
    <w:name w:val="Título 1 Car"/>
    <w:uiPriority w:val="9"/>
    <w:link w:val="Ttulo1"/>
    <w:rsid w:val="003c0d54"/>
    <w:basedOn w:val="DefaultParagraphFont"/>
    <w:rPr>
      <w:rFonts w:ascii="Calibri" w:hAnsi="Calibri" w:cs=""/>
      <w:b/>
      <w:bCs/>
      <w:color w:val="345A8A"/>
      <w:sz w:val="32"/>
      <w:szCs w:val="32"/>
    </w:rPr>
  </w:style>
  <w:style w:type="character" w:styleId="InternetLink">
    <w:name w:val="Internet Link"/>
    <w:uiPriority w:val="99"/>
    <w:unhideWhenUsed/>
    <w:rsid w:val="00a40b94"/>
    <w:basedOn w:val="DefaultParagraphFont"/>
    <w:rPr>
      <w:color w:val="0000FF"/>
      <w:u w:val="single"/>
      <w:lang w:val="zxx" w:eastAsia="zxx" w:bidi="zxx"/>
    </w:rPr>
  </w:style>
  <w:style w:type="character" w:styleId="FollowedHyperlink">
    <w:name w:val="FollowedHyperlink"/>
    <w:uiPriority w:val="99"/>
    <w:semiHidden/>
    <w:unhideWhenUsed/>
    <w:rsid w:val="00a40b94"/>
    <w:basedOn w:val="DefaultParagraphFont"/>
    <w:rPr>
      <w:color w:val="800080"/>
      <w:u w:val="single"/>
    </w:rPr>
  </w:style>
  <w:style w:type="character" w:styleId="Linenumber">
    <w:name w:val="line number"/>
    <w:uiPriority w:val="99"/>
    <w:semiHidden/>
    <w:unhideWhenUsed/>
    <w:rsid w:val="0013191d"/>
    <w:basedOn w:val="DefaultParagraphFont"/>
    <w:rPr/>
  </w:style>
  <w:style w:type="character" w:styleId="EncabezadoCar" w:customStyle="1">
    <w:name w:val="Encabezado Car"/>
    <w:uiPriority w:val="99"/>
    <w:link w:val="Encabezado"/>
    <w:rsid w:val="0013191d"/>
    <w:basedOn w:val="DefaultParagraphFont"/>
    <w:rPr/>
  </w:style>
  <w:style w:type="character" w:styleId="PiedepginaCar" w:customStyle="1">
    <w:name w:val="Pie de página Car"/>
    <w:uiPriority w:val="99"/>
    <w:link w:val="Piedepgina"/>
    <w:rsid w:val="0013191d"/>
    <w:basedOn w:val="DefaultParagraphFont"/>
    <w:rPr/>
  </w:style>
  <w:style w:type="character" w:styleId="Pagenumber">
    <w:name w:val="page number"/>
    <w:uiPriority w:val="99"/>
    <w:semiHidden/>
    <w:unhideWhenUsed/>
    <w:rsid w:val="0013191d"/>
    <w:basedOn w:val="DefaultParagraphFont"/>
    <w:rPr/>
  </w:style>
  <w:style w:type="character" w:styleId="ListLabel1">
    <w:name w:val="ListLabel 1"/>
    <w:rPr>
      <w:rFonts w:cs="Symbol"/>
    </w:rPr>
  </w:style>
  <w:style w:type="character" w:styleId="ListLabel2">
    <w:name w:val="ListLabel 2"/>
    <w:rPr>
      <w:rFonts w:cs="Courier New"/>
    </w:rPr>
  </w:style>
  <w:style w:type="character" w:styleId="ListLabel3">
    <w:name w:val="ListLabel 3"/>
    <w:rPr>
      <w:rFonts w:cs="Wingdings"/>
    </w:rPr>
  </w:style>
  <w:style w:type="character" w:styleId="ListLabel4">
    <w:name w:val="ListLabel 4"/>
    <w:rPr>
      <w:rFonts w:cs="Symbol"/>
    </w:rPr>
  </w:style>
  <w:style w:type="character" w:styleId="ListLabel5">
    <w:name w:val="ListLabel 5"/>
    <w:rPr>
      <w:rFonts w:cs="Courier New"/>
    </w:rPr>
  </w:style>
  <w:style w:type="character" w:styleId="ListLabel6">
    <w:name w:val="ListLabel 6"/>
    <w:rPr>
      <w:rFonts w:cs="Wingdings"/>
    </w:rPr>
  </w:style>
  <w:style w:type="character" w:styleId="ListLabel7">
    <w:name w:val="ListLabel 7"/>
    <w:rPr>
      <w:rFonts w:cs="Symbol"/>
    </w:rPr>
  </w:style>
  <w:style w:type="character" w:styleId="ListLabel8">
    <w:name w:val="ListLabel 8"/>
    <w:rPr>
      <w:rFonts w:cs="Courier New"/>
    </w:rPr>
  </w:style>
  <w:style w:type="character" w:styleId="ListLabel9">
    <w:name w:val="ListLabel 9"/>
    <w:rPr>
      <w:rFonts w:cs="Wingdings"/>
    </w:rPr>
  </w:style>
  <w:style w:type="character" w:styleId="IndexLink">
    <w:name w:val="Index Link"/>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ListParagraph">
    <w:name w:val="List Paragraph"/>
    <w:uiPriority w:val="34"/>
    <w:qFormat/>
    <w:rsid w:val="00c8069d"/>
    <w:basedOn w:val="Normal"/>
    <w:pPr>
      <w:spacing w:before="0" w:after="0"/>
      <w:ind w:left="720" w:right="0" w:hanging="0"/>
      <w:contextualSpacing/>
    </w:pPr>
    <w:rPr/>
  </w:style>
  <w:style w:type="paragraph" w:styleId="BalloonText">
    <w:name w:val="Balloon Text"/>
    <w:uiPriority w:val="99"/>
    <w:semiHidden/>
    <w:unhideWhenUsed/>
    <w:link w:val="TextodegloboCar"/>
    <w:rsid w:val="00c8069d"/>
    <w:basedOn w:val="Normal"/>
    <w:pPr/>
    <w:rPr>
      <w:rFonts w:ascii="Lucida Grande" w:hAnsi="Lucida Grande"/>
      <w:sz w:val="18"/>
      <w:szCs w:val="18"/>
    </w:rPr>
  </w:style>
  <w:style w:type="paragraph" w:styleId="ContentsHeading">
    <w:name w:val="Contents Heading"/>
    <w:uiPriority w:val="39"/>
    <w:qFormat/>
    <w:unhideWhenUsed/>
    <w:rsid w:val="00be534e"/>
    <w:basedOn w:val="Heading1"/>
    <w:next w:val="Normal"/>
    <w:pPr>
      <w:spacing w:lineRule="auto" w:line="276"/>
    </w:pPr>
    <w:rPr>
      <w:color w:val="365F91"/>
      <w:sz w:val="28"/>
      <w:szCs w:val="28"/>
      <w:lang w:val="es-ES" w:eastAsia="es-ES"/>
    </w:rPr>
  </w:style>
  <w:style w:type="paragraph" w:styleId="Contents1">
    <w:name w:val="Contents 1"/>
    <w:uiPriority w:val="39"/>
    <w:unhideWhenUsed/>
    <w:rsid w:val="00be534e"/>
    <w:basedOn w:val="Normal"/>
    <w:next w:val="Normal"/>
    <w:autoRedefine/>
    <w:pPr>
      <w:spacing w:before="120" w:after="0"/>
    </w:pPr>
    <w:rPr>
      <w:b/>
    </w:rPr>
  </w:style>
  <w:style w:type="paragraph" w:styleId="Contents2">
    <w:name w:val="Contents 2"/>
    <w:uiPriority w:val="39"/>
    <w:semiHidden/>
    <w:unhideWhenUsed/>
    <w:rsid w:val="00be534e"/>
    <w:basedOn w:val="Normal"/>
    <w:next w:val="Normal"/>
    <w:autoRedefine/>
    <w:pPr>
      <w:ind w:left="240" w:right="0" w:hanging="0"/>
    </w:pPr>
    <w:rPr>
      <w:b/>
      <w:sz w:val="22"/>
      <w:szCs w:val="22"/>
    </w:rPr>
  </w:style>
  <w:style w:type="paragraph" w:styleId="Contents3">
    <w:name w:val="Contents 3"/>
    <w:uiPriority w:val="39"/>
    <w:semiHidden/>
    <w:unhideWhenUsed/>
    <w:rsid w:val="00be534e"/>
    <w:basedOn w:val="Normal"/>
    <w:next w:val="Normal"/>
    <w:autoRedefine/>
    <w:pPr>
      <w:ind w:left="480" w:right="0" w:hanging="0"/>
    </w:pPr>
    <w:rPr>
      <w:sz w:val="22"/>
      <w:szCs w:val="22"/>
    </w:rPr>
  </w:style>
  <w:style w:type="paragraph" w:styleId="Contents4">
    <w:name w:val="Contents 4"/>
    <w:uiPriority w:val="39"/>
    <w:semiHidden/>
    <w:unhideWhenUsed/>
    <w:rsid w:val="00be534e"/>
    <w:basedOn w:val="Normal"/>
    <w:next w:val="Normal"/>
    <w:autoRedefine/>
    <w:pPr>
      <w:ind w:left="720" w:right="0" w:hanging="0"/>
    </w:pPr>
    <w:rPr>
      <w:sz w:val="20"/>
      <w:szCs w:val="20"/>
    </w:rPr>
  </w:style>
  <w:style w:type="paragraph" w:styleId="Contents5">
    <w:name w:val="Contents 5"/>
    <w:uiPriority w:val="39"/>
    <w:semiHidden/>
    <w:unhideWhenUsed/>
    <w:rsid w:val="00be534e"/>
    <w:basedOn w:val="Normal"/>
    <w:next w:val="Normal"/>
    <w:autoRedefine/>
    <w:pPr>
      <w:ind w:left="960" w:right="0" w:hanging="0"/>
    </w:pPr>
    <w:rPr>
      <w:sz w:val="20"/>
      <w:szCs w:val="20"/>
    </w:rPr>
  </w:style>
  <w:style w:type="paragraph" w:styleId="Contents6">
    <w:name w:val="Contents 6"/>
    <w:uiPriority w:val="39"/>
    <w:semiHidden/>
    <w:unhideWhenUsed/>
    <w:rsid w:val="00be534e"/>
    <w:basedOn w:val="Normal"/>
    <w:next w:val="Normal"/>
    <w:autoRedefine/>
    <w:pPr>
      <w:ind w:left="1200" w:right="0" w:hanging="0"/>
    </w:pPr>
    <w:rPr>
      <w:sz w:val="20"/>
      <w:szCs w:val="20"/>
    </w:rPr>
  </w:style>
  <w:style w:type="paragraph" w:styleId="Contents7">
    <w:name w:val="Contents 7"/>
    <w:uiPriority w:val="39"/>
    <w:semiHidden/>
    <w:unhideWhenUsed/>
    <w:rsid w:val="00be534e"/>
    <w:basedOn w:val="Normal"/>
    <w:next w:val="Normal"/>
    <w:autoRedefine/>
    <w:pPr>
      <w:ind w:left="1440" w:right="0" w:hanging="0"/>
    </w:pPr>
    <w:rPr>
      <w:sz w:val="20"/>
      <w:szCs w:val="20"/>
    </w:rPr>
  </w:style>
  <w:style w:type="paragraph" w:styleId="Contents8">
    <w:name w:val="Contents 8"/>
    <w:uiPriority w:val="39"/>
    <w:semiHidden/>
    <w:unhideWhenUsed/>
    <w:rsid w:val="00be534e"/>
    <w:basedOn w:val="Normal"/>
    <w:next w:val="Normal"/>
    <w:autoRedefine/>
    <w:pPr>
      <w:ind w:left="1680" w:right="0" w:hanging="0"/>
    </w:pPr>
    <w:rPr>
      <w:sz w:val="20"/>
      <w:szCs w:val="20"/>
    </w:rPr>
  </w:style>
  <w:style w:type="paragraph" w:styleId="Contents9">
    <w:name w:val="Contents 9"/>
    <w:uiPriority w:val="39"/>
    <w:semiHidden/>
    <w:unhideWhenUsed/>
    <w:rsid w:val="00be534e"/>
    <w:basedOn w:val="Normal"/>
    <w:next w:val="Normal"/>
    <w:autoRedefine/>
    <w:pPr>
      <w:ind w:left="1920" w:right="0" w:hanging="0"/>
    </w:pPr>
    <w:rPr>
      <w:sz w:val="20"/>
      <w:szCs w:val="20"/>
    </w:rPr>
  </w:style>
  <w:style w:type="paragraph" w:styleId="Header">
    <w:name w:val="Header"/>
    <w:uiPriority w:val="99"/>
    <w:unhideWhenUsed/>
    <w:link w:val="EncabezadoCar"/>
    <w:rsid w:val="0013191d"/>
    <w:basedOn w:val="Normal"/>
    <w:pPr>
      <w:tabs>
        <w:tab w:val="center" w:pos="4252" w:leader="none"/>
        <w:tab w:val="right" w:pos="8504" w:leader="none"/>
      </w:tabs>
    </w:pPr>
    <w:rPr/>
  </w:style>
  <w:style w:type="paragraph" w:styleId="Footer">
    <w:name w:val="Footer"/>
    <w:uiPriority w:val="99"/>
    <w:unhideWhenUsed/>
    <w:link w:val="PiedepginaCar"/>
    <w:rsid w:val="0013191d"/>
    <w:basedOn w:val="Normal"/>
    <w:pPr>
      <w:tabs>
        <w:tab w:val="center" w:pos="4252" w:leader="none"/>
        <w:tab w:val="right" w:pos="8504" w:leader="none"/>
      </w:tabs>
    </w:pPr>
    <w:rPr/>
  </w:style>
  <w:style w:type="paragraph" w:styleId="FrameContents">
    <w:name w:val="Frame Contents"/>
    <w:basedOn w:val="Normal"/>
    <w:pPr/>
    <w:rPr/>
  </w:style>
  <w:style w:type="numbering" w:styleId="NoList" w:default="1">
    <w:name w:val="No List"/>
    <w:uiPriority w:val="99"/>
    <w:semiHidden/>
    <w:unhideWhenUsed/>
  </w:style>
  <w:style w:type="table" w:default="1" w:styleId="Tabla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27.png"/><Relationship Id="rId3" Type="http://schemas.openxmlformats.org/officeDocument/2006/relationships/image" Target="media/image28.png"/><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hyperlink" Target="https://bo.pagantis.com/" TargetMode="External"/><Relationship Id="rId7" Type="http://schemas.openxmlformats.org/officeDocument/2006/relationships/image" Target="media/image30.png"/><Relationship Id="rId8" Type="http://schemas.openxmlformats.org/officeDocument/2006/relationships/image" Target="media/image31.png"/><Relationship Id="rId9" Type="http://schemas.openxmlformats.org/officeDocument/2006/relationships/image" Target="media/image32.png"/><Relationship Id="rId10" Type="http://schemas.openxmlformats.org/officeDocument/2006/relationships/image" Target="media/image33.png"/><Relationship Id="rId11" Type="http://schemas.openxmlformats.org/officeDocument/2006/relationships/image" Target="media/image34.png"/><Relationship Id="rId12" Type="http://schemas.openxmlformats.org/officeDocument/2006/relationships/image" Target="media/image35.png"/><Relationship Id="rId13" Type="http://schemas.openxmlformats.org/officeDocument/2006/relationships/image" Target="media/image36.png"/><Relationship Id="rId14" Type="http://schemas.openxmlformats.org/officeDocument/2006/relationships/image" Target="media/image37.png"/><Relationship Id="rId15" Type="http://schemas.openxmlformats.org/officeDocument/2006/relationships/image" Target="media/image38.png"/><Relationship Id="rId16" Type="http://schemas.openxmlformats.org/officeDocument/2006/relationships/image" Target="media/image39.png"/><Relationship Id="rId17" Type="http://schemas.openxmlformats.org/officeDocument/2006/relationships/image" Target="media/image40.png"/><Relationship Id="rId18" Type="http://schemas.openxmlformats.org/officeDocument/2006/relationships/image" Target="media/image41.png"/><Relationship Id="rId19" Type="http://schemas.openxmlformats.org/officeDocument/2006/relationships/image" Target="media/image42.png"/><Relationship Id="rId20" Type="http://schemas.openxmlformats.org/officeDocument/2006/relationships/image" Target="media/image43.png"/><Relationship Id="rId21" Type="http://schemas.openxmlformats.org/officeDocument/2006/relationships/image" Target="media/image44.png"/><Relationship Id="rId22" Type="http://schemas.openxmlformats.org/officeDocument/2006/relationships/image" Target="media/image45.png"/><Relationship Id="rId23" Type="http://schemas.openxmlformats.org/officeDocument/2006/relationships/image" Target="media/image46.png"/><Relationship Id="rId24" Type="http://schemas.openxmlformats.org/officeDocument/2006/relationships/image" Target="media/image47.png"/><Relationship Id="rId25" Type="http://schemas.openxmlformats.org/officeDocument/2006/relationships/image" Target="media/image48.png"/><Relationship Id="rId26" Type="http://schemas.openxmlformats.org/officeDocument/2006/relationships/image" Target="media/image49.png"/><Relationship Id="rId27" Type="http://schemas.openxmlformats.org/officeDocument/2006/relationships/image" Target="media/image50.png"/><Relationship Id="rId28" Type="http://schemas.openxmlformats.org/officeDocument/2006/relationships/image" Target="media/image51.png"/><Relationship Id="rId29" Type="http://schemas.openxmlformats.org/officeDocument/2006/relationships/image" Target="media/image52.png"/><Relationship Id="rId30" Type="http://schemas.openxmlformats.org/officeDocument/2006/relationships/hyperlink" Target="http://bo.pagantis.com/" TargetMode="External"/><Relationship Id="rId31" Type="http://schemas.openxmlformats.org/officeDocument/2006/relationships/footer" Target="footer3.xml"/><Relationship Id="rId32" Type="http://schemas.openxmlformats.org/officeDocument/2006/relationships/footer" Target="footer4.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Relationship Id="rId37" Type="http://schemas.openxmlformats.org/officeDocument/2006/relationships/customXml" Target="../customXml/item1.xml"/>
</Relationships>
</file>

<file path=word/_rels/footer2.xml.rels><?xml version="1.0" encoding="UTF-8"?>
<Relationships xmlns="http://schemas.openxmlformats.org/package/2006/relationships"><Relationship Id="rId1" Type="http://schemas.openxmlformats.org/officeDocument/2006/relationships/image" Target="media/image2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E197E3-BA29-E44C-B383-A588F8E74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2015-07-06T13:45:00Z</dcterms:created>
  <dc:creator>Victor Yameveo</dc:creator>
  <dc:language>en-US</dc:language>
  <cp:lastModifiedBy>Usuario de Microsoft Office</cp:lastModifiedBy>
  <cp:lastPrinted>2015-07-06T13:14:00Z</cp:lastPrinted>
  <dcterms:modified xsi:type="dcterms:W3CDTF">2015-09-29T11:49:00Z</dcterms:modified>
  <cp:revision>19</cp:revision>
</cp:coreProperties>
</file>