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8C94D" w14:textId="77777777" w:rsidR="004E34A7" w:rsidRDefault="00000000">
      <w:pPr>
        <w:pStyle w:val="Title"/>
        <w:spacing w:line="228" w:lineRule="auto"/>
      </w:pPr>
      <w:bookmarkStart w:id="0" w:name="Effects_of_transparent_brand_communicati"/>
      <w:bookmarkEnd w:id="0"/>
      <w:r>
        <w:rPr>
          <w:color w:val="231F20"/>
          <w:w w:val="105"/>
        </w:rPr>
        <w:t>Effects</w:t>
      </w:r>
      <w:r>
        <w:rPr>
          <w:color w:val="231F20"/>
          <w:spacing w:val="-4"/>
          <w:w w:val="105"/>
        </w:rPr>
        <w:t xml:space="preserve"> </w:t>
      </w:r>
      <w:r>
        <w:rPr>
          <w:color w:val="231F20"/>
          <w:w w:val="105"/>
        </w:rPr>
        <w:t>of</w:t>
      </w:r>
      <w:r>
        <w:rPr>
          <w:color w:val="231F20"/>
          <w:spacing w:val="-1"/>
          <w:w w:val="105"/>
        </w:rPr>
        <w:t xml:space="preserve"> </w:t>
      </w:r>
      <w:r>
        <w:rPr>
          <w:color w:val="231F20"/>
          <w:w w:val="105"/>
        </w:rPr>
        <w:t>transparent</w:t>
      </w:r>
      <w:r>
        <w:rPr>
          <w:color w:val="231F20"/>
          <w:spacing w:val="-4"/>
          <w:w w:val="105"/>
        </w:rPr>
        <w:t xml:space="preserve"> </w:t>
      </w:r>
      <w:r>
        <w:rPr>
          <w:color w:val="231F20"/>
          <w:w w:val="105"/>
        </w:rPr>
        <w:t>brand</w:t>
      </w:r>
      <w:r>
        <w:rPr>
          <w:color w:val="231F20"/>
          <w:spacing w:val="-2"/>
          <w:w w:val="105"/>
        </w:rPr>
        <w:t xml:space="preserve"> </w:t>
      </w:r>
      <w:r>
        <w:rPr>
          <w:color w:val="231F20"/>
          <w:w w:val="105"/>
        </w:rPr>
        <w:t>communication on perceived brand authenticity and consumer</w:t>
      </w:r>
      <w:r>
        <w:rPr>
          <w:color w:val="231F20"/>
          <w:spacing w:val="-34"/>
          <w:w w:val="105"/>
        </w:rPr>
        <w:t xml:space="preserve"> </w:t>
      </w:r>
      <w:r>
        <w:rPr>
          <w:color w:val="231F20"/>
          <w:w w:val="105"/>
        </w:rPr>
        <w:t>responses</w:t>
      </w:r>
    </w:p>
    <w:p w14:paraId="63F8C94E" w14:textId="77777777" w:rsidR="004E34A7" w:rsidRDefault="00000000">
      <w:pPr>
        <w:spacing w:before="97"/>
        <w:ind w:left="485" w:right="551"/>
        <w:jc w:val="center"/>
        <w:rPr>
          <w:i/>
        </w:rPr>
      </w:pPr>
      <w:r>
        <w:rPr>
          <w:i/>
          <w:color w:val="231F20"/>
        </w:rPr>
        <w:t>Jing</w:t>
      </w:r>
      <w:r>
        <w:rPr>
          <w:i/>
          <w:color w:val="231F20"/>
          <w:spacing w:val="-7"/>
        </w:rPr>
        <w:t xml:space="preserve"> </w:t>
      </w:r>
      <w:r>
        <w:rPr>
          <w:i/>
          <w:color w:val="231F20"/>
          <w:spacing w:val="-4"/>
        </w:rPr>
        <w:t>Yang</w:t>
      </w:r>
    </w:p>
    <w:p w14:paraId="63F8C94F" w14:textId="77777777" w:rsidR="004E34A7" w:rsidRDefault="00000000">
      <w:pPr>
        <w:spacing w:before="18"/>
        <w:ind w:left="485" w:right="551"/>
        <w:jc w:val="center"/>
        <w:rPr>
          <w:rFonts w:ascii="Arial"/>
          <w:sz w:val="20"/>
        </w:rPr>
      </w:pPr>
      <w:r>
        <w:rPr>
          <w:rFonts w:ascii="Arial"/>
          <w:w w:val="80"/>
          <w:sz w:val="20"/>
        </w:rPr>
        <w:t>School</w:t>
      </w:r>
      <w:r>
        <w:rPr>
          <w:rFonts w:ascii="Arial"/>
          <w:spacing w:val="17"/>
          <w:sz w:val="20"/>
        </w:rPr>
        <w:t xml:space="preserve"> </w:t>
      </w:r>
      <w:r>
        <w:rPr>
          <w:rFonts w:ascii="Arial"/>
          <w:w w:val="80"/>
          <w:sz w:val="20"/>
        </w:rPr>
        <w:t>of</w:t>
      </w:r>
      <w:r>
        <w:rPr>
          <w:rFonts w:ascii="Arial"/>
          <w:spacing w:val="16"/>
          <w:sz w:val="20"/>
        </w:rPr>
        <w:t xml:space="preserve"> </w:t>
      </w:r>
      <w:r>
        <w:rPr>
          <w:rFonts w:ascii="Arial"/>
          <w:w w:val="80"/>
          <w:sz w:val="20"/>
        </w:rPr>
        <w:t>Communication,</w:t>
      </w:r>
      <w:r>
        <w:rPr>
          <w:rFonts w:ascii="Arial"/>
          <w:spacing w:val="19"/>
          <w:sz w:val="20"/>
        </w:rPr>
        <w:t xml:space="preserve"> </w:t>
      </w:r>
      <w:r>
        <w:rPr>
          <w:rFonts w:ascii="Arial"/>
          <w:w w:val="80"/>
          <w:sz w:val="20"/>
        </w:rPr>
        <w:t>Loyola</w:t>
      </w:r>
      <w:r>
        <w:rPr>
          <w:rFonts w:ascii="Arial"/>
          <w:spacing w:val="17"/>
          <w:sz w:val="20"/>
        </w:rPr>
        <w:t xml:space="preserve"> </w:t>
      </w:r>
      <w:r>
        <w:rPr>
          <w:rFonts w:ascii="Arial"/>
          <w:w w:val="80"/>
          <w:sz w:val="20"/>
        </w:rPr>
        <w:t>University</w:t>
      </w:r>
      <w:r>
        <w:rPr>
          <w:rFonts w:ascii="Arial"/>
          <w:spacing w:val="17"/>
          <w:sz w:val="20"/>
        </w:rPr>
        <w:t xml:space="preserve"> </w:t>
      </w:r>
      <w:r>
        <w:rPr>
          <w:rFonts w:ascii="Arial"/>
          <w:w w:val="80"/>
          <w:sz w:val="20"/>
        </w:rPr>
        <w:t>Chicago,</w:t>
      </w:r>
      <w:r>
        <w:rPr>
          <w:rFonts w:ascii="Arial"/>
          <w:spacing w:val="18"/>
          <w:sz w:val="20"/>
        </w:rPr>
        <w:t xml:space="preserve"> </w:t>
      </w:r>
      <w:r>
        <w:rPr>
          <w:rFonts w:ascii="Arial"/>
          <w:w w:val="80"/>
          <w:sz w:val="20"/>
        </w:rPr>
        <w:t>Chicago,</w:t>
      </w:r>
      <w:r>
        <w:rPr>
          <w:rFonts w:ascii="Arial"/>
          <w:spacing w:val="17"/>
          <w:sz w:val="20"/>
        </w:rPr>
        <w:t xml:space="preserve"> </w:t>
      </w:r>
      <w:r>
        <w:rPr>
          <w:rFonts w:ascii="Arial"/>
          <w:w w:val="80"/>
          <w:sz w:val="20"/>
        </w:rPr>
        <w:t>Illinois,</w:t>
      </w:r>
      <w:r>
        <w:rPr>
          <w:rFonts w:ascii="Arial"/>
          <w:spacing w:val="17"/>
          <w:sz w:val="20"/>
        </w:rPr>
        <w:t xml:space="preserve"> </w:t>
      </w:r>
      <w:r>
        <w:rPr>
          <w:rFonts w:ascii="Arial"/>
          <w:w w:val="80"/>
          <w:sz w:val="20"/>
        </w:rPr>
        <w:t>USA,</w:t>
      </w:r>
      <w:r>
        <w:rPr>
          <w:rFonts w:ascii="Arial"/>
          <w:spacing w:val="18"/>
          <w:sz w:val="20"/>
        </w:rPr>
        <w:t xml:space="preserve"> </w:t>
      </w:r>
      <w:r>
        <w:rPr>
          <w:rFonts w:ascii="Arial"/>
          <w:spacing w:val="-5"/>
          <w:w w:val="80"/>
          <w:sz w:val="20"/>
        </w:rPr>
        <w:t>and</w:t>
      </w:r>
    </w:p>
    <w:p w14:paraId="63F8C950" w14:textId="77777777" w:rsidR="004E34A7" w:rsidRDefault="00000000">
      <w:pPr>
        <w:spacing w:before="54"/>
        <w:ind w:left="485" w:right="552"/>
        <w:jc w:val="center"/>
        <w:rPr>
          <w:i/>
        </w:rPr>
      </w:pPr>
      <w:r>
        <w:rPr>
          <w:i/>
          <w:color w:val="231F20"/>
        </w:rPr>
        <w:t>Ava</w:t>
      </w:r>
      <w:r>
        <w:rPr>
          <w:i/>
          <w:color w:val="231F20"/>
          <w:spacing w:val="-7"/>
        </w:rPr>
        <w:t xml:space="preserve"> </w:t>
      </w:r>
      <w:r>
        <w:rPr>
          <w:i/>
          <w:color w:val="231F20"/>
        </w:rPr>
        <w:t>Francesca</w:t>
      </w:r>
      <w:r>
        <w:rPr>
          <w:i/>
          <w:color w:val="231F20"/>
          <w:spacing w:val="-9"/>
        </w:rPr>
        <w:t xml:space="preserve"> </w:t>
      </w:r>
      <w:r>
        <w:rPr>
          <w:i/>
          <w:color w:val="231F20"/>
          <w:spacing w:val="-2"/>
        </w:rPr>
        <w:t>Battocchio</w:t>
      </w:r>
    </w:p>
    <w:p w14:paraId="63F8C951" w14:textId="77777777" w:rsidR="004E34A7" w:rsidRDefault="00000000">
      <w:pPr>
        <w:spacing w:before="16"/>
        <w:ind w:left="485" w:right="552"/>
        <w:jc w:val="center"/>
        <w:rPr>
          <w:rFonts w:ascii="Arial"/>
          <w:sz w:val="20"/>
        </w:rPr>
      </w:pPr>
      <w:r>
        <w:rPr>
          <w:rFonts w:ascii="Arial"/>
          <w:w w:val="85"/>
          <w:sz w:val="20"/>
        </w:rPr>
        <w:t>Department</w:t>
      </w:r>
      <w:r>
        <w:rPr>
          <w:rFonts w:ascii="Arial"/>
          <w:spacing w:val="-5"/>
          <w:w w:val="85"/>
          <w:sz w:val="20"/>
        </w:rPr>
        <w:t xml:space="preserve"> </w:t>
      </w:r>
      <w:r>
        <w:rPr>
          <w:rFonts w:ascii="Arial"/>
          <w:w w:val="85"/>
          <w:sz w:val="20"/>
        </w:rPr>
        <w:t>of</w:t>
      </w:r>
      <w:r>
        <w:rPr>
          <w:rFonts w:ascii="Arial"/>
          <w:spacing w:val="-4"/>
          <w:w w:val="85"/>
          <w:sz w:val="20"/>
        </w:rPr>
        <w:t xml:space="preserve"> </w:t>
      </w:r>
      <w:r>
        <w:rPr>
          <w:rFonts w:ascii="Arial"/>
          <w:w w:val="85"/>
          <w:sz w:val="20"/>
        </w:rPr>
        <w:t>Advertising</w:t>
      </w:r>
      <w:r>
        <w:rPr>
          <w:rFonts w:ascii="Arial"/>
          <w:spacing w:val="-4"/>
          <w:w w:val="85"/>
          <w:sz w:val="20"/>
        </w:rPr>
        <w:t xml:space="preserve"> </w:t>
      </w:r>
      <w:r>
        <w:rPr>
          <w:rFonts w:ascii="Arial"/>
          <w:w w:val="85"/>
          <w:sz w:val="20"/>
        </w:rPr>
        <w:t>and</w:t>
      </w:r>
      <w:r>
        <w:rPr>
          <w:rFonts w:ascii="Arial"/>
          <w:spacing w:val="-4"/>
          <w:w w:val="85"/>
          <w:sz w:val="20"/>
        </w:rPr>
        <w:t xml:space="preserve"> </w:t>
      </w:r>
      <w:r>
        <w:rPr>
          <w:rFonts w:ascii="Arial"/>
          <w:w w:val="85"/>
          <w:sz w:val="20"/>
        </w:rPr>
        <w:t>Public</w:t>
      </w:r>
      <w:r>
        <w:rPr>
          <w:rFonts w:ascii="Arial"/>
          <w:spacing w:val="-3"/>
          <w:w w:val="85"/>
          <w:sz w:val="20"/>
        </w:rPr>
        <w:t xml:space="preserve"> </w:t>
      </w:r>
      <w:r>
        <w:rPr>
          <w:rFonts w:ascii="Arial"/>
          <w:w w:val="85"/>
          <w:sz w:val="20"/>
        </w:rPr>
        <w:t>Relations,</w:t>
      </w:r>
      <w:r>
        <w:rPr>
          <w:rFonts w:ascii="Arial"/>
          <w:spacing w:val="-5"/>
          <w:w w:val="85"/>
          <w:sz w:val="20"/>
        </w:rPr>
        <w:t xml:space="preserve"> </w:t>
      </w:r>
      <w:r>
        <w:rPr>
          <w:rFonts w:ascii="Arial"/>
          <w:w w:val="85"/>
          <w:sz w:val="20"/>
        </w:rPr>
        <w:t>Michigan</w:t>
      </w:r>
      <w:r>
        <w:rPr>
          <w:rFonts w:ascii="Arial"/>
          <w:spacing w:val="-4"/>
          <w:w w:val="85"/>
          <w:sz w:val="20"/>
        </w:rPr>
        <w:t xml:space="preserve"> </w:t>
      </w:r>
      <w:r>
        <w:rPr>
          <w:rFonts w:ascii="Arial"/>
          <w:w w:val="85"/>
          <w:sz w:val="20"/>
        </w:rPr>
        <w:t>State</w:t>
      </w:r>
      <w:r>
        <w:rPr>
          <w:rFonts w:ascii="Arial"/>
          <w:spacing w:val="-5"/>
          <w:w w:val="85"/>
          <w:sz w:val="20"/>
        </w:rPr>
        <w:t xml:space="preserve"> </w:t>
      </w:r>
      <w:r>
        <w:rPr>
          <w:rFonts w:ascii="Arial"/>
          <w:w w:val="85"/>
          <w:sz w:val="20"/>
        </w:rPr>
        <w:t>University,</w:t>
      </w:r>
      <w:r>
        <w:rPr>
          <w:rFonts w:ascii="Arial"/>
          <w:spacing w:val="-4"/>
          <w:w w:val="85"/>
          <w:sz w:val="20"/>
        </w:rPr>
        <w:t xml:space="preserve"> </w:t>
      </w:r>
      <w:r>
        <w:rPr>
          <w:rFonts w:ascii="Arial"/>
          <w:w w:val="85"/>
          <w:sz w:val="20"/>
        </w:rPr>
        <w:t>East</w:t>
      </w:r>
      <w:r>
        <w:rPr>
          <w:rFonts w:ascii="Arial"/>
          <w:spacing w:val="-4"/>
          <w:w w:val="85"/>
          <w:sz w:val="20"/>
        </w:rPr>
        <w:t xml:space="preserve"> </w:t>
      </w:r>
      <w:r>
        <w:rPr>
          <w:rFonts w:ascii="Arial"/>
          <w:w w:val="85"/>
          <w:sz w:val="20"/>
        </w:rPr>
        <w:t>Lansing,</w:t>
      </w:r>
      <w:r>
        <w:rPr>
          <w:rFonts w:ascii="Arial"/>
          <w:spacing w:val="-4"/>
          <w:w w:val="85"/>
          <w:sz w:val="20"/>
        </w:rPr>
        <w:t xml:space="preserve"> </w:t>
      </w:r>
      <w:r>
        <w:rPr>
          <w:rFonts w:ascii="Arial"/>
          <w:w w:val="85"/>
          <w:sz w:val="20"/>
        </w:rPr>
        <w:t>Michigan,</w:t>
      </w:r>
      <w:r>
        <w:rPr>
          <w:rFonts w:ascii="Arial"/>
          <w:spacing w:val="-5"/>
          <w:w w:val="85"/>
          <w:sz w:val="20"/>
        </w:rPr>
        <w:t xml:space="preserve"> USA</w:t>
      </w:r>
    </w:p>
    <w:p w14:paraId="63F8C952" w14:textId="77777777" w:rsidR="004E34A7" w:rsidRDefault="004E34A7">
      <w:pPr>
        <w:pStyle w:val="BodyText"/>
        <w:spacing w:before="10"/>
        <w:ind w:left="0"/>
        <w:rPr>
          <w:rFonts w:ascii="Arial"/>
          <w:sz w:val="20"/>
        </w:rPr>
      </w:pPr>
    </w:p>
    <w:p w14:paraId="63F8C953" w14:textId="77777777" w:rsidR="004E34A7" w:rsidRDefault="00000000">
      <w:pPr>
        <w:pStyle w:val="BodyText"/>
        <w:rPr>
          <w:rFonts w:ascii="Arial"/>
        </w:rPr>
      </w:pPr>
      <w:r>
        <w:rPr>
          <w:rFonts w:ascii="Arial"/>
          <w:color w:val="231F20"/>
          <w:spacing w:val="-2"/>
          <w:w w:val="105"/>
        </w:rPr>
        <w:t>Abstract</w:t>
      </w:r>
    </w:p>
    <w:p w14:paraId="63F8C954" w14:textId="77777777" w:rsidR="004E34A7" w:rsidRDefault="00000000">
      <w:pPr>
        <w:pStyle w:val="BodyText"/>
        <w:spacing w:before="13" w:line="254" w:lineRule="auto"/>
        <w:ind w:right="167"/>
        <w:jc w:val="both"/>
        <w:rPr>
          <w:rFonts w:ascii="Arial" w:hAnsi="Arial"/>
        </w:rPr>
      </w:pPr>
      <w:r>
        <w:rPr>
          <w:rFonts w:ascii="Arial" w:hAnsi="Arial"/>
          <w:color w:val="231F20"/>
          <w:w w:val="85"/>
        </w:rPr>
        <w:t xml:space="preserve">Purpose – This study aims to understand the effects of brands’ transparent communication (i.e. production transparency and cost transparency) on consumers’ perceptions of a brand’s perceived transparency and authenticity, as well as how such perceptions impact consumers’ attitude, trust and </w:t>
      </w:r>
      <w:r>
        <w:rPr>
          <w:rFonts w:ascii="Arial" w:hAnsi="Arial"/>
          <w:color w:val="231F20"/>
          <w:w w:val="95"/>
        </w:rPr>
        <w:t>behavioral</w:t>
      </w:r>
      <w:r>
        <w:rPr>
          <w:rFonts w:ascii="Arial" w:hAnsi="Arial"/>
          <w:color w:val="231F20"/>
          <w:spacing w:val="-6"/>
          <w:w w:val="95"/>
        </w:rPr>
        <w:t xml:space="preserve"> </w:t>
      </w:r>
      <w:r>
        <w:rPr>
          <w:rFonts w:ascii="Arial" w:hAnsi="Arial"/>
          <w:color w:val="231F20"/>
          <w:w w:val="95"/>
        </w:rPr>
        <w:t>intentions.</w:t>
      </w:r>
    </w:p>
    <w:p w14:paraId="63F8C955" w14:textId="77777777" w:rsidR="004E34A7" w:rsidRDefault="00000000">
      <w:pPr>
        <w:pStyle w:val="BodyText"/>
        <w:spacing w:before="30" w:line="254" w:lineRule="auto"/>
        <w:ind w:right="167"/>
        <w:jc w:val="both"/>
        <w:rPr>
          <w:rFonts w:ascii="Arial" w:hAnsi="Arial"/>
        </w:rPr>
      </w:pPr>
      <w:r>
        <w:rPr>
          <w:rFonts w:ascii="Arial" w:hAnsi="Arial"/>
          <w:color w:val="231F20"/>
          <w:w w:val="90"/>
        </w:rPr>
        <w:t>Design/methodology/approach – Two between-participants factorial design experiments (</w:t>
      </w:r>
      <w:r>
        <w:rPr>
          <w:rFonts w:ascii="Arial" w:hAnsi="Arial"/>
          <w:i/>
          <w:color w:val="231F20"/>
          <w:w w:val="90"/>
        </w:rPr>
        <w:t xml:space="preserve">n </w:t>
      </w:r>
      <w:r>
        <w:rPr>
          <w:rFonts w:ascii="Arial" w:hAnsi="Arial"/>
          <w:color w:val="231F20"/>
          <w:w w:val="90"/>
        </w:rPr>
        <w:t xml:space="preserve">= 176 for Study 1 and </w:t>
      </w:r>
      <w:r>
        <w:rPr>
          <w:rFonts w:ascii="Arial" w:hAnsi="Arial"/>
          <w:i/>
          <w:color w:val="231F20"/>
          <w:w w:val="90"/>
        </w:rPr>
        <w:t xml:space="preserve">n </w:t>
      </w:r>
      <w:r>
        <w:rPr>
          <w:rFonts w:ascii="Arial" w:hAnsi="Arial"/>
          <w:color w:val="231F20"/>
          <w:w w:val="90"/>
        </w:rPr>
        <w:t xml:space="preserve">= 169 for Study 2) were </w:t>
      </w:r>
      <w:r>
        <w:rPr>
          <w:rFonts w:ascii="Arial" w:hAnsi="Arial"/>
          <w:color w:val="231F20"/>
          <w:w w:val="85"/>
        </w:rPr>
        <w:t>conducted to examine consumers’ responses to a brand’s cost transparency and production transparency.</w:t>
      </w:r>
    </w:p>
    <w:p w14:paraId="63F8C956" w14:textId="77777777" w:rsidR="004E34A7" w:rsidRDefault="00000000">
      <w:pPr>
        <w:pStyle w:val="BodyText"/>
        <w:spacing w:before="30" w:line="254" w:lineRule="auto"/>
        <w:ind w:right="167"/>
        <w:jc w:val="both"/>
        <w:rPr>
          <w:rFonts w:ascii="Arial" w:hAnsi="Arial"/>
        </w:rPr>
      </w:pPr>
      <w:r>
        <w:rPr>
          <w:rFonts w:ascii="Arial" w:hAnsi="Arial"/>
          <w:color w:val="231F20"/>
          <w:w w:val="85"/>
        </w:rPr>
        <w:t xml:space="preserve">Findings – The results revealed that transparency in the focal brand’s communication of production and cost would increase consumers’ perceptions of the brand’s transparency and authenticity because of its perceived information sensitivity. Such positive effects were found to similarly impact </w:t>
      </w:r>
      <w:r>
        <w:rPr>
          <w:rFonts w:ascii="Arial" w:hAnsi="Arial"/>
          <w:color w:val="231F20"/>
          <w:w w:val="90"/>
        </w:rPr>
        <w:t>consumers’ attitude, trust and behavioral intention toward the brand.</w:t>
      </w:r>
    </w:p>
    <w:p w14:paraId="63F8C957" w14:textId="77777777" w:rsidR="004E34A7" w:rsidRDefault="00000000">
      <w:pPr>
        <w:pStyle w:val="BodyText"/>
        <w:spacing w:before="30" w:line="254" w:lineRule="auto"/>
        <w:ind w:right="167"/>
        <w:jc w:val="both"/>
        <w:rPr>
          <w:rFonts w:ascii="Arial" w:hAnsi="Arial"/>
        </w:rPr>
      </w:pPr>
      <w:r>
        <w:rPr>
          <w:rFonts w:ascii="Arial" w:hAnsi="Arial"/>
          <w:color w:val="231F20"/>
          <w:w w:val="90"/>
        </w:rPr>
        <w:t>Practical</w:t>
      </w:r>
      <w:r>
        <w:rPr>
          <w:rFonts w:ascii="Arial" w:hAnsi="Arial"/>
          <w:color w:val="231F20"/>
          <w:spacing w:val="-5"/>
          <w:w w:val="90"/>
        </w:rPr>
        <w:t xml:space="preserve"> </w:t>
      </w:r>
      <w:r>
        <w:rPr>
          <w:rFonts w:ascii="Arial" w:hAnsi="Arial"/>
          <w:color w:val="231F20"/>
          <w:w w:val="90"/>
        </w:rPr>
        <w:t>implications</w:t>
      </w:r>
      <w:r>
        <w:rPr>
          <w:rFonts w:ascii="Arial" w:hAnsi="Arial"/>
          <w:color w:val="231F20"/>
          <w:spacing w:val="-4"/>
          <w:w w:val="90"/>
        </w:rPr>
        <w:t xml:space="preserve"> </w:t>
      </w:r>
      <w:r>
        <w:rPr>
          <w:rFonts w:ascii="Arial" w:hAnsi="Arial"/>
          <w:color w:val="231F20"/>
          <w:w w:val="90"/>
        </w:rPr>
        <w:t>–</w:t>
      </w:r>
      <w:r>
        <w:rPr>
          <w:rFonts w:ascii="Arial" w:hAnsi="Arial"/>
          <w:color w:val="231F20"/>
          <w:spacing w:val="-5"/>
          <w:w w:val="90"/>
        </w:rPr>
        <w:t xml:space="preserve"> </w:t>
      </w:r>
      <w:r>
        <w:rPr>
          <w:rFonts w:ascii="Arial" w:hAnsi="Arial"/>
          <w:color w:val="231F20"/>
          <w:w w:val="90"/>
        </w:rPr>
        <w:t>The</w:t>
      </w:r>
      <w:r>
        <w:rPr>
          <w:rFonts w:ascii="Arial" w:hAnsi="Arial"/>
          <w:color w:val="231F20"/>
          <w:spacing w:val="-2"/>
          <w:w w:val="90"/>
        </w:rPr>
        <w:t xml:space="preserve"> </w:t>
      </w:r>
      <w:r>
        <w:rPr>
          <w:rFonts w:ascii="Arial" w:hAnsi="Arial"/>
          <w:color w:val="231F20"/>
          <w:w w:val="90"/>
        </w:rPr>
        <w:t>results</w:t>
      </w:r>
      <w:r>
        <w:rPr>
          <w:rFonts w:ascii="Arial" w:hAnsi="Arial"/>
          <w:color w:val="231F20"/>
          <w:spacing w:val="-4"/>
          <w:w w:val="90"/>
        </w:rPr>
        <w:t xml:space="preserve"> </w:t>
      </w:r>
      <w:r>
        <w:rPr>
          <w:rFonts w:ascii="Arial" w:hAnsi="Arial"/>
          <w:color w:val="231F20"/>
          <w:w w:val="90"/>
        </w:rPr>
        <w:t>point</w:t>
      </w:r>
      <w:r>
        <w:rPr>
          <w:rFonts w:ascii="Arial" w:hAnsi="Arial"/>
          <w:color w:val="231F20"/>
          <w:spacing w:val="-3"/>
          <w:w w:val="90"/>
        </w:rPr>
        <w:t xml:space="preserve"> </w:t>
      </w:r>
      <w:r>
        <w:rPr>
          <w:rFonts w:ascii="Arial" w:hAnsi="Arial"/>
          <w:color w:val="231F20"/>
          <w:w w:val="90"/>
        </w:rPr>
        <w:t>to</w:t>
      </w:r>
      <w:r>
        <w:rPr>
          <w:rFonts w:ascii="Arial" w:hAnsi="Arial"/>
          <w:color w:val="231F20"/>
          <w:spacing w:val="-4"/>
          <w:w w:val="90"/>
        </w:rPr>
        <w:t xml:space="preserve"> </w:t>
      </w:r>
      <w:r>
        <w:rPr>
          <w:rFonts w:ascii="Arial" w:hAnsi="Arial"/>
          <w:color w:val="231F20"/>
          <w:w w:val="90"/>
        </w:rPr>
        <w:t>the</w:t>
      </w:r>
      <w:r>
        <w:rPr>
          <w:rFonts w:ascii="Arial" w:hAnsi="Arial"/>
          <w:color w:val="231F20"/>
          <w:spacing w:val="-3"/>
          <w:w w:val="90"/>
        </w:rPr>
        <w:t xml:space="preserve"> </w:t>
      </w:r>
      <w:r>
        <w:rPr>
          <w:rFonts w:ascii="Arial" w:hAnsi="Arial"/>
          <w:color w:val="231F20"/>
          <w:w w:val="90"/>
        </w:rPr>
        <w:t>importance</w:t>
      </w:r>
      <w:r>
        <w:rPr>
          <w:rFonts w:ascii="Arial" w:hAnsi="Arial"/>
          <w:color w:val="231F20"/>
          <w:spacing w:val="-3"/>
          <w:w w:val="90"/>
        </w:rPr>
        <w:t xml:space="preserve"> </w:t>
      </w:r>
      <w:r>
        <w:rPr>
          <w:rFonts w:ascii="Arial" w:hAnsi="Arial"/>
          <w:color w:val="231F20"/>
          <w:w w:val="90"/>
        </w:rPr>
        <w:t>of</w:t>
      </w:r>
      <w:r>
        <w:rPr>
          <w:rFonts w:ascii="Arial" w:hAnsi="Arial"/>
          <w:color w:val="231F20"/>
          <w:spacing w:val="-3"/>
          <w:w w:val="90"/>
        </w:rPr>
        <w:t xml:space="preserve"> </w:t>
      </w:r>
      <w:r>
        <w:rPr>
          <w:rFonts w:ascii="Arial" w:hAnsi="Arial"/>
          <w:color w:val="231F20"/>
          <w:w w:val="90"/>
        </w:rPr>
        <w:t>brand</w:t>
      </w:r>
      <w:r>
        <w:rPr>
          <w:rFonts w:ascii="Arial" w:hAnsi="Arial"/>
          <w:color w:val="231F20"/>
          <w:spacing w:val="-3"/>
          <w:w w:val="90"/>
        </w:rPr>
        <w:t xml:space="preserve"> </w:t>
      </w:r>
      <w:r>
        <w:rPr>
          <w:rFonts w:ascii="Arial" w:hAnsi="Arial"/>
          <w:color w:val="231F20"/>
          <w:w w:val="90"/>
        </w:rPr>
        <w:t>transparency</w:t>
      </w:r>
      <w:r>
        <w:rPr>
          <w:rFonts w:ascii="Arial" w:hAnsi="Arial"/>
          <w:color w:val="231F20"/>
          <w:spacing w:val="-3"/>
          <w:w w:val="90"/>
        </w:rPr>
        <w:t xml:space="preserve"> </w:t>
      </w:r>
      <w:r>
        <w:rPr>
          <w:rFonts w:ascii="Arial" w:hAnsi="Arial"/>
          <w:color w:val="231F20"/>
          <w:w w:val="90"/>
        </w:rPr>
        <w:t>in</w:t>
      </w:r>
      <w:r>
        <w:rPr>
          <w:rFonts w:ascii="Arial" w:hAnsi="Arial"/>
          <w:color w:val="231F20"/>
          <w:spacing w:val="-3"/>
          <w:w w:val="90"/>
        </w:rPr>
        <w:t xml:space="preserve"> </w:t>
      </w:r>
      <w:r>
        <w:rPr>
          <w:rFonts w:ascii="Arial" w:hAnsi="Arial"/>
          <w:color w:val="231F20"/>
          <w:w w:val="90"/>
        </w:rPr>
        <w:t>marketing</w:t>
      </w:r>
      <w:r>
        <w:rPr>
          <w:rFonts w:ascii="Arial" w:hAnsi="Arial"/>
          <w:color w:val="231F20"/>
          <w:spacing w:val="-3"/>
          <w:w w:val="90"/>
        </w:rPr>
        <w:t xml:space="preserve"> </w:t>
      </w:r>
      <w:r>
        <w:rPr>
          <w:rFonts w:ascii="Arial" w:hAnsi="Arial"/>
          <w:color w:val="231F20"/>
          <w:w w:val="90"/>
        </w:rPr>
        <w:t>communication,</w:t>
      </w:r>
      <w:r>
        <w:rPr>
          <w:rFonts w:ascii="Arial" w:hAnsi="Arial"/>
          <w:color w:val="231F20"/>
          <w:spacing w:val="-3"/>
          <w:w w:val="90"/>
        </w:rPr>
        <w:t xml:space="preserve"> </w:t>
      </w:r>
      <w:r>
        <w:rPr>
          <w:rFonts w:ascii="Arial" w:hAnsi="Arial"/>
          <w:color w:val="231F20"/>
          <w:w w:val="90"/>
        </w:rPr>
        <w:t>speciﬁcally</w:t>
      </w:r>
      <w:r>
        <w:rPr>
          <w:rFonts w:ascii="Arial" w:hAnsi="Arial"/>
          <w:color w:val="231F20"/>
          <w:spacing w:val="-2"/>
          <w:w w:val="90"/>
        </w:rPr>
        <w:t xml:space="preserve"> </w:t>
      </w:r>
      <w:r>
        <w:rPr>
          <w:rFonts w:ascii="Arial" w:hAnsi="Arial"/>
          <w:color w:val="231F20"/>
          <w:w w:val="90"/>
        </w:rPr>
        <w:t>as</w:t>
      </w:r>
      <w:r>
        <w:rPr>
          <w:rFonts w:ascii="Arial" w:hAnsi="Arial"/>
          <w:color w:val="231F20"/>
          <w:spacing w:val="-3"/>
          <w:w w:val="90"/>
        </w:rPr>
        <w:t xml:space="preserve"> </w:t>
      </w:r>
      <w:r>
        <w:rPr>
          <w:rFonts w:ascii="Arial" w:hAnsi="Arial"/>
          <w:color w:val="231F20"/>
          <w:w w:val="90"/>
        </w:rPr>
        <w:t>it</w:t>
      </w:r>
      <w:r>
        <w:rPr>
          <w:rFonts w:ascii="Arial" w:hAnsi="Arial"/>
          <w:color w:val="231F20"/>
          <w:spacing w:val="-3"/>
          <w:w w:val="90"/>
        </w:rPr>
        <w:t xml:space="preserve"> </w:t>
      </w:r>
      <w:r>
        <w:rPr>
          <w:rFonts w:ascii="Arial" w:hAnsi="Arial"/>
          <w:color w:val="231F20"/>
          <w:w w:val="90"/>
        </w:rPr>
        <w:t>pertains</w:t>
      </w:r>
      <w:r>
        <w:rPr>
          <w:rFonts w:ascii="Arial" w:hAnsi="Arial"/>
          <w:color w:val="231F20"/>
          <w:spacing w:val="-3"/>
          <w:w w:val="90"/>
        </w:rPr>
        <w:t xml:space="preserve"> </w:t>
      </w:r>
      <w:r>
        <w:rPr>
          <w:rFonts w:ascii="Arial" w:hAnsi="Arial"/>
          <w:color w:val="231F20"/>
          <w:w w:val="90"/>
        </w:rPr>
        <w:t>to</w:t>
      </w:r>
      <w:r>
        <w:rPr>
          <w:rFonts w:ascii="Arial" w:hAnsi="Arial"/>
          <w:color w:val="231F20"/>
          <w:spacing w:val="-4"/>
          <w:w w:val="90"/>
        </w:rPr>
        <w:t xml:space="preserve"> </w:t>
      </w:r>
      <w:r>
        <w:rPr>
          <w:rFonts w:ascii="Arial" w:hAnsi="Arial"/>
          <w:color w:val="231F20"/>
          <w:w w:val="90"/>
        </w:rPr>
        <w:t xml:space="preserve">the </w:t>
      </w:r>
      <w:r>
        <w:rPr>
          <w:rFonts w:ascii="Arial" w:hAnsi="Arial"/>
          <w:color w:val="231F20"/>
          <w:w w:val="85"/>
        </w:rPr>
        <w:t>inﬂuence</w:t>
      </w:r>
      <w:r>
        <w:rPr>
          <w:rFonts w:ascii="Arial" w:hAnsi="Arial"/>
          <w:color w:val="231F20"/>
          <w:spacing w:val="12"/>
        </w:rPr>
        <w:t xml:space="preserve"> </w:t>
      </w:r>
      <w:r>
        <w:rPr>
          <w:rFonts w:ascii="Arial" w:hAnsi="Arial"/>
          <w:color w:val="231F20"/>
          <w:w w:val="85"/>
        </w:rPr>
        <w:t>that</w:t>
      </w:r>
      <w:r>
        <w:rPr>
          <w:rFonts w:ascii="Arial" w:hAnsi="Arial"/>
          <w:color w:val="231F20"/>
        </w:rPr>
        <w:t xml:space="preserve"> </w:t>
      </w:r>
      <w:r>
        <w:rPr>
          <w:rFonts w:ascii="Arial" w:hAnsi="Arial"/>
          <w:color w:val="231F20"/>
          <w:w w:val="85"/>
        </w:rPr>
        <w:t>the</w:t>
      </w:r>
      <w:r>
        <w:rPr>
          <w:rFonts w:ascii="Arial" w:hAnsi="Arial"/>
          <w:color w:val="231F20"/>
        </w:rPr>
        <w:t xml:space="preserve"> </w:t>
      </w:r>
      <w:r>
        <w:rPr>
          <w:rFonts w:ascii="Arial" w:hAnsi="Arial"/>
          <w:color w:val="231F20"/>
          <w:w w:val="85"/>
        </w:rPr>
        <w:t>inclusion</w:t>
      </w:r>
      <w:r>
        <w:rPr>
          <w:rFonts w:ascii="Arial" w:hAnsi="Arial"/>
          <w:color w:val="231F20"/>
        </w:rPr>
        <w:t xml:space="preserve"> </w:t>
      </w:r>
      <w:r>
        <w:rPr>
          <w:rFonts w:ascii="Arial" w:hAnsi="Arial"/>
          <w:color w:val="231F20"/>
          <w:w w:val="85"/>
        </w:rPr>
        <w:t>of</w:t>
      </w:r>
      <w:r>
        <w:rPr>
          <w:rFonts w:ascii="Arial" w:hAnsi="Arial"/>
          <w:color w:val="231F20"/>
        </w:rPr>
        <w:t xml:space="preserve"> </w:t>
      </w:r>
      <w:r>
        <w:rPr>
          <w:rFonts w:ascii="Arial" w:hAnsi="Arial"/>
          <w:color w:val="231F20"/>
          <w:w w:val="85"/>
        </w:rPr>
        <w:t>transparent</w:t>
      </w:r>
      <w:r>
        <w:rPr>
          <w:rFonts w:ascii="Arial" w:hAnsi="Arial"/>
          <w:color w:val="231F20"/>
        </w:rPr>
        <w:t xml:space="preserve"> </w:t>
      </w:r>
      <w:r>
        <w:rPr>
          <w:rFonts w:ascii="Arial" w:hAnsi="Arial"/>
          <w:color w:val="231F20"/>
          <w:w w:val="85"/>
        </w:rPr>
        <w:t>cost</w:t>
      </w:r>
      <w:r>
        <w:rPr>
          <w:rFonts w:ascii="Arial" w:hAnsi="Arial"/>
          <w:color w:val="231F20"/>
          <w:spacing w:val="12"/>
        </w:rPr>
        <w:t xml:space="preserve"> </w:t>
      </w:r>
      <w:r>
        <w:rPr>
          <w:rFonts w:ascii="Arial" w:hAnsi="Arial"/>
          <w:color w:val="231F20"/>
          <w:w w:val="85"/>
        </w:rPr>
        <w:t>and</w:t>
      </w:r>
      <w:r>
        <w:rPr>
          <w:rFonts w:ascii="Arial" w:hAnsi="Arial"/>
          <w:color w:val="231F20"/>
        </w:rPr>
        <w:t xml:space="preserve"> </w:t>
      </w:r>
      <w:r>
        <w:rPr>
          <w:rFonts w:ascii="Arial" w:hAnsi="Arial"/>
          <w:color w:val="231F20"/>
          <w:w w:val="85"/>
        </w:rPr>
        <w:t>production</w:t>
      </w:r>
      <w:r>
        <w:rPr>
          <w:rFonts w:ascii="Arial" w:hAnsi="Arial"/>
          <w:color w:val="231F20"/>
        </w:rPr>
        <w:t xml:space="preserve"> </w:t>
      </w:r>
      <w:r>
        <w:rPr>
          <w:rFonts w:ascii="Arial" w:hAnsi="Arial"/>
          <w:color w:val="231F20"/>
          <w:w w:val="85"/>
        </w:rPr>
        <w:t>information</w:t>
      </w:r>
      <w:r>
        <w:rPr>
          <w:rFonts w:ascii="Arial" w:hAnsi="Arial"/>
          <w:color w:val="231F20"/>
        </w:rPr>
        <w:t xml:space="preserve"> </w:t>
      </w:r>
      <w:r>
        <w:rPr>
          <w:rFonts w:ascii="Arial" w:hAnsi="Arial"/>
          <w:color w:val="231F20"/>
          <w:w w:val="85"/>
        </w:rPr>
        <w:t>can</w:t>
      </w:r>
      <w:r>
        <w:rPr>
          <w:rFonts w:ascii="Arial" w:hAnsi="Arial"/>
          <w:color w:val="231F20"/>
        </w:rPr>
        <w:t xml:space="preserve"> </w:t>
      </w:r>
      <w:r>
        <w:rPr>
          <w:rFonts w:ascii="Arial" w:hAnsi="Arial"/>
          <w:color w:val="231F20"/>
          <w:w w:val="85"/>
        </w:rPr>
        <w:t>have</w:t>
      </w:r>
      <w:r>
        <w:rPr>
          <w:rFonts w:ascii="Arial" w:hAnsi="Arial"/>
          <w:color w:val="231F20"/>
        </w:rPr>
        <w:t xml:space="preserve"> </w:t>
      </w:r>
      <w:r>
        <w:rPr>
          <w:rFonts w:ascii="Arial" w:hAnsi="Arial"/>
          <w:color w:val="231F20"/>
          <w:w w:val="85"/>
        </w:rPr>
        <w:t>on</w:t>
      </w:r>
      <w:r>
        <w:rPr>
          <w:rFonts w:ascii="Arial" w:hAnsi="Arial"/>
          <w:color w:val="231F20"/>
          <w:spacing w:val="12"/>
        </w:rPr>
        <w:t xml:space="preserve"> </w:t>
      </w:r>
      <w:r>
        <w:rPr>
          <w:rFonts w:ascii="Arial" w:hAnsi="Arial"/>
          <w:color w:val="231F20"/>
          <w:w w:val="85"/>
        </w:rPr>
        <w:t>consumers’</w:t>
      </w:r>
      <w:r>
        <w:rPr>
          <w:rFonts w:ascii="Arial" w:hAnsi="Arial"/>
          <w:color w:val="231F20"/>
        </w:rPr>
        <w:t xml:space="preserve"> </w:t>
      </w:r>
      <w:r>
        <w:rPr>
          <w:rFonts w:ascii="Arial" w:hAnsi="Arial"/>
          <w:color w:val="231F20"/>
          <w:w w:val="85"/>
        </w:rPr>
        <w:t>perceptions</w:t>
      </w:r>
      <w:r>
        <w:rPr>
          <w:rFonts w:ascii="Arial" w:hAnsi="Arial"/>
          <w:color w:val="231F20"/>
        </w:rPr>
        <w:t xml:space="preserve"> </w:t>
      </w:r>
      <w:r>
        <w:rPr>
          <w:rFonts w:ascii="Arial" w:hAnsi="Arial"/>
          <w:color w:val="231F20"/>
          <w:w w:val="85"/>
        </w:rPr>
        <w:t>of</w:t>
      </w:r>
      <w:r>
        <w:rPr>
          <w:rFonts w:ascii="Arial" w:hAnsi="Arial"/>
          <w:color w:val="231F20"/>
        </w:rPr>
        <w:t xml:space="preserve"> </w:t>
      </w:r>
      <w:r>
        <w:rPr>
          <w:rFonts w:ascii="Arial" w:hAnsi="Arial"/>
          <w:color w:val="231F20"/>
          <w:w w:val="85"/>
        </w:rPr>
        <w:t>authenticity,</w:t>
      </w:r>
      <w:r>
        <w:rPr>
          <w:rFonts w:ascii="Arial" w:hAnsi="Arial"/>
          <w:color w:val="231F20"/>
        </w:rPr>
        <w:t xml:space="preserve"> </w:t>
      </w:r>
      <w:r>
        <w:rPr>
          <w:rFonts w:ascii="Arial" w:hAnsi="Arial"/>
          <w:color w:val="231F20"/>
          <w:w w:val="85"/>
        </w:rPr>
        <w:t>trust</w:t>
      </w:r>
      <w:r>
        <w:rPr>
          <w:rFonts w:ascii="Arial" w:hAnsi="Arial"/>
          <w:color w:val="231F20"/>
        </w:rPr>
        <w:t xml:space="preserve"> </w:t>
      </w:r>
      <w:r>
        <w:rPr>
          <w:rFonts w:ascii="Arial" w:hAnsi="Arial"/>
          <w:color w:val="231F20"/>
          <w:w w:val="85"/>
        </w:rPr>
        <w:t>and</w:t>
      </w:r>
      <w:r>
        <w:rPr>
          <w:rFonts w:ascii="Arial" w:hAnsi="Arial"/>
          <w:color w:val="231F20"/>
        </w:rPr>
        <w:t xml:space="preserve"> </w:t>
      </w:r>
      <w:r>
        <w:rPr>
          <w:rFonts w:ascii="Arial" w:hAnsi="Arial"/>
          <w:color w:val="231F20"/>
          <w:w w:val="85"/>
        </w:rPr>
        <w:t>attitude,</w:t>
      </w:r>
      <w:r>
        <w:rPr>
          <w:rFonts w:ascii="Arial" w:hAnsi="Arial"/>
          <w:color w:val="231F20"/>
          <w:spacing w:val="40"/>
        </w:rPr>
        <w:t xml:space="preserve"> </w:t>
      </w:r>
      <w:r>
        <w:rPr>
          <w:rFonts w:ascii="Arial" w:hAnsi="Arial"/>
          <w:color w:val="231F20"/>
          <w:w w:val="90"/>
        </w:rPr>
        <w:t>as</w:t>
      </w:r>
      <w:r>
        <w:rPr>
          <w:rFonts w:ascii="Arial" w:hAnsi="Arial"/>
          <w:color w:val="231F20"/>
          <w:spacing w:val="-4"/>
          <w:w w:val="90"/>
        </w:rPr>
        <w:t xml:space="preserve"> </w:t>
      </w:r>
      <w:r>
        <w:rPr>
          <w:rFonts w:ascii="Arial" w:hAnsi="Arial"/>
          <w:color w:val="231F20"/>
          <w:w w:val="90"/>
        </w:rPr>
        <w:t>well</w:t>
      </w:r>
      <w:r>
        <w:rPr>
          <w:rFonts w:ascii="Arial" w:hAnsi="Arial"/>
          <w:color w:val="231F20"/>
          <w:spacing w:val="-3"/>
          <w:w w:val="90"/>
        </w:rPr>
        <w:t xml:space="preserve"> </w:t>
      </w:r>
      <w:r>
        <w:rPr>
          <w:rFonts w:ascii="Arial" w:hAnsi="Arial"/>
          <w:color w:val="231F20"/>
          <w:w w:val="90"/>
        </w:rPr>
        <w:t>as</w:t>
      </w:r>
      <w:r>
        <w:rPr>
          <w:rFonts w:ascii="Arial" w:hAnsi="Arial"/>
          <w:color w:val="231F20"/>
          <w:spacing w:val="-4"/>
          <w:w w:val="90"/>
        </w:rPr>
        <w:t xml:space="preserve"> </w:t>
      </w:r>
      <w:r>
        <w:rPr>
          <w:rFonts w:ascii="Arial" w:hAnsi="Arial"/>
          <w:color w:val="231F20"/>
          <w:w w:val="90"/>
        </w:rPr>
        <w:t>how</w:t>
      </w:r>
      <w:r>
        <w:rPr>
          <w:rFonts w:ascii="Arial" w:hAnsi="Arial"/>
          <w:color w:val="231F20"/>
          <w:spacing w:val="-3"/>
          <w:w w:val="90"/>
        </w:rPr>
        <w:t xml:space="preserve"> </w:t>
      </w:r>
      <w:r>
        <w:rPr>
          <w:rFonts w:ascii="Arial" w:hAnsi="Arial"/>
          <w:color w:val="231F20"/>
          <w:w w:val="90"/>
        </w:rPr>
        <w:t>these</w:t>
      </w:r>
      <w:r>
        <w:rPr>
          <w:rFonts w:ascii="Arial" w:hAnsi="Arial"/>
          <w:color w:val="231F20"/>
          <w:spacing w:val="-4"/>
          <w:w w:val="90"/>
        </w:rPr>
        <w:t xml:space="preserve"> </w:t>
      </w:r>
      <w:r>
        <w:rPr>
          <w:rFonts w:ascii="Arial" w:hAnsi="Arial"/>
          <w:color w:val="231F20"/>
          <w:w w:val="90"/>
        </w:rPr>
        <w:t>perceptions</w:t>
      </w:r>
      <w:r>
        <w:rPr>
          <w:rFonts w:ascii="Arial" w:hAnsi="Arial"/>
          <w:color w:val="231F20"/>
          <w:spacing w:val="-3"/>
          <w:w w:val="90"/>
        </w:rPr>
        <w:t xml:space="preserve"> </w:t>
      </w:r>
      <w:r>
        <w:rPr>
          <w:rFonts w:ascii="Arial" w:hAnsi="Arial"/>
          <w:color w:val="231F20"/>
          <w:w w:val="90"/>
        </w:rPr>
        <w:t>translate</w:t>
      </w:r>
      <w:r>
        <w:rPr>
          <w:rFonts w:ascii="Arial" w:hAnsi="Arial"/>
          <w:color w:val="231F20"/>
          <w:spacing w:val="-4"/>
          <w:w w:val="90"/>
        </w:rPr>
        <w:t xml:space="preserve"> </w:t>
      </w:r>
      <w:r>
        <w:rPr>
          <w:rFonts w:ascii="Arial" w:hAnsi="Arial"/>
          <w:color w:val="231F20"/>
          <w:w w:val="90"/>
        </w:rPr>
        <w:t>into</w:t>
      </w:r>
      <w:r>
        <w:rPr>
          <w:rFonts w:ascii="Arial" w:hAnsi="Arial"/>
          <w:color w:val="231F20"/>
          <w:spacing w:val="-4"/>
          <w:w w:val="90"/>
        </w:rPr>
        <w:t xml:space="preserve"> </w:t>
      </w:r>
      <w:r>
        <w:rPr>
          <w:rFonts w:ascii="Arial" w:hAnsi="Arial"/>
          <w:color w:val="231F20"/>
          <w:w w:val="90"/>
        </w:rPr>
        <w:t>behavioral</w:t>
      </w:r>
      <w:r>
        <w:rPr>
          <w:rFonts w:ascii="Arial" w:hAnsi="Arial"/>
          <w:color w:val="231F20"/>
          <w:spacing w:val="-4"/>
          <w:w w:val="90"/>
        </w:rPr>
        <w:t xml:space="preserve"> </w:t>
      </w:r>
      <w:r>
        <w:rPr>
          <w:rFonts w:ascii="Arial" w:hAnsi="Arial"/>
          <w:color w:val="231F20"/>
          <w:w w:val="90"/>
        </w:rPr>
        <w:t>intention.</w:t>
      </w:r>
    </w:p>
    <w:p w14:paraId="63F8C958" w14:textId="77777777" w:rsidR="004E34A7" w:rsidRDefault="00000000">
      <w:pPr>
        <w:pStyle w:val="BodyText"/>
        <w:spacing w:before="30" w:line="254" w:lineRule="auto"/>
        <w:ind w:right="167"/>
        <w:jc w:val="both"/>
        <w:rPr>
          <w:rFonts w:ascii="Arial" w:hAnsi="Arial"/>
        </w:rPr>
      </w:pPr>
      <w:r>
        <w:rPr>
          <w:rFonts w:ascii="Arial" w:hAnsi="Arial"/>
          <w:color w:val="231F20"/>
          <w:w w:val="85"/>
        </w:rPr>
        <w:t>Originality/value – To the best of the authors’ knowledge, this study is among the ﬁrst to explore the differences between production transparency</w:t>
      </w:r>
      <w:r>
        <w:rPr>
          <w:rFonts w:ascii="Arial" w:hAnsi="Arial"/>
          <w:color w:val="231F20"/>
          <w:spacing w:val="80"/>
        </w:rPr>
        <w:t xml:space="preserve"> </w:t>
      </w:r>
      <w:r>
        <w:rPr>
          <w:rFonts w:ascii="Arial" w:hAnsi="Arial"/>
          <w:color w:val="231F20"/>
          <w:w w:val="90"/>
        </w:rPr>
        <w:t>and</w:t>
      </w:r>
      <w:r>
        <w:rPr>
          <w:rFonts w:ascii="Arial" w:hAnsi="Arial"/>
          <w:color w:val="231F20"/>
          <w:spacing w:val="-4"/>
          <w:w w:val="90"/>
        </w:rPr>
        <w:t xml:space="preserve"> </w:t>
      </w:r>
      <w:r>
        <w:rPr>
          <w:rFonts w:ascii="Arial" w:hAnsi="Arial"/>
          <w:color w:val="231F20"/>
          <w:w w:val="90"/>
        </w:rPr>
        <w:t>cost</w:t>
      </w:r>
      <w:r>
        <w:rPr>
          <w:rFonts w:ascii="Arial" w:hAnsi="Arial"/>
          <w:color w:val="231F20"/>
          <w:spacing w:val="-4"/>
          <w:w w:val="90"/>
        </w:rPr>
        <w:t xml:space="preserve"> </w:t>
      </w:r>
      <w:r>
        <w:rPr>
          <w:rFonts w:ascii="Arial" w:hAnsi="Arial"/>
          <w:color w:val="231F20"/>
          <w:w w:val="90"/>
        </w:rPr>
        <w:t>transparency</w:t>
      </w:r>
      <w:r>
        <w:rPr>
          <w:rFonts w:ascii="Arial" w:hAnsi="Arial"/>
          <w:color w:val="231F20"/>
          <w:spacing w:val="-4"/>
          <w:w w:val="90"/>
        </w:rPr>
        <w:t xml:space="preserve"> </w:t>
      </w:r>
      <w:r>
        <w:rPr>
          <w:rFonts w:ascii="Arial" w:hAnsi="Arial"/>
          <w:color w:val="231F20"/>
          <w:w w:val="90"/>
        </w:rPr>
        <w:t>in</w:t>
      </w:r>
      <w:r>
        <w:rPr>
          <w:rFonts w:ascii="Arial" w:hAnsi="Arial"/>
          <w:color w:val="231F20"/>
          <w:spacing w:val="-4"/>
          <w:w w:val="90"/>
        </w:rPr>
        <w:t xml:space="preserve"> </w:t>
      </w:r>
      <w:r>
        <w:rPr>
          <w:rFonts w:ascii="Arial" w:hAnsi="Arial"/>
          <w:color w:val="231F20"/>
          <w:w w:val="90"/>
        </w:rPr>
        <w:t>inﬂuencing</w:t>
      </w:r>
      <w:r>
        <w:rPr>
          <w:rFonts w:ascii="Arial" w:hAnsi="Arial"/>
          <w:color w:val="231F20"/>
          <w:spacing w:val="-4"/>
          <w:w w:val="90"/>
        </w:rPr>
        <w:t xml:space="preserve"> </w:t>
      </w:r>
      <w:r>
        <w:rPr>
          <w:rFonts w:ascii="Arial" w:hAnsi="Arial"/>
          <w:color w:val="231F20"/>
          <w:w w:val="90"/>
        </w:rPr>
        <w:t>consumer</w:t>
      </w:r>
      <w:r>
        <w:rPr>
          <w:rFonts w:ascii="Arial" w:hAnsi="Arial"/>
          <w:color w:val="231F20"/>
          <w:spacing w:val="-4"/>
          <w:w w:val="90"/>
        </w:rPr>
        <w:t xml:space="preserve"> </w:t>
      </w:r>
      <w:r>
        <w:rPr>
          <w:rFonts w:ascii="Arial" w:hAnsi="Arial"/>
          <w:color w:val="231F20"/>
          <w:w w:val="90"/>
        </w:rPr>
        <w:t>responses</w:t>
      </w:r>
      <w:r>
        <w:rPr>
          <w:rFonts w:ascii="Arial" w:hAnsi="Arial"/>
          <w:color w:val="231F20"/>
          <w:spacing w:val="-4"/>
          <w:w w:val="90"/>
        </w:rPr>
        <w:t xml:space="preserve"> </w:t>
      </w:r>
      <w:r>
        <w:rPr>
          <w:rFonts w:ascii="Arial" w:hAnsi="Arial"/>
          <w:color w:val="231F20"/>
          <w:w w:val="90"/>
        </w:rPr>
        <w:t>and</w:t>
      </w:r>
      <w:r>
        <w:rPr>
          <w:rFonts w:ascii="Arial" w:hAnsi="Arial"/>
          <w:color w:val="231F20"/>
          <w:spacing w:val="-4"/>
          <w:w w:val="90"/>
        </w:rPr>
        <w:t xml:space="preserve"> </w:t>
      </w:r>
      <w:r>
        <w:rPr>
          <w:rFonts w:ascii="Arial" w:hAnsi="Arial"/>
          <w:color w:val="231F20"/>
          <w:w w:val="90"/>
        </w:rPr>
        <w:t>the</w:t>
      </w:r>
      <w:r>
        <w:rPr>
          <w:rFonts w:ascii="Arial" w:hAnsi="Arial"/>
          <w:color w:val="231F20"/>
          <w:spacing w:val="-4"/>
          <w:w w:val="90"/>
        </w:rPr>
        <w:t xml:space="preserve"> </w:t>
      </w:r>
      <w:r>
        <w:rPr>
          <w:rFonts w:ascii="Arial" w:hAnsi="Arial"/>
          <w:color w:val="231F20"/>
          <w:w w:val="90"/>
        </w:rPr>
        <w:t>underlying</w:t>
      </w:r>
      <w:r>
        <w:rPr>
          <w:rFonts w:ascii="Arial" w:hAnsi="Arial"/>
          <w:color w:val="231F20"/>
          <w:spacing w:val="-4"/>
          <w:w w:val="90"/>
        </w:rPr>
        <w:t xml:space="preserve"> </w:t>
      </w:r>
      <w:r>
        <w:rPr>
          <w:rFonts w:ascii="Arial" w:hAnsi="Arial"/>
          <w:color w:val="231F20"/>
          <w:w w:val="90"/>
        </w:rPr>
        <w:t>mechanisms.</w:t>
      </w:r>
      <w:r>
        <w:rPr>
          <w:rFonts w:ascii="Arial" w:hAnsi="Arial"/>
          <w:color w:val="231F20"/>
          <w:spacing w:val="-4"/>
          <w:w w:val="90"/>
        </w:rPr>
        <w:t xml:space="preserve"> </w:t>
      </w:r>
      <w:r>
        <w:rPr>
          <w:rFonts w:ascii="Arial" w:hAnsi="Arial"/>
          <w:color w:val="231F20"/>
          <w:w w:val="90"/>
        </w:rPr>
        <w:t>The</w:t>
      </w:r>
      <w:r>
        <w:rPr>
          <w:rFonts w:ascii="Arial" w:hAnsi="Arial"/>
          <w:color w:val="231F20"/>
          <w:spacing w:val="-4"/>
          <w:w w:val="90"/>
        </w:rPr>
        <w:t xml:space="preserve"> </w:t>
      </w:r>
      <w:r>
        <w:rPr>
          <w:rFonts w:ascii="Arial" w:hAnsi="Arial"/>
          <w:color w:val="231F20"/>
          <w:w w:val="90"/>
        </w:rPr>
        <w:t>ﬁndings</w:t>
      </w:r>
      <w:r>
        <w:rPr>
          <w:rFonts w:ascii="Arial" w:hAnsi="Arial"/>
          <w:color w:val="231F20"/>
          <w:spacing w:val="-4"/>
          <w:w w:val="90"/>
        </w:rPr>
        <w:t xml:space="preserve"> </w:t>
      </w:r>
      <w:r>
        <w:rPr>
          <w:rFonts w:ascii="Arial" w:hAnsi="Arial"/>
          <w:color w:val="231F20"/>
          <w:w w:val="90"/>
        </w:rPr>
        <w:t>also</w:t>
      </w:r>
      <w:r>
        <w:rPr>
          <w:rFonts w:ascii="Arial" w:hAnsi="Arial"/>
          <w:color w:val="231F20"/>
          <w:spacing w:val="-4"/>
          <w:w w:val="90"/>
        </w:rPr>
        <w:t xml:space="preserve"> </w:t>
      </w:r>
      <w:r>
        <w:rPr>
          <w:rFonts w:ascii="Arial" w:hAnsi="Arial"/>
          <w:color w:val="231F20"/>
          <w:w w:val="90"/>
        </w:rPr>
        <w:t>expand</w:t>
      </w:r>
      <w:r>
        <w:rPr>
          <w:rFonts w:ascii="Arial" w:hAnsi="Arial"/>
          <w:color w:val="231F20"/>
          <w:spacing w:val="-4"/>
          <w:w w:val="90"/>
        </w:rPr>
        <w:t xml:space="preserve"> </w:t>
      </w:r>
      <w:r>
        <w:rPr>
          <w:rFonts w:ascii="Arial" w:hAnsi="Arial"/>
          <w:color w:val="231F20"/>
          <w:w w:val="90"/>
        </w:rPr>
        <w:t>to</w:t>
      </w:r>
      <w:r>
        <w:rPr>
          <w:rFonts w:ascii="Arial" w:hAnsi="Arial"/>
          <w:color w:val="231F20"/>
          <w:spacing w:val="-4"/>
          <w:w w:val="90"/>
        </w:rPr>
        <w:t xml:space="preserve"> </w:t>
      </w:r>
      <w:r>
        <w:rPr>
          <w:rFonts w:ascii="Arial" w:hAnsi="Arial"/>
          <w:color w:val="231F20"/>
          <w:w w:val="90"/>
        </w:rPr>
        <w:t>the</w:t>
      </w:r>
      <w:r>
        <w:rPr>
          <w:rFonts w:ascii="Arial" w:hAnsi="Arial"/>
          <w:color w:val="231F20"/>
          <w:spacing w:val="-3"/>
          <w:w w:val="90"/>
        </w:rPr>
        <w:t xml:space="preserve"> </w:t>
      </w:r>
      <w:r>
        <w:rPr>
          <w:rFonts w:ascii="Arial" w:hAnsi="Arial"/>
          <w:color w:val="231F20"/>
          <w:w w:val="90"/>
        </w:rPr>
        <w:t>literature</w:t>
      </w:r>
      <w:r>
        <w:rPr>
          <w:rFonts w:ascii="Arial" w:hAnsi="Arial"/>
          <w:color w:val="231F20"/>
          <w:spacing w:val="-4"/>
          <w:w w:val="90"/>
        </w:rPr>
        <w:t xml:space="preserve"> </w:t>
      </w:r>
      <w:r>
        <w:rPr>
          <w:rFonts w:ascii="Arial" w:hAnsi="Arial"/>
          <w:color w:val="231F20"/>
          <w:w w:val="90"/>
        </w:rPr>
        <w:t>on</w:t>
      </w:r>
      <w:r>
        <w:rPr>
          <w:rFonts w:ascii="Arial" w:hAnsi="Arial"/>
          <w:color w:val="231F20"/>
          <w:spacing w:val="-4"/>
          <w:w w:val="90"/>
        </w:rPr>
        <w:t xml:space="preserve"> </w:t>
      </w:r>
      <w:r>
        <w:rPr>
          <w:rFonts w:ascii="Arial" w:hAnsi="Arial"/>
          <w:color w:val="231F20"/>
          <w:w w:val="90"/>
        </w:rPr>
        <w:t>brand transparency and brand authenticity.</w:t>
      </w:r>
    </w:p>
    <w:p w14:paraId="63F8C959" w14:textId="77777777" w:rsidR="004E34A7" w:rsidRDefault="00000000">
      <w:pPr>
        <w:pStyle w:val="BodyText"/>
        <w:spacing w:before="122" w:line="254" w:lineRule="auto"/>
        <w:ind w:right="793"/>
        <w:rPr>
          <w:rFonts w:ascii="Arial"/>
        </w:rPr>
      </w:pPr>
      <w:r>
        <w:rPr>
          <w:rFonts w:ascii="Arial"/>
          <w:color w:val="231F20"/>
          <w:w w:val="85"/>
        </w:rPr>
        <w:t>Keywords</w:t>
      </w:r>
      <w:r>
        <w:rPr>
          <w:rFonts w:ascii="Arial"/>
          <w:color w:val="231F20"/>
          <w:spacing w:val="40"/>
        </w:rPr>
        <w:t xml:space="preserve"> </w:t>
      </w:r>
      <w:r>
        <w:rPr>
          <w:rFonts w:ascii="Arial"/>
          <w:color w:val="231F20"/>
          <w:w w:val="85"/>
        </w:rPr>
        <w:t xml:space="preserve">Brand trust, Brand authenticity, Cost transparency, Brand relationships, Brand transparency, Production transparency, </w:t>
      </w:r>
      <w:r>
        <w:rPr>
          <w:rFonts w:ascii="Arial"/>
          <w:color w:val="231F20"/>
          <w:w w:val="95"/>
        </w:rPr>
        <w:t>Consumer</w:t>
      </w:r>
      <w:r>
        <w:rPr>
          <w:rFonts w:ascii="Arial"/>
          <w:color w:val="231F20"/>
          <w:spacing w:val="-12"/>
          <w:w w:val="95"/>
        </w:rPr>
        <w:t xml:space="preserve"> </w:t>
      </w:r>
      <w:r>
        <w:rPr>
          <w:rFonts w:ascii="Arial"/>
          <w:color w:val="231F20"/>
          <w:w w:val="95"/>
        </w:rPr>
        <w:t>attitude</w:t>
      </w:r>
    </w:p>
    <w:p w14:paraId="63F8C95A" w14:textId="77777777" w:rsidR="004E34A7" w:rsidRDefault="00000000">
      <w:pPr>
        <w:pStyle w:val="BodyText"/>
        <w:spacing w:before="121"/>
        <w:rPr>
          <w:rFonts w:ascii="Arial"/>
        </w:rPr>
      </w:pPr>
      <w:r>
        <w:rPr>
          <w:rFonts w:ascii="Arial"/>
          <w:color w:val="231F20"/>
          <w:w w:val="90"/>
        </w:rPr>
        <w:t>Paper</w:t>
      </w:r>
      <w:r>
        <w:rPr>
          <w:rFonts w:ascii="Arial"/>
          <w:color w:val="231F20"/>
        </w:rPr>
        <w:t xml:space="preserve"> </w:t>
      </w:r>
      <w:r>
        <w:rPr>
          <w:rFonts w:ascii="Arial"/>
          <w:color w:val="231F20"/>
          <w:w w:val="90"/>
        </w:rPr>
        <w:t>type</w:t>
      </w:r>
      <w:r>
        <w:rPr>
          <w:rFonts w:ascii="Arial"/>
          <w:color w:val="231F20"/>
          <w:spacing w:val="1"/>
        </w:rPr>
        <w:t xml:space="preserve"> </w:t>
      </w:r>
      <w:r>
        <w:rPr>
          <w:rFonts w:ascii="Arial"/>
          <w:color w:val="231F20"/>
          <w:w w:val="90"/>
        </w:rPr>
        <w:t>Research</w:t>
      </w:r>
      <w:r>
        <w:rPr>
          <w:rFonts w:ascii="Arial"/>
          <w:color w:val="231F20"/>
        </w:rPr>
        <w:t xml:space="preserve"> </w:t>
      </w:r>
      <w:r>
        <w:rPr>
          <w:rFonts w:ascii="Arial"/>
          <w:color w:val="231F20"/>
          <w:spacing w:val="-4"/>
          <w:w w:val="90"/>
        </w:rPr>
        <w:t>paper</w:t>
      </w:r>
    </w:p>
    <w:p w14:paraId="63F8C95B" w14:textId="77777777" w:rsidR="004E34A7" w:rsidRDefault="004E34A7">
      <w:pPr>
        <w:pStyle w:val="BodyText"/>
        <w:ind w:left="0"/>
        <w:rPr>
          <w:rFonts w:ascii="Arial"/>
          <w:sz w:val="20"/>
        </w:rPr>
      </w:pPr>
    </w:p>
    <w:p w14:paraId="63F8C95C" w14:textId="77777777" w:rsidR="004E34A7" w:rsidRDefault="004E34A7">
      <w:pPr>
        <w:rPr>
          <w:rFonts w:ascii="Arial"/>
          <w:sz w:val="20"/>
        </w:rPr>
        <w:sectPr w:rsidR="004E34A7">
          <w:footerReference w:type="default" r:id="rId6"/>
          <w:type w:val="continuous"/>
          <w:pgSz w:w="12190" w:h="15770"/>
          <w:pgMar w:top="1260" w:right="860" w:bottom="660" w:left="920" w:header="0" w:footer="475" w:gutter="0"/>
          <w:pgNumType w:start="1176"/>
          <w:cols w:space="720"/>
        </w:sectPr>
      </w:pPr>
    </w:p>
    <w:p w14:paraId="63F8C95D" w14:textId="77777777" w:rsidR="004E34A7" w:rsidRDefault="004E34A7">
      <w:pPr>
        <w:pStyle w:val="BodyText"/>
        <w:spacing w:before="2"/>
        <w:ind w:left="0"/>
        <w:rPr>
          <w:rFonts w:ascii="Arial"/>
          <w:sz w:val="24"/>
        </w:rPr>
      </w:pPr>
    </w:p>
    <w:p w14:paraId="63F8C95E" w14:textId="77777777" w:rsidR="004E34A7" w:rsidRDefault="00000000">
      <w:pPr>
        <w:pStyle w:val="Heading1"/>
      </w:pPr>
      <w:bookmarkStart w:id="1" w:name="Introduction"/>
      <w:bookmarkEnd w:id="1"/>
      <w:r>
        <w:rPr>
          <w:color w:val="231F20"/>
          <w:spacing w:val="-2"/>
          <w:w w:val="110"/>
        </w:rPr>
        <w:t>Introduction</w:t>
      </w:r>
    </w:p>
    <w:p w14:paraId="63F8C95F" w14:textId="77777777" w:rsidR="004E34A7" w:rsidRDefault="00000000">
      <w:pPr>
        <w:pStyle w:val="BodyText"/>
        <w:spacing w:before="108" w:line="266" w:lineRule="auto"/>
        <w:ind w:right="38"/>
        <w:jc w:val="both"/>
      </w:pPr>
      <w:r>
        <w:rPr>
          <w:color w:val="231F20"/>
          <w:w w:val="105"/>
        </w:rPr>
        <w:t xml:space="preserve">The idea of openness </w:t>
      </w:r>
      <w:r>
        <w:rPr>
          <w:rFonts w:ascii="Arial" w:hAnsi="Arial"/>
          <w:color w:val="231F20"/>
          <w:w w:val="105"/>
        </w:rPr>
        <w:t xml:space="preserve">– </w:t>
      </w:r>
      <w:r>
        <w:rPr>
          <w:color w:val="231F20"/>
          <w:w w:val="105"/>
        </w:rPr>
        <w:t xml:space="preserve">generally cited in terms of </w:t>
      </w:r>
      <w:r>
        <w:rPr>
          <w:rFonts w:ascii="Arial" w:hAnsi="Arial"/>
          <w:color w:val="231F20"/>
          <w:w w:val="105"/>
        </w:rPr>
        <w:t>“</w:t>
      </w:r>
      <w:r>
        <w:rPr>
          <w:color w:val="231F20"/>
          <w:w w:val="105"/>
        </w:rPr>
        <w:t>transparency,</w:t>
      </w:r>
      <w:r>
        <w:rPr>
          <w:rFonts w:ascii="Arial" w:hAnsi="Arial"/>
          <w:color w:val="231F20"/>
          <w:w w:val="105"/>
        </w:rPr>
        <w:t xml:space="preserve">” </w:t>
      </w:r>
      <w:r>
        <w:rPr>
          <w:color w:val="231F20"/>
          <w:w w:val="105"/>
        </w:rPr>
        <w:t>a buzzword frequently used for pitching digital campaigns</w:t>
      </w:r>
      <w:r>
        <w:rPr>
          <w:color w:val="231F20"/>
          <w:spacing w:val="-10"/>
          <w:w w:val="105"/>
        </w:rPr>
        <w:t xml:space="preserve"> </w:t>
      </w:r>
      <w:r>
        <w:rPr>
          <w:color w:val="231F20"/>
          <w:w w:val="105"/>
        </w:rPr>
        <w:t>(</w:t>
      </w:r>
      <w:hyperlink w:anchor="_bookmark90" w:history="1">
        <w:r>
          <w:rPr>
            <w:color w:val="0000FF"/>
            <w:w w:val="105"/>
          </w:rPr>
          <w:t>Wilms,</w:t>
        </w:r>
        <w:r>
          <w:rPr>
            <w:color w:val="0000FF"/>
            <w:spacing w:val="-10"/>
            <w:w w:val="105"/>
          </w:rPr>
          <w:t xml:space="preserve"> </w:t>
        </w:r>
        <w:r>
          <w:rPr>
            <w:color w:val="0000FF"/>
            <w:w w:val="105"/>
          </w:rPr>
          <w:t>2011</w:t>
        </w:r>
      </w:hyperlink>
      <w:r>
        <w:rPr>
          <w:color w:val="231F20"/>
          <w:w w:val="105"/>
        </w:rPr>
        <w:t>)</w:t>
      </w:r>
      <w:r>
        <w:rPr>
          <w:color w:val="231F20"/>
          <w:spacing w:val="-9"/>
          <w:w w:val="105"/>
        </w:rPr>
        <w:t xml:space="preserve"> </w:t>
      </w:r>
      <w:r>
        <w:rPr>
          <w:rFonts w:ascii="Arial" w:hAnsi="Arial"/>
          <w:color w:val="231F20"/>
          <w:w w:val="105"/>
        </w:rPr>
        <w:t>–</w:t>
      </w:r>
      <w:r>
        <w:rPr>
          <w:rFonts w:ascii="Arial" w:hAnsi="Arial"/>
          <w:color w:val="231F20"/>
          <w:spacing w:val="-14"/>
          <w:w w:val="105"/>
        </w:rPr>
        <w:t xml:space="preserve"> </w:t>
      </w:r>
      <w:r>
        <w:rPr>
          <w:color w:val="231F20"/>
          <w:w w:val="105"/>
        </w:rPr>
        <w:t>has</w:t>
      </w:r>
      <w:r>
        <w:rPr>
          <w:color w:val="231F20"/>
          <w:spacing w:val="-7"/>
          <w:w w:val="105"/>
        </w:rPr>
        <w:t xml:space="preserve"> </w:t>
      </w:r>
      <w:r>
        <w:rPr>
          <w:color w:val="231F20"/>
          <w:w w:val="105"/>
        </w:rPr>
        <w:t>increased</w:t>
      </w:r>
      <w:r>
        <w:rPr>
          <w:color w:val="231F20"/>
          <w:spacing w:val="-8"/>
          <w:w w:val="105"/>
        </w:rPr>
        <w:t xml:space="preserve"> </w:t>
      </w:r>
      <w:r>
        <w:rPr>
          <w:color w:val="231F20"/>
          <w:w w:val="105"/>
        </w:rPr>
        <w:t>in</w:t>
      </w:r>
      <w:r>
        <w:rPr>
          <w:color w:val="231F20"/>
          <w:spacing w:val="-10"/>
          <w:w w:val="105"/>
        </w:rPr>
        <w:t xml:space="preserve"> </w:t>
      </w:r>
      <w:r>
        <w:rPr>
          <w:color w:val="231F20"/>
          <w:w w:val="105"/>
        </w:rPr>
        <w:t>usage</w:t>
      </w:r>
      <w:r>
        <w:rPr>
          <w:color w:val="231F20"/>
          <w:spacing w:val="-9"/>
          <w:w w:val="105"/>
        </w:rPr>
        <w:t xml:space="preserve"> </w:t>
      </w:r>
      <w:r>
        <w:rPr>
          <w:color w:val="231F20"/>
          <w:w w:val="105"/>
        </w:rPr>
        <w:t>since</w:t>
      </w:r>
      <w:r>
        <w:rPr>
          <w:color w:val="231F20"/>
          <w:spacing w:val="-9"/>
          <w:w w:val="105"/>
        </w:rPr>
        <w:t xml:space="preserve"> </w:t>
      </w:r>
      <w:r>
        <w:rPr>
          <w:color w:val="231F20"/>
          <w:w w:val="105"/>
        </w:rPr>
        <w:t>the</w:t>
      </w:r>
      <w:r>
        <w:rPr>
          <w:color w:val="231F20"/>
          <w:spacing w:val="-12"/>
          <w:w w:val="105"/>
        </w:rPr>
        <w:t xml:space="preserve"> </w:t>
      </w:r>
      <w:r>
        <w:rPr>
          <w:color w:val="231F20"/>
          <w:w w:val="105"/>
        </w:rPr>
        <w:t>late 20th century (</w:t>
      </w:r>
      <w:hyperlink w:anchor="_bookmark80" w:history="1">
        <w:r>
          <w:rPr>
            <w:color w:val="0000FF"/>
            <w:w w:val="105"/>
          </w:rPr>
          <w:t>Schnackenberg and Tomlinson, 2016</w:t>
        </w:r>
      </w:hyperlink>
      <w:r>
        <w:rPr>
          <w:color w:val="231F20"/>
          <w:w w:val="105"/>
        </w:rPr>
        <w:t xml:space="preserve">). Transparency has been deﬁned as </w:t>
      </w:r>
      <w:r>
        <w:rPr>
          <w:rFonts w:ascii="Arial" w:hAnsi="Arial"/>
          <w:color w:val="231F20"/>
          <w:w w:val="105"/>
        </w:rPr>
        <w:t>“</w:t>
      </w:r>
      <w:r>
        <w:rPr>
          <w:color w:val="231F20"/>
          <w:w w:val="105"/>
        </w:rPr>
        <w:t>the extent to which an</w:t>
      </w:r>
      <w:r>
        <w:rPr>
          <w:color w:val="231F20"/>
          <w:spacing w:val="80"/>
          <w:w w:val="105"/>
        </w:rPr>
        <w:t xml:space="preserve"> </w:t>
      </w:r>
      <w:r>
        <w:rPr>
          <w:color w:val="231F20"/>
          <w:w w:val="105"/>
        </w:rPr>
        <w:t>entity reveals information about its decision process, procedures, functioning and performance</w:t>
      </w:r>
      <w:r>
        <w:rPr>
          <w:rFonts w:ascii="Arial" w:hAnsi="Arial"/>
          <w:color w:val="231F20"/>
          <w:w w:val="105"/>
        </w:rPr>
        <w:t xml:space="preserve">” </w:t>
      </w:r>
      <w:r>
        <w:rPr>
          <w:color w:val="231F20"/>
          <w:w w:val="105"/>
        </w:rPr>
        <w:t>(</w:t>
      </w:r>
      <w:hyperlink w:anchor="_bookmark41" w:history="1">
        <w:r>
          <w:rPr>
            <w:color w:val="0000FF"/>
            <w:w w:val="105"/>
          </w:rPr>
          <w:t>Grimmelikhuijsen</w:t>
        </w:r>
      </w:hyperlink>
      <w:r>
        <w:rPr>
          <w:color w:val="0000FF"/>
          <w:w w:val="105"/>
        </w:rPr>
        <w:t xml:space="preserve"> </w:t>
      </w:r>
      <w:hyperlink w:anchor="_bookmark41" w:history="1">
        <w:r>
          <w:rPr>
            <w:color w:val="0000FF"/>
            <w:w w:val="105"/>
          </w:rPr>
          <w:t>and Meijer, 2014</w:t>
        </w:r>
      </w:hyperlink>
      <w:r>
        <w:rPr>
          <w:color w:val="231F20"/>
          <w:w w:val="105"/>
        </w:rPr>
        <w:t>, p. 139). As a strategy, such signiﬁers have been shown to increase stakeholder trust (</w:t>
      </w:r>
      <w:hyperlink w:anchor="_bookmark75" w:history="1">
        <w:r>
          <w:rPr>
            <w:color w:val="0000FF"/>
            <w:w w:val="105"/>
          </w:rPr>
          <w:t xml:space="preserve">Parris </w:t>
        </w:r>
        <w:r>
          <w:rPr>
            <w:i/>
            <w:color w:val="0000FF"/>
            <w:w w:val="105"/>
          </w:rPr>
          <w:t>et al.</w:t>
        </w:r>
        <w:r>
          <w:rPr>
            <w:color w:val="0000FF"/>
            <w:w w:val="105"/>
          </w:rPr>
          <w:t>, 2016</w:t>
        </w:r>
      </w:hyperlink>
      <w:r>
        <w:rPr>
          <w:color w:val="231F20"/>
          <w:w w:val="105"/>
        </w:rPr>
        <w:t>), enhance consumer understanding and indicate a brand</w:t>
      </w:r>
      <w:r>
        <w:rPr>
          <w:rFonts w:ascii="Arial" w:hAnsi="Arial"/>
          <w:color w:val="231F20"/>
          <w:w w:val="105"/>
        </w:rPr>
        <w:t>’</w:t>
      </w:r>
      <w:r>
        <w:rPr>
          <w:color w:val="231F20"/>
          <w:w w:val="105"/>
        </w:rPr>
        <w:t>s responsibility for its practices (</w:t>
      </w:r>
      <w:hyperlink w:anchor="_bookmark92" w:history="1">
        <w:r>
          <w:rPr>
            <w:color w:val="0000FF"/>
            <w:w w:val="105"/>
          </w:rPr>
          <w:t>Yoo and Jeong, 2014</w:t>
        </w:r>
      </w:hyperlink>
      <w:r>
        <w:rPr>
          <w:color w:val="231F20"/>
          <w:w w:val="105"/>
        </w:rPr>
        <w:t>). The impact of social acceptance and perceived corporate social responsibility</w:t>
      </w:r>
      <w:r>
        <w:rPr>
          <w:color w:val="231F20"/>
          <w:spacing w:val="-5"/>
          <w:w w:val="105"/>
        </w:rPr>
        <w:t xml:space="preserve"> </w:t>
      </w:r>
      <w:r>
        <w:rPr>
          <w:color w:val="231F20"/>
          <w:w w:val="105"/>
        </w:rPr>
        <w:t>(CSR)</w:t>
      </w:r>
      <w:r>
        <w:rPr>
          <w:color w:val="231F20"/>
          <w:spacing w:val="-5"/>
          <w:w w:val="105"/>
        </w:rPr>
        <w:t xml:space="preserve"> </w:t>
      </w:r>
      <w:r>
        <w:rPr>
          <w:color w:val="231F20"/>
          <w:w w:val="105"/>
        </w:rPr>
        <w:t>arising</w:t>
      </w:r>
      <w:r>
        <w:rPr>
          <w:color w:val="231F20"/>
          <w:spacing w:val="-3"/>
          <w:w w:val="105"/>
        </w:rPr>
        <w:t xml:space="preserve"> </w:t>
      </w:r>
      <w:r>
        <w:rPr>
          <w:color w:val="231F20"/>
          <w:w w:val="105"/>
        </w:rPr>
        <w:t>from</w:t>
      </w:r>
      <w:r>
        <w:rPr>
          <w:color w:val="231F20"/>
          <w:spacing w:val="-3"/>
          <w:w w:val="105"/>
        </w:rPr>
        <w:t xml:space="preserve"> </w:t>
      </w:r>
      <w:r>
        <w:rPr>
          <w:color w:val="231F20"/>
          <w:w w:val="105"/>
        </w:rPr>
        <w:t>perceived</w:t>
      </w:r>
      <w:r>
        <w:rPr>
          <w:color w:val="231F20"/>
          <w:spacing w:val="-5"/>
          <w:w w:val="105"/>
        </w:rPr>
        <w:t xml:space="preserve"> </w:t>
      </w:r>
      <w:r>
        <w:rPr>
          <w:color w:val="231F20"/>
          <w:w w:val="105"/>
        </w:rPr>
        <w:t>brand</w:t>
      </w:r>
      <w:r>
        <w:rPr>
          <w:color w:val="231F20"/>
          <w:spacing w:val="-5"/>
          <w:w w:val="105"/>
        </w:rPr>
        <w:t xml:space="preserve"> </w:t>
      </w:r>
      <w:r>
        <w:rPr>
          <w:color w:val="231F20"/>
          <w:w w:val="105"/>
        </w:rPr>
        <w:t>transparency translates into commercial environments with credible and transparent</w:t>
      </w:r>
      <w:r>
        <w:rPr>
          <w:color w:val="231F20"/>
          <w:spacing w:val="43"/>
          <w:w w:val="105"/>
        </w:rPr>
        <w:t xml:space="preserve"> </w:t>
      </w:r>
      <w:r>
        <w:rPr>
          <w:color w:val="231F20"/>
          <w:w w:val="105"/>
        </w:rPr>
        <w:t>principles</w:t>
      </w:r>
      <w:r>
        <w:rPr>
          <w:color w:val="231F20"/>
          <w:spacing w:val="44"/>
          <w:w w:val="105"/>
        </w:rPr>
        <w:t xml:space="preserve"> </w:t>
      </w:r>
      <w:r>
        <w:rPr>
          <w:color w:val="231F20"/>
          <w:w w:val="105"/>
        </w:rPr>
        <w:t>that</w:t>
      </w:r>
      <w:r>
        <w:rPr>
          <w:color w:val="231F20"/>
          <w:spacing w:val="45"/>
          <w:w w:val="105"/>
        </w:rPr>
        <w:t xml:space="preserve"> </w:t>
      </w:r>
      <w:r>
        <w:rPr>
          <w:color w:val="231F20"/>
          <w:w w:val="105"/>
        </w:rPr>
        <w:t>can</w:t>
      </w:r>
      <w:r>
        <w:rPr>
          <w:color w:val="231F20"/>
          <w:spacing w:val="44"/>
          <w:w w:val="105"/>
        </w:rPr>
        <w:t xml:space="preserve"> </w:t>
      </w:r>
      <w:r>
        <w:rPr>
          <w:color w:val="231F20"/>
          <w:w w:val="105"/>
        </w:rPr>
        <w:t>drive</w:t>
      </w:r>
      <w:r>
        <w:rPr>
          <w:color w:val="231F20"/>
          <w:spacing w:val="43"/>
          <w:w w:val="105"/>
        </w:rPr>
        <w:t xml:space="preserve"> </w:t>
      </w:r>
      <w:r>
        <w:rPr>
          <w:color w:val="231F20"/>
          <w:w w:val="105"/>
        </w:rPr>
        <w:t>purchase</w:t>
      </w:r>
      <w:r>
        <w:rPr>
          <w:color w:val="231F20"/>
          <w:spacing w:val="43"/>
          <w:w w:val="105"/>
        </w:rPr>
        <w:t xml:space="preserve"> </w:t>
      </w:r>
      <w:r>
        <w:rPr>
          <w:color w:val="231F20"/>
          <w:w w:val="105"/>
        </w:rPr>
        <w:t>intention</w:t>
      </w:r>
      <w:r>
        <w:rPr>
          <w:color w:val="231F20"/>
          <w:spacing w:val="45"/>
          <w:w w:val="105"/>
        </w:rPr>
        <w:t xml:space="preserve"> </w:t>
      </w:r>
      <w:r>
        <w:rPr>
          <w:color w:val="231F20"/>
          <w:spacing w:val="-5"/>
          <w:w w:val="105"/>
        </w:rPr>
        <w:t>and</w:t>
      </w:r>
    </w:p>
    <w:p w14:paraId="63F8C960" w14:textId="77777777" w:rsidR="004E34A7" w:rsidRDefault="00C06B41">
      <w:pPr>
        <w:pStyle w:val="BodyText"/>
        <w:spacing w:before="9"/>
        <w:ind w:left="0"/>
        <w:rPr>
          <w:sz w:val="14"/>
        </w:rPr>
      </w:pPr>
      <w:r>
        <w:rPr>
          <w:noProof/>
        </w:rPr>
        <mc:AlternateContent>
          <mc:Choice Requires="wps">
            <w:drawing>
              <wp:anchor distT="0" distB="0" distL="0" distR="0" simplePos="0" relativeHeight="487587840" behindDoc="1" locked="0" layoutInCell="1" allowOverlap="1" wp14:anchorId="63F8CBC3" wp14:editId="58B77CBE">
                <wp:simplePos x="0" y="0"/>
                <wp:positionH relativeFrom="page">
                  <wp:posOffset>647700</wp:posOffset>
                </wp:positionH>
                <wp:positionV relativeFrom="paragraph">
                  <wp:posOffset>123825</wp:posOffset>
                </wp:positionV>
                <wp:extent cx="3060700" cy="6350"/>
                <wp:effectExtent l="0" t="0" r="0" b="6350"/>
                <wp:wrapTopAndBottom/>
                <wp:docPr id="273500383" name="docshape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60700" cy="6350"/>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5B6015" id="docshape2" o:spid="_x0000_s1026" style="position:absolute;margin-left:51pt;margin-top:9.75pt;width:241pt;height:.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" fillcolor="#231f20" stroked="f">
                <v:path arrowok="t"/>
                <w10:wrap type="topAndBottom" anchorx="page"/>
              </v:rect>
            </w:pict>
          </mc:Fallback>
        </mc:AlternateContent>
      </w:r>
    </w:p>
    <w:p w14:paraId="63F8C961" w14:textId="77777777" w:rsidR="004E34A7" w:rsidRDefault="00000000">
      <w:pPr>
        <w:spacing w:before="95" w:line="259" w:lineRule="auto"/>
        <w:ind w:left="100" w:right="44"/>
        <w:jc w:val="both"/>
        <w:rPr>
          <w:sz w:val="16"/>
        </w:rPr>
      </w:pPr>
      <w:r>
        <w:rPr>
          <w:sz w:val="16"/>
        </w:rPr>
        <w:t>The</w:t>
      </w:r>
      <w:r>
        <w:rPr>
          <w:spacing w:val="-10"/>
          <w:sz w:val="16"/>
        </w:rPr>
        <w:t xml:space="preserve"> </w:t>
      </w:r>
      <w:r>
        <w:rPr>
          <w:sz w:val="16"/>
        </w:rPr>
        <w:t>current</w:t>
      </w:r>
      <w:r>
        <w:rPr>
          <w:spacing w:val="-10"/>
          <w:sz w:val="16"/>
        </w:rPr>
        <w:t xml:space="preserve"> </w:t>
      </w:r>
      <w:r>
        <w:rPr>
          <w:sz w:val="16"/>
        </w:rPr>
        <w:t>issue</w:t>
      </w:r>
      <w:r>
        <w:rPr>
          <w:spacing w:val="-10"/>
          <w:sz w:val="16"/>
        </w:rPr>
        <w:t xml:space="preserve"> </w:t>
      </w:r>
      <w:r>
        <w:rPr>
          <w:sz w:val="16"/>
        </w:rPr>
        <w:t>and</w:t>
      </w:r>
      <w:r>
        <w:rPr>
          <w:spacing w:val="-10"/>
          <w:sz w:val="16"/>
        </w:rPr>
        <w:t xml:space="preserve"> </w:t>
      </w:r>
      <w:r>
        <w:rPr>
          <w:sz w:val="16"/>
        </w:rPr>
        <w:t>full</w:t>
      </w:r>
      <w:r>
        <w:rPr>
          <w:spacing w:val="-10"/>
          <w:sz w:val="16"/>
        </w:rPr>
        <w:t xml:space="preserve"> </w:t>
      </w:r>
      <w:r>
        <w:rPr>
          <w:sz w:val="16"/>
        </w:rPr>
        <w:t>text</w:t>
      </w:r>
      <w:r>
        <w:rPr>
          <w:spacing w:val="-10"/>
          <w:sz w:val="16"/>
        </w:rPr>
        <w:t xml:space="preserve"> </w:t>
      </w:r>
      <w:r>
        <w:rPr>
          <w:sz w:val="16"/>
        </w:rPr>
        <w:t>archive</w:t>
      </w:r>
      <w:r>
        <w:rPr>
          <w:spacing w:val="-10"/>
          <w:sz w:val="16"/>
        </w:rPr>
        <w:t xml:space="preserve"> </w:t>
      </w:r>
      <w:r>
        <w:rPr>
          <w:sz w:val="16"/>
        </w:rPr>
        <w:t>of</w:t>
      </w:r>
      <w:r>
        <w:rPr>
          <w:spacing w:val="-10"/>
          <w:sz w:val="16"/>
        </w:rPr>
        <w:t xml:space="preserve"> </w:t>
      </w:r>
      <w:r>
        <w:rPr>
          <w:sz w:val="16"/>
        </w:rPr>
        <w:t>this</w:t>
      </w:r>
      <w:r>
        <w:rPr>
          <w:spacing w:val="-10"/>
          <w:sz w:val="16"/>
        </w:rPr>
        <w:t xml:space="preserve"> </w:t>
      </w:r>
      <w:r>
        <w:rPr>
          <w:sz w:val="16"/>
        </w:rPr>
        <w:t>journal</w:t>
      </w:r>
      <w:r>
        <w:rPr>
          <w:spacing w:val="-10"/>
          <w:sz w:val="16"/>
        </w:rPr>
        <w:t xml:space="preserve"> </w:t>
      </w:r>
      <w:r>
        <w:rPr>
          <w:sz w:val="16"/>
        </w:rPr>
        <w:t>is</w:t>
      </w:r>
      <w:r>
        <w:rPr>
          <w:spacing w:val="-10"/>
          <w:sz w:val="16"/>
        </w:rPr>
        <w:t xml:space="preserve"> </w:t>
      </w:r>
      <w:r>
        <w:rPr>
          <w:sz w:val="16"/>
        </w:rPr>
        <w:t>available</w:t>
      </w:r>
      <w:r>
        <w:rPr>
          <w:spacing w:val="-10"/>
          <w:sz w:val="16"/>
        </w:rPr>
        <w:t xml:space="preserve"> </w:t>
      </w:r>
      <w:r>
        <w:rPr>
          <w:sz w:val="16"/>
        </w:rPr>
        <w:t>on</w:t>
      </w:r>
      <w:r>
        <w:rPr>
          <w:spacing w:val="-10"/>
          <w:sz w:val="16"/>
        </w:rPr>
        <w:t xml:space="preserve"> </w:t>
      </w:r>
      <w:r>
        <w:rPr>
          <w:sz w:val="16"/>
        </w:rPr>
        <w:t>Emerald</w:t>
      </w:r>
      <w:r>
        <w:rPr>
          <w:w w:val="115"/>
          <w:sz w:val="16"/>
        </w:rPr>
        <w:t xml:space="preserve"> </w:t>
      </w:r>
      <w:r>
        <w:rPr>
          <w:spacing w:val="-2"/>
          <w:w w:val="115"/>
          <w:sz w:val="16"/>
        </w:rPr>
        <w:t>Insight</w:t>
      </w:r>
      <w:r>
        <w:rPr>
          <w:spacing w:val="-5"/>
          <w:w w:val="115"/>
          <w:sz w:val="16"/>
        </w:rPr>
        <w:t xml:space="preserve"> </w:t>
      </w:r>
      <w:r>
        <w:rPr>
          <w:spacing w:val="-2"/>
          <w:w w:val="115"/>
          <w:sz w:val="16"/>
        </w:rPr>
        <w:t>at:</w:t>
      </w:r>
      <w:r>
        <w:rPr>
          <w:spacing w:val="-5"/>
          <w:w w:val="115"/>
          <w:sz w:val="16"/>
        </w:rPr>
        <w:t xml:space="preserve"> </w:t>
      </w:r>
      <w:r>
        <w:rPr>
          <w:spacing w:val="-2"/>
          <w:w w:val="115"/>
          <w:sz w:val="16"/>
        </w:rPr>
        <w:t>https://</w:t>
      </w:r>
      <w:hyperlink r:id="rId7">
        <w:r>
          <w:rPr>
            <w:spacing w:val="-2"/>
            <w:w w:val="115"/>
            <w:sz w:val="16"/>
          </w:rPr>
          <w:t>www.emerald.com/insight/1061-0421.htm</w:t>
        </w:r>
      </w:hyperlink>
    </w:p>
    <w:p w14:paraId="63F8C962" w14:textId="77777777" w:rsidR="004E34A7" w:rsidRDefault="00000000">
      <w:pPr>
        <w:rPr>
          <w:sz w:val="23"/>
        </w:rPr>
      </w:pPr>
      <w:r>
        <w:br w:type="column"/>
      </w:r>
    </w:p>
    <w:p w14:paraId="63F8C963" w14:textId="77777777" w:rsidR="004E34A7" w:rsidRDefault="00000000">
      <w:pPr>
        <w:pStyle w:val="BodyText"/>
        <w:spacing w:line="254" w:lineRule="auto"/>
        <w:ind w:right="167"/>
        <w:jc w:val="both"/>
      </w:pPr>
      <w:r>
        <w:rPr>
          <w:color w:val="231F20"/>
          <w:w w:val="105"/>
        </w:rPr>
        <w:t>increase customer bases (</w:t>
      </w:r>
      <w:hyperlink w:anchor="_bookmark28" w:history="1">
        <w:r>
          <w:rPr>
            <w:color w:val="0000FF"/>
            <w:w w:val="105"/>
          </w:rPr>
          <w:t xml:space="preserve">Connelly </w:t>
        </w:r>
        <w:r>
          <w:rPr>
            <w:i/>
            <w:color w:val="0000FF"/>
            <w:w w:val="105"/>
          </w:rPr>
          <w:t>et al.</w:t>
        </w:r>
        <w:r>
          <w:rPr>
            <w:color w:val="0000FF"/>
            <w:w w:val="105"/>
          </w:rPr>
          <w:t>, 2011</w:t>
        </w:r>
      </w:hyperlink>
      <w:r>
        <w:rPr>
          <w:color w:val="231F20"/>
          <w:w w:val="105"/>
        </w:rPr>
        <w:t xml:space="preserve">; </w:t>
      </w:r>
      <w:hyperlink w:anchor="_bookmark56" w:history="1">
        <w:r>
          <w:rPr>
            <w:color w:val="0000FF"/>
            <w:w w:val="105"/>
          </w:rPr>
          <w:t xml:space="preserve">Lee </w:t>
        </w:r>
        <w:r>
          <w:rPr>
            <w:i/>
            <w:color w:val="0000FF"/>
            <w:w w:val="105"/>
          </w:rPr>
          <w:t>et al.</w:t>
        </w:r>
        <w:r>
          <w:rPr>
            <w:color w:val="0000FF"/>
            <w:w w:val="105"/>
          </w:rPr>
          <w:t>,</w:t>
        </w:r>
      </w:hyperlink>
      <w:r>
        <w:rPr>
          <w:color w:val="0000FF"/>
          <w:w w:val="105"/>
        </w:rPr>
        <w:t xml:space="preserve"> </w:t>
      </w:r>
      <w:hyperlink w:anchor="_bookmark56" w:history="1">
        <w:r>
          <w:rPr>
            <w:color w:val="0000FF"/>
            <w:spacing w:val="-2"/>
            <w:w w:val="105"/>
          </w:rPr>
          <w:t>2005</w:t>
        </w:r>
      </w:hyperlink>
      <w:r>
        <w:rPr>
          <w:color w:val="231F20"/>
          <w:spacing w:val="-2"/>
          <w:w w:val="105"/>
        </w:rPr>
        <w:t>).</w:t>
      </w:r>
    </w:p>
    <w:p w14:paraId="63F8C964" w14:textId="77777777" w:rsidR="004E34A7" w:rsidRDefault="00000000">
      <w:pPr>
        <w:pStyle w:val="BodyText"/>
        <w:spacing w:before="1" w:line="254" w:lineRule="auto"/>
        <w:ind w:right="163" w:firstLine="179"/>
        <w:jc w:val="both"/>
      </w:pPr>
      <w:r>
        <w:rPr>
          <w:color w:val="231F20"/>
          <w:w w:val="105"/>
        </w:rPr>
        <w:t xml:space="preserve">By the same token, </w:t>
      </w:r>
      <w:r>
        <w:rPr>
          <w:rFonts w:ascii="Arial" w:hAnsi="Arial"/>
          <w:color w:val="231F20"/>
          <w:w w:val="105"/>
        </w:rPr>
        <w:t>“</w:t>
      </w:r>
      <w:r>
        <w:rPr>
          <w:color w:val="231F20"/>
          <w:w w:val="105"/>
        </w:rPr>
        <w:t>authenticity,</w:t>
      </w:r>
      <w:r>
        <w:rPr>
          <w:rFonts w:ascii="Arial" w:hAnsi="Arial"/>
          <w:color w:val="231F20"/>
          <w:w w:val="105"/>
        </w:rPr>
        <w:t xml:space="preserve">” </w:t>
      </w:r>
      <w:r>
        <w:rPr>
          <w:color w:val="231F20"/>
          <w:w w:val="105"/>
        </w:rPr>
        <w:t>as a core component of brand image (</w:t>
      </w:r>
      <w:hyperlink w:anchor="_bookmark11" w:history="1">
        <w:r>
          <w:rPr>
            <w:color w:val="0000FF"/>
            <w:w w:val="105"/>
          </w:rPr>
          <w:t xml:space="preserve">Ballantyne </w:t>
        </w:r>
        <w:r>
          <w:rPr>
            <w:i/>
            <w:color w:val="0000FF"/>
            <w:w w:val="105"/>
          </w:rPr>
          <w:t>et al.</w:t>
        </w:r>
        <w:r>
          <w:rPr>
            <w:color w:val="0000FF"/>
            <w:w w:val="105"/>
          </w:rPr>
          <w:t>, 2006</w:t>
        </w:r>
      </w:hyperlink>
      <w:r>
        <w:rPr>
          <w:color w:val="231F20"/>
          <w:w w:val="105"/>
        </w:rPr>
        <w:t xml:space="preserve">), is </w:t>
      </w:r>
      <w:r>
        <w:rPr>
          <w:rFonts w:ascii="Arial" w:hAnsi="Arial"/>
          <w:color w:val="231F20"/>
          <w:w w:val="105"/>
        </w:rPr>
        <w:t>“</w:t>
      </w:r>
      <w:r>
        <w:rPr>
          <w:color w:val="231F20"/>
          <w:w w:val="105"/>
        </w:rPr>
        <w:t>one of the cornerstones</w:t>
      </w:r>
      <w:r>
        <w:rPr>
          <w:color w:val="231F20"/>
          <w:spacing w:val="40"/>
          <w:w w:val="105"/>
        </w:rPr>
        <w:t xml:space="preserve"> </w:t>
      </w:r>
      <w:r>
        <w:rPr>
          <w:color w:val="231F20"/>
          <w:w w:val="105"/>
        </w:rPr>
        <w:t>of</w:t>
      </w:r>
      <w:r>
        <w:rPr>
          <w:color w:val="231F20"/>
          <w:spacing w:val="40"/>
          <w:w w:val="105"/>
        </w:rPr>
        <w:t xml:space="preserve"> </w:t>
      </w:r>
      <w:r>
        <w:rPr>
          <w:color w:val="231F20"/>
          <w:w w:val="105"/>
        </w:rPr>
        <w:t>contemporary</w:t>
      </w:r>
      <w:r>
        <w:rPr>
          <w:color w:val="231F20"/>
          <w:spacing w:val="40"/>
          <w:w w:val="105"/>
        </w:rPr>
        <w:t xml:space="preserve"> </w:t>
      </w:r>
      <w:r>
        <w:rPr>
          <w:color w:val="231F20"/>
          <w:w w:val="105"/>
        </w:rPr>
        <w:t>marketing</w:t>
      </w:r>
      <w:r>
        <w:rPr>
          <w:rFonts w:ascii="Arial" w:hAnsi="Arial"/>
          <w:color w:val="231F20"/>
          <w:w w:val="105"/>
        </w:rPr>
        <w:t>”</w:t>
      </w:r>
      <w:r>
        <w:rPr>
          <w:rFonts w:ascii="Arial" w:hAnsi="Arial"/>
          <w:color w:val="231F20"/>
          <w:spacing w:val="40"/>
          <w:w w:val="105"/>
        </w:rPr>
        <w:t xml:space="preserve"> </w:t>
      </w:r>
      <w:r>
        <w:rPr>
          <w:color w:val="231F20"/>
          <w:w w:val="105"/>
        </w:rPr>
        <w:t>(</w:t>
      </w:r>
      <w:hyperlink w:anchor="_bookmark20" w:history="1">
        <w:r>
          <w:rPr>
            <w:color w:val="0000FF"/>
            <w:w w:val="105"/>
          </w:rPr>
          <w:t>Brown</w:t>
        </w:r>
        <w:r>
          <w:rPr>
            <w:color w:val="0000FF"/>
            <w:spacing w:val="40"/>
            <w:w w:val="105"/>
          </w:rPr>
          <w:t xml:space="preserve"> </w:t>
        </w:r>
        <w:r>
          <w:rPr>
            <w:i/>
            <w:color w:val="0000FF"/>
            <w:w w:val="105"/>
          </w:rPr>
          <w:t>et</w:t>
        </w:r>
        <w:r>
          <w:rPr>
            <w:i/>
            <w:color w:val="0000FF"/>
            <w:spacing w:val="40"/>
            <w:w w:val="105"/>
          </w:rPr>
          <w:t xml:space="preserve"> </w:t>
        </w:r>
        <w:r>
          <w:rPr>
            <w:i/>
            <w:color w:val="0000FF"/>
            <w:w w:val="105"/>
          </w:rPr>
          <w:t>al.</w:t>
        </w:r>
        <w:r>
          <w:rPr>
            <w:color w:val="0000FF"/>
            <w:w w:val="105"/>
          </w:rPr>
          <w:t>,</w:t>
        </w:r>
      </w:hyperlink>
      <w:r>
        <w:rPr>
          <w:color w:val="0000FF"/>
          <w:w w:val="105"/>
        </w:rPr>
        <w:t xml:space="preserve"> </w:t>
      </w:r>
      <w:hyperlink w:anchor="_bookmark20" w:history="1">
        <w:r>
          <w:rPr>
            <w:color w:val="0000FF"/>
            <w:w w:val="105"/>
          </w:rPr>
          <w:t>2003</w:t>
        </w:r>
      </w:hyperlink>
      <w:r>
        <w:rPr>
          <w:color w:val="231F20"/>
          <w:w w:val="105"/>
        </w:rPr>
        <w:t>) that often relates to the success of a brand</w:t>
      </w:r>
      <w:r>
        <w:rPr>
          <w:rFonts w:ascii="Arial" w:hAnsi="Arial"/>
          <w:color w:val="231F20"/>
          <w:w w:val="105"/>
        </w:rPr>
        <w:t>’</w:t>
      </w:r>
      <w:r>
        <w:rPr>
          <w:color w:val="231F20"/>
          <w:w w:val="105"/>
        </w:rPr>
        <w:t>s identity (</w:t>
      </w:r>
      <w:hyperlink w:anchor="_bookmark16" w:history="1">
        <w:r>
          <w:rPr>
            <w:color w:val="0000FF"/>
            <w:w w:val="105"/>
          </w:rPr>
          <w:t>Beverland,</w:t>
        </w:r>
        <w:r>
          <w:rPr>
            <w:color w:val="0000FF"/>
            <w:spacing w:val="40"/>
            <w:w w:val="105"/>
          </w:rPr>
          <w:t xml:space="preserve"> </w:t>
        </w:r>
        <w:r>
          <w:rPr>
            <w:color w:val="0000FF"/>
            <w:w w:val="105"/>
          </w:rPr>
          <w:t>2005</w:t>
        </w:r>
      </w:hyperlink>
      <w:r>
        <w:rPr>
          <w:color w:val="231F20"/>
          <w:w w:val="105"/>
        </w:rPr>
        <w:t>;</w:t>
      </w:r>
      <w:r>
        <w:rPr>
          <w:color w:val="231F20"/>
          <w:spacing w:val="40"/>
          <w:w w:val="105"/>
        </w:rPr>
        <w:t xml:space="preserve"> </w:t>
      </w:r>
      <w:hyperlink w:anchor="_bookmark52" w:history="1">
        <w:r>
          <w:rPr>
            <w:color w:val="0000FF"/>
            <w:w w:val="105"/>
          </w:rPr>
          <w:t>Kapferer,</w:t>
        </w:r>
        <w:r>
          <w:rPr>
            <w:color w:val="0000FF"/>
            <w:spacing w:val="40"/>
            <w:w w:val="105"/>
          </w:rPr>
          <w:t xml:space="preserve"> </w:t>
        </w:r>
        <w:r>
          <w:rPr>
            <w:color w:val="0000FF"/>
            <w:w w:val="105"/>
          </w:rPr>
          <w:t>2004</w:t>
        </w:r>
      </w:hyperlink>
      <w:r>
        <w:rPr>
          <w:color w:val="231F20"/>
          <w:w w:val="105"/>
        </w:rPr>
        <w:t>).</w:t>
      </w:r>
      <w:r>
        <w:rPr>
          <w:color w:val="231F20"/>
          <w:spacing w:val="40"/>
          <w:w w:val="105"/>
        </w:rPr>
        <w:t xml:space="preserve"> </w:t>
      </w:r>
      <w:r>
        <w:rPr>
          <w:color w:val="231F20"/>
          <w:w w:val="105"/>
        </w:rPr>
        <w:t>Indeed,</w:t>
      </w:r>
      <w:r>
        <w:rPr>
          <w:color w:val="231F20"/>
          <w:spacing w:val="40"/>
          <w:w w:val="105"/>
        </w:rPr>
        <w:t xml:space="preserve"> </w:t>
      </w:r>
      <w:r>
        <w:rPr>
          <w:color w:val="231F20"/>
          <w:w w:val="105"/>
        </w:rPr>
        <w:t>global</w:t>
      </w:r>
      <w:r>
        <w:rPr>
          <w:color w:val="231F20"/>
          <w:spacing w:val="40"/>
          <w:w w:val="105"/>
        </w:rPr>
        <w:t xml:space="preserve"> </w:t>
      </w:r>
      <w:r>
        <w:rPr>
          <w:color w:val="231F20"/>
          <w:w w:val="105"/>
        </w:rPr>
        <w:t>issues, such</w:t>
      </w:r>
      <w:r>
        <w:rPr>
          <w:color w:val="231F20"/>
          <w:spacing w:val="40"/>
          <w:w w:val="105"/>
        </w:rPr>
        <w:t xml:space="preserve"> </w:t>
      </w:r>
      <w:r>
        <w:rPr>
          <w:color w:val="231F20"/>
          <w:w w:val="105"/>
        </w:rPr>
        <w:t>as</w:t>
      </w:r>
      <w:r>
        <w:rPr>
          <w:color w:val="231F20"/>
          <w:spacing w:val="40"/>
          <w:w w:val="105"/>
        </w:rPr>
        <w:t xml:space="preserve"> </w:t>
      </w:r>
      <w:r>
        <w:rPr>
          <w:color w:val="231F20"/>
          <w:w w:val="105"/>
        </w:rPr>
        <w:t>ﬁnancial,</w:t>
      </w:r>
      <w:r>
        <w:rPr>
          <w:color w:val="231F20"/>
          <w:spacing w:val="40"/>
          <w:w w:val="105"/>
        </w:rPr>
        <w:t xml:space="preserve"> </w:t>
      </w:r>
      <w:r>
        <w:rPr>
          <w:color w:val="231F20"/>
          <w:w w:val="105"/>
        </w:rPr>
        <w:t>political</w:t>
      </w:r>
      <w:r>
        <w:rPr>
          <w:color w:val="231F20"/>
          <w:spacing w:val="40"/>
          <w:w w:val="105"/>
        </w:rPr>
        <w:t xml:space="preserve"> </w:t>
      </w:r>
      <w:r>
        <w:rPr>
          <w:color w:val="231F20"/>
          <w:w w:val="105"/>
        </w:rPr>
        <w:t>and</w:t>
      </w:r>
      <w:r>
        <w:rPr>
          <w:color w:val="231F20"/>
          <w:spacing w:val="40"/>
          <w:w w:val="105"/>
        </w:rPr>
        <w:t xml:space="preserve"> </w:t>
      </w:r>
      <w:r>
        <w:rPr>
          <w:color w:val="231F20"/>
          <w:w w:val="105"/>
        </w:rPr>
        <w:t>environmental</w:t>
      </w:r>
      <w:r>
        <w:rPr>
          <w:color w:val="231F20"/>
          <w:spacing w:val="40"/>
          <w:w w:val="105"/>
        </w:rPr>
        <w:t xml:space="preserve"> </w:t>
      </w:r>
      <w:r>
        <w:rPr>
          <w:color w:val="231F20"/>
          <w:w w:val="105"/>
        </w:rPr>
        <w:t>instability, have led to increased demand for authentic engagement in</w:t>
      </w:r>
      <w:r>
        <w:rPr>
          <w:color w:val="231F20"/>
          <w:spacing w:val="80"/>
          <w:w w:val="105"/>
        </w:rPr>
        <w:t xml:space="preserve"> </w:t>
      </w:r>
      <w:r>
        <w:rPr>
          <w:color w:val="231F20"/>
          <w:w w:val="105"/>
        </w:rPr>
        <w:t>daily life, including engagements between consumers and products (</w:t>
      </w:r>
      <w:hyperlink w:anchor="_bookmark20" w:history="1">
        <w:r>
          <w:rPr>
            <w:color w:val="0000FF"/>
            <w:w w:val="105"/>
          </w:rPr>
          <w:t xml:space="preserve">Brown </w:t>
        </w:r>
        <w:r>
          <w:rPr>
            <w:i/>
            <w:color w:val="0000FF"/>
            <w:w w:val="105"/>
          </w:rPr>
          <w:t>et al.</w:t>
        </w:r>
        <w:r>
          <w:rPr>
            <w:color w:val="0000FF"/>
            <w:w w:val="105"/>
          </w:rPr>
          <w:t>, 2003</w:t>
        </w:r>
      </w:hyperlink>
      <w:r>
        <w:rPr>
          <w:color w:val="231F20"/>
          <w:w w:val="105"/>
        </w:rPr>
        <w:t>, p. 21). As a response to this demand, brand transparency can be evaluated based on the</w:t>
      </w:r>
      <w:r>
        <w:rPr>
          <w:color w:val="231F20"/>
          <w:spacing w:val="80"/>
          <w:w w:val="105"/>
        </w:rPr>
        <w:t xml:space="preserve"> </w:t>
      </w:r>
      <w:r>
        <w:rPr>
          <w:color w:val="231F20"/>
          <w:w w:val="105"/>
        </w:rPr>
        <w:t>type of information and the level of detail revealed (</w:t>
      </w:r>
      <w:hyperlink w:anchor="_bookmark22" w:history="1">
        <w:r>
          <w:rPr>
            <w:color w:val="0000FF"/>
            <w:w w:val="105"/>
          </w:rPr>
          <w:t>Cambier</w:t>
        </w:r>
      </w:hyperlink>
      <w:r>
        <w:rPr>
          <w:color w:val="0000FF"/>
          <w:w w:val="105"/>
        </w:rPr>
        <w:t xml:space="preserve"> </w:t>
      </w:r>
      <w:hyperlink w:anchor="_bookmark22" w:history="1">
        <w:r>
          <w:rPr>
            <w:color w:val="0000FF"/>
            <w:w w:val="105"/>
          </w:rPr>
          <w:t>and Poncin, 2020</w:t>
        </w:r>
      </w:hyperlink>
      <w:r>
        <w:rPr>
          <w:color w:val="231F20"/>
          <w:w w:val="105"/>
        </w:rPr>
        <w:t xml:space="preserve">; </w:t>
      </w:r>
      <w:hyperlink w:anchor="_bookmark41" w:history="1">
        <w:r>
          <w:rPr>
            <w:color w:val="0000FF"/>
            <w:w w:val="105"/>
          </w:rPr>
          <w:t>Grimmelikhuijsen and Meijer, 2014</w:t>
        </w:r>
      </w:hyperlink>
      <w:r>
        <w:rPr>
          <w:color w:val="231F20"/>
          <w:w w:val="105"/>
        </w:rPr>
        <w:t>). However,</w:t>
      </w:r>
      <w:r>
        <w:rPr>
          <w:color w:val="231F20"/>
          <w:spacing w:val="40"/>
          <w:w w:val="105"/>
        </w:rPr>
        <w:t xml:space="preserve"> </w:t>
      </w:r>
      <w:r>
        <w:rPr>
          <w:color w:val="231F20"/>
          <w:w w:val="105"/>
        </w:rPr>
        <w:t>brand</w:t>
      </w:r>
      <w:r>
        <w:rPr>
          <w:color w:val="231F20"/>
          <w:spacing w:val="40"/>
          <w:w w:val="105"/>
        </w:rPr>
        <w:t xml:space="preserve"> </w:t>
      </w:r>
      <w:r>
        <w:rPr>
          <w:color w:val="231F20"/>
          <w:w w:val="105"/>
        </w:rPr>
        <w:t>authenticity</w:t>
      </w:r>
      <w:r>
        <w:rPr>
          <w:color w:val="231F20"/>
          <w:spacing w:val="40"/>
          <w:w w:val="105"/>
        </w:rPr>
        <w:t xml:space="preserve"> </w:t>
      </w:r>
      <w:r>
        <w:rPr>
          <w:color w:val="231F20"/>
          <w:w w:val="105"/>
        </w:rPr>
        <w:t>is</w:t>
      </w:r>
      <w:r>
        <w:rPr>
          <w:color w:val="231F20"/>
          <w:spacing w:val="40"/>
          <w:w w:val="105"/>
        </w:rPr>
        <w:t xml:space="preserve"> </w:t>
      </w:r>
      <w:r>
        <w:rPr>
          <w:color w:val="231F20"/>
          <w:w w:val="105"/>
        </w:rPr>
        <w:t>more</w:t>
      </w:r>
      <w:r>
        <w:rPr>
          <w:color w:val="231F20"/>
          <w:spacing w:val="40"/>
          <w:w w:val="105"/>
        </w:rPr>
        <w:t xml:space="preserve"> </w:t>
      </w:r>
      <w:r>
        <w:rPr>
          <w:color w:val="231F20"/>
          <w:w w:val="105"/>
        </w:rPr>
        <w:t>of</w:t>
      </w:r>
      <w:r>
        <w:rPr>
          <w:color w:val="231F20"/>
          <w:spacing w:val="40"/>
          <w:w w:val="105"/>
        </w:rPr>
        <w:t xml:space="preserve"> </w:t>
      </w:r>
      <w:r>
        <w:rPr>
          <w:color w:val="231F20"/>
          <w:w w:val="105"/>
        </w:rPr>
        <w:t>a</w:t>
      </w:r>
      <w:r>
        <w:rPr>
          <w:color w:val="231F20"/>
          <w:spacing w:val="40"/>
          <w:w w:val="105"/>
        </w:rPr>
        <w:t xml:space="preserve"> </w:t>
      </w:r>
      <w:r>
        <w:rPr>
          <w:rFonts w:ascii="Arial" w:hAnsi="Arial"/>
          <w:color w:val="231F20"/>
          <w:w w:val="105"/>
        </w:rPr>
        <w:t>“</w:t>
      </w:r>
      <w:r>
        <w:rPr>
          <w:color w:val="231F20"/>
          <w:w w:val="105"/>
        </w:rPr>
        <w:t>master</w:t>
      </w:r>
      <w:r>
        <w:rPr>
          <w:color w:val="231F20"/>
          <w:spacing w:val="40"/>
          <w:w w:val="105"/>
        </w:rPr>
        <w:t xml:space="preserve"> </w:t>
      </w:r>
      <w:r>
        <w:rPr>
          <w:color w:val="231F20"/>
          <w:w w:val="105"/>
        </w:rPr>
        <w:t>concept</w:t>
      </w:r>
      <w:r>
        <w:rPr>
          <w:rFonts w:ascii="Arial" w:hAnsi="Arial"/>
          <w:color w:val="231F20"/>
          <w:w w:val="105"/>
        </w:rPr>
        <w:t xml:space="preserve">” </w:t>
      </w:r>
      <w:r>
        <w:rPr>
          <w:color w:val="231F20"/>
          <w:w w:val="105"/>
        </w:rPr>
        <w:t>that</w:t>
      </w:r>
      <w:r>
        <w:rPr>
          <w:color w:val="231F20"/>
          <w:spacing w:val="29"/>
          <w:w w:val="105"/>
        </w:rPr>
        <w:t xml:space="preserve"> </w:t>
      </w:r>
      <w:r>
        <w:rPr>
          <w:color w:val="231F20"/>
          <w:w w:val="105"/>
        </w:rPr>
        <w:t>integrates</w:t>
      </w:r>
      <w:r>
        <w:rPr>
          <w:color w:val="231F20"/>
          <w:spacing w:val="29"/>
          <w:w w:val="105"/>
        </w:rPr>
        <w:t xml:space="preserve"> </w:t>
      </w:r>
      <w:r>
        <w:rPr>
          <w:color w:val="231F20"/>
          <w:w w:val="105"/>
        </w:rPr>
        <w:t>various</w:t>
      </w:r>
      <w:r>
        <w:rPr>
          <w:color w:val="231F20"/>
          <w:spacing w:val="29"/>
          <w:w w:val="105"/>
        </w:rPr>
        <w:t xml:space="preserve"> </w:t>
      </w:r>
      <w:r>
        <w:rPr>
          <w:color w:val="231F20"/>
          <w:w w:val="105"/>
        </w:rPr>
        <w:t>desirable</w:t>
      </w:r>
      <w:r>
        <w:rPr>
          <w:color w:val="231F20"/>
          <w:spacing w:val="29"/>
          <w:w w:val="105"/>
        </w:rPr>
        <w:t xml:space="preserve"> </w:t>
      </w:r>
      <w:r>
        <w:rPr>
          <w:color w:val="231F20"/>
          <w:w w:val="105"/>
        </w:rPr>
        <w:t>qualities</w:t>
      </w:r>
      <w:r>
        <w:rPr>
          <w:color w:val="231F20"/>
          <w:spacing w:val="27"/>
          <w:w w:val="105"/>
        </w:rPr>
        <w:t xml:space="preserve"> </w:t>
      </w:r>
      <w:r>
        <w:rPr>
          <w:color w:val="231F20"/>
          <w:w w:val="105"/>
        </w:rPr>
        <w:t>that</w:t>
      </w:r>
      <w:r>
        <w:rPr>
          <w:color w:val="231F20"/>
          <w:spacing w:val="29"/>
          <w:w w:val="105"/>
        </w:rPr>
        <w:t xml:space="preserve"> </w:t>
      </w:r>
      <w:r>
        <w:rPr>
          <w:color w:val="231F20"/>
          <w:w w:val="105"/>
        </w:rPr>
        <w:t>can</w:t>
      </w:r>
      <w:r>
        <w:rPr>
          <w:color w:val="231F20"/>
          <w:spacing w:val="29"/>
          <w:w w:val="105"/>
        </w:rPr>
        <w:t xml:space="preserve"> </w:t>
      </w:r>
      <w:r>
        <w:rPr>
          <w:color w:val="231F20"/>
          <w:w w:val="105"/>
        </w:rPr>
        <w:t>be</w:t>
      </w:r>
      <w:r>
        <w:rPr>
          <w:color w:val="231F20"/>
          <w:spacing w:val="29"/>
          <w:w w:val="105"/>
        </w:rPr>
        <w:t xml:space="preserve"> </w:t>
      </w:r>
      <w:r>
        <w:rPr>
          <w:color w:val="231F20"/>
          <w:w w:val="105"/>
        </w:rPr>
        <w:t xml:space="preserve">applied to brands, e.g. </w:t>
      </w:r>
      <w:r>
        <w:rPr>
          <w:i/>
          <w:color w:val="231F20"/>
          <w:w w:val="105"/>
        </w:rPr>
        <w:t>continuity</w:t>
      </w:r>
      <w:r>
        <w:rPr>
          <w:color w:val="231F20"/>
          <w:w w:val="105"/>
        </w:rPr>
        <w:t xml:space="preserve">, </w:t>
      </w:r>
      <w:r>
        <w:rPr>
          <w:i/>
          <w:color w:val="231F20"/>
          <w:w w:val="105"/>
        </w:rPr>
        <w:t>originality</w:t>
      </w:r>
      <w:r>
        <w:rPr>
          <w:color w:val="231F20"/>
          <w:w w:val="105"/>
        </w:rPr>
        <w:t xml:space="preserve">, </w:t>
      </w:r>
      <w:r>
        <w:rPr>
          <w:i/>
          <w:color w:val="231F20"/>
          <w:w w:val="105"/>
        </w:rPr>
        <w:t xml:space="preserve">reliability </w:t>
      </w:r>
      <w:r>
        <w:rPr>
          <w:color w:val="231F20"/>
          <w:w w:val="105"/>
        </w:rPr>
        <w:t>and</w:t>
      </w:r>
      <w:r>
        <w:rPr>
          <w:color w:val="231F20"/>
          <w:spacing w:val="40"/>
          <w:w w:val="105"/>
        </w:rPr>
        <w:t xml:space="preserve"> </w:t>
      </w:r>
      <w:r>
        <w:rPr>
          <w:i/>
          <w:color w:val="231F20"/>
          <w:w w:val="105"/>
        </w:rPr>
        <w:t>naturalness</w:t>
      </w:r>
      <w:r>
        <w:rPr>
          <w:i/>
          <w:color w:val="231F20"/>
          <w:spacing w:val="55"/>
          <w:w w:val="105"/>
        </w:rPr>
        <w:t xml:space="preserve"> </w:t>
      </w:r>
      <w:r>
        <w:rPr>
          <w:color w:val="231F20"/>
          <w:w w:val="105"/>
        </w:rPr>
        <w:t>(</w:t>
      </w:r>
      <w:hyperlink w:anchor="_bookmark21" w:history="1">
        <w:r>
          <w:rPr>
            <w:color w:val="0000FF"/>
            <w:w w:val="105"/>
          </w:rPr>
          <w:t>Bruhn</w:t>
        </w:r>
        <w:r>
          <w:rPr>
            <w:color w:val="0000FF"/>
            <w:spacing w:val="57"/>
            <w:w w:val="105"/>
          </w:rPr>
          <w:t xml:space="preserve"> </w:t>
        </w:r>
        <w:r>
          <w:rPr>
            <w:i/>
            <w:color w:val="0000FF"/>
            <w:w w:val="105"/>
          </w:rPr>
          <w:t>et</w:t>
        </w:r>
        <w:r>
          <w:rPr>
            <w:i/>
            <w:color w:val="0000FF"/>
            <w:spacing w:val="58"/>
            <w:w w:val="105"/>
          </w:rPr>
          <w:t xml:space="preserve"> </w:t>
        </w:r>
        <w:r>
          <w:rPr>
            <w:i/>
            <w:color w:val="0000FF"/>
            <w:w w:val="105"/>
          </w:rPr>
          <w:t>al.</w:t>
        </w:r>
        <w:r>
          <w:rPr>
            <w:color w:val="0000FF"/>
            <w:w w:val="105"/>
          </w:rPr>
          <w:t>,</w:t>
        </w:r>
        <w:r>
          <w:rPr>
            <w:color w:val="0000FF"/>
            <w:spacing w:val="57"/>
            <w:w w:val="105"/>
          </w:rPr>
          <w:t xml:space="preserve"> </w:t>
        </w:r>
        <w:r>
          <w:rPr>
            <w:color w:val="0000FF"/>
            <w:w w:val="105"/>
          </w:rPr>
          <w:t>2012</w:t>
        </w:r>
      </w:hyperlink>
      <w:r>
        <w:rPr>
          <w:color w:val="231F20"/>
          <w:w w:val="105"/>
        </w:rPr>
        <w:t>);</w:t>
      </w:r>
      <w:r>
        <w:rPr>
          <w:color w:val="231F20"/>
          <w:spacing w:val="57"/>
          <w:w w:val="105"/>
        </w:rPr>
        <w:t xml:space="preserve"> </w:t>
      </w:r>
      <w:r>
        <w:rPr>
          <w:i/>
          <w:color w:val="231F20"/>
          <w:w w:val="105"/>
        </w:rPr>
        <w:t>credibility</w:t>
      </w:r>
      <w:r>
        <w:rPr>
          <w:color w:val="231F20"/>
          <w:w w:val="105"/>
        </w:rPr>
        <w:t>,</w:t>
      </w:r>
      <w:r>
        <w:rPr>
          <w:color w:val="231F20"/>
          <w:spacing w:val="57"/>
          <w:w w:val="105"/>
        </w:rPr>
        <w:t xml:space="preserve"> </w:t>
      </w:r>
      <w:r>
        <w:rPr>
          <w:i/>
          <w:color w:val="231F20"/>
          <w:w w:val="105"/>
        </w:rPr>
        <w:t>integrity</w:t>
      </w:r>
      <w:r>
        <w:rPr>
          <w:i/>
          <w:color w:val="231F20"/>
          <w:spacing w:val="57"/>
          <w:w w:val="105"/>
        </w:rPr>
        <w:t xml:space="preserve"> </w:t>
      </w:r>
      <w:r>
        <w:rPr>
          <w:color w:val="231F20"/>
          <w:spacing w:val="-5"/>
          <w:w w:val="105"/>
        </w:rPr>
        <w:t>and</w:t>
      </w:r>
    </w:p>
    <w:p w14:paraId="63F8C965" w14:textId="77777777" w:rsidR="004E34A7" w:rsidRDefault="004E34A7">
      <w:pPr>
        <w:spacing w:line="254" w:lineRule="auto"/>
        <w:jc w:val="both"/>
        <w:sectPr w:rsidR="004E34A7">
          <w:type w:val="continuous"/>
          <w:pgSz w:w="12190" w:h="15770"/>
          <w:pgMar w:top="1260" w:right="860" w:bottom="660" w:left="920" w:header="0" w:footer="475" w:gutter="0"/>
          <w:cols w:num="2" w:space="720" w:equalWidth="0">
            <w:col w:w="4963" w:space="357"/>
            <w:col w:w="5090"/>
          </w:cols>
        </w:sectPr>
      </w:pPr>
    </w:p>
    <w:p w14:paraId="63F8C966" w14:textId="77777777" w:rsidR="004E34A7" w:rsidRDefault="004E34A7">
      <w:pPr>
        <w:pStyle w:val="BodyText"/>
        <w:ind w:left="0"/>
        <w:rPr>
          <w:sz w:val="14"/>
        </w:rPr>
      </w:pPr>
    </w:p>
    <w:p w14:paraId="63F8C967" w14:textId="77777777" w:rsidR="004E34A7" w:rsidRDefault="004E34A7">
      <w:pPr>
        <w:pStyle w:val="BodyText"/>
        <w:ind w:left="0"/>
        <w:rPr>
          <w:sz w:val="14"/>
        </w:rPr>
      </w:pPr>
    </w:p>
    <w:p w14:paraId="63F8C968" w14:textId="77777777" w:rsidR="004E34A7" w:rsidRDefault="004E34A7">
      <w:pPr>
        <w:pStyle w:val="BodyText"/>
        <w:spacing w:before="10"/>
        <w:ind w:left="0"/>
        <w:rPr>
          <w:sz w:val="11"/>
        </w:rPr>
      </w:pPr>
    </w:p>
    <w:p w14:paraId="63F8C969" w14:textId="77777777" w:rsidR="004E34A7" w:rsidRDefault="00C06B41">
      <w:pPr>
        <w:spacing w:line="276" w:lineRule="auto"/>
        <w:ind w:left="1020" w:right="316"/>
        <w:rPr>
          <w:sz w:val="12"/>
        </w:rPr>
      </w:pPr>
      <w:r>
        <w:rPr>
          <w:noProof/>
        </w:rPr>
        <mc:AlternateContent>
          <mc:Choice Requires="wpg">
            <w:drawing>
              <wp:anchor distT="0" distB="0" distL="114300" distR="114300" simplePos="0" relativeHeight="15729664" behindDoc="0" locked="0" layoutInCell="1" allowOverlap="1" wp14:anchorId="63F8CBC4" wp14:editId="123957E6">
                <wp:simplePos x="0" y="0"/>
                <wp:positionH relativeFrom="page">
                  <wp:posOffset>647700</wp:posOffset>
                </wp:positionH>
                <wp:positionV relativeFrom="paragraph">
                  <wp:posOffset>-203835</wp:posOffset>
                </wp:positionV>
                <wp:extent cx="484505" cy="579120"/>
                <wp:effectExtent l="0" t="0" r="0" b="5080"/>
                <wp:wrapNone/>
                <wp:docPr id="1065226582" name="docshapegroup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505" cy="579120"/>
                          <a:chOff x="1020" y="-321"/>
                          <a:chExt cx="763" cy="912"/>
                        </a:xfrm>
                      </wpg:grpSpPr>
                      <wps:wsp>
                        <wps:cNvPr id="1365479644" name="docshape4"/>
                        <wps:cNvSpPr>
                          <a:spLocks/>
                        </wps:cNvSpPr>
                        <wps:spPr bwMode="auto">
                          <a:xfrm>
                            <a:off x="1020" y="181"/>
                            <a:ext cx="382" cy="410"/>
                          </a:xfrm>
                          <a:custGeom>
                            <a:avLst/>
                            <a:gdLst>
                              <a:gd name="T0" fmla="+- 0 1021 1021"/>
                              <a:gd name="T1" fmla="*/ T0 w 382"/>
                              <a:gd name="T2" fmla="+- 0 181 181"/>
                              <a:gd name="T3" fmla="*/ 181 h 410"/>
                              <a:gd name="T4" fmla="+- 0 1021 1021"/>
                              <a:gd name="T5" fmla="*/ T4 w 382"/>
                              <a:gd name="T6" fmla="+- 0 396 181"/>
                              <a:gd name="T7" fmla="*/ 396 h 410"/>
                              <a:gd name="T8" fmla="+- 0 1402 1021"/>
                              <a:gd name="T9" fmla="*/ T8 w 382"/>
                              <a:gd name="T10" fmla="+- 0 591 181"/>
                              <a:gd name="T11" fmla="*/ 591 h 410"/>
                              <a:gd name="T12" fmla="+- 0 1401 1021"/>
                              <a:gd name="T13" fmla="*/ T12 w 382"/>
                              <a:gd name="T14" fmla="+- 0 376 181"/>
                              <a:gd name="T15" fmla="*/ 376 h 410"/>
                              <a:gd name="T16" fmla="+- 0 1021 1021"/>
                              <a:gd name="T17" fmla="*/ T16 w 382"/>
                              <a:gd name="T18" fmla="+- 0 181 181"/>
                              <a:gd name="T19" fmla="*/ 181 h 410"/>
                            </a:gdLst>
                            <a:ahLst/>
                            <a:cxnLst>
                              <a:cxn ang="0">
                                <a:pos x="T1" y="T3"/>
                              </a:cxn>
                              <a:cxn ang="0">
                                <a:pos x="T5" y="T7"/>
                              </a:cxn>
                              <a:cxn ang="0">
                                <a:pos x="T9" y="T11"/>
                              </a:cxn>
                              <a:cxn ang="0">
                                <a:pos x="T13" y="T15"/>
                              </a:cxn>
                              <a:cxn ang="0">
                                <a:pos x="T17" y="T19"/>
                              </a:cxn>
                            </a:cxnLst>
                            <a:rect l="0" t="0" r="r" b="b"/>
                            <a:pathLst>
                              <a:path w="382" h="410">
                                <a:moveTo>
                                  <a:pt x="0" y="0"/>
                                </a:moveTo>
                                <a:lnTo>
                                  <a:pt x="0" y="215"/>
                                </a:lnTo>
                                <a:lnTo>
                                  <a:pt x="381" y="410"/>
                                </a:lnTo>
                                <a:lnTo>
                                  <a:pt x="380" y="195"/>
                                </a:lnTo>
                                <a:lnTo>
                                  <a:pt x="0" y="0"/>
                                </a:lnTo>
                                <a:close/>
                              </a:path>
                            </a:pathLst>
                          </a:custGeom>
                          <a:solidFill>
                            <a:srgbClr val="7FBA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7373289" name="docshape5"/>
                        <wps:cNvSpPr>
                          <a:spLocks/>
                        </wps:cNvSpPr>
                        <wps:spPr bwMode="auto">
                          <a:xfrm>
                            <a:off x="1401" y="181"/>
                            <a:ext cx="382" cy="410"/>
                          </a:xfrm>
                          <a:custGeom>
                            <a:avLst/>
                            <a:gdLst>
                              <a:gd name="T0" fmla="+- 0 1783 1401"/>
                              <a:gd name="T1" fmla="*/ T0 w 382"/>
                              <a:gd name="T2" fmla="+- 0 181 181"/>
                              <a:gd name="T3" fmla="*/ 181 h 410"/>
                              <a:gd name="T4" fmla="+- 0 1401 1401"/>
                              <a:gd name="T5" fmla="*/ T4 w 382"/>
                              <a:gd name="T6" fmla="+- 0 376 181"/>
                              <a:gd name="T7" fmla="*/ 376 h 410"/>
                              <a:gd name="T8" fmla="+- 0 1401 1401"/>
                              <a:gd name="T9" fmla="*/ T8 w 382"/>
                              <a:gd name="T10" fmla="+- 0 591 181"/>
                              <a:gd name="T11" fmla="*/ 591 h 410"/>
                              <a:gd name="T12" fmla="+- 0 1783 1401"/>
                              <a:gd name="T13" fmla="*/ T12 w 382"/>
                              <a:gd name="T14" fmla="+- 0 396 181"/>
                              <a:gd name="T15" fmla="*/ 396 h 410"/>
                              <a:gd name="T16" fmla="+- 0 1783 1401"/>
                              <a:gd name="T17" fmla="*/ T16 w 382"/>
                              <a:gd name="T18" fmla="+- 0 181 181"/>
                              <a:gd name="T19" fmla="*/ 181 h 410"/>
                            </a:gdLst>
                            <a:ahLst/>
                            <a:cxnLst>
                              <a:cxn ang="0">
                                <a:pos x="T1" y="T3"/>
                              </a:cxn>
                              <a:cxn ang="0">
                                <a:pos x="T5" y="T7"/>
                              </a:cxn>
                              <a:cxn ang="0">
                                <a:pos x="T9" y="T11"/>
                              </a:cxn>
                              <a:cxn ang="0">
                                <a:pos x="T13" y="T15"/>
                              </a:cxn>
                              <a:cxn ang="0">
                                <a:pos x="T17" y="T19"/>
                              </a:cxn>
                            </a:cxnLst>
                            <a:rect l="0" t="0" r="r" b="b"/>
                            <a:pathLst>
                              <a:path w="382" h="410">
                                <a:moveTo>
                                  <a:pt x="382" y="0"/>
                                </a:moveTo>
                                <a:lnTo>
                                  <a:pt x="0" y="195"/>
                                </a:lnTo>
                                <a:lnTo>
                                  <a:pt x="0" y="410"/>
                                </a:lnTo>
                                <a:lnTo>
                                  <a:pt x="382" y="215"/>
                                </a:lnTo>
                                <a:lnTo>
                                  <a:pt x="382" y="0"/>
                                </a:lnTo>
                                <a:close/>
                              </a:path>
                            </a:pathLst>
                          </a:custGeom>
                          <a:solidFill>
                            <a:srgbClr val="C0C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1489385" name="docshape6"/>
                        <wps:cNvSpPr>
                          <a:spLocks/>
                        </wps:cNvSpPr>
                        <wps:spPr bwMode="auto">
                          <a:xfrm>
                            <a:off x="1020" y="-322"/>
                            <a:ext cx="386" cy="410"/>
                          </a:xfrm>
                          <a:custGeom>
                            <a:avLst/>
                            <a:gdLst>
                              <a:gd name="T0" fmla="+- 0 1406 1021"/>
                              <a:gd name="T1" fmla="*/ T0 w 386"/>
                              <a:gd name="T2" fmla="+- 0 -321 -321"/>
                              <a:gd name="T3" fmla="*/ -321 h 410"/>
                              <a:gd name="T4" fmla="+- 0 1021 1021"/>
                              <a:gd name="T5" fmla="*/ T4 w 386"/>
                              <a:gd name="T6" fmla="+- 0 -121 -321"/>
                              <a:gd name="T7" fmla="*/ -121 h 410"/>
                              <a:gd name="T8" fmla="+- 0 1030 1021"/>
                              <a:gd name="T9" fmla="*/ T8 w 386"/>
                              <a:gd name="T10" fmla="+- 0 88 -321"/>
                              <a:gd name="T11" fmla="*/ 88 h 410"/>
                              <a:gd name="T12" fmla="+- 0 1406 1021"/>
                              <a:gd name="T13" fmla="*/ T12 w 386"/>
                              <a:gd name="T14" fmla="+- 0 -106 -321"/>
                              <a:gd name="T15" fmla="*/ -106 h 410"/>
                              <a:gd name="T16" fmla="+- 0 1406 1021"/>
                              <a:gd name="T17" fmla="*/ T16 w 386"/>
                              <a:gd name="T18" fmla="+- 0 -321 -321"/>
                              <a:gd name="T19" fmla="*/ -321 h 410"/>
                            </a:gdLst>
                            <a:ahLst/>
                            <a:cxnLst>
                              <a:cxn ang="0">
                                <a:pos x="T1" y="T3"/>
                              </a:cxn>
                              <a:cxn ang="0">
                                <a:pos x="T5" y="T7"/>
                              </a:cxn>
                              <a:cxn ang="0">
                                <a:pos x="T9" y="T11"/>
                              </a:cxn>
                              <a:cxn ang="0">
                                <a:pos x="T13" y="T15"/>
                              </a:cxn>
                              <a:cxn ang="0">
                                <a:pos x="T17" y="T19"/>
                              </a:cxn>
                            </a:cxnLst>
                            <a:rect l="0" t="0" r="r" b="b"/>
                            <a:pathLst>
                              <a:path w="386" h="410">
                                <a:moveTo>
                                  <a:pt x="385" y="0"/>
                                </a:moveTo>
                                <a:lnTo>
                                  <a:pt x="0" y="200"/>
                                </a:lnTo>
                                <a:lnTo>
                                  <a:pt x="9" y="409"/>
                                </a:lnTo>
                                <a:lnTo>
                                  <a:pt x="385" y="215"/>
                                </a:lnTo>
                                <a:lnTo>
                                  <a:pt x="385" y="0"/>
                                </a:lnTo>
                                <a:close/>
                              </a:path>
                            </a:pathLst>
                          </a:custGeom>
                          <a:solidFill>
                            <a:srgbClr val="006D7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7898808" name="docshape7"/>
                        <wps:cNvSpPr>
                          <a:spLocks/>
                        </wps:cNvSpPr>
                        <wps:spPr bwMode="auto">
                          <a:xfrm>
                            <a:off x="1406" y="-322"/>
                            <a:ext cx="377" cy="400"/>
                          </a:xfrm>
                          <a:custGeom>
                            <a:avLst/>
                            <a:gdLst>
                              <a:gd name="T0" fmla="+- 0 1406 1406"/>
                              <a:gd name="T1" fmla="*/ T0 w 377"/>
                              <a:gd name="T2" fmla="+- 0 -321 -321"/>
                              <a:gd name="T3" fmla="*/ -321 h 400"/>
                              <a:gd name="T4" fmla="+- 0 1406 1406"/>
                              <a:gd name="T5" fmla="*/ T4 w 377"/>
                              <a:gd name="T6" fmla="+- 0 -106 -321"/>
                              <a:gd name="T7" fmla="*/ -106 h 400"/>
                              <a:gd name="T8" fmla="+- 0 1783 1406"/>
                              <a:gd name="T9" fmla="*/ T8 w 377"/>
                              <a:gd name="T10" fmla="+- 0 79 -321"/>
                              <a:gd name="T11" fmla="*/ 79 h 400"/>
                              <a:gd name="T12" fmla="+- 0 1783 1406"/>
                              <a:gd name="T13" fmla="*/ T12 w 377"/>
                              <a:gd name="T14" fmla="+- 0 -135 -321"/>
                              <a:gd name="T15" fmla="*/ -135 h 400"/>
                              <a:gd name="T16" fmla="+- 0 1406 1406"/>
                              <a:gd name="T17" fmla="*/ T16 w 377"/>
                              <a:gd name="T18" fmla="+- 0 -321 -321"/>
                              <a:gd name="T19" fmla="*/ -321 h 400"/>
                            </a:gdLst>
                            <a:ahLst/>
                            <a:cxnLst>
                              <a:cxn ang="0">
                                <a:pos x="T1" y="T3"/>
                              </a:cxn>
                              <a:cxn ang="0">
                                <a:pos x="T5" y="T7"/>
                              </a:cxn>
                              <a:cxn ang="0">
                                <a:pos x="T9" y="T11"/>
                              </a:cxn>
                              <a:cxn ang="0">
                                <a:pos x="T13" y="T15"/>
                              </a:cxn>
                              <a:cxn ang="0">
                                <a:pos x="T17" y="T19"/>
                              </a:cxn>
                            </a:cxnLst>
                            <a:rect l="0" t="0" r="r" b="b"/>
                            <a:pathLst>
                              <a:path w="377" h="400">
                                <a:moveTo>
                                  <a:pt x="0" y="0"/>
                                </a:moveTo>
                                <a:lnTo>
                                  <a:pt x="0" y="215"/>
                                </a:lnTo>
                                <a:lnTo>
                                  <a:pt x="377" y="400"/>
                                </a:lnTo>
                                <a:lnTo>
                                  <a:pt x="377" y="186"/>
                                </a:lnTo>
                                <a:lnTo>
                                  <a:pt x="0" y="0"/>
                                </a:lnTo>
                                <a:close/>
                              </a:path>
                            </a:pathLst>
                          </a:custGeom>
                          <a:solidFill>
                            <a:srgbClr val="00A4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2574213" name="docshape8"/>
                        <wps:cNvSpPr>
                          <a:spLocks/>
                        </wps:cNvSpPr>
                        <wps:spPr bwMode="auto">
                          <a:xfrm>
                            <a:off x="1020" y="-121"/>
                            <a:ext cx="231" cy="518"/>
                          </a:xfrm>
                          <a:custGeom>
                            <a:avLst/>
                            <a:gdLst>
                              <a:gd name="T0" fmla="+- 0 1021 1021"/>
                              <a:gd name="T1" fmla="*/ T0 w 231"/>
                              <a:gd name="T2" fmla="+- 0 -121 -121"/>
                              <a:gd name="T3" fmla="*/ -121 h 518"/>
                              <a:gd name="T4" fmla="+- 0 1021 1021"/>
                              <a:gd name="T5" fmla="*/ T4 w 231"/>
                              <a:gd name="T6" fmla="+- 0 397 -121"/>
                              <a:gd name="T7" fmla="*/ 397 h 518"/>
                              <a:gd name="T8" fmla="+- 0 1250 1021"/>
                              <a:gd name="T9" fmla="*/ T8 w 231"/>
                              <a:gd name="T10" fmla="+- 0 300 -121"/>
                              <a:gd name="T11" fmla="*/ 300 h 518"/>
                              <a:gd name="T12" fmla="+- 0 1251 1021"/>
                              <a:gd name="T13" fmla="*/ T12 w 231"/>
                              <a:gd name="T14" fmla="+- 0 -25 -121"/>
                              <a:gd name="T15" fmla="*/ -25 h 518"/>
                              <a:gd name="T16" fmla="+- 0 1021 1021"/>
                              <a:gd name="T17" fmla="*/ T16 w 231"/>
                              <a:gd name="T18" fmla="+- 0 -121 -121"/>
                              <a:gd name="T19" fmla="*/ -121 h 518"/>
                            </a:gdLst>
                            <a:ahLst/>
                            <a:cxnLst>
                              <a:cxn ang="0">
                                <a:pos x="T1" y="T3"/>
                              </a:cxn>
                              <a:cxn ang="0">
                                <a:pos x="T5" y="T7"/>
                              </a:cxn>
                              <a:cxn ang="0">
                                <a:pos x="T9" y="T11"/>
                              </a:cxn>
                              <a:cxn ang="0">
                                <a:pos x="T13" y="T15"/>
                              </a:cxn>
                              <a:cxn ang="0">
                                <a:pos x="T17" y="T19"/>
                              </a:cxn>
                            </a:cxnLst>
                            <a:rect l="0" t="0" r="r" b="b"/>
                            <a:pathLst>
                              <a:path w="231" h="518">
                                <a:moveTo>
                                  <a:pt x="0" y="0"/>
                                </a:moveTo>
                                <a:lnTo>
                                  <a:pt x="0" y="518"/>
                                </a:lnTo>
                                <a:lnTo>
                                  <a:pt x="229" y="421"/>
                                </a:lnTo>
                                <a:lnTo>
                                  <a:pt x="230" y="96"/>
                                </a:lnTo>
                                <a:lnTo>
                                  <a:pt x="0" y="0"/>
                                </a:lnTo>
                                <a:close/>
                              </a:path>
                            </a:pathLst>
                          </a:custGeom>
                          <a:solidFill>
                            <a:srgbClr val="00A8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063337" name="docshape9"/>
                        <wps:cNvSpPr>
                          <a:spLocks/>
                        </wps:cNvSpPr>
                        <wps:spPr bwMode="auto">
                          <a:xfrm>
                            <a:off x="1406" y="-136"/>
                            <a:ext cx="377" cy="409"/>
                          </a:xfrm>
                          <a:custGeom>
                            <a:avLst/>
                            <a:gdLst>
                              <a:gd name="T0" fmla="+- 0 1783 1406"/>
                              <a:gd name="T1" fmla="*/ T0 w 377"/>
                              <a:gd name="T2" fmla="+- 0 -135 -135"/>
                              <a:gd name="T3" fmla="*/ -135 h 409"/>
                              <a:gd name="T4" fmla="+- 0 1406 1406"/>
                              <a:gd name="T5" fmla="*/ T4 w 377"/>
                              <a:gd name="T6" fmla="+- 0 58 -135"/>
                              <a:gd name="T7" fmla="*/ 58 h 409"/>
                              <a:gd name="T8" fmla="+- 0 1406 1406"/>
                              <a:gd name="T9" fmla="*/ T8 w 377"/>
                              <a:gd name="T10" fmla="+- 0 273 -135"/>
                              <a:gd name="T11" fmla="*/ 273 h 409"/>
                              <a:gd name="T12" fmla="+- 0 1783 1406"/>
                              <a:gd name="T13" fmla="*/ T12 w 377"/>
                              <a:gd name="T14" fmla="+- 0 79 -135"/>
                              <a:gd name="T15" fmla="*/ 79 h 409"/>
                              <a:gd name="T16" fmla="+- 0 1783 1406"/>
                              <a:gd name="T17" fmla="*/ T16 w 377"/>
                              <a:gd name="T18" fmla="+- 0 -135 -135"/>
                              <a:gd name="T19" fmla="*/ -135 h 409"/>
                            </a:gdLst>
                            <a:ahLst/>
                            <a:cxnLst>
                              <a:cxn ang="0">
                                <a:pos x="T1" y="T3"/>
                              </a:cxn>
                              <a:cxn ang="0">
                                <a:pos x="T5" y="T7"/>
                              </a:cxn>
                              <a:cxn ang="0">
                                <a:pos x="T9" y="T11"/>
                              </a:cxn>
                              <a:cxn ang="0">
                                <a:pos x="T13" y="T15"/>
                              </a:cxn>
                              <a:cxn ang="0">
                                <a:pos x="T17" y="T19"/>
                              </a:cxn>
                            </a:cxnLst>
                            <a:rect l="0" t="0" r="r" b="b"/>
                            <a:pathLst>
                              <a:path w="377" h="409">
                                <a:moveTo>
                                  <a:pt x="377" y="0"/>
                                </a:moveTo>
                                <a:lnTo>
                                  <a:pt x="0" y="193"/>
                                </a:lnTo>
                                <a:lnTo>
                                  <a:pt x="0" y="408"/>
                                </a:lnTo>
                                <a:lnTo>
                                  <a:pt x="377" y="214"/>
                                </a:lnTo>
                                <a:lnTo>
                                  <a:pt x="377" y="0"/>
                                </a:lnTo>
                                <a:close/>
                              </a:path>
                            </a:pathLst>
                          </a:custGeom>
                          <a:solidFill>
                            <a:srgbClr val="009F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6953410" name="docshape10"/>
                        <wps:cNvSpPr>
                          <a:spLocks/>
                        </wps:cNvSpPr>
                        <wps:spPr bwMode="auto">
                          <a:xfrm>
                            <a:off x="1020" y="75"/>
                            <a:ext cx="231" cy="321"/>
                          </a:xfrm>
                          <a:custGeom>
                            <a:avLst/>
                            <a:gdLst>
                              <a:gd name="T0" fmla="+- 0 1020 1020"/>
                              <a:gd name="T1" fmla="*/ T0 w 231"/>
                              <a:gd name="T2" fmla="+- 0 76 76"/>
                              <a:gd name="T3" fmla="*/ 76 h 321"/>
                              <a:gd name="T4" fmla="+- 0 1020 1020"/>
                              <a:gd name="T5" fmla="*/ T4 w 231"/>
                              <a:gd name="T6" fmla="+- 0 397 76"/>
                              <a:gd name="T7" fmla="*/ 397 h 321"/>
                              <a:gd name="T8" fmla="+- 0 1251 1020"/>
                              <a:gd name="T9" fmla="*/ T8 w 231"/>
                              <a:gd name="T10" fmla="+- 0 299 76"/>
                              <a:gd name="T11" fmla="*/ 299 h 321"/>
                              <a:gd name="T12" fmla="+- 0 1020 1020"/>
                              <a:gd name="T13" fmla="*/ T12 w 231"/>
                              <a:gd name="T14" fmla="+- 0 76 76"/>
                              <a:gd name="T15" fmla="*/ 76 h 321"/>
                            </a:gdLst>
                            <a:ahLst/>
                            <a:cxnLst>
                              <a:cxn ang="0">
                                <a:pos x="T1" y="T3"/>
                              </a:cxn>
                              <a:cxn ang="0">
                                <a:pos x="T5" y="T7"/>
                              </a:cxn>
                              <a:cxn ang="0">
                                <a:pos x="T9" y="T11"/>
                              </a:cxn>
                              <a:cxn ang="0">
                                <a:pos x="T13" y="T15"/>
                              </a:cxn>
                            </a:cxnLst>
                            <a:rect l="0" t="0" r="r" b="b"/>
                            <a:pathLst>
                              <a:path w="231" h="321">
                                <a:moveTo>
                                  <a:pt x="0" y="0"/>
                                </a:moveTo>
                                <a:lnTo>
                                  <a:pt x="0" y="321"/>
                                </a:lnTo>
                                <a:lnTo>
                                  <a:pt x="231" y="223"/>
                                </a:lnTo>
                                <a:lnTo>
                                  <a:pt x="0" y="0"/>
                                </a:lnTo>
                                <a:close/>
                              </a:path>
                            </a:pathLst>
                          </a:custGeom>
                          <a:solidFill>
                            <a:srgbClr val="00836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8026148" name="docshape11"/>
                        <wps:cNvSpPr>
                          <a:spLocks/>
                        </wps:cNvSpPr>
                        <wps:spPr bwMode="auto">
                          <a:xfrm>
                            <a:off x="1020" y="-121"/>
                            <a:ext cx="231" cy="197"/>
                          </a:xfrm>
                          <a:custGeom>
                            <a:avLst/>
                            <a:gdLst>
                              <a:gd name="T0" fmla="+- 0 1021 1020"/>
                              <a:gd name="T1" fmla="*/ T0 w 231"/>
                              <a:gd name="T2" fmla="+- 0 -121 -121"/>
                              <a:gd name="T3" fmla="*/ -121 h 197"/>
                              <a:gd name="T4" fmla="+- 0 1020 1020"/>
                              <a:gd name="T5" fmla="*/ T4 w 231"/>
                              <a:gd name="T6" fmla="+- 0 76 -121"/>
                              <a:gd name="T7" fmla="*/ 76 h 197"/>
                              <a:gd name="T8" fmla="+- 0 1251 1020"/>
                              <a:gd name="T9" fmla="*/ T8 w 231"/>
                              <a:gd name="T10" fmla="+- 0 -25 -121"/>
                              <a:gd name="T11" fmla="*/ -25 h 197"/>
                              <a:gd name="T12" fmla="+- 0 1021 1020"/>
                              <a:gd name="T13" fmla="*/ T12 w 231"/>
                              <a:gd name="T14" fmla="+- 0 -121 -121"/>
                              <a:gd name="T15" fmla="*/ -121 h 197"/>
                            </a:gdLst>
                            <a:ahLst/>
                            <a:cxnLst>
                              <a:cxn ang="0">
                                <a:pos x="T1" y="T3"/>
                              </a:cxn>
                              <a:cxn ang="0">
                                <a:pos x="T5" y="T7"/>
                              </a:cxn>
                              <a:cxn ang="0">
                                <a:pos x="T9" y="T11"/>
                              </a:cxn>
                              <a:cxn ang="0">
                                <a:pos x="T13" y="T15"/>
                              </a:cxn>
                            </a:cxnLst>
                            <a:rect l="0" t="0" r="r" b="b"/>
                            <a:pathLst>
                              <a:path w="231" h="197">
                                <a:moveTo>
                                  <a:pt x="1" y="0"/>
                                </a:moveTo>
                                <a:lnTo>
                                  <a:pt x="0" y="197"/>
                                </a:lnTo>
                                <a:lnTo>
                                  <a:pt x="231" y="96"/>
                                </a:lnTo>
                                <a:lnTo>
                                  <a:pt x="1" y="0"/>
                                </a:lnTo>
                                <a:close/>
                              </a:path>
                            </a:pathLst>
                          </a:custGeom>
                          <a:solidFill>
                            <a:srgbClr val="00998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92919" name="docshape12"/>
                        <wps:cNvSpPr>
                          <a:spLocks/>
                        </wps:cNvSpPr>
                        <wps:spPr bwMode="auto">
                          <a:xfrm>
                            <a:off x="1250" y="299"/>
                            <a:ext cx="151" cy="292"/>
                          </a:xfrm>
                          <a:custGeom>
                            <a:avLst/>
                            <a:gdLst>
                              <a:gd name="T0" fmla="+- 0 1251 1251"/>
                              <a:gd name="T1" fmla="*/ T0 w 151"/>
                              <a:gd name="T2" fmla="+- 0 299 299"/>
                              <a:gd name="T3" fmla="*/ 299 h 292"/>
                              <a:gd name="T4" fmla="+- 0 1401 1251"/>
                              <a:gd name="T5" fmla="*/ T4 w 151"/>
                              <a:gd name="T6" fmla="+- 0 591 299"/>
                              <a:gd name="T7" fmla="*/ 591 h 292"/>
                              <a:gd name="T8" fmla="+- 0 1401 1251"/>
                              <a:gd name="T9" fmla="*/ T8 w 151"/>
                              <a:gd name="T10" fmla="+- 0 376 299"/>
                              <a:gd name="T11" fmla="*/ 376 h 292"/>
                              <a:gd name="T12" fmla="+- 0 1251 1251"/>
                              <a:gd name="T13" fmla="*/ T12 w 151"/>
                              <a:gd name="T14" fmla="+- 0 299 299"/>
                              <a:gd name="T15" fmla="*/ 299 h 292"/>
                            </a:gdLst>
                            <a:ahLst/>
                            <a:cxnLst>
                              <a:cxn ang="0">
                                <a:pos x="T1" y="T3"/>
                              </a:cxn>
                              <a:cxn ang="0">
                                <a:pos x="T5" y="T7"/>
                              </a:cxn>
                              <a:cxn ang="0">
                                <a:pos x="T9" y="T11"/>
                              </a:cxn>
                              <a:cxn ang="0">
                                <a:pos x="T13" y="T15"/>
                              </a:cxn>
                            </a:cxnLst>
                            <a:rect l="0" t="0" r="r" b="b"/>
                            <a:pathLst>
                              <a:path w="151" h="292">
                                <a:moveTo>
                                  <a:pt x="0" y="0"/>
                                </a:moveTo>
                                <a:lnTo>
                                  <a:pt x="150" y="292"/>
                                </a:lnTo>
                                <a:lnTo>
                                  <a:pt x="150" y="77"/>
                                </a:lnTo>
                                <a:lnTo>
                                  <a:pt x="0" y="0"/>
                                </a:lnTo>
                                <a:close/>
                              </a:path>
                            </a:pathLst>
                          </a:custGeom>
                          <a:solidFill>
                            <a:srgbClr val="CBC12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004552" name="docshape13"/>
                        <wps:cNvSpPr>
                          <a:spLocks/>
                        </wps:cNvSpPr>
                        <wps:spPr bwMode="auto">
                          <a:xfrm>
                            <a:off x="1650" y="181"/>
                            <a:ext cx="133" cy="216"/>
                          </a:xfrm>
                          <a:custGeom>
                            <a:avLst/>
                            <a:gdLst>
                              <a:gd name="T0" fmla="+- 0 1783 1650"/>
                              <a:gd name="T1" fmla="*/ T0 w 133"/>
                              <a:gd name="T2" fmla="+- 0 181 181"/>
                              <a:gd name="T3" fmla="*/ 181 h 216"/>
                              <a:gd name="T4" fmla="+- 0 1650 1650"/>
                              <a:gd name="T5" fmla="*/ T4 w 133"/>
                              <a:gd name="T6" fmla="+- 0 248 181"/>
                              <a:gd name="T7" fmla="*/ 248 h 216"/>
                              <a:gd name="T8" fmla="+- 0 1783 1650"/>
                              <a:gd name="T9" fmla="*/ T8 w 133"/>
                              <a:gd name="T10" fmla="+- 0 396 181"/>
                              <a:gd name="T11" fmla="*/ 396 h 216"/>
                              <a:gd name="T12" fmla="+- 0 1783 1650"/>
                              <a:gd name="T13" fmla="*/ T12 w 133"/>
                              <a:gd name="T14" fmla="+- 0 181 181"/>
                              <a:gd name="T15" fmla="*/ 181 h 216"/>
                            </a:gdLst>
                            <a:ahLst/>
                            <a:cxnLst>
                              <a:cxn ang="0">
                                <a:pos x="T1" y="T3"/>
                              </a:cxn>
                              <a:cxn ang="0">
                                <a:pos x="T5" y="T7"/>
                              </a:cxn>
                              <a:cxn ang="0">
                                <a:pos x="T9" y="T11"/>
                              </a:cxn>
                              <a:cxn ang="0">
                                <a:pos x="T13" y="T15"/>
                              </a:cxn>
                            </a:cxnLst>
                            <a:rect l="0" t="0" r="r" b="b"/>
                            <a:pathLst>
                              <a:path w="133" h="216">
                                <a:moveTo>
                                  <a:pt x="133" y="0"/>
                                </a:moveTo>
                                <a:lnTo>
                                  <a:pt x="0" y="67"/>
                                </a:lnTo>
                                <a:lnTo>
                                  <a:pt x="133" y="215"/>
                                </a:lnTo>
                                <a:lnTo>
                                  <a:pt x="133" y="0"/>
                                </a:lnTo>
                                <a:close/>
                              </a:path>
                            </a:pathLst>
                          </a:custGeom>
                          <a:solidFill>
                            <a:srgbClr val="E1DB4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9326883" name="docshape14"/>
                        <wps:cNvSpPr>
                          <a:spLocks/>
                        </wps:cNvSpPr>
                        <wps:spPr bwMode="auto">
                          <a:xfrm>
                            <a:off x="1401" y="252"/>
                            <a:ext cx="245" cy="338"/>
                          </a:xfrm>
                          <a:custGeom>
                            <a:avLst/>
                            <a:gdLst>
                              <a:gd name="T0" fmla="+- 0 1646 1401"/>
                              <a:gd name="T1" fmla="*/ T0 w 245"/>
                              <a:gd name="T2" fmla="+- 0 253 253"/>
                              <a:gd name="T3" fmla="*/ 253 h 338"/>
                              <a:gd name="T4" fmla="+- 0 1401 1401"/>
                              <a:gd name="T5" fmla="*/ T4 w 245"/>
                              <a:gd name="T6" fmla="+- 0 376 253"/>
                              <a:gd name="T7" fmla="*/ 376 h 338"/>
                              <a:gd name="T8" fmla="+- 0 1401 1401"/>
                              <a:gd name="T9" fmla="*/ T8 w 245"/>
                              <a:gd name="T10" fmla="+- 0 591 253"/>
                              <a:gd name="T11" fmla="*/ 591 h 338"/>
                              <a:gd name="T12" fmla="+- 0 1646 1401"/>
                              <a:gd name="T13" fmla="*/ T12 w 245"/>
                              <a:gd name="T14" fmla="+- 0 253 253"/>
                              <a:gd name="T15" fmla="*/ 253 h 338"/>
                            </a:gdLst>
                            <a:ahLst/>
                            <a:cxnLst>
                              <a:cxn ang="0">
                                <a:pos x="T1" y="T3"/>
                              </a:cxn>
                              <a:cxn ang="0">
                                <a:pos x="T5" y="T7"/>
                              </a:cxn>
                              <a:cxn ang="0">
                                <a:pos x="T9" y="T11"/>
                              </a:cxn>
                              <a:cxn ang="0">
                                <a:pos x="T13" y="T15"/>
                              </a:cxn>
                            </a:cxnLst>
                            <a:rect l="0" t="0" r="r" b="b"/>
                            <a:pathLst>
                              <a:path w="245" h="338">
                                <a:moveTo>
                                  <a:pt x="245" y="0"/>
                                </a:moveTo>
                                <a:lnTo>
                                  <a:pt x="0" y="123"/>
                                </a:lnTo>
                                <a:lnTo>
                                  <a:pt x="0" y="338"/>
                                </a:lnTo>
                                <a:lnTo>
                                  <a:pt x="245" y="0"/>
                                </a:lnTo>
                                <a:close/>
                              </a:path>
                            </a:pathLst>
                          </a:custGeom>
                          <a:solidFill>
                            <a:srgbClr val="D3D52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9198836" name="docshape15"/>
                        <wps:cNvSpPr>
                          <a:spLocks/>
                        </wps:cNvSpPr>
                        <wps:spPr bwMode="auto">
                          <a:xfrm>
                            <a:off x="1406" y="-322"/>
                            <a:ext cx="236" cy="215"/>
                          </a:xfrm>
                          <a:custGeom>
                            <a:avLst/>
                            <a:gdLst>
                              <a:gd name="T0" fmla="+- 0 1406 1406"/>
                              <a:gd name="T1" fmla="*/ T0 w 236"/>
                              <a:gd name="T2" fmla="+- 0 -321 -321"/>
                              <a:gd name="T3" fmla="*/ -321 h 215"/>
                              <a:gd name="T4" fmla="+- 0 1406 1406"/>
                              <a:gd name="T5" fmla="*/ T4 w 236"/>
                              <a:gd name="T6" fmla="+- 0 -106 -321"/>
                              <a:gd name="T7" fmla="*/ -106 h 215"/>
                              <a:gd name="T8" fmla="+- 0 1642 1406"/>
                              <a:gd name="T9" fmla="*/ T8 w 236"/>
                              <a:gd name="T10" fmla="+- 0 -205 -321"/>
                              <a:gd name="T11" fmla="*/ -205 h 215"/>
                              <a:gd name="T12" fmla="+- 0 1406 1406"/>
                              <a:gd name="T13" fmla="*/ T12 w 236"/>
                              <a:gd name="T14" fmla="+- 0 -321 -321"/>
                              <a:gd name="T15" fmla="*/ -321 h 215"/>
                            </a:gdLst>
                            <a:ahLst/>
                            <a:cxnLst>
                              <a:cxn ang="0">
                                <a:pos x="T1" y="T3"/>
                              </a:cxn>
                              <a:cxn ang="0">
                                <a:pos x="T5" y="T7"/>
                              </a:cxn>
                              <a:cxn ang="0">
                                <a:pos x="T9" y="T11"/>
                              </a:cxn>
                              <a:cxn ang="0">
                                <a:pos x="T13" y="T15"/>
                              </a:cxn>
                            </a:cxnLst>
                            <a:rect l="0" t="0" r="r" b="b"/>
                            <a:pathLst>
                              <a:path w="236" h="215">
                                <a:moveTo>
                                  <a:pt x="0" y="0"/>
                                </a:moveTo>
                                <a:lnTo>
                                  <a:pt x="0" y="215"/>
                                </a:lnTo>
                                <a:lnTo>
                                  <a:pt x="236" y="116"/>
                                </a:lnTo>
                                <a:lnTo>
                                  <a:pt x="0" y="0"/>
                                </a:lnTo>
                                <a:close/>
                              </a:path>
                            </a:pathLst>
                          </a:custGeom>
                          <a:solidFill>
                            <a:srgbClr val="00B0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487425" name="docshape16"/>
                        <wps:cNvSpPr>
                          <a:spLocks/>
                        </wps:cNvSpPr>
                        <wps:spPr bwMode="auto">
                          <a:xfrm>
                            <a:off x="1406" y="-205"/>
                            <a:ext cx="236" cy="179"/>
                          </a:xfrm>
                          <a:custGeom>
                            <a:avLst/>
                            <a:gdLst>
                              <a:gd name="T0" fmla="+- 0 1642 1406"/>
                              <a:gd name="T1" fmla="*/ T0 w 236"/>
                              <a:gd name="T2" fmla="+- 0 -205 -205"/>
                              <a:gd name="T3" fmla="*/ -205 h 179"/>
                              <a:gd name="T4" fmla="+- 0 1406 1406"/>
                              <a:gd name="T5" fmla="*/ T4 w 236"/>
                              <a:gd name="T6" fmla="+- 0 -106 -205"/>
                              <a:gd name="T7" fmla="*/ -106 h 179"/>
                              <a:gd name="T8" fmla="+- 0 1570 1406"/>
                              <a:gd name="T9" fmla="*/ T8 w 236"/>
                              <a:gd name="T10" fmla="+- 0 -26 -205"/>
                              <a:gd name="T11" fmla="*/ -26 h 179"/>
                              <a:gd name="T12" fmla="+- 0 1642 1406"/>
                              <a:gd name="T13" fmla="*/ T12 w 236"/>
                              <a:gd name="T14" fmla="+- 0 -205 -205"/>
                              <a:gd name="T15" fmla="*/ -205 h 179"/>
                            </a:gdLst>
                            <a:ahLst/>
                            <a:cxnLst>
                              <a:cxn ang="0">
                                <a:pos x="T1" y="T3"/>
                              </a:cxn>
                              <a:cxn ang="0">
                                <a:pos x="T5" y="T7"/>
                              </a:cxn>
                              <a:cxn ang="0">
                                <a:pos x="T9" y="T11"/>
                              </a:cxn>
                              <a:cxn ang="0">
                                <a:pos x="T13" y="T15"/>
                              </a:cxn>
                            </a:cxnLst>
                            <a:rect l="0" t="0" r="r" b="b"/>
                            <a:pathLst>
                              <a:path w="236" h="179">
                                <a:moveTo>
                                  <a:pt x="236" y="0"/>
                                </a:moveTo>
                                <a:lnTo>
                                  <a:pt x="0" y="99"/>
                                </a:lnTo>
                                <a:lnTo>
                                  <a:pt x="164" y="179"/>
                                </a:lnTo>
                                <a:lnTo>
                                  <a:pt x="236" y="0"/>
                                </a:lnTo>
                                <a:close/>
                              </a:path>
                            </a:pathLst>
                          </a:custGeom>
                          <a:solidFill>
                            <a:srgbClr val="00B9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0358339" name="docshape17"/>
                        <wps:cNvSpPr>
                          <a:spLocks/>
                        </wps:cNvSpPr>
                        <wps:spPr bwMode="auto">
                          <a:xfrm>
                            <a:off x="1337" y="29"/>
                            <a:ext cx="69" cy="244"/>
                          </a:xfrm>
                          <a:custGeom>
                            <a:avLst/>
                            <a:gdLst>
                              <a:gd name="T0" fmla="+- 0 1338 1338"/>
                              <a:gd name="T1" fmla="*/ T0 w 69"/>
                              <a:gd name="T2" fmla="+- 0 29 29"/>
                              <a:gd name="T3" fmla="*/ 29 h 244"/>
                              <a:gd name="T4" fmla="+- 0 1338 1338"/>
                              <a:gd name="T5" fmla="*/ T4 w 69"/>
                              <a:gd name="T6" fmla="+- 0 243 29"/>
                              <a:gd name="T7" fmla="*/ 243 h 244"/>
                              <a:gd name="T8" fmla="+- 0 1406 1338"/>
                              <a:gd name="T9" fmla="*/ T8 w 69"/>
                              <a:gd name="T10" fmla="+- 0 273 29"/>
                              <a:gd name="T11" fmla="*/ 273 h 244"/>
                              <a:gd name="T12" fmla="+- 0 1406 1338"/>
                              <a:gd name="T13" fmla="*/ T12 w 69"/>
                              <a:gd name="T14" fmla="+- 0 58 29"/>
                              <a:gd name="T15" fmla="*/ 58 h 244"/>
                              <a:gd name="T16" fmla="+- 0 1338 1338"/>
                              <a:gd name="T17" fmla="*/ T16 w 69"/>
                              <a:gd name="T18" fmla="+- 0 29 29"/>
                              <a:gd name="T19" fmla="*/ 29 h 244"/>
                            </a:gdLst>
                            <a:ahLst/>
                            <a:cxnLst>
                              <a:cxn ang="0">
                                <a:pos x="T1" y="T3"/>
                              </a:cxn>
                              <a:cxn ang="0">
                                <a:pos x="T5" y="T7"/>
                              </a:cxn>
                              <a:cxn ang="0">
                                <a:pos x="T9" y="T11"/>
                              </a:cxn>
                              <a:cxn ang="0">
                                <a:pos x="T13" y="T15"/>
                              </a:cxn>
                              <a:cxn ang="0">
                                <a:pos x="T17" y="T19"/>
                              </a:cxn>
                            </a:cxnLst>
                            <a:rect l="0" t="0" r="r" b="b"/>
                            <a:pathLst>
                              <a:path w="69" h="244">
                                <a:moveTo>
                                  <a:pt x="0" y="0"/>
                                </a:moveTo>
                                <a:lnTo>
                                  <a:pt x="0" y="214"/>
                                </a:lnTo>
                                <a:lnTo>
                                  <a:pt x="68" y="244"/>
                                </a:lnTo>
                                <a:lnTo>
                                  <a:pt x="68" y="29"/>
                                </a:lnTo>
                                <a:lnTo>
                                  <a:pt x="0" y="0"/>
                                </a:lnTo>
                                <a:close/>
                              </a:path>
                            </a:pathLst>
                          </a:custGeom>
                          <a:solidFill>
                            <a:srgbClr val="00998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3DB549" id="docshapegroup3" o:spid="_x0000_s1026" style="position:absolute;margin-left:51pt;margin-top:-16.05pt;width:38.15pt;height:45.6pt;z-index:15729664;mso-position-horizontal-relative:page" coordorigin="1020,-321" coordsize="763,9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">
                <v:shape id="docshape4" o:spid="_x0000_s1027" style="position:absolute;left:1020;top:181;width:382;height:410;visibility:visible;mso-wrap-style:square;v-text-anchor:top" coordsize="382,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" path="m,l,215,381,410,380,195,,xe" fillcolor="#7fba42" stroked="f">
                  <v:path arrowok="t" o:connecttype="custom" o:connectlocs="0,181;0,396;381,591;380,376;0,181" o:connectangles="0,0,0,0,0"/>
                </v:shape>
                <v:shape id="docshape5" o:spid="_x0000_s1028" style="position:absolute;left:1401;top:181;width:382;height:410;visibility:visible;mso-wrap-style:square;v-text-anchor:top" coordsize="382,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" path="m382,l,195,,410,382,215,382,xe" fillcolor="#c0cb30" stroked="f">
                  <v:path arrowok="t" o:connecttype="custom" o:connectlocs="382,181;0,376;0,591;382,396;382,181" o:connectangles="0,0,0,0,0"/>
                </v:shape>
                <v:shape id="docshape6" o:spid="_x0000_s1029" style="position:absolute;left:1020;top:-322;width:386;height:410;visibility:visible;mso-wrap-style:square;v-text-anchor:top" coordsize="386,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" path="m385,l,200,9,409,385,215,385,xe" fillcolor="#006d75" stroked="f">
                  <v:path arrowok="t" o:connecttype="custom" o:connectlocs="385,-321;0,-121;9,88;385,-106;385,-321" o:connectangles="0,0,0,0,0"/>
                </v:shape>
                <v:shape id="docshape7" o:spid="_x0000_s1030" style="position:absolute;left:1406;top:-322;width:377;height:400;visibility:visible;mso-wrap-style:square;v-text-anchor:top" coordsize="377,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" path="m,l,215,377,400r,-214l,xe" fillcolor="#00a4b1" stroked="f">
                  <v:path arrowok="t" o:connecttype="custom" o:connectlocs="0,-321;0,-106;377,79;377,-135;0,-321" o:connectangles="0,0,0,0,0"/>
                </v:shape>
                <v:shape id="docshape8" o:spid="_x0000_s1031" style="position:absolute;left:1020;top:-121;width:231;height:518;visibility:visible;mso-wrap-style:square;v-text-anchor:top" coordsize="231,5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" path="m,l,518,229,421,230,96,,xe" fillcolor="#00a87e" stroked="f">
                  <v:path arrowok="t" o:connecttype="custom" o:connectlocs="0,-121;0,397;229,300;230,-25;0,-121" o:connectangles="0,0,0,0,0"/>
                </v:shape>
                <v:shape id="docshape9" o:spid="_x0000_s1032" style="position:absolute;left:1406;top:-136;width:377;height:409;visibility:visible;mso-wrap-style:square;v-text-anchor:top" coordsize="377,4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" path="m377,l,193,,408,377,214,377,xe" fillcolor="#009f7e" stroked="f">
                  <v:path arrowok="t" o:connecttype="custom" o:connectlocs="377,-135;0,58;0,273;377,79;377,-135" o:connectangles="0,0,0,0,0"/>
                </v:shape>
                <v:shape id="docshape10" o:spid="_x0000_s1033" style="position:absolute;left:1020;top:75;width:231;height:321;visibility:visible;mso-wrap-style:square;v-text-anchor:top" coordsize="231,3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" path="m,l,321,231,223,,xe" fillcolor="#00836d" stroked="f">
                  <v:path arrowok="t" o:connecttype="custom" o:connectlocs="0,76;0,397;231,299;0,76" o:connectangles="0,0,0,0"/>
                </v:shape>
                <v:shape id="docshape11" o:spid="_x0000_s1034" style="position:absolute;left:1020;top:-121;width:231;height:197;visibility:visible;mso-wrap-style:square;v-text-anchor:top" coordsize="231,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" path="m1,l,197,231,96,1,xe" fillcolor="#009989" stroked="f">
                  <v:path arrowok="t" o:connecttype="custom" o:connectlocs="1,-121;0,76;231,-25;1,-121" o:connectangles="0,0,0,0"/>
                </v:shape>
                <v:shape id="docshape12" o:spid="_x0000_s1035" style="position:absolute;left:1250;top:299;width:151;height:292;visibility:visible;mso-wrap-style:square;v-text-anchor:top" coordsize="151,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" path="m,l150,292r,-215l,xe" fillcolor="#cbc12c" stroked="f">
                  <v:path arrowok="t" o:connecttype="custom" o:connectlocs="0,299;150,591;150,376;0,299" o:connectangles="0,0,0,0"/>
                </v:shape>
                <v:shape id="docshape13" o:spid="_x0000_s1036" style="position:absolute;left:1650;top:181;width:133;height:216;visibility:visible;mso-wrap-style:square;v-text-anchor:top" coordsize="133,2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" path="m133,l,67,133,215,133,xe" fillcolor="#e1db41" stroked="f">
                  <v:path arrowok="t" o:connecttype="custom" o:connectlocs="133,181;0,248;133,396;133,181" o:connectangles="0,0,0,0"/>
                </v:shape>
                <v:shape id="docshape14" o:spid="_x0000_s1037" style="position:absolute;left:1401;top:252;width:245;height:338;visibility:visible;mso-wrap-style:square;v-text-anchor:top" coordsize="245,3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" path="m245,l,123,,338,245,xe" fillcolor="#d3d527" stroked="f">
                  <v:path arrowok="t" o:connecttype="custom" o:connectlocs="245,253;0,376;0,591;245,253" o:connectangles="0,0,0,0"/>
                </v:shape>
                <v:shape id="docshape15" o:spid="_x0000_s1038" style="position:absolute;left:1406;top:-322;width:236;height:215;visibility:visible;mso-wrap-style:square;v-text-anchor:top" coordsize="236,2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" path="m,l,215,236,116,,xe" fillcolor="#00b0a3" stroked="f">
                  <v:path arrowok="t" o:connecttype="custom" o:connectlocs="0,-321;0,-106;236,-205;0,-321" o:connectangles="0,0,0,0"/>
                </v:shape>
                <v:shape id="docshape16" o:spid="_x0000_s1039" style="position:absolute;left:1406;top:-205;width:236;height:179;visibility:visible;mso-wrap-style:square;v-text-anchor:top" coordsize="236,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" path="m236,l,99r164,80l236,xe" fillcolor="#00b9c2" stroked="f">
                  <v:path arrowok="t" o:connecttype="custom" o:connectlocs="236,-205;0,-106;164,-26;236,-205" o:connectangles="0,0,0,0"/>
                </v:shape>
                <v:shape id="docshape17" o:spid="_x0000_s1040" style="position:absolute;left:1337;top:29;width:69;height:244;visibility:visible;mso-wrap-style:square;v-text-anchor:top" coordsize="69,2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" path="m,l,214r68,30l68,29,,xe" fillcolor="#009989" stroked="f">
                  <v:path arrowok="t" o:connecttype="custom" o:connectlocs="0,29;0,243;68,273;68,58;0,29" o:connectangles="0,0,0,0,0"/>
                </v:shape>
                <w10:wrap anchorx="page"/>
              </v:group>
            </w:pict>
          </mc:Fallback>
        </mc:AlternateContent>
      </w:r>
      <w:r w:rsidR="00000000">
        <w:rPr>
          <w:w w:val="110"/>
          <w:sz w:val="12"/>
        </w:rPr>
        <w:t>Journal</w:t>
      </w:r>
      <w:r w:rsidR="00000000">
        <w:rPr>
          <w:spacing w:val="-5"/>
          <w:w w:val="110"/>
          <w:sz w:val="12"/>
        </w:rPr>
        <w:t xml:space="preserve"> </w:t>
      </w:r>
      <w:r w:rsidR="00000000">
        <w:rPr>
          <w:w w:val="110"/>
          <w:sz w:val="12"/>
        </w:rPr>
        <w:t>of</w:t>
      </w:r>
      <w:r w:rsidR="00000000">
        <w:rPr>
          <w:spacing w:val="-4"/>
          <w:w w:val="110"/>
          <w:sz w:val="12"/>
        </w:rPr>
        <w:t xml:space="preserve"> </w:t>
      </w:r>
      <w:r w:rsidR="00000000">
        <w:rPr>
          <w:w w:val="110"/>
          <w:sz w:val="12"/>
        </w:rPr>
        <w:t>Product</w:t>
      </w:r>
      <w:r w:rsidR="00000000">
        <w:rPr>
          <w:spacing w:val="-4"/>
          <w:w w:val="110"/>
          <w:sz w:val="12"/>
        </w:rPr>
        <w:t xml:space="preserve"> </w:t>
      </w:r>
      <w:r w:rsidR="00000000">
        <w:rPr>
          <w:w w:val="110"/>
          <w:sz w:val="12"/>
        </w:rPr>
        <w:t>&amp;</w:t>
      </w:r>
      <w:r w:rsidR="00000000">
        <w:rPr>
          <w:spacing w:val="-5"/>
          <w:w w:val="110"/>
          <w:sz w:val="12"/>
        </w:rPr>
        <w:t xml:space="preserve"> </w:t>
      </w:r>
      <w:r w:rsidR="00000000">
        <w:rPr>
          <w:w w:val="110"/>
          <w:sz w:val="12"/>
        </w:rPr>
        <w:t>Brand</w:t>
      </w:r>
      <w:r w:rsidR="00000000">
        <w:rPr>
          <w:spacing w:val="-4"/>
          <w:w w:val="110"/>
          <w:sz w:val="12"/>
        </w:rPr>
        <w:t xml:space="preserve"> </w:t>
      </w:r>
      <w:r w:rsidR="00000000">
        <w:rPr>
          <w:w w:val="110"/>
          <w:sz w:val="12"/>
        </w:rPr>
        <w:t>Management</w:t>
      </w:r>
      <w:r w:rsidR="00000000">
        <w:rPr>
          <w:spacing w:val="40"/>
          <w:w w:val="110"/>
          <w:sz w:val="12"/>
        </w:rPr>
        <w:t xml:space="preserve"> </w:t>
      </w:r>
      <w:r w:rsidR="00000000">
        <w:rPr>
          <w:w w:val="110"/>
          <w:sz w:val="12"/>
        </w:rPr>
        <w:t>30/8 (2021) 1176</w:t>
      </w:r>
      <w:r w:rsidR="00000000">
        <w:rPr>
          <w:rFonts w:ascii="Arial" w:hAnsi="Arial"/>
          <w:w w:val="110"/>
          <w:sz w:val="12"/>
        </w:rPr>
        <w:t>–</w:t>
      </w:r>
      <w:r w:rsidR="00000000">
        <w:rPr>
          <w:w w:val="110"/>
          <w:sz w:val="12"/>
        </w:rPr>
        <w:t>1193</w:t>
      </w:r>
    </w:p>
    <w:p w14:paraId="63F8C96A" w14:textId="77777777" w:rsidR="004E34A7" w:rsidRDefault="00000000">
      <w:pPr>
        <w:spacing w:before="2" w:line="278" w:lineRule="auto"/>
        <w:ind w:left="1020"/>
        <w:rPr>
          <w:sz w:val="12"/>
        </w:rPr>
      </w:pPr>
      <w:r>
        <w:rPr>
          <w:w w:val="110"/>
          <w:sz w:val="12"/>
        </w:rPr>
        <w:t>©</w:t>
      </w:r>
      <w:r>
        <w:rPr>
          <w:spacing w:val="-4"/>
          <w:w w:val="110"/>
          <w:sz w:val="12"/>
        </w:rPr>
        <w:t xml:space="preserve"> </w:t>
      </w:r>
      <w:r>
        <w:rPr>
          <w:w w:val="110"/>
          <w:sz w:val="12"/>
        </w:rPr>
        <w:t>Emerald</w:t>
      </w:r>
      <w:r>
        <w:rPr>
          <w:spacing w:val="-5"/>
          <w:w w:val="110"/>
          <w:sz w:val="12"/>
        </w:rPr>
        <w:t xml:space="preserve"> </w:t>
      </w:r>
      <w:r>
        <w:rPr>
          <w:w w:val="110"/>
          <w:sz w:val="12"/>
        </w:rPr>
        <w:t>Publishing</w:t>
      </w:r>
      <w:r>
        <w:rPr>
          <w:spacing w:val="-4"/>
          <w:w w:val="110"/>
          <w:sz w:val="12"/>
        </w:rPr>
        <w:t xml:space="preserve"> </w:t>
      </w:r>
      <w:r>
        <w:rPr>
          <w:w w:val="110"/>
          <w:sz w:val="12"/>
        </w:rPr>
        <w:t>Limited</w:t>
      </w:r>
      <w:r>
        <w:rPr>
          <w:spacing w:val="-5"/>
          <w:w w:val="110"/>
          <w:sz w:val="12"/>
        </w:rPr>
        <w:t xml:space="preserve"> </w:t>
      </w:r>
      <w:r>
        <w:rPr>
          <w:w w:val="110"/>
          <w:sz w:val="12"/>
        </w:rPr>
        <w:t>[ISSN</w:t>
      </w:r>
      <w:r>
        <w:rPr>
          <w:spacing w:val="-4"/>
          <w:w w:val="110"/>
          <w:sz w:val="12"/>
        </w:rPr>
        <w:t xml:space="preserve"> </w:t>
      </w:r>
      <w:r>
        <w:rPr>
          <w:w w:val="110"/>
          <w:sz w:val="12"/>
        </w:rPr>
        <w:t>1061-0421]</w:t>
      </w:r>
      <w:r>
        <w:rPr>
          <w:spacing w:val="40"/>
          <w:w w:val="110"/>
          <w:sz w:val="12"/>
        </w:rPr>
        <w:t xml:space="preserve"> </w:t>
      </w:r>
      <w:r>
        <w:rPr>
          <w:color w:val="231F20"/>
          <w:w w:val="110"/>
          <w:sz w:val="12"/>
        </w:rPr>
        <w:t>[DOI</w:t>
      </w:r>
      <w:r>
        <w:rPr>
          <w:color w:val="231F20"/>
          <w:spacing w:val="40"/>
          <w:w w:val="110"/>
          <w:sz w:val="12"/>
        </w:rPr>
        <w:t xml:space="preserve"> </w:t>
      </w:r>
      <w:hyperlink r:id="rId8">
        <w:r>
          <w:rPr>
            <w:color w:val="0000FF"/>
            <w:w w:val="110"/>
            <w:sz w:val="12"/>
          </w:rPr>
          <w:t>10.1108/JPBM-03-2020-2803</w:t>
        </w:r>
      </w:hyperlink>
      <w:r>
        <w:rPr>
          <w:color w:val="231F20"/>
          <w:w w:val="110"/>
          <w:sz w:val="12"/>
        </w:rPr>
        <w:t>]</w:t>
      </w:r>
    </w:p>
    <w:p w14:paraId="63F8C96B" w14:textId="77777777" w:rsidR="004E34A7" w:rsidRDefault="00000000">
      <w:pPr>
        <w:spacing w:line="20" w:lineRule="exact"/>
        <w:ind w:left="1020"/>
        <w:rPr>
          <w:sz w:val="2"/>
        </w:rPr>
      </w:pPr>
      <w:r>
        <w:br w:type="column"/>
      </w:r>
      <w:r w:rsidR="00C06B41">
        <w:rPr>
          <w:noProof/>
          <w:sz w:val="2"/>
        </w:rPr>
        <mc:AlternateContent>
          <mc:Choice Requires="wpg">
            <w:drawing>
              <wp:inline distT="0" distB="0" distL="0" distR="0" wp14:anchorId="63F8CBC5" wp14:editId="3CEDC1FC">
                <wp:extent cx="3060065" cy="6985"/>
                <wp:effectExtent l="0" t="0" r="635" b="5715"/>
                <wp:docPr id="244349629" name="docshapegroup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0065" cy="6985"/>
                          <a:chOff x="0" y="0"/>
                          <a:chExt cx="4819" cy="11"/>
                        </a:xfrm>
                      </wpg:grpSpPr>
                      <wps:wsp>
                        <wps:cNvPr id="604282163" name="docshape19"/>
                        <wps:cNvSpPr>
                          <a:spLocks/>
                        </wps:cNvSpPr>
                        <wps:spPr bwMode="auto">
                          <a:xfrm>
                            <a:off x="0" y="0"/>
                            <a:ext cx="4819"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867F343" id="docshapegroup18" o:spid="_x0000_s1026" style="width:240.95pt;height:.55pt;mso-position-horizontal-relative:char;mso-position-vertical-relative:line" coordsize="4819,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">
                <v:rect id="docshape19" o:spid="_x0000_s1027" style="position:absolute;width:4819;height: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" fillcolor="black" stroked="f">
                  <v:path arrowok="t"/>
                </v:rect>
                <w10:anchorlock/>
              </v:group>
            </w:pict>
          </mc:Fallback>
        </mc:AlternateContent>
      </w:r>
    </w:p>
    <w:p w14:paraId="63F8C96C" w14:textId="77777777" w:rsidR="004E34A7" w:rsidRDefault="004E34A7">
      <w:pPr>
        <w:pStyle w:val="BodyText"/>
        <w:spacing w:before="9"/>
        <w:ind w:left="0"/>
        <w:rPr>
          <w:sz w:val="14"/>
        </w:rPr>
      </w:pPr>
    </w:p>
    <w:p w14:paraId="63F8C96D" w14:textId="77777777" w:rsidR="004E34A7" w:rsidRDefault="00000000">
      <w:pPr>
        <w:ind w:left="1020"/>
        <w:rPr>
          <w:sz w:val="15"/>
        </w:rPr>
      </w:pPr>
      <w:r>
        <w:rPr>
          <w:color w:val="231F20"/>
          <w:sz w:val="15"/>
        </w:rPr>
        <w:t>Received</w:t>
      </w:r>
      <w:r>
        <w:rPr>
          <w:color w:val="231F20"/>
          <w:spacing w:val="17"/>
          <w:sz w:val="15"/>
        </w:rPr>
        <w:t xml:space="preserve"> </w:t>
      </w:r>
      <w:r>
        <w:rPr>
          <w:color w:val="231F20"/>
          <w:sz w:val="15"/>
        </w:rPr>
        <w:t>21</w:t>
      </w:r>
      <w:r>
        <w:rPr>
          <w:color w:val="231F20"/>
          <w:spacing w:val="37"/>
          <w:sz w:val="15"/>
        </w:rPr>
        <w:t xml:space="preserve"> </w:t>
      </w:r>
      <w:r>
        <w:rPr>
          <w:color w:val="231F20"/>
          <w:sz w:val="15"/>
        </w:rPr>
        <w:t>March</w:t>
      </w:r>
      <w:r>
        <w:rPr>
          <w:color w:val="231F20"/>
          <w:spacing w:val="36"/>
          <w:sz w:val="15"/>
        </w:rPr>
        <w:t xml:space="preserve"> </w:t>
      </w:r>
      <w:r>
        <w:rPr>
          <w:color w:val="231F20"/>
          <w:spacing w:val="-4"/>
          <w:sz w:val="15"/>
        </w:rPr>
        <w:t>2020</w:t>
      </w:r>
    </w:p>
    <w:p w14:paraId="63F8C96E" w14:textId="77777777" w:rsidR="004E34A7" w:rsidRDefault="00000000">
      <w:pPr>
        <w:spacing w:before="8"/>
        <w:ind w:left="1020"/>
        <w:rPr>
          <w:sz w:val="15"/>
        </w:rPr>
      </w:pPr>
      <w:r>
        <w:rPr>
          <w:color w:val="231F20"/>
          <w:w w:val="105"/>
          <w:sz w:val="15"/>
        </w:rPr>
        <w:t>Revised</w:t>
      </w:r>
      <w:r>
        <w:rPr>
          <w:color w:val="231F20"/>
          <w:spacing w:val="8"/>
          <w:w w:val="105"/>
          <w:sz w:val="15"/>
        </w:rPr>
        <w:t xml:space="preserve"> </w:t>
      </w:r>
      <w:r>
        <w:rPr>
          <w:color w:val="231F20"/>
          <w:w w:val="105"/>
          <w:sz w:val="15"/>
        </w:rPr>
        <w:t>11</w:t>
      </w:r>
      <w:r>
        <w:rPr>
          <w:color w:val="231F20"/>
          <w:spacing w:val="9"/>
          <w:w w:val="105"/>
          <w:sz w:val="15"/>
        </w:rPr>
        <w:t xml:space="preserve"> </w:t>
      </w:r>
      <w:r>
        <w:rPr>
          <w:color w:val="231F20"/>
          <w:w w:val="105"/>
          <w:sz w:val="15"/>
        </w:rPr>
        <w:t>August</w:t>
      </w:r>
      <w:r>
        <w:rPr>
          <w:color w:val="231F20"/>
          <w:spacing w:val="9"/>
          <w:w w:val="105"/>
          <w:sz w:val="15"/>
        </w:rPr>
        <w:t xml:space="preserve"> </w:t>
      </w:r>
      <w:r>
        <w:rPr>
          <w:color w:val="231F20"/>
          <w:spacing w:val="-4"/>
          <w:w w:val="105"/>
          <w:sz w:val="15"/>
        </w:rPr>
        <w:t>2020</w:t>
      </w:r>
    </w:p>
    <w:p w14:paraId="63F8C96F" w14:textId="77777777" w:rsidR="004E34A7" w:rsidRDefault="00000000">
      <w:pPr>
        <w:spacing w:before="7"/>
        <w:ind w:left="1020"/>
        <w:rPr>
          <w:sz w:val="15"/>
        </w:rPr>
      </w:pPr>
      <w:r>
        <w:rPr>
          <w:color w:val="231F20"/>
          <w:w w:val="110"/>
          <w:sz w:val="15"/>
        </w:rPr>
        <w:t>30</w:t>
      </w:r>
      <w:r>
        <w:rPr>
          <w:color w:val="231F20"/>
          <w:spacing w:val="-1"/>
          <w:w w:val="110"/>
          <w:sz w:val="15"/>
        </w:rPr>
        <w:t xml:space="preserve"> </w:t>
      </w:r>
      <w:r>
        <w:rPr>
          <w:color w:val="231F20"/>
          <w:w w:val="110"/>
          <w:sz w:val="15"/>
        </w:rPr>
        <w:t xml:space="preserve">September </w:t>
      </w:r>
      <w:r>
        <w:rPr>
          <w:color w:val="231F20"/>
          <w:spacing w:val="-4"/>
          <w:w w:val="110"/>
          <w:sz w:val="15"/>
        </w:rPr>
        <w:t>2020</w:t>
      </w:r>
    </w:p>
    <w:p w14:paraId="63F8C970" w14:textId="77777777" w:rsidR="004E34A7" w:rsidRDefault="00000000">
      <w:pPr>
        <w:spacing w:before="8"/>
        <w:ind w:left="1020"/>
        <w:rPr>
          <w:sz w:val="15"/>
        </w:rPr>
      </w:pPr>
      <w:r>
        <w:rPr>
          <w:color w:val="231F20"/>
          <w:w w:val="110"/>
          <w:sz w:val="15"/>
        </w:rPr>
        <w:t>22</w:t>
      </w:r>
      <w:r>
        <w:rPr>
          <w:color w:val="231F20"/>
          <w:spacing w:val="2"/>
          <w:w w:val="110"/>
          <w:sz w:val="15"/>
        </w:rPr>
        <w:t xml:space="preserve"> </w:t>
      </w:r>
      <w:r>
        <w:rPr>
          <w:color w:val="231F20"/>
          <w:w w:val="110"/>
          <w:sz w:val="15"/>
        </w:rPr>
        <w:t>October</w:t>
      </w:r>
      <w:r>
        <w:rPr>
          <w:color w:val="231F20"/>
          <w:spacing w:val="3"/>
          <w:w w:val="110"/>
          <w:sz w:val="15"/>
        </w:rPr>
        <w:t xml:space="preserve"> </w:t>
      </w:r>
      <w:r>
        <w:rPr>
          <w:color w:val="231F20"/>
          <w:spacing w:val="-4"/>
          <w:w w:val="110"/>
          <w:sz w:val="15"/>
        </w:rPr>
        <w:t>2020</w:t>
      </w:r>
    </w:p>
    <w:p w14:paraId="63F8C971" w14:textId="77777777" w:rsidR="004E34A7" w:rsidRDefault="00000000">
      <w:pPr>
        <w:spacing w:before="8"/>
        <w:ind w:left="1020"/>
        <w:rPr>
          <w:sz w:val="15"/>
        </w:rPr>
      </w:pPr>
      <w:r>
        <w:rPr>
          <w:color w:val="231F20"/>
          <w:w w:val="110"/>
          <w:sz w:val="15"/>
        </w:rPr>
        <w:t>Accepted</w:t>
      </w:r>
      <w:r>
        <w:rPr>
          <w:color w:val="231F20"/>
          <w:spacing w:val="-3"/>
          <w:w w:val="110"/>
          <w:sz w:val="15"/>
        </w:rPr>
        <w:t xml:space="preserve"> </w:t>
      </w:r>
      <w:r>
        <w:rPr>
          <w:color w:val="231F20"/>
          <w:w w:val="110"/>
          <w:sz w:val="15"/>
        </w:rPr>
        <w:t>24</w:t>
      </w:r>
      <w:r>
        <w:rPr>
          <w:color w:val="231F20"/>
          <w:spacing w:val="-3"/>
          <w:w w:val="110"/>
          <w:sz w:val="15"/>
        </w:rPr>
        <w:t xml:space="preserve"> </w:t>
      </w:r>
      <w:r>
        <w:rPr>
          <w:color w:val="231F20"/>
          <w:w w:val="110"/>
          <w:sz w:val="15"/>
        </w:rPr>
        <w:t>October</w:t>
      </w:r>
      <w:r>
        <w:rPr>
          <w:color w:val="231F20"/>
          <w:spacing w:val="-3"/>
          <w:w w:val="110"/>
          <w:sz w:val="15"/>
        </w:rPr>
        <w:t xml:space="preserve"> </w:t>
      </w:r>
      <w:r>
        <w:rPr>
          <w:color w:val="231F20"/>
          <w:spacing w:val="-4"/>
          <w:w w:val="110"/>
          <w:sz w:val="15"/>
        </w:rPr>
        <w:t>2020</w:t>
      </w:r>
    </w:p>
    <w:p w14:paraId="63F8C972" w14:textId="77777777" w:rsidR="004E34A7" w:rsidRDefault="004E34A7">
      <w:pPr>
        <w:rPr>
          <w:sz w:val="15"/>
        </w:rPr>
        <w:sectPr w:rsidR="004E34A7">
          <w:type w:val="continuous"/>
          <w:pgSz w:w="12190" w:h="15770"/>
          <w:pgMar w:top="1260" w:right="860" w:bottom="660" w:left="920" w:header="0" w:footer="475" w:gutter="0"/>
          <w:cols w:num="2" w:space="720" w:equalWidth="0">
            <w:col w:w="3718" w:space="683"/>
            <w:col w:w="6009"/>
          </w:cols>
        </w:sectPr>
      </w:pPr>
    </w:p>
    <w:p w14:paraId="63F8C973" w14:textId="77777777" w:rsidR="004E34A7" w:rsidRDefault="00000000">
      <w:pPr>
        <w:spacing w:before="132"/>
        <w:ind w:left="100"/>
        <w:rPr>
          <w:sz w:val="18"/>
        </w:rPr>
      </w:pPr>
      <w:r>
        <w:rPr>
          <w:i/>
          <w:color w:val="231F20"/>
          <w:w w:val="105"/>
          <w:sz w:val="18"/>
        </w:rPr>
        <w:lastRenderedPageBreak/>
        <w:t>symbolism</w:t>
      </w:r>
      <w:r>
        <w:rPr>
          <w:i/>
          <w:color w:val="231F20"/>
          <w:spacing w:val="28"/>
          <w:w w:val="105"/>
          <w:sz w:val="18"/>
        </w:rPr>
        <w:t xml:space="preserve">  </w:t>
      </w:r>
      <w:r>
        <w:rPr>
          <w:color w:val="231F20"/>
          <w:w w:val="105"/>
          <w:sz w:val="18"/>
        </w:rPr>
        <w:t>(</w:t>
      </w:r>
      <w:hyperlink w:anchor="_bookmark71" w:history="1">
        <w:r>
          <w:rPr>
            <w:color w:val="0000FF"/>
            <w:w w:val="105"/>
            <w:sz w:val="18"/>
          </w:rPr>
          <w:t>Morhart</w:t>
        </w:r>
        <w:r>
          <w:rPr>
            <w:color w:val="0000FF"/>
            <w:spacing w:val="29"/>
            <w:w w:val="105"/>
            <w:sz w:val="18"/>
          </w:rPr>
          <w:t xml:space="preserve">  </w:t>
        </w:r>
        <w:r>
          <w:rPr>
            <w:i/>
            <w:color w:val="0000FF"/>
            <w:w w:val="105"/>
            <w:sz w:val="18"/>
          </w:rPr>
          <w:t>et</w:t>
        </w:r>
        <w:r>
          <w:rPr>
            <w:i/>
            <w:color w:val="0000FF"/>
            <w:spacing w:val="28"/>
            <w:w w:val="105"/>
            <w:sz w:val="18"/>
          </w:rPr>
          <w:t xml:space="preserve">  </w:t>
        </w:r>
        <w:r>
          <w:rPr>
            <w:i/>
            <w:color w:val="0000FF"/>
            <w:w w:val="105"/>
            <w:sz w:val="18"/>
          </w:rPr>
          <w:t>al.</w:t>
        </w:r>
        <w:r>
          <w:rPr>
            <w:color w:val="0000FF"/>
            <w:w w:val="105"/>
            <w:sz w:val="18"/>
          </w:rPr>
          <w:t>,</w:t>
        </w:r>
        <w:r>
          <w:rPr>
            <w:color w:val="0000FF"/>
            <w:spacing w:val="28"/>
            <w:w w:val="105"/>
            <w:sz w:val="18"/>
          </w:rPr>
          <w:t xml:space="preserve">  </w:t>
        </w:r>
        <w:r>
          <w:rPr>
            <w:color w:val="0000FF"/>
            <w:w w:val="105"/>
            <w:sz w:val="18"/>
          </w:rPr>
          <w:t>2015</w:t>
        </w:r>
      </w:hyperlink>
      <w:r>
        <w:rPr>
          <w:color w:val="231F20"/>
          <w:w w:val="105"/>
          <w:sz w:val="18"/>
        </w:rPr>
        <w:t>);</w:t>
      </w:r>
      <w:r>
        <w:rPr>
          <w:color w:val="231F20"/>
          <w:spacing w:val="29"/>
          <w:w w:val="105"/>
          <w:sz w:val="18"/>
        </w:rPr>
        <w:t xml:space="preserve">  </w:t>
      </w:r>
      <w:r>
        <w:rPr>
          <w:color w:val="231F20"/>
          <w:w w:val="105"/>
          <w:sz w:val="18"/>
        </w:rPr>
        <w:t>and</w:t>
      </w:r>
      <w:r>
        <w:rPr>
          <w:color w:val="231F20"/>
          <w:spacing w:val="28"/>
          <w:w w:val="105"/>
          <w:sz w:val="18"/>
        </w:rPr>
        <w:t xml:space="preserve">  </w:t>
      </w:r>
      <w:r>
        <w:rPr>
          <w:i/>
          <w:color w:val="231F20"/>
          <w:w w:val="105"/>
          <w:sz w:val="18"/>
        </w:rPr>
        <w:t>originality</w:t>
      </w:r>
      <w:r>
        <w:rPr>
          <w:i/>
          <w:color w:val="231F20"/>
          <w:spacing w:val="28"/>
          <w:w w:val="105"/>
          <w:sz w:val="18"/>
        </w:rPr>
        <w:t xml:space="preserve">  </w:t>
      </w:r>
      <w:r>
        <w:rPr>
          <w:color w:val="231F20"/>
          <w:spacing w:val="-5"/>
          <w:w w:val="105"/>
          <w:sz w:val="18"/>
        </w:rPr>
        <w:t>and</w:t>
      </w:r>
    </w:p>
    <w:p w14:paraId="63F8C974" w14:textId="77777777" w:rsidR="004E34A7" w:rsidRDefault="00000000">
      <w:pPr>
        <w:spacing w:before="22"/>
        <w:ind w:left="100"/>
        <w:rPr>
          <w:sz w:val="18"/>
        </w:rPr>
      </w:pPr>
      <w:r>
        <w:rPr>
          <w:i/>
          <w:color w:val="231F20"/>
          <w:sz w:val="18"/>
        </w:rPr>
        <w:t>genuineness</w:t>
      </w:r>
      <w:r>
        <w:rPr>
          <w:i/>
          <w:color w:val="231F20"/>
          <w:spacing w:val="26"/>
          <w:sz w:val="18"/>
        </w:rPr>
        <w:t xml:space="preserve"> </w:t>
      </w:r>
      <w:r>
        <w:rPr>
          <w:color w:val="231F20"/>
          <w:sz w:val="18"/>
        </w:rPr>
        <w:t>(</w:t>
      </w:r>
      <w:hyperlink w:anchor="_bookmark9" w:history="1">
        <w:r>
          <w:rPr>
            <w:color w:val="0000FF"/>
            <w:sz w:val="18"/>
          </w:rPr>
          <w:t>Akbar</w:t>
        </w:r>
        <w:r>
          <w:rPr>
            <w:color w:val="0000FF"/>
            <w:spacing w:val="27"/>
            <w:sz w:val="18"/>
          </w:rPr>
          <w:t xml:space="preserve"> </w:t>
        </w:r>
        <w:r>
          <w:rPr>
            <w:color w:val="0000FF"/>
            <w:sz w:val="18"/>
          </w:rPr>
          <w:t>and</w:t>
        </w:r>
        <w:r>
          <w:rPr>
            <w:color w:val="0000FF"/>
            <w:spacing w:val="27"/>
            <w:sz w:val="18"/>
          </w:rPr>
          <w:t xml:space="preserve"> </w:t>
        </w:r>
        <w:r>
          <w:rPr>
            <w:color w:val="0000FF"/>
            <w:sz w:val="18"/>
          </w:rPr>
          <w:t>Wymer,</w:t>
        </w:r>
        <w:r>
          <w:rPr>
            <w:color w:val="0000FF"/>
            <w:spacing w:val="26"/>
            <w:sz w:val="18"/>
          </w:rPr>
          <w:t xml:space="preserve"> </w:t>
        </w:r>
        <w:r>
          <w:rPr>
            <w:color w:val="0000FF"/>
            <w:spacing w:val="-2"/>
            <w:sz w:val="18"/>
          </w:rPr>
          <w:t>2017</w:t>
        </w:r>
      </w:hyperlink>
      <w:r>
        <w:rPr>
          <w:color w:val="231F20"/>
          <w:spacing w:val="-2"/>
          <w:sz w:val="18"/>
        </w:rPr>
        <w:t>).</w:t>
      </w:r>
    </w:p>
    <w:p w14:paraId="63F8C975" w14:textId="77777777" w:rsidR="004E34A7" w:rsidRDefault="00000000">
      <w:pPr>
        <w:pStyle w:val="BodyText"/>
        <w:spacing w:before="13" w:line="264" w:lineRule="auto"/>
        <w:ind w:right="38" w:firstLine="179"/>
        <w:jc w:val="both"/>
      </w:pPr>
      <w:r>
        <w:rPr>
          <w:color w:val="231F20"/>
          <w:w w:val="110"/>
        </w:rPr>
        <w:t>Despite its rising importance, existing literature in brand communication has yet to explore the relationship between brand transparency and brand authenticity. To address this gap, this study draws on signaling theory (</w:t>
      </w:r>
      <w:hyperlink w:anchor="_bookmark83" w:history="1">
        <w:r>
          <w:rPr>
            <w:color w:val="0000FF"/>
            <w:w w:val="110"/>
          </w:rPr>
          <w:t>Spence, 1974</w:t>
        </w:r>
      </w:hyperlink>
      <w:r>
        <w:rPr>
          <w:color w:val="231F20"/>
          <w:w w:val="110"/>
        </w:rPr>
        <w:t xml:space="preserve">) to </w:t>
      </w:r>
      <w:r>
        <w:rPr>
          <w:color w:val="231F20"/>
        </w:rPr>
        <w:t xml:space="preserve">investigate this relationship and analyzes information type (i.e. </w:t>
      </w:r>
      <w:r>
        <w:rPr>
          <w:color w:val="231F20"/>
          <w:w w:val="110"/>
        </w:rPr>
        <w:t>production</w:t>
      </w:r>
      <w:r>
        <w:rPr>
          <w:color w:val="231F20"/>
          <w:spacing w:val="-5"/>
          <w:w w:val="110"/>
        </w:rPr>
        <w:t xml:space="preserve"> </w:t>
      </w:r>
      <w:r>
        <w:rPr>
          <w:color w:val="231F20"/>
          <w:w w:val="110"/>
        </w:rPr>
        <w:t>vs</w:t>
      </w:r>
      <w:r>
        <w:rPr>
          <w:color w:val="231F20"/>
          <w:spacing w:val="-5"/>
          <w:w w:val="110"/>
        </w:rPr>
        <w:t xml:space="preserve"> </w:t>
      </w:r>
      <w:r>
        <w:rPr>
          <w:color w:val="231F20"/>
          <w:w w:val="110"/>
        </w:rPr>
        <w:t>cost)</w:t>
      </w:r>
      <w:r>
        <w:rPr>
          <w:color w:val="231F20"/>
          <w:spacing w:val="-5"/>
          <w:w w:val="110"/>
        </w:rPr>
        <w:t xml:space="preserve"> </w:t>
      </w:r>
      <w:r>
        <w:rPr>
          <w:color w:val="231F20"/>
          <w:w w:val="110"/>
        </w:rPr>
        <w:t>to</w:t>
      </w:r>
      <w:r>
        <w:rPr>
          <w:color w:val="231F20"/>
          <w:spacing w:val="-5"/>
          <w:w w:val="110"/>
        </w:rPr>
        <w:t xml:space="preserve"> </w:t>
      </w:r>
      <w:r>
        <w:rPr>
          <w:color w:val="231F20"/>
          <w:w w:val="110"/>
        </w:rPr>
        <w:t>determine</w:t>
      </w:r>
      <w:r>
        <w:rPr>
          <w:color w:val="231F20"/>
          <w:spacing w:val="-5"/>
          <w:w w:val="110"/>
        </w:rPr>
        <w:t xml:space="preserve"> </w:t>
      </w:r>
      <w:r>
        <w:rPr>
          <w:color w:val="231F20"/>
          <w:w w:val="110"/>
        </w:rPr>
        <w:t>consumers</w:t>
      </w:r>
      <w:r>
        <w:rPr>
          <w:rFonts w:ascii="Arial" w:hAnsi="Arial"/>
          <w:color w:val="231F20"/>
          <w:w w:val="110"/>
        </w:rPr>
        <w:t>’</w:t>
      </w:r>
      <w:r>
        <w:rPr>
          <w:rFonts w:ascii="Arial" w:hAnsi="Arial"/>
          <w:color w:val="231F20"/>
          <w:spacing w:val="-9"/>
          <w:w w:val="110"/>
        </w:rPr>
        <w:t xml:space="preserve"> </w:t>
      </w:r>
      <w:r>
        <w:rPr>
          <w:color w:val="231F20"/>
          <w:w w:val="110"/>
        </w:rPr>
        <w:t>perceptions</w:t>
      </w:r>
      <w:r>
        <w:rPr>
          <w:color w:val="231F20"/>
          <w:spacing w:val="-3"/>
          <w:w w:val="110"/>
        </w:rPr>
        <w:t xml:space="preserve"> </w:t>
      </w:r>
      <w:r>
        <w:rPr>
          <w:color w:val="231F20"/>
          <w:w w:val="110"/>
        </w:rPr>
        <w:t>of</w:t>
      </w:r>
      <w:r>
        <w:rPr>
          <w:color w:val="231F20"/>
          <w:spacing w:val="-5"/>
          <w:w w:val="110"/>
        </w:rPr>
        <w:t xml:space="preserve"> </w:t>
      </w:r>
      <w:r>
        <w:rPr>
          <w:color w:val="231F20"/>
          <w:w w:val="110"/>
        </w:rPr>
        <w:t>a brand</w:t>
      </w:r>
      <w:r>
        <w:rPr>
          <w:rFonts w:ascii="Arial" w:hAnsi="Arial"/>
          <w:color w:val="231F20"/>
          <w:w w:val="110"/>
        </w:rPr>
        <w:t>’</w:t>
      </w:r>
      <w:r>
        <w:rPr>
          <w:color w:val="231F20"/>
          <w:w w:val="110"/>
        </w:rPr>
        <w:t xml:space="preserve">s transparency and authenticity. Ultimately, this study </w:t>
      </w:r>
      <w:r>
        <w:rPr>
          <w:color w:val="231F20"/>
          <w:spacing w:val="-2"/>
          <w:w w:val="110"/>
        </w:rPr>
        <w:t>aims</w:t>
      </w:r>
      <w:r>
        <w:rPr>
          <w:color w:val="231F20"/>
          <w:spacing w:val="-6"/>
          <w:w w:val="110"/>
        </w:rPr>
        <w:t xml:space="preserve"> </w:t>
      </w:r>
      <w:r>
        <w:rPr>
          <w:color w:val="231F20"/>
          <w:spacing w:val="-2"/>
          <w:w w:val="110"/>
        </w:rPr>
        <w:t>to</w:t>
      </w:r>
      <w:r>
        <w:rPr>
          <w:color w:val="231F20"/>
          <w:spacing w:val="-7"/>
          <w:w w:val="110"/>
        </w:rPr>
        <w:t xml:space="preserve"> </w:t>
      </w:r>
      <w:r>
        <w:rPr>
          <w:color w:val="231F20"/>
          <w:spacing w:val="-2"/>
          <w:w w:val="110"/>
        </w:rPr>
        <w:t>examine</w:t>
      </w:r>
      <w:r>
        <w:rPr>
          <w:color w:val="231F20"/>
          <w:spacing w:val="-5"/>
          <w:w w:val="110"/>
        </w:rPr>
        <w:t xml:space="preserve"> </w:t>
      </w:r>
      <w:r>
        <w:rPr>
          <w:color w:val="231F20"/>
          <w:spacing w:val="-2"/>
          <w:w w:val="110"/>
        </w:rPr>
        <w:t>if</w:t>
      </w:r>
      <w:r>
        <w:rPr>
          <w:color w:val="231F20"/>
          <w:spacing w:val="-6"/>
          <w:w w:val="110"/>
        </w:rPr>
        <w:t xml:space="preserve"> </w:t>
      </w:r>
      <w:r>
        <w:rPr>
          <w:color w:val="231F20"/>
          <w:spacing w:val="-2"/>
          <w:w w:val="110"/>
        </w:rPr>
        <w:t>increases</w:t>
      </w:r>
      <w:r>
        <w:rPr>
          <w:color w:val="231F20"/>
          <w:spacing w:val="-7"/>
          <w:w w:val="110"/>
        </w:rPr>
        <w:t xml:space="preserve"> </w:t>
      </w:r>
      <w:r>
        <w:rPr>
          <w:color w:val="231F20"/>
          <w:spacing w:val="-2"/>
          <w:w w:val="110"/>
        </w:rPr>
        <w:t>in</w:t>
      </w:r>
      <w:r>
        <w:rPr>
          <w:color w:val="231F20"/>
          <w:spacing w:val="-7"/>
          <w:w w:val="110"/>
        </w:rPr>
        <w:t xml:space="preserve"> </w:t>
      </w:r>
      <w:r>
        <w:rPr>
          <w:color w:val="231F20"/>
          <w:spacing w:val="-2"/>
          <w:w w:val="110"/>
        </w:rPr>
        <w:t>perception</w:t>
      </w:r>
      <w:r>
        <w:rPr>
          <w:color w:val="231F20"/>
          <w:spacing w:val="-4"/>
          <w:w w:val="110"/>
        </w:rPr>
        <w:t xml:space="preserve"> </w:t>
      </w:r>
      <w:r>
        <w:rPr>
          <w:color w:val="231F20"/>
          <w:spacing w:val="-2"/>
          <w:w w:val="110"/>
        </w:rPr>
        <w:t>of</w:t>
      </w:r>
      <w:r>
        <w:rPr>
          <w:color w:val="231F20"/>
          <w:spacing w:val="-6"/>
          <w:w w:val="110"/>
        </w:rPr>
        <w:t xml:space="preserve"> </w:t>
      </w:r>
      <w:r>
        <w:rPr>
          <w:color w:val="231F20"/>
          <w:spacing w:val="-2"/>
          <w:w w:val="110"/>
        </w:rPr>
        <w:t>transparency</w:t>
      </w:r>
      <w:r>
        <w:rPr>
          <w:color w:val="231F20"/>
          <w:spacing w:val="-7"/>
          <w:w w:val="110"/>
        </w:rPr>
        <w:t xml:space="preserve"> </w:t>
      </w:r>
      <w:r>
        <w:rPr>
          <w:color w:val="231F20"/>
          <w:spacing w:val="-2"/>
          <w:w w:val="110"/>
        </w:rPr>
        <w:t xml:space="preserve">and </w:t>
      </w:r>
      <w:r>
        <w:rPr>
          <w:color w:val="231F20"/>
        </w:rPr>
        <w:t xml:space="preserve">authenticity help achieve positive consumer attitudes, trust and </w:t>
      </w:r>
      <w:r>
        <w:rPr>
          <w:color w:val="231F20"/>
          <w:w w:val="110"/>
        </w:rPr>
        <w:t>behavioral intentions toward a brand.</w:t>
      </w:r>
    </w:p>
    <w:p w14:paraId="63F8C976" w14:textId="77777777" w:rsidR="004E34A7" w:rsidRDefault="00000000">
      <w:pPr>
        <w:pStyle w:val="BodyText"/>
        <w:spacing w:before="2" w:line="266" w:lineRule="auto"/>
        <w:ind w:right="38" w:firstLine="179"/>
        <w:jc w:val="both"/>
      </w:pPr>
      <w:r>
        <w:rPr>
          <w:color w:val="231F20"/>
          <w:w w:val="110"/>
        </w:rPr>
        <w:t xml:space="preserve">The purpose of this study is twofold. First, it intends to investigate which type of transparent information disclosure (i.e. production and cost) results in higher perceived brand </w:t>
      </w:r>
      <w:r>
        <w:rPr>
          <w:color w:val="231F20"/>
          <w:spacing w:val="-2"/>
          <w:w w:val="110"/>
        </w:rPr>
        <w:t>transparency</w:t>
      </w:r>
      <w:r>
        <w:rPr>
          <w:color w:val="231F20"/>
          <w:spacing w:val="-4"/>
          <w:w w:val="110"/>
        </w:rPr>
        <w:t xml:space="preserve"> </w:t>
      </w:r>
      <w:r>
        <w:rPr>
          <w:color w:val="231F20"/>
          <w:spacing w:val="-2"/>
          <w:w w:val="110"/>
        </w:rPr>
        <w:t>to</w:t>
      </w:r>
      <w:r>
        <w:rPr>
          <w:color w:val="231F20"/>
          <w:spacing w:val="-3"/>
          <w:w w:val="110"/>
        </w:rPr>
        <w:t xml:space="preserve"> </w:t>
      </w:r>
      <w:r>
        <w:rPr>
          <w:color w:val="231F20"/>
          <w:spacing w:val="-2"/>
          <w:w w:val="110"/>
        </w:rPr>
        <w:t>analyze</w:t>
      </w:r>
      <w:r>
        <w:rPr>
          <w:color w:val="231F20"/>
          <w:spacing w:val="-4"/>
          <w:w w:val="110"/>
        </w:rPr>
        <w:t xml:space="preserve"> </w:t>
      </w:r>
      <w:r>
        <w:rPr>
          <w:color w:val="231F20"/>
          <w:spacing w:val="-2"/>
          <w:w w:val="110"/>
        </w:rPr>
        <w:t>the</w:t>
      </w:r>
      <w:r>
        <w:rPr>
          <w:color w:val="231F20"/>
          <w:spacing w:val="-4"/>
          <w:w w:val="110"/>
        </w:rPr>
        <w:t xml:space="preserve"> </w:t>
      </w:r>
      <w:r>
        <w:rPr>
          <w:color w:val="231F20"/>
          <w:spacing w:val="-2"/>
          <w:w w:val="110"/>
        </w:rPr>
        <w:t>underlying</w:t>
      </w:r>
      <w:r>
        <w:rPr>
          <w:color w:val="231F20"/>
          <w:spacing w:val="-3"/>
          <w:w w:val="110"/>
        </w:rPr>
        <w:t xml:space="preserve"> </w:t>
      </w:r>
      <w:r>
        <w:rPr>
          <w:color w:val="231F20"/>
          <w:spacing w:val="-2"/>
          <w:w w:val="110"/>
        </w:rPr>
        <w:t>mechanism.</w:t>
      </w:r>
      <w:r>
        <w:rPr>
          <w:color w:val="231F20"/>
          <w:spacing w:val="-3"/>
          <w:w w:val="110"/>
        </w:rPr>
        <w:t xml:space="preserve"> </w:t>
      </w:r>
      <w:r>
        <w:rPr>
          <w:color w:val="231F20"/>
          <w:spacing w:val="-2"/>
          <w:w w:val="110"/>
        </w:rPr>
        <w:t>Second,</w:t>
      </w:r>
      <w:r>
        <w:rPr>
          <w:color w:val="231F20"/>
          <w:spacing w:val="-4"/>
          <w:w w:val="110"/>
        </w:rPr>
        <w:t xml:space="preserve"> </w:t>
      </w:r>
      <w:r>
        <w:rPr>
          <w:color w:val="231F20"/>
          <w:spacing w:val="-2"/>
          <w:w w:val="110"/>
        </w:rPr>
        <w:t xml:space="preserve">it </w:t>
      </w:r>
      <w:r>
        <w:rPr>
          <w:color w:val="231F20"/>
          <w:w w:val="110"/>
        </w:rPr>
        <w:t>intends to examine how perceived transparency further contributes to consumers</w:t>
      </w:r>
      <w:r>
        <w:rPr>
          <w:rFonts w:ascii="Arial" w:hAnsi="Arial"/>
          <w:color w:val="231F20"/>
          <w:w w:val="110"/>
        </w:rPr>
        <w:t>’</w:t>
      </w:r>
      <w:r>
        <w:rPr>
          <w:rFonts w:ascii="Arial" w:hAnsi="Arial"/>
          <w:color w:val="231F20"/>
          <w:spacing w:val="-4"/>
          <w:w w:val="110"/>
        </w:rPr>
        <w:t xml:space="preserve"> </w:t>
      </w:r>
      <w:r>
        <w:rPr>
          <w:color w:val="231F20"/>
          <w:w w:val="110"/>
        </w:rPr>
        <w:t>perceptions of a brand</w:t>
      </w:r>
      <w:r>
        <w:rPr>
          <w:rFonts w:ascii="Arial" w:hAnsi="Arial"/>
          <w:color w:val="231F20"/>
          <w:w w:val="110"/>
        </w:rPr>
        <w:t>’</w:t>
      </w:r>
      <w:r>
        <w:rPr>
          <w:color w:val="231F20"/>
          <w:w w:val="110"/>
        </w:rPr>
        <w:t>s perceived authenticity and their attitudinal and behavioral responses toward the brand. The ﬁndings of the current study advance existing literature on brand transparency and brand authenticity</w:t>
      </w:r>
      <w:r>
        <w:rPr>
          <w:color w:val="231F20"/>
          <w:spacing w:val="-7"/>
          <w:w w:val="110"/>
        </w:rPr>
        <w:t xml:space="preserve"> </w:t>
      </w:r>
      <w:r>
        <w:rPr>
          <w:color w:val="231F20"/>
          <w:w w:val="110"/>
        </w:rPr>
        <w:t>and</w:t>
      </w:r>
      <w:r>
        <w:rPr>
          <w:color w:val="231F20"/>
          <w:spacing w:val="-7"/>
          <w:w w:val="110"/>
        </w:rPr>
        <w:t xml:space="preserve"> </w:t>
      </w:r>
      <w:r>
        <w:rPr>
          <w:color w:val="231F20"/>
          <w:w w:val="110"/>
        </w:rPr>
        <w:t>provide</w:t>
      </w:r>
      <w:r>
        <w:rPr>
          <w:color w:val="231F20"/>
          <w:spacing w:val="-7"/>
          <w:w w:val="110"/>
        </w:rPr>
        <w:t xml:space="preserve"> </w:t>
      </w:r>
      <w:r>
        <w:rPr>
          <w:color w:val="231F20"/>
          <w:w w:val="110"/>
        </w:rPr>
        <w:t>actionable</w:t>
      </w:r>
      <w:r>
        <w:rPr>
          <w:color w:val="231F20"/>
          <w:spacing w:val="-7"/>
          <w:w w:val="110"/>
        </w:rPr>
        <w:t xml:space="preserve"> </w:t>
      </w:r>
      <w:r>
        <w:rPr>
          <w:color w:val="231F20"/>
          <w:w w:val="110"/>
        </w:rPr>
        <w:t>insights</w:t>
      </w:r>
      <w:r>
        <w:rPr>
          <w:color w:val="231F20"/>
          <w:spacing w:val="-8"/>
          <w:w w:val="110"/>
        </w:rPr>
        <w:t xml:space="preserve"> </w:t>
      </w:r>
      <w:r>
        <w:rPr>
          <w:color w:val="231F20"/>
          <w:w w:val="110"/>
        </w:rPr>
        <w:t>for</w:t>
      </w:r>
      <w:r>
        <w:rPr>
          <w:color w:val="231F20"/>
          <w:spacing w:val="-7"/>
          <w:w w:val="110"/>
        </w:rPr>
        <w:t xml:space="preserve"> </w:t>
      </w:r>
      <w:r>
        <w:rPr>
          <w:color w:val="231F20"/>
          <w:w w:val="110"/>
        </w:rPr>
        <w:t>companies</w:t>
      </w:r>
      <w:r>
        <w:rPr>
          <w:color w:val="231F20"/>
          <w:spacing w:val="-7"/>
          <w:w w:val="110"/>
        </w:rPr>
        <w:t xml:space="preserve"> </w:t>
      </w:r>
      <w:r>
        <w:rPr>
          <w:color w:val="231F20"/>
          <w:w w:val="110"/>
        </w:rPr>
        <w:t>to use</w:t>
      </w:r>
      <w:r>
        <w:rPr>
          <w:color w:val="231F20"/>
          <w:spacing w:val="-7"/>
          <w:w w:val="110"/>
        </w:rPr>
        <w:t xml:space="preserve"> </w:t>
      </w:r>
      <w:r>
        <w:rPr>
          <w:color w:val="231F20"/>
          <w:w w:val="110"/>
        </w:rPr>
        <w:t>in</w:t>
      </w:r>
      <w:r>
        <w:rPr>
          <w:color w:val="231F20"/>
          <w:spacing w:val="-5"/>
          <w:w w:val="110"/>
        </w:rPr>
        <w:t xml:space="preserve"> </w:t>
      </w:r>
      <w:r>
        <w:rPr>
          <w:color w:val="231F20"/>
          <w:w w:val="110"/>
        </w:rPr>
        <w:t>building</w:t>
      </w:r>
      <w:r>
        <w:rPr>
          <w:color w:val="231F20"/>
          <w:spacing w:val="-7"/>
          <w:w w:val="110"/>
        </w:rPr>
        <w:t xml:space="preserve"> </w:t>
      </w:r>
      <w:r>
        <w:rPr>
          <w:color w:val="231F20"/>
          <w:w w:val="110"/>
        </w:rPr>
        <w:t>an</w:t>
      </w:r>
      <w:r>
        <w:rPr>
          <w:color w:val="231F20"/>
          <w:spacing w:val="-5"/>
          <w:w w:val="110"/>
        </w:rPr>
        <w:t xml:space="preserve"> </w:t>
      </w:r>
      <w:r>
        <w:rPr>
          <w:color w:val="231F20"/>
          <w:w w:val="110"/>
        </w:rPr>
        <w:t>effective</w:t>
      </w:r>
      <w:r>
        <w:rPr>
          <w:color w:val="231F20"/>
          <w:spacing w:val="-5"/>
          <w:w w:val="110"/>
        </w:rPr>
        <w:t xml:space="preserve"> </w:t>
      </w:r>
      <w:r>
        <w:rPr>
          <w:color w:val="231F20"/>
          <w:w w:val="110"/>
        </w:rPr>
        <w:t>brand</w:t>
      </w:r>
      <w:r>
        <w:rPr>
          <w:color w:val="231F20"/>
          <w:spacing w:val="-5"/>
          <w:w w:val="110"/>
        </w:rPr>
        <w:t xml:space="preserve"> </w:t>
      </w:r>
      <w:r>
        <w:rPr>
          <w:color w:val="231F20"/>
          <w:w w:val="110"/>
        </w:rPr>
        <w:t>image.</w:t>
      </w:r>
    </w:p>
    <w:p w14:paraId="63F8C977" w14:textId="77777777" w:rsidR="004E34A7" w:rsidRDefault="004E34A7">
      <w:pPr>
        <w:pStyle w:val="BodyText"/>
        <w:spacing w:before="7"/>
        <w:ind w:left="0"/>
      </w:pPr>
    </w:p>
    <w:p w14:paraId="63F8C978" w14:textId="77777777" w:rsidR="004E34A7" w:rsidRDefault="00000000">
      <w:pPr>
        <w:pStyle w:val="Heading1"/>
      </w:pPr>
      <w:bookmarkStart w:id="2" w:name="Literature_review"/>
      <w:bookmarkStart w:id="3" w:name="Communicating_brand_transparency"/>
      <w:bookmarkEnd w:id="2"/>
      <w:bookmarkEnd w:id="3"/>
      <w:r>
        <w:rPr>
          <w:color w:val="231F20"/>
          <w:w w:val="110"/>
        </w:rPr>
        <w:t>Literature</w:t>
      </w:r>
      <w:r>
        <w:rPr>
          <w:color w:val="231F20"/>
          <w:spacing w:val="-19"/>
          <w:w w:val="110"/>
        </w:rPr>
        <w:t xml:space="preserve"> </w:t>
      </w:r>
      <w:r>
        <w:rPr>
          <w:color w:val="231F20"/>
          <w:spacing w:val="-2"/>
          <w:w w:val="110"/>
        </w:rPr>
        <w:t>review</w:t>
      </w:r>
    </w:p>
    <w:p w14:paraId="63F8C979" w14:textId="77777777" w:rsidR="004E34A7" w:rsidRDefault="00000000">
      <w:pPr>
        <w:pStyle w:val="BodyText"/>
        <w:spacing w:before="110"/>
      </w:pPr>
      <w:r>
        <w:rPr>
          <w:color w:val="231F20"/>
          <w:w w:val="120"/>
        </w:rPr>
        <w:t>Communicating</w:t>
      </w:r>
      <w:r>
        <w:rPr>
          <w:color w:val="231F20"/>
          <w:spacing w:val="8"/>
          <w:w w:val="120"/>
        </w:rPr>
        <w:t xml:space="preserve"> </w:t>
      </w:r>
      <w:r>
        <w:rPr>
          <w:color w:val="231F20"/>
          <w:w w:val="120"/>
        </w:rPr>
        <w:t>brand</w:t>
      </w:r>
      <w:r>
        <w:rPr>
          <w:color w:val="231F20"/>
          <w:spacing w:val="9"/>
          <w:w w:val="120"/>
        </w:rPr>
        <w:t xml:space="preserve"> </w:t>
      </w:r>
      <w:r>
        <w:rPr>
          <w:color w:val="231F20"/>
          <w:spacing w:val="-2"/>
          <w:w w:val="120"/>
        </w:rPr>
        <w:t>transparency</w:t>
      </w:r>
    </w:p>
    <w:p w14:paraId="63F8C97A" w14:textId="77777777" w:rsidR="004E34A7" w:rsidRDefault="00000000">
      <w:pPr>
        <w:pStyle w:val="BodyText"/>
        <w:spacing w:before="12" w:line="264" w:lineRule="auto"/>
        <w:ind w:right="38"/>
        <w:jc w:val="both"/>
      </w:pPr>
      <w:r>
        <w:rPr>
          <w:color w:val="231F20"/>
          <w:w w:val="110"/>
        </w:rPr>
        <w:t>The</w:t>
      </w:r>
      <w:r>
        <w:rPr>
          <w:color w:val="231F20"/>
          <w:spacing w:val="-13"/>
          <w:w w:val="110"/>
        </w:rPr>
        <w:t xml:space="preserve"> </w:t>
      </w:r>
      <w:r>
        <w:rPr>
          <w:color w:val="231F20"/>
          <w:w w:val="110"/>
        </w:rPr>
        <w:t>concept</w:t>
      </w:r>
      <w:r>
        <w:rPr>
          <w:color w:val="231F20"/>
          <w:spacing w:val="-12"/>
          <w:w w:val="110"/>
        </w:rPr>
        <w:t xml:space="preserve"> </w:t>
      </w:r>
      <w:r>
        <w:rPr>
          <w:color w:val="231F20"/>
          <w:w w:val="110"/>
        </w:rPr>
        <w:t>of</w:t>
      </w:r>
      <w:r>
        <w:rPr>
          <w:color w:val="231F20"/>
          <w:spacing w:val="-13"/>
          <w:w w:val="110"/>
        </w:rPr>
        <w:t xml:space="preserve"> </w:t>
      </w:r>
      <w:r>
        <w:rPr>
          <w:color w:val="231F20"/>
          <w:w w:val="110"/>
        </w:rPr>
        <w:t>transparency</w:t>
      </w:r>
      <w:r>
        <w:rPr>
          <w:color w:val="231F20"/>
          <w:spacing w:val="-12"/>
          <w:w w:val="110"/>
        </w:rPr>
        <w:t xml:space="preserve"> </w:t>
      </w:r>
      <w:r>
        <w:rPr>
          <w:color w:val="231F20"/>
          <w:w w:val="110"/>
        </w:rPr>
        <w:t>is</w:t>
      </w:r>
      <w:r>
        <w:rPr>
          <w:color w:val="231F20"/>
          <w:spacing w:val="-12"/>
          <w:w w:val="110"/>
        </w:rPr>
        <w:t xml:space="preserve"> </w:t>
      </w:r>
      <w:r>
        <w:rPr>
          <w:color w:val="231F20"/>
          <w:w w:val="110"/>
        </w:rPr>
        <w:t>a</w:t>
      </w:r>
      <w:r>
        <w:rPr>
          <w:color w:val="231F20"/>
          <w:spacing w:val="-13"/>
          <w:w w:val="110"/>
        </w:rPr>
        <w:t xml:space="preserve"> </w:t>
      </w:r>
      <w:r>
        <w:rPr>
          <w:color w:val="231F20"/>
          <w:w w:val="110"/>
        </w:rPr>
        <w:t>trending</w:t>
      </w:r>
      <w:r>
        <w:rPr>
          <w:color w:val="231F20"/>
          <w:spacing w:val="-12"/>
          <w:w w:val="110"/>
        </w:rPr>
        <w:t xml:space="preserve"> </w:t>
      </w:r>
      <w:r>
        <w:rPr>
          <w:color w:val="231F20"/>
          <w:w w:val="110"/>
        </w:rPr>
        <w:t>buzzword</w:t>
      </w:r>
      <w:r>
        <w:rPr>
          <w:color w:val="231F20"/>
          <w:spacing w:val="-12"/>
          <w:w w:val="110"/>
        </w:rPr>
        <w:t xml:space="preserve"> </w:t>
      </w:r>
      <w:r>
        <w:rPr>
          <w:color w:val="231F20"/>
          <w:w w:val="110"/>
        </w:rPr>
        <w:t>in</w:t>
      </w:r>
      <w:r>
        <w:rPr>
          <w:color w:val="231F20"/>
          <w:spacing w:val="-13"/>
          <w:w w:val="110"/>
        </w:rPr>
        <w:t xml:space="preserve"> </w:t>
      </w:r>
      <w:r>
        <w:rPr>
          <w:color w:val="231F20"/>
          <w:w w:val="110"/>
        </w:rPr>
        <w:t>today</w:t>
      </w:r>
      <w:r>
        <w:rPr>
          <w:rFonts w:ascii="Arial" w:hAnsi="Arial"/>
          <w:color w:val="231F20"/>
          <w:w w:val="110"/>
        </w:rPr>
        <w:t>’</w:t>
      </w:r>
      <w:r>
        <w:rPr>
          <w:color w:val="231F20"/>
          <w:w w:val="110"/>
        </w:rPr>
        <w:t>s media and business realms because of today</w:t>
      </w:r>
      <w:r>
        <w:rPr>
          <w:rFonts w:ascii="Arial" w:hAnsi="Arial"/>
          <w:color w:val="231F20"/>
          <w:w w:val="110"/>
        </w:rPr>
        <w:t>’</w:t>
      </w:r>
      <w:r>
        <w:rPr>
          <w:color w:val="231F20"/>
          <w:w w:val="110"/>
        </w:rPr>
        <w:t xml:space="preserve">s societal and economic environment. In the context of branding, scholars have taken various approaches to conceptualize and operationalize brand transparency. For instance, </w:t>
      </w:r>
      <w:hyperlink w:anchor="_bookmark92" w:history="1">
        <w:r>
          <w:rPr>
            <w:color w:val="0000FF"/>
            <w:w w:val="110"/>
          </w:rPr>
          <w:t>Yoo and</w:t>
        </w:r>
      </w:hyperlink>
      <w:r>
        <w:rPr>
          <w:color w:val="0000FF"/>
          <w:w w:val="110"/>
        </w:rPr>
        <w:t xml:space="preserve"> </w:t>
      </w:r>
      <w:hyperlink w:anchor="_bookmark92" w:history="1">
        <w:r>
          <w:rPr>
            <w:color w:val="0000FF"/>
            <w:w w:val="110"/>
          </w:rPr>
          <w:t>Jeong (2014)</w:t>
        </w:r>
      </w:hyperlink>
      <w:r>
        <w:rPr>
          <w:color w:val="0000FF"/>
          <w:w w:val="110"/>
        </w:rPr>
        <w:t xml:space="preserve"> </w:t>
      </w:r>
      <w:r>
        <w:rPr>
          <w:color w:val="231F20"/>
          <w:w w:val="110"/>
        </w:rPr>
        <w:t>deﬁned transparency as:</w:t>
      </w:r>
    </w:p>
    <w:p w14:paraId="63F8C97B" w14:textId="77777777" w:rsidR="004E34A7" w:rsidRDefault="00000000">
      <w:pPr>
        <w:spacing w:before="110" w:line="252" w:lineRule="auto"/>
        <w:ind w:left="339" w:right="41"/>
        <w:jc w:val="both"/>
        <w:rPr>
          <w:sz w:val="14"/>
        </w:rPr>
      </w:pPr>
      <w:r>
        <w:rPr>
          <w:color w:val="231F20"/>
          <w:sz w:val="14"/>
        </w:rPr>
        <w:t>[</w:t>
      </w:r>
      <w:r>
        <w:rPr>
          <w:rFonts w:ascii="Arial" w:hAnsi="Arial"/>
          <w:color w:val="231F20"/>
          <w:sz w:val="14"/>
        </w:rPr>
        <w:t>.. .</w:t>
      </w:r>
      <w:r>
        <w:rPr>
          <w:color w:val="231F20"/>
          <w:sz w:val="14"/>
        </w:rPr>
        <w:t>]</w:t>
      </w:r>
      <w:r>
        <w:rPr>
          <w:color w:val="231F20"/>
          <w:spacing w:val="24"/>
          <w:sz w:val="14"/>
        </w:rPr>
        <w:t xml:space="preserve"> </w:t>
      </w:r>
      <w:r>
        <w:rPr>
          <w:color w:val="231F20"/>
          <w:sz w:val="14"/>
        </w:rPr>
        <w:t>consumers</w:t>
      </w:r>
      <w:r>
        <w:rPr>
          <w:rFonts w:ascii="Arial" w:hAnsi="Arial"/>
          <w:color w:val="231F20"/>
          <w:sz w:val="14"/>
        </w:rPr>
        <w:t>’</w:t>
      </w:r>
      <w:r>
        <w:rPr>
          <w:rFonts w:ascii="Arial" w:hAnsi="Arial"/>
          <w:color w:val="231F20"/>
          <w:spacing w:val="20"/>
          <w:sz w:val="14"/>
        </w:rPr>
        <w:t xml:space="preserve"> </w:t>
      </w:r>
      <w:r>
        <w:rPr>
          <w:color w:val="231F20"/>
          <w:sz w:val="14"/>
        </w:rPr>
        <w:t>perceived</w:t>
      </w:r>
      <w:r>
        <w:rPr>
          <w:color w:val="231F20"/>
          <w:spacing w:val="24"/>
          <w:sz w:val="14"/>
        </w:rPr>
        <w:t xml:space="preserve"> </w:t>
      </w:r>
      <w:r>
        <w:rPr>
          <w:color w:val="231F20"/>
          <w:sz w:val="14"/>
        </w:rPr>
        <w:t>levels</w:t>
      </w:r>
      <w:r>
        <w:rPr>
          <w:color w:val="231F20"/>
          <w:spacing w:val="22"/>
          <w:sz w:val="14"/>
        </w:rPr>
        <w:t xml:space="preserve"> </w:t>
      </w:r>
      <w:r>
        <w:rPr>
          <w:color w:val="231F20"/>
          <w:sz w:val="14"/>
        </w:rPr>
        <w:t>of</w:t>
      </w:r>
      <w:r>
        <w:rPr>
          <w:color w:val="231F20"/>
          <w:spacing w:val="24"/>
          <w:sz w:val="14"/>
        </w:rPr>
        <w:t xml:space="preserve"> </w:t>
      </w:r>
      <w:r>
        <w:rPr>
          <w:color w:val="231F20"/>
          <w:sz w:val="14"/>
        </w:rPr>
        <w:t>a</w:t>
      </w:r>
      <w:r>
        <w:rPr>
          <w:color w:val="231F20"/>
          <w:spacing w:val="22"/>
          <w:sz w:val="14"/>
        </w:rPr>
        <w:t xml:space="preserve"> </w:t>
      </w:r>
      <w:r>
        <w:rPr>
          <w:color w:val="231F20"/>
          <w:sz w:val="14"/>
        </w:rPr>
        <w:t>brand</w:t>
      </w:r>
      <w:r>
        <w:rPr>
          <w:rFonts w:ascii="Arial" w:hAnsi="Arial"/>
          <w:color w:val="231F20"/>
          <w:sz w:val="14"/>
        </w:rPr>
        <w:t>’</w:t>
      </w:r>
      <w:r>
        <w:rPr>
          <w:color w:val="231F20"/>
          <w:sz w:val="14"/>
        </w:rPr>
        <w:t>s</w:t>
      </w:r>
      <w:r>
        <w:rPr>
          <w:color w:val="231F20"/>
          <w:spacing w:val="22"/>
          <w:sz w:val="14"/>
        </w:rPr>
        <w:t xml:space="preserve"> </w:t>
      </w:r>
      <w:r>
        <w:rPr>
          <w:color w:val="231F20"/>
          <w:sz w:val="14"/>
        </w:rPr>
        <w:t>strategic</w:t>
      </w:r>
      <w:r>
        <w:rPr>
          <w:color w:val="231F20"/>
          <w:spacing w:val="24"/>
          <w:sz w:val="14"/>
        </w:rPr>
        <w:t xml:space="preserve"> </w:t>
      </w:r>
      <w:r>
        <w:rPr>
          <w:color w:val="231F20"/>
          <w:sz w:val="14"/>
        </w:rPr>
        <w:t>communication</w:t>
      </w:r>
      <w:r>
        <w:rPr>
          <w:color w:val="231F20"/>
          <w:spacing w:val="22"/>
          <w:sz w:val="14"/>
        </w:rPr>
        <w:t xml:space="preserve"> </w:t>
      </w:r>
      <w:r>
        <w:rPr>
          <w:color w:val="231F20"/>
          <w:sz w:val="14"/>
        </w:rPr>
        <w:t>effort</w:t>
      </w:r>
      <w:r>
        <w:rPr>
          <w:color w:val="231F20"/>
          <w:spacing w:val="40"/>
          <w:w w:val="110"/>
          <w:sz w:val="14"/>
        </w:rPr>
        <w:t xml:space="preserve"> </w:t>
      </w:r>
      <w:r>
        <w:rPr>
          <w:color w:val="231F20"/>
          <w:w w:val="110"/>
          <w:sz w:val="14"/>
        </w:rPr>
        <w:t>to</w:t>
      </w:r>
      <w:r>
        <w:rPr>
          <w:color w:val="231F20"/>
          <w:spacing w:val="-9"/>
          <w:w w:val="110"/>
          <w:sz w:val="14"/>
        </w:rPr>
        <w:t xml:space="preserve"> </w:t>
      </w:r>
      <w:r>
        <w:rPr>
          <w:color w:val="231F20"/>
          <w:w w:val="110"/>
          <w:sz w:val="14"/>
        </w:rPr>
        <w:t>make</w:t>
      </w:r>
      <w:r>
        <w:rPr>
          <w:color w:val="231F20"/>
          <w:spacing w:val="-7"/>
          <w:w w:val="110"/>
          <w:sz w:val="14"/>
        </w:rPr>
        <w:t xml:space="preserve"> </w:t>
      </w:r>
      <w:r>
        <w:rPr>
          <w:color w:val="231F20"/>
          <w:w w:val="110"/>
          <w:sz w:val="14"/>
        </w:rPr>
        <w:t>information</w:t>
      </w:r>
      <w:r>
        <w:rPr>
          <w:color w:val="231F20"/>
          <w:spacing w:val="-7"/>
          <w:w w:val="110"/>
          <w:sz w:val="14"/>
        </w:rPr>
        <w:t xml:space="preserve"> </w:t>
      </w:r>
      <w:r>
        <w:rPr>
          <w:color w:val="231F20"/>
          <w:w w:val="110"/>
          <w:sz w:val="14"/>
        </w:rPr>
        <w:t>available</w:t>
      </w:r>
      <w:r>
        <w:rPr>
          <w:color w:val="231F20"/>
          <w:spacing w:val="-7"/>
          <w:w w:val="110"/>
          <w:sz w:val="14"/>
        </w:rPr>
        <w:t xml:space="preserve"> </w:t>
      </w:r>
      <w:r>
        <w:rPr>
          <w:rFonts w:ascii="Arial" w:hAnsi="Arial"/>
          <w:color w:val="231F20"/>
          <w:w w:val="110"/>
          <w:sz w:val="14"/>
        </w:rPr>
        <w:t>–</w:t>
      </w:r>
      <w:r>
        <w:rPr>
          <w:rFonts w:ascii="Arial" w:hAnsi="Arial"/>
          <w:color w:val="231F20"/>
          <w:spacing w:val="-11"/>
          <w:w w:val="110"/>
          <w:sz w:val="14"/>
        </w:rPr>
        <w:t xml:space="preserve"> </w:t>
      </w:r>
      <w:r>
        <w:rPr>
          <w:color w:val="231F20"/>
          <w:w w:val="110"/>
          <w:sz w:val="14"/>
        </w:rPr>
        <w:t>whether</w:t>
      </w:r>
      <w:r>
        <w:rPr>
          <w:color w:val="231F20"/>
          <w:spacing w:val="-7"/>
          <w:w w:val="110"/>
          <w:sz w:val="14"/>
        </w:rPr>
        <w:t xml:space="preserve"> </w:t>
      </w:r>
      <w:r>
        <w:rPr>
          <w:color w:val="231F20"/>
          <w:w w:val="110"/>
          <w:sz w:val="14"/>
        </w:rPr>
        <w:t>positive</w:t>
      </w:r>
      <w:r>
        <w:rPr>
          <w:color w:val="231F20"/>
          <w:spacing w:val="-7"/>
          <w:w w:val="110"/>
          <w:sz w:val="14"/>
        </w:rPr>
        <w:t xml:space="preserve"> </w:t>
      </w:r>
      <w:r>
        <w:rPr>
          <w:color w:val="231F20"/>
          <w:w w:val="110"/>
          <w:sz w:val="14"/>
        </w:rPr>
        <w:t>or</w:t>
      </w:r>
      <w:r>
        <w:rPr>
          <w:color w:val="231F20"/>
          <w:spacing w:val="-8"/>
          <w:w w:val="110"/>
          <w:sz w:val="14"/>
        </w:rPr>
        <w:t xml:space="preserve"> </w:t>
      </w:r>
      <w:r>
        <w:rPr>
          <w:color w:val="231F20"/>
          <w:w w:val="110"/>
          <w:sz w:val="14"/>
        </w:rPr>
        <w:t>negative</w:t>
      </w:r>
      <w:r>
        <w:rPr>
          <w:color w:val="231F20"/>
          <w:spacing w:val="-7"/>
          <w:w w:val="110"/>
          <w:sz w:val="14"/>
        </w:rPr>
        <w:t xml:space="preserve"> </w:t>
      </w:r>
      <w:r>
        <w:rPr>
          <w:color w:val="231F20"/>
          <w:w w:val="110"/>
          <w:sz w:val="14"/>
        </w:rPr>
        <w:t>in</w:t>
      </w:r>
      <w:r>
        <w:rPr>
          <w:color w:val="231F20"/>
          <w:spacing w:val="-8"/>
          <w:w w:val="110"/>
          <w:sz w:val="14"/>
        </w:rPr>
        <w:t xml:space="preserve"> </w:t>
      </w:r>
      <w:r>
        <w:rPr>
          <w:color w:val="231F20"/>
          <w:w w:val="110"/>
          <w:sz w:val="14"/>
        </w:rPr>
        <w:t>nature</w:t>
      </w:r>
      <w:r>
        <w:rPr>
          <w:color w:val="231F20"/>
          <w:spacing w:val="-7"/>
          <w:w w:val="110"/>
          <w:sz w:val="14"/>
        </w:rPr>
        <w:t xml:space="preserve"> </w:t>
      </w:r>
      <w:r>
        <w:rPr>
          <w:rFonts w:ascii="Arial" w:hAnsi="Arial"/>
          <w:color w:val="231F20"/>
          <w:w w:val="110"/>
          <w:sz w:val="14"/>
        </w:rPr>
        <w:t>–</w:t>
      </w:r>
      <w:r>
        <w:rPr>
          <w:rFonts w:ascii="Arial" w:hAnsi="Arial"/>
          <w:color w:val="231F20"/>
          <w:spacing w:val="-11"/>
          <w:w w:val="110"/>
          <w:sz w:val="14"/>
        </w:rPr>
        <w:t xml:space="preserve"> </w:t>
      </w:r>
      <w:r>
        <w:rPr>
          <w:color w:val="231F20"/>
          <w:w w:val="110"/>
          <w:sz w:val="14"/>
        </w:rPr>
        <w:t>to</w:t>
      </w:r>
      <w:r>
        <w:rPr>
          <w:color w:val="231F20"/>
          <w:spacing w:val="40"/>
          <w:w w:val="110"/>
          <w:sz w:val="14"/>
        </w:rPr>
        <w:t xml:space="preserve"> </w:t>
      </w:r>
      <w:r>
        <w:rPr>
          <w:color w:val="231F20"/>
          <w:w w:val="110"/>
          <w:sz w:val="14"/>
        </w:rPr>
        <w:t>enhance their understanding and make a brand accountable for marketing</w:t>
      </w:r>
      <w:r>
        <w:rPr>
          <w:color w:val="231F20"/>
          <w:spacing w:val="40"/>
          <w:w w:val="110"/>
          <w:sz w:val="14"/>
        </w:rPr>
        <w:t xml:space="preserve"> </w:t>
      </w:r>
      <w:r>
        <w:rPr>
          <w:color w:val="231F20"/>
          <w:spacing w:val="-2"/>
          <w:w w:val="110"/>
          <w:sz w:val="14"/>
        </w:rPr>
        <w:t>practices.</w:t>
      </w:r>
    </w:p>
    <w:p w14:paraId="63F8C97C" w14:textId="77777777" w:rsidR="004E34A7" w:rsidRDefault="00000000">
      <w:pPr>
        <w:pStyle w:val="BodyText"/>
        <w:spacing w:before="93" w:line="264" w:lineRule="auto"/>
        <w:ind w:right="38"/>
        <w:jc w:val="both"/>
      </w:pPr>
      <w:r>
        <w:rPr>
          <w:color w:val="231F20"/>
          <w:w w:val="105"/>
        </w:rPr>
        <w:t xml:space="preserve">Meanwhile, </w:t>
      </w:r>
      <w:hyperlink w:anchor="_bookmark18" w:history="1">
        <w:r>
          <w:rPr>
            <w:color w:val="0000FF"/>
            <w:w w:val="105"/>
          </w:rPr>
          <w:t xml:space="preserve">Brandão </w:t>
        </w:r>
        <w:r>
          <w:rPr>
            <w:i/>
            <w:color w:val="0000FF"/>
            <w:w w:val="105"/>
          </w:rPr>
          <w:t xml:space="preserve">et al. </w:t>
        </w:r>
        <w:r>
          <w:rPr>
            <w:color w:val="0000FF"/>
            <w:w w:val="105"/>
          </w:rPr>
          <w:t>(2018)</w:t>
        </w:r>
      </w:hyperlink>
      <w:r>
        <w:rPr>
          <w:color w:val="0000FF"/>
          <w:w w:val="105"/>
        </w:rPr>
        <w:t xml:space="preserve"> </w:t>
      </w:r>
      <w:r>
        <w:rPr>
          <w:color w:val="231F20"/>
          <w:w w:val="105"/>
        </w:rPr>
        <w:t>explained transparency as a brand</w:t>
      </w:r>
      <w:r>
        <w:rPr>
          <w:rFonts w:ascii="Arial" w:hAnsi="Arial"/>
          <w:color w:val="231F20"/>
          <w:w w:val="105"/>
        </w:rPr>
        <w:t>’</w:t>
      </w:r>
      <w:r>
        <w:rPr>
          <w:color w:val="231F20"/>
          <w:w w:val="105"/>
        </w:rPr>
        <w:t xml:space="preserve">s effort to provide consumers with clear and relevant information regarding their business practices and products. </w:t>
      </w:r>
      <w:hyperlink w:anchor="_bookmark80" w:history="1">
        <w:r>
          <w:rPr>
            <w:color w:val="0000FF"/>
            <w:w w:val="105"/>
          </w:rPr>
          <w:t>Schnackenberg and Tomlinson (2016</w:t>
        </w:r>
      </w:hyperlink>
      <w:r>
        <w:rPr>
          <w:color w:val="231F20"/>
          <w:w w:val="105"/>
        </w:rPr>
        <w:t xml:space="preserve">, p. 12) deﬁned it as </w:t>
      </w:r>
      <w:r>
        <w:rPr>
          <w:rFonts w:ascii="Arial" w:hAnsi="Arial"/>
          <w:color w:val="231F20"/>
          <w:w w:val="105"/>
        </w:rPr>
        <w:t>“</w:t>
      </w:r>
      <w:r>
        <w:rPr>
          <w:color w:val="231F20"/>
          <w:w w:val="105"/>
        </w:rPr>
        <w:t>an evaluation of the quality of the information provided by the organization,</w:t>
      </w:r>
      <w:r>
        <w:rPr>
          <w:rFonts w:ascii="Arial" w:hAnsi="Arial"/>
          <w:color w:val="231F20"/>
          <w:w w:val="105"/>
        </w:rPr>
        <w:t xml:space="preserve">” </w:t>
      </w:r>
      <w:r>
        <w:rPr>
          <w:color w:val="231F20"/>
          <w:w w:val="105"/>
        </w:rPr>
        <w:t>emphasizing information disclosure, clarity and accuracy. Fundamentally, what these scholars share regarding their conceptualizations of brand transparency is the core value of brand openness and accountability (</w:t>
      </w:r>
      <w:hyperlink w:anchor="_bookmark75" w:history="1">
        <w:r>
          <w:rPr>
            <w:color w:val="0000FF"/>
            <w:w w:val="105"/>
          </w:rPr>
          <w:t xml:space="preserve">Parris </w:t>
        </w:r>
        <w:r>
          <w:rPr>
            <w:i/>
            <w:color w:val="0000FF"/>
            <w:w w:val="105"/>
          </w:rPr>
          <w:t>et al.</w:t>
        </w:r>
        <w:r>
          <w:rPr>
            <w:color w:val="0000FF"/>
            <w:w w:val="105"/>
          </w:rPr>
          <w:t>, 2016</w:t>
        </w:r>
      </w:hyperlink>
      <w:r>
        <w:rPr>
          <w:color w:val="231F20"/>
          <w:w w:val="105"/>
        </w:rPr>
        <w:t xml:space="preserve">; </w:t>
      </w:r>
      <w:hyperlink w:anchor="_bookmark92" w:history="1">
        <w:r>
          <w:rPr>
            <w:color w:val="0000FF"/>
            <w:w w:val="105"/>
          </w:rPr>
          <w:t>Yoo</w:t>
        </w:r>
      </w:hyperlink>
      <w:r>
        <w:rPr>
          <w:color w:val="0000FF"/>
          <w:w w:val="105"/>
        </w:rPr>
        <w:t xml:space="preserve"> </w:t>
      </w:r>
      <w:hyperlink w:anchor="_bookmark92" w:history="1">
        <w:r>
          <w:rPr>
            <w:color w:val="0000FF"/>
            <w:w w:val="105"/>
          </w:rPr>
          <w:t>and Jeong, 2014</w:t>
        </w:r>
      </w:hyperlink>
      <w:r>
        <w:rPr>
          <w:color w:val="231F20"/>
          <w:w w:val="105"/>
        </w:rPr>
        <w:t>).</w:t>
      </w:r>
    </w:p>
    <w:p w14:paraId="63F8C97D" w14:textId="77777777" w:rsidR="004E34A7" w:rsidRDefault="00000000">
      <w:pPr>
        <w:pStyle w:val="BodyText"/>
        <w:spacing w:before="1" w:line="264" w:lineRule="auto"/>
        <w:ind w:right="39" w:firstLine="179"/>
        <w:jc w:val="both"/>
      </w:pPr>
      <w:r>
        <w:rPr>
          <w:color w:val="231F20"/>
          <w:w w:val="110"/>
        </w:rPr>
        <w:t>Prior</w:t>
      </w:r>
      <w:r>
        <w:rPr>
          <w:color w:val="231F20"/>
          <w:spacing w:val="-13"/>
          <w:w w:val="110"/>
        </w:rPr>
        <w:t xml:space="preserve"> </w:t>
      </w:r>
      <w:r>
        <w:rPr>
          <w:color w:val="231F20"/>
          <w:w w:val="110"/>
        </w:rPr>
        <w:t>studies</w:t>
      </w:r>
      <w:r>
        <w:rPr>
          <w:color w:val="231F20"/>
          <w:spacing w:val="-12"/>
          <w:w w:val="110"/>
        </w:rPr>
        <w:t xml:space="preserve"> </w:t>
      </w:r>
      <w:r>
        <w:rPr>
          <w:color w:val="231F20"/>
          <w:w w:val="110"/>
        </w:rPr>
        <w:t>have</w:t>
      </w:r>
      <w:r>
        <w:rPr>
          <w:color w:val="231F20"/>
          <w:spacing w:val="-13"/>
          <w:w w:val="110"/>
        </w:rPr>
        <w:t xml:space="preserve"> </w:t>
      </w:r>
      <w:r>
        <w:rPr>
          <w:color w:val="231F20"/>
          <w:w w:val="110"/>
        </w:rPr>
        <w:t>revealed</w:t>
      </w:r>
      <w:r>
        <w:rPr>
          <w:color w:val="231F20"/>
          <w:spacing w:val="-12"/>
          <w:w w:val="110"/>
        </w:rPr>
        <w:t xml:space="preserve"> </w:t>
      </w:r>
      <w:r>
        <w:rPr>
          <w:color w:val="231F20"/>
          <w:w w:val="110"/>
        </w:rPr>
        <w:t>that</w:t>
      </w:r>
      <w:r>
        <w:rPr>
          <w:color w:val="231F20"/>
          <w:spacing w:val="-12"/>
          <w:w w:val="110"/>
        </w:rPr>
        <w:t xml:space="preserve"> </w:t>
      </w:r>
      <w:r>
        <w:rPr>
          <w:color w:val="231F20"/>
          <w:w w:val="110"/>
        </w:rPr>
        <w:t>when</w:t>
      </w:r>
      <w:r>
        <w:rPr>
          <w:color w:val="231F20"/>
          <w:spacing w:val="-13"/>
          <w:w w:val="110"/>
        </w:rPr>
        <w:t xml:space="preserve"> </w:t>
      </w:r>
      <w:r>
        <w:rPr>
          <w:color w:val="231F20"/>
          <w:w w:val="110"/>
        </w:rPr>
        <w:t>consumers</w:t>
      </w:r>
      <w:r>
        <w:rPr>
          <w:color w:val="231F20"/>
          <w:spacing w:val="-12"/>
          <w:w w:val="110"/>
        </w:rPr>
        <w:t xml:space="preserve"> </w:t>
      </w:r>
      <w:r>
        <w:rPr>
          <w:color w:val="231F20"/>
          <w:w w:val="110"/>
        </w:rPr>
        <w:t>perceive</w:t>
      </w:r>
      <w:r>
        <w:rPr>
          <w:color w:val="231F20"/>
          <w:spacing w:val="-12"/>
          <w:w w:val="110"/>
        </w:rPr>
        <w:t xml:space="preserve"> </w:t>
      </w:r>
      <w:r>
        <w:rPr>
          <w:color w:val="231F20"/>
          <w:w w:val="110"/>
        </w:rPr>
        <w:t>a brand as transparent, this perception tends to result in consumers</w:t>
      </w:r>
      <w:r>
        <w:rPr>
          <w:rFonts w:ascii="Arial" w:hAnsi="Arial"/>
          <w:color w:val="231F20"/>
          <w:w w:val="110"/>
        </w:rPr>
        <w:t xml:space="preserve">’ </w:t>
      </w:r>
      <w:r>
        <w:rPr>
          <w:color w:val="231F20"/>
          <w:w w:val="110"/>
        </w:rPr>
        <w:t>trust-building as well as positive consumer attitudes and behavioral intentions toward the brand (</w:t>
      </w:r>
      <w:hyperlink w:anchor="_bookmark50" w:history="1">
        <w:r>
          <w:rPr>
            <w:color w:val="0000FF"/>
            <w:w w:val="110"/>
          </w:rPr>
          <w:t>Kang</w:t>
        </w:r>
      </w:hyperlink>
      <w:r>
        <w:rPr>
          <w:color w:val="0000FF"/>
          <w:w w:val="110"/>
        </w:rPr>
        <w:t xml:space="preserve"> </w:t>
      </w:r>
      <w:hyperlink w:anchor="_bookmark50" w:history="1">
        <w:r>
          <w:rPr>
            <w:color w:val="0000FF"/>
            <w:w w:val="110"/>
          </w:rPr>
          <w:t>and Hustvedt, 2014a</w:t>
        </w:r>
      </w:hyperlink>
      <w:r>
        <w:rPr>
          <w:color w:val="231F20"/>
          <w:w w:val="110"/>
        </w:rPr>
        <w:t xml:space="preserve">, </w:t>
      </w:r>
      <w:hyperlink w:anchor="_bookmark51" w:history="1">
        <w:r>
          <w:rPr>
            <w:color w:val="0000FF"/>
            <w:w w:val="110"/>
          </w:rPr>
          <w:t>2014b</w:t>
        </w:r>
      </w:hyperlink>
      <w:r>
        <w:rPr>
          <w:color w:val="231F20"/>
          <w:w w:val="110"/>
        </w:rPr>
        <w:t xml:space="preserve">; </w:t>
      </w:r>
      <w:hyperlink w:anchor="_bookmark54" w:history="1">
        <w:r>
          <w:rPr>
            <w:color w:val="0000FF"/>
            <w:w w:val="110"/>
          </w:rPr>
          <w:t>Kim and Kim, 2016</w:t>
        </w:r>
      </w:hyperlink>
      <w:r>
        <w:rPr>
          <w:color w:val="231F20"/>
          <w:w w:val="110"/>
        </w:rPr>
        <w:t xml:space="preserve">; </w:t>
      </w:r>
      <w:hyperlink w:anchor="_bookmark79" w:history="1">
        <w:r>
          <w:rPr>
            <w:color w:val="0000FF"/>
            <w:w w:val="110"/>
          </w:rPr>
          <w:t>Reynolds</w:t>
        </w:r>
      </w:hyperlink>
      <w:r>
        <w:rPr>
          <w:color w:val="0000FF"/>
          <w:w w:val="110"/>
        </w:rPr>
        <w:t xml:space="preserve"> </w:t>
      </w:r>
      <w:hyperlink w:anchor="_bookmark79" w:history="1">
        <w:r>
          <w:rPr>
            <w:color w:val="0000FF"/>
            <w:w w:val="110"/>
          </w:rPr>
          <w:t>and</w:t>
        </w:r>
        <w:r>
          <w:rPr>
            <w:color w:val="0000FF"/>
            <w:spacing w:val="-6"/>
            <w:w w:val="110"/>
          </w:rPr>
          <w:t xml:space="preserve"> </w:t>
        </w:r>
        <w:r>
          <w:rPr>
            <w:color w:val="0000FF"/>
            <w:w w:val="110"/>
          </w:rPr>
          <w:t>Yuthas,</w:t>
        </w:r>
        <w:r>
          <w:rPr>
            <w:color w:val="0000FF"/>
            <w:spacing w:val="-7"/>
            <w:w w:val="110"/>
          </w:rPr>
          <w:t xml:space="preserve"> </w:t>
        </w:r>
        <w:r>
          <w:rPr>
            <w:color w:val="0000FF"/>
            <w:w w:val="110"/>
          </w:rPr>
          <w:t>2008</w:t>
        </w:r>
      </w:hyperlink>
      <w:r>
        <w:rPr>
          <w:color w:val="231F20"/>
          <w:w w:val="110"/>
        </w:rPr>
        <w:t>).</w:t>
      </w:r>
      <w:r>
        <w:rPr>
          <w:color w:val="231F20"/>
          <w:spacing w:val="-7"/>
          <w:w w:val="110"/>
        </w:rPr>
        <w:t xml:space="preserve"> </w:t>
      </w:r>
      <w:hyperlink w:anchor="_bookmark58" w:history="1">
        <w:r>
          <w:rPr>
            <w:color w:val="0000FF"/>
            <w:w w:val="110"/>
          </w:rPr>
          <w:t>Lin</w:t>
        </w:r>
        <w:r>
          <w:rPr>
            <w:color w:val="0000FF"/>
            <w:spacing w:val="-8"/>
            <w:w w:val="110"/>
          </w:rPr>
          <w:t xml:space="preserve"> </w:t>
        </w:r>
        <w:r>
          <w:rPr>
            <w:i/>
            <w:color w:val="0000FF"/>
            <w:w w:val="110"/>
          </w:rPr>
          <w:t>et</w:t>
        </w:r>
        <w:r>
          <w:rPr>
            <w:i/>
            <w:color w:val="0000FF"/>
            <w:spacing w:val="-7"/>
            <w:w w:val="110"/>
          </w:rPr>
          <w:t xml:space="preserve"> </w:t>
        </w:r>
        <w:r>
          <w:rPr>
            <w:i/>
            <w:color w:val="0000FF"/>
            <w:w w:val="110"/>
          </w:rPr>
          <w:t>al.</w:t>
        </w:r>
        <w:r>
          <w:rPr>
            <w:i/>
            <w:color w:val="0000FF"/>
            <w:spacing w:val="-8"/>
            <w:w w:val="110"/>
          </w:rPr>
          <w:t xml:space="preserve"> </w:t>
        </w:r>
        <w:r>
          <w:rPr>
            <w:color w:val="0000FF"/>
            <w:w w:val="110"/>
          </w:rPr>
          <w:t>(2017)</w:t>
        </w:r>
      </w:hyperlink>
      <w:r>
        <w:rPr>
          <w:color w:val="0000FF"/>
          <w:spacing w:val="-5"/>
          <w:w w:val="110"/>
        </w:rPr>
        <w:t xml:space="preserve"> </w:t>
      </w:r>
      <w:r>
        <w:rPr>
          <w:color w:val="231F20"/>
          <w:w w:val="110"/>
        </w:rPr>
        <w:t>argued</w:t>
      </w:r>
      <w:r>
        <w:rPr>
          <w:color w:val="231F20"/>
          <w:spacing w:val="-8"/>
          <w:w w:val="110"/>
        </w:rPr>
        <w:t xml:space="preserve"> </w:t>
      </w:r>
      <w:r>
        <w:rPr>
          <w:color w:val="231F20"/>
          <w:w w:val="110"/>
        </w:rPr>
        <w:t>that</w:t>
      </w:r>
      <w:r>
        <w:rPr>
          <w:color w:val="231F20"/>
          <w:spacing w:val="-5"/>
          <w:w w:val="110"/>
        </w:rPr>
        <w:t xml:space="preserve"> </w:t>
      </w:r>
      <w:r>
        <w:rPr>
          <w:color w:val="231F20"/>
          <w:w w:val="110"/>
        </w:rPr>
        <w:t>when</w:t>
      </w:r>
      <w:r>
        <w:rPr>
          <w:color w:val="231F20"/>
          <w:spacing w:val="-6"/>
          <w:w w:val="110"/>
        </w:rPr>
        <w:t xml:space="preserve"> </w:t>
      </w:r>
      <w:r>
        <w:rPr>
          <w:color w:val="231F20"/>
          <w:w w:val="110"/>
        </w:rPr>
        <w:t>brands communicate transparently to consumers, consumers</w:t>
      </w:r>
      <w:r>
        <w:rPr>
          <w:rFonts w:ascii="Arial" w:hAnsi="Arial"/>
          <w:color w:val="231F20"/>
          <w:w w:val="110"/>
        </w:rPr>
        <w:t xml:space="preserve">’ </w:t>
      </w:r>
      <w:r>
        <w:rPr>
          <w:color w:val="231F20"/>
        </w:rPr>
        <w:t>awareness of the brand</w:t>
      </w:r>
      <w:r>
        <w:rPr>
          <w:rFonts w:ascii="Arial" w:hAnsi="Arial"/>
          <w:color w:val="231F20"/>
        </w:rPr>
        <w:t>’</w:t>
      </w:r>
      <w:r>
        <w:rPr>
          <w:color w:val="231F20"/>
        </w:rPr>
        <w:t xml:space="preserve">s initiatives and value increases, such as </w:t>
      </w:r>
      <w:r>
        <w:rPr>
          <w:color w:val="231F20"/>
          <w:w w:val="110"/>
        </w:rPr>
        <w:t>those regarding the ethical use of labor, sustainable manufacturing</w:t>
      </w:r>
      <w:r>
        <w:rPr>
          <w:color w:val="231F20"/>
          <w:spacing w:val="-7"/>
          <w:w w:val="110"/>
        </w:rPr>
        <w:t xml:space="preserve"> </w:t>
      </w:r>
      <w:r>
        <w:rPr>
          <w:color w:val="231F20"/>
          <w:w w:val="110"/>
        </w:rPr>
        <w:t>processes</w:t>
      </w:r>
      <w:r>
        <w:rPr>
          <w:color w:val="231F20"/>
          <w:spacing w:val="-6"/>
          <w:w w:val="110"/>
        </w:rPr>
        <w:t xml:space="preserve"> </w:t>
      </w:r>
      <w:r>
        <w:rPr>
          <w:color w:val="231F20"/>
          <w:w w:val="110"/>
        </w:rPr>
        <w:t>and</w:t>
      </w:r>
      <w:r>
        <w:rPr>
          <w:color w:val="231F20"/>
          <w:spacing w:val="-6"/>
          <w:w w:val="110"/>
        </w:rPr>
        <w:t xml:space="preserve"> </w:t>
      </w:r>
      <w:r>
        <w:rPr>
          <w:color w:val="231F20"/>
          <w:w w:val="110"/>
        </w:rPr>
        <w:t>social</w:t>
      </w:r>
      <w:r>
        <w:rPr>
          <w:color w:val="231F20"/>
          <w:spacing w:val="-8"/>
          <w:w w:val="110"/>
        </w:rPr>
        <w:t xml:space="preserve"> </w:t>
      </w:r>
      <w:r>
        <w:rPr>
          <w:color w:val="231F20"/>
          <w:w w:val="110"/>
        </w:rPr>
        <w:t>responsibility</w:t>
      </w:r>
      <w:r>
        <w:rPr>
          <w:color w:val="231F20"/>
          <w:spacing w:val="-8"/>
          <w:w w:val="110"/>
        </w:rPr>
        <w:t xml:space="preserve"> </w:t>
      </w:r>
      <w:r>
        <w:rPr>
          <w:color w:val="231F20"/>
          <w:w w:val="110"/>
        </w:rPr>
        <w:t>initiatives. Moreover,</w:t>
      </w:r>
      <w:r>
        <w:rPr>
          <w:color w:val="231F20"/>
          <w:spacing w:val="-11"/>
          <w:w w:val="110"/>
        </w:rPr>
        <w:t xml:space="preserve"> </w:t>
      </w:r>
      <w:r>
        <w:rPr>
          <w:color w:val="231F20"/>
          <w:w w:val="110"/>
        </w:rPr>
        <w:t>in</w:t>
      </w:r>
      <w:r>
        <w:rPr>
          <w:color w:val="231F20"/>
          <w:spacing w:val="-10"/>
          <w:w w:val="110"/>
        </w:rPr>
        <w:t xml:space="preserve"> </w:t>
      </w:r>
      <w:r>
        <w:rPr>
          <w:color w:val="231F20"/>
          <w:w w:val="110"/>
        </w:rPr>
        <w:t>recognizing</w:t>
      </w:r>
      <w:r>
        <w:rPr>
          <w:color w:val="231F20"/>
          <w:spacing w:val="-11"/>
          <w:w w:val="110"/>
        </w:rPr>
        <w:t xml:space="preserve"> </w:t>
      </w:r>
      <w:r>
        <w:rPr>
          <w:color w:val="231F20"/>
          <w:w w:val="110"/>
        </w:rPr>
        <w:t>and</w:t>
      </w:r>
      <w:r>
        <w:rPr>
          <w:color w:val="231F20"/>
          <w:spacing w:val="-9"/>
          <w:w w:val="110"/>
        </w:rPr>
        <w:t xml:space="preserve"> </w:t>
      </w:r>
      <w:r>
        <w:rPr>
          <w:color w:val="231F20"/>
          <w:w w:val="110"/>
        </w:rPr>
        <w:t>understanding</w:t>
      </w:r>
      <w:r>
        <w:rPr>
          <w:color w:val="231F20"/>
          <w:spacing w:val="-11"/>
          <w:w w:val="110"/>
        </w:rPr>
        <w:t xml:space="preserve"> </w:t>
      </w:r>
      <w:r>
        <w:rPr>
          <w:color w:val="231F20"/>
          <w:w w:val="110"/>
        </w:rPr>
        <w:t>a</w:t>
      </w:r>
      <w:r>
        <w:rPr>
          <w:color w:val="231F20"/>
          <w:spacing w:val="-8"/>
          <w:w w:val="110"/>
        </w:rPr>
        <w:t xml:space="preserve"> </w:t>
      </w:r>
      <w:r>
        <w:rPr>
          <w:color w:val="231F20"/>
          <w:w w:val="110"/>
        </w:rPr>
        <w:t>brand</w:t>
      </w:r>
      <w:r>
        <w:rPr>
          <w:rFonts w:ascii="Arial" w:hAnsi="Arial"/>
          <w:color w:val="231F20"/>
          <w:w w:val="110"/>
        </w:rPr>
        <w:t>’</w:t>
      </w:r>
      <w:r>
        <w:rPr>
          <w:color w:val="231F20"/>
          <w:w w:val="110"/>
        </w:rPr>
        <w:t>s</w:t>
      </w:r>
      <w:r>
        <w:rPr>
          <w:color w:val="231F20"/>
          <w:spacing w:val="-9"/>
          <w:w w:val="110"/>
        </w:rPr>
        <w:t xml:space="preserve"> </w:t>
      </w:r>
      <w:r>
        <w:rPr>
          <w:color w:val="231F20"/>
          <w:w w:val="110"/>
        </w:rPr>
        <w:t>efforts in</w:t>
      </w:r>
      <w:r>
        <w:rPr>
          <w:color w:val="231F20"/>
          <w:spacing w:val="-7"/>
          <w:w w:val="110"/>
        </w:rPr>
        <w:t xml:space="preserve"> </w:t>
      </w:r>
      <w:r>
        <w:rPr>
          <w:color w:val="231F20"/>
          <w:w w:val="110"/>
        </w:rPr>
        <w:t>these</w:t>
      </w:r>
      <w:r>
        <w:rPr>
          <w:color w:val="231F20"/>
          <w:spacing w:val="-6"/>
          <w:w w:val="110"/>
        </w:rPr>
        <w:t xml:space="preserve"> </w:t>
      </w:r>
      <w:r>
        <w:rPr>
          <w:color w:val="231F20"/>
          <w:w w:val="110"/>
        </w:rPr>
        <w:t>regards,</w:t>
      </w:r>
      <w:r>
        <w:rPr>
          <w:color w:val="231F20"/>
          <w:spacing w:val="-5"/>
          <w:w w:val="110"/>
        </w:rPr>
        <w:t xml:space="preserve"> </w:t>
      </w:r>
      <w:r>
        <w:rPr>
          <w:color w:val="231F20"/>
          <w:w w:val="110"/>
        </w:rPr>
        <w:t>consumers</w:t>
      </w:r>
      <w:r>
        <w:rPr>
          <w:color w:val="231F20"/>
          <w:spacing w:val="-6"/>
          <w:w w:val="110"/>
        </w:rPr>
        <w:t xml:space="preserve"> </w:t>
      </w:r>
      <w:r>
        <w:rPr>
          <w:color w:val="231F20"/>
          <w:w w:val="110"/>
        </w:rPr>
        <w:t>are</w:t>
      </w:r>
      <w:r>
        <w:rPr>
          <w:color w:val="231F20"/>
          <w:spacing w:val="-5"/>
          <w:w w:val="110"/>
        </w:rPr>
        <w:t xml:space="preserve"> </w:t>
      </w:r>
      <w:r>
        <w:rPr>
          <w:color w:val="231F20"/>
          <w:w w:val="110"/>
        </w:rPr>
        <w:t>likely</w:t>
      </w:r>
      <w:r>
        <w:rPr>
          <w:color w:val="231F20"/>
          <w:spacing w:val="-4"/>
          <w:w w:val="110"/>
        </w:rPr>
        <w:t xml:space="preserve"> </w:t>
      </w:r>
      <w:r>
        <w:rPr>
          <w:color w:val="231F20"/>
          <w:w w:val="110"/>
        </w:rPr>
        <w:t>to</w:t>
      </w:r>
      <w:r>
        <w:rPr>
          <w:color w:val="231F20"/>
          <w:spacing w:val="-7"/>
          <w:w w:val="110"/>
        </w:rPr>
        <w:t xml:space="preserve"> </w:t>
      </w:r>
      <w:r>
        <w:rPr>
          <w:color w:val="231F20"/>
          <w:w w:val="110"/>
        </w:rPr>
        <w:t>appreciate</w:t>
      </w:r>
      <w:r>
        <w:rPr>
          <w:color w:val="231F20"/>
          <w:spacing w:val="-6"/>
          <w:w w:val="110"/>
        </w:rPr>
        <w:t xml:space="preserve"> </w:t>
      </w:r>
      <w:r>
        <w:rPr>
          <w:color w:val="231F20"/>
          <w:w w:val="110"/>
        </w:rPr>
        <w:t>the</w:t>
      </w:r>
      <w:r>
        <w:rPr>
          <w:color w:val="231F20"/>
          <w:spacing w:val="-6"/>
          <w:w w:val="110"/>
        </w:rPr>
        <w:t xml:space="preserve"> </w:t>
      </w:r>
      <w:r>
        <w:rPr>
          <w:color w:val="231F20"/>
          <w:spacing w:val="-4"/>
          <w:w w:val="110"/>
        </w:rPr>
        <w:t>brand</w:t>
      </w:r>
    </w:p>
    <w:p w14:paraId="63F8C97E" w14:textId="77777777" w:rsidR="004E34A7" w:rsidRDefault="00000000">
      <w:pPr>
        <w:pStyle w:val="BodyText"/>
        <w:spacing w:before="132" w:line="256" w:lineRule="auto"/>
        <w:ind w:right="166"/>
        <w:jc w:val="both"/>
      </w:pPr>
      <w:r>
        <w:br w:type="column"/>
      </w:r>
      <w:r>
        <w:rPr>
          <w:color w:val="231F20"/>
          <w:w w:val="110"/>
        </w:rPr>
        <w:t>more than before, thus leading to growth in trust, positive attitudes</w:t>
      </w:r>
      <w:r>
        <w:rPr>
          <w:color w:val="231F20"/>
          <w:spacing w:val="-8"/>
          <w:w w:val="110"/>
        </w:rPr>
        <w:t xml:space="preserve"> </w:t>
      </w:r>
      <w:r>
        <w:rPr>
          <w:color w:val="231F20"/>
          <w:w w:val="110"/>
        </w:rPr>
        <w:t>and</w:t>
      </w:r>
      <w:r>
        <w:rPr>
          <w:color w:val="231F20"/>
          <w:spacing w:val="-8"/>
          <w:w w:val="110"/>
        </w:rPr>
        <w:t xml:space="preserve"> </w:t>
      </w:r>
      <w:r>
        <w:rPr>
          <w:color w:val="231F20"/>
          <w:w w:val="110"/>
        </w:rPr>
        <w:t>behavioral</w:t>
      </w:r>
      <w:r>
        <w:rPr>
          <w:color w:val="231F20"/>
          <w:spacing w:val="-4"/>
          <w:w w:val="110"/>
        </w:rPr>
        <w:t xml:space="preserve"> </w:t>
      </w:r>
      <w:r>
        <w:rPr>
          <w:color w:val="231F20"/>
          <w:w w:val="110"/>
        </w:rPr>
        <w:t>intentions</w:t>
      </w:r>
      <w:r>
        <w:rPr>
          <w:color w:val="231F20"/>
          <w:spacing w:val="-4"/>
          <w:w w:val="110"/>
        </w:rPr>
        <w:t xml:space="preserve"> </w:t>
      </w:r>
      <w:r>
        <w:rPr>
          <w:color w:val="231F20"/>
          <w:w w:val="110"/>
        </w:rPr>
        <w:t>(</w:t>
      </w:r>
      <w:hyperlink w:anchor="_bookmark75" w:history="1">
        <w:r>
          <w:rPr>
            <w:color w:val="0000FF"/>
            <w:w w:val="110"/>
          </w:rPr>
          <w:t>Parris</w:t>
        </w:r>
        <w:r>
          <w:rPr>
            <w:color w:val="0000FF"/>
            <w:spacing w:val="-4"/>
            <w:w w:val="110"/>
          </w:rPr>
          <w:t xml:space="preserve"> </w:t>
        </w:r>
        <w:r>
          <w:rPr>
            <w:i/>
            <w:color w:val="0000FF"/>
            <w:w w:val="110"/>
          </w:rPr>
          <w:t>et</w:t>
        </w:r>
        <w:r>
          <w:rPr>
            <w:i/>
            <w:color w:val="0000FF"/>
            <w:spacing w:val="-5"/>
            <w:w w:val="110"/>
          </w:rPr>
          <w:t xml:space="preserve"> </w:t>
        </w:r>
        <w:r>
          <w:rPr>
            <w:i/>
            <w:color w:val="0000FF"/>
            <w:w w:val="110"/>
          </w:rPr>
          <w:t>al.</w:t>
        </w:r>
        <w:r>
          <w:rPr>
            <w:color w:val="0000FF"/>
            <w:w w:val="110"/>
          </w:rPr>
          <w:t>,</w:t>
        </w:r>
        <w:r>
          <w:rPr>
            <w:color w:val="0000FF"/>
            <w:spacing w:val="-5"/>
            <w:w w:val="110"/>
          </w:rPr>
          <w:t xml:space="preserve"> </w:t>
        </w:r>
        <w:r>
          <w:rPr>
            <w:color w:val="0000FF"/>
            <w:w w:val="110"/>
          </w:rPr>
          <w:t>2016</w:t>
        </w:r>
      </w:hyperlink>
      <w:r>
        <w:rPr>
          <w:color w:val="231F20"/>
          <w:w w:val="110"/>
        </w:rPr>
        <w:t>).</w:t>
      </w:r>
    </w:p>
    <w:p w14:paraId="63F8C97F" w14:textId="77777777" w:rsidR="004E34A7" w:rsidRDefault="00000000">
      <w:pPr>
        <w:pStyle w:val="BodyText"/>
        <w:spacing w:line="256" w:lineRule="auto"/>
        <w:ind w:right="164" w:firstLine="179"/>
        <w:jc w:val="both"/>
      </w:pPr>
      <w:r>
        <w:rPr>
          <w:color w:val="231F20"/>
          <w:w w:val="105"/>
        </w:rPr>
        <w:t>In building perceived transparency, it is essential for brands to create appropriate strategies for communicating their transparency value to consumers (</w:t>
      </w:r>
      <w:hyperlink w:anchor="_bookmark50" w:history="1">
        <w:r>
          <w:rPr>
            <w:color w:val="0000FF"/>
            <w:w w:val="105"/>
          </w:rPr>
          <w:t>Kang and Hustvedt, 2014a</w:t>
        </w:r>
      </w:hyperlink>
      <w:r>
        <w:rPr>
          <w:color w:val="231F20"/>
          <w:w w:val="105"/>
        </w:rPr>
        <w:t xml:space="preserve">; </w:t>
      </w:r>
      <w:hyperlink w:anchor="_bookmark75" w:history="1">
        <w:r>
          <w:rPr>
            <w:color w:val="0000FF"/>
            <w:w w:val="105"/>
          </w:rPr>
          <w:t xml:space="preserve">Parris </w:t>
        </w:r>
        <w:r>
          <w:rPr>
            <w:i/>
            <w:color w:val="0000FF"/>
            <w:w w:val="105"/>
          </w:rPr>
          <w:t>et al.</w:t>
        </w:r>
        <w:r>
          <w:rPr>
            <w:color w:val="0000FF"/>
            <w:w w:val="105"/>
          </w:rPr>
          <w:t>, 2016</w:t>
        </w:r>
      </w:hyperlink>
      <w:r>
        <w:rPr>
          <w:color w:val="231F20"/>
          <w:w w:val="105"/>
        </w:rPr>
        <w:t>). Extant studies investigating brand transparency have primarily contextualized this within CSR, emphasizing a brand</w:t>
      </w:r>
      <w:r>
        <w:rPr>
          <w:rFonts w:ascii="Arial" w:hAnsi="Arial"/>
          <w:color w:val="231F20"/>
          <w:w w:val="105"/>
        </w:rPr>
        <w:t>’</w:t>
      </w:r>
      <w:r>
        <w:rPr>
          <w:color w:val="231F20"/>
          <w:w w:val="105"/>
        </w:rPr>
        <w:t>s ethical conduct in production processes. These include practices such as the ethical use of labor and materials and sustainable production efforts for environment protection (</w:t>
      </w:r>
      <w:hyperlink w:anchor="_bookmark50" w:history="1">
        <w:r>
          <w:rPr>
            <w:color w:val="0000FF"/>
            <w:w w:val="105"/>
          </w:rPr>
          <w:t>Kang and Hustvedt</w:t>
        </w:r>
      </w:hyperlink>
      <w:r>
        <w:rPr>
          <w:color w:val="231F20"/>
          <w:w w:val="105"/>
        </w:rPr>
        <w:t xml:space="preserve">, </w:t>
      </w:r>
      <w:hyperlink w:anchor="_bookmark51" w:history="1">
        <w:r>
          <w:rPr>
            <w:color w:val="0000FF"/>
            <w:w w:val="105"/>
          </w:rPr>
          <w:t>2014a, 2014b</w:t>
        </w:r>
      </w:hyperlink>
      <w:r>
        <w:rPr>
          <w:color w:val="231F20"/>
          <w:w w:val="105"/>
        </w:rPr>
        <w:t xml:space="preserve">; </w:t>
      </w:r>
      <w:hyperlink w:anchor="_bookmark54" w:history="1">
        <w:r>
          <w:rPr>
            <w:color w:val="0000FF"/>
            <w:w w:val="105"/>
          </w:rPr>
          <w:t>Kim and Kim,</w:t>
        </w:r>
      </w:hyperlink>
      <w:r>
        <w:rPr>
          <w:color w:val="0000FF"/>
          <w:w w:val="105"/>
        </w:rPr>
        <w:t xml:space="preserve"> </w:t>
      </w:r>
      <w:hyperlink w:anchor="_bookmark54" w:history="1">
        <w:r>
          <w:rPr>
            <w:color w:val="0000FF"/>
            <w:w w:val="105"/>
          </w:rPr>
          <w:t>2016</w:t>
        </w:r>
      </w:hyperlink>
      <w:r>
        <w:rPr>
          <w:color w:val="231F20"/>
          <w:w w:val="105"/>
        </w:rPr>
        <w:t xml:space="preserve">; </w:t>
      </w:r>
      <w:hyperlink w:anchor="_bookmark79" w:history="1">
        <w:r>
          <w:rPr>
            <w:color w:val="0000FF"/>
            <w:w w:val="105"/>
          </w:rPr>
          <w:t>Reynolds and Yuthas, 2008</w:t>
        </w:r>
      </w:hyperlink>
      <w:r>
        <w:rPr>
          <w:color w:val="231F20"/>
          <w:w w:val="105"/>
        </w:rPr>
        <w:t>). As such, prior studies have mainly</w:t>
      </w:r>
      <w:r>
        <w:rPr>
          <w:color w:val="231F20"/>
          <w:spacing w:val="-1"/>
          <w:w w:val="105"/>
        </w:rPr>
        <w:t xml:space="preserve"> </w:t>
      </w:r>
      <w:r>
        <w:rPr>
          <w:color w:val="231F20"/>
          <w:w w:val="105"/>
        </w:rPr>
        <w:t>focused</w:t>
      </w:r>
      <w:r>
        <w:rPr>
          <w:color w:val="231F20"/>
          <w:spacing w:val="-2"/>
          <w:w w:val="105"/>
        </w:rPr>
        <w:t xml:space="preserve"> </w:t>
      </w:r>
      <w:r>
        <w:rPr>
          <w:color w:val="231F20"/>
          <w:w w:val="105"/>
        </w:rPr>
        <w:t>on</w:t>
      </w:r>
      <w:r>
        <w:rPr>
          <w:color w:val="231F20"/>
          <w:spacing w:val="-2"/>
          <w:w w:val="105"/>
        </w:rPr>
        <w:t xml:space="preserve"> </w:t>
      </w:r>
      <w:r>
        <w:rPr>
          <w:color w:val="231F20"/>
          <w:w w:val="105"/>
        </w:rPr>
        <w:t>production</w:t>
      </w:r>
      <w:r>
        <w:rPr>
          <w:color w:val="231F20"/>
          <w:spacing w:val="-2"/>
          <w:w w:val="105"/>
        </w:rPr>
        <w:t xml:space="preserve"> </w:t>
      </w:r>
      <w:r>
        <w:rPr>
          <w:color w:val="231F20"/>
          <w:w w:val="105"/>
        </w:rPr>
        <w:t>transparency,</w:t>
      </w:r>
      <w:r>
        <w:rPr>
          <w:color w:val="231F20"/>
          <w:spacing w:val="-1"/>
          <w:w w:val="105"/>
        </w:rPr>
        <w:t xml:space="preserve"> </w:t>
      </w:r>
      <w:r>
        <w:rPr>
          <w:color w:val="231F20"/>
          <w:w w:val="105"/>
        </w:rPr>
        <w:t>which</w:t>
      </w:r>
      <w:r>
        <w:rPr>
          <w:color w:val="231F20"/>
          <w:spacing w:val="-4"/>
          <w:w w:val="105"/>
        </w:rPr>
        <w:t xml:space="preserve"> </w:t>
      </w:r>
      <w:r>
        <w:rPr>
          <w:color w:val="231F20"/>
          <w:w w:val="105"/>
        </w:rPr>
        <w:t>is</w:t>
      </w:r>
      <w:r>
        <w:rPr>
          <w:color w:val="231F20"/>
          <w:spacing w:val="-4"/>
          <w:w w:val="105"/>
        </w:rPr>
        <w:t xml:space="preserve"> </w:t>
      </w:r>
      <w:r>
        <w:rPr>
          <w:color w:val="231F20"/>
          <w:w w:val="105"/>
        </w:rPr>
        <w:t>deﬁned</w:t>
      </w:r>
      <w:r>
        <w:rPr>
          <w:color w:val="231F20"/>
          <w:spacing w:val="-5"/>
          <w:w w:val="105"/>
        </w:rPr>
        <w:t xml:space="preserve"> </w:t>
      </w:r>
      <w:r>
        <w:rPr>
          <w:color w:val="231F20"/>
          <w:w w:val="105"/>
        </w:rPr>
        <w:t xml:space="preserve">in </w:t>
      </w:r>
      <w:r>
        <w:rPr>
          <w:color w:val="231F20"/>
          <w:spacing w:val="-2"/>
          <w:w w:val="105"/>
        </w:rPr>
        <w:t>this</w:t>
      </w:r>
      <w:r>
        <w:rPr>
          <w:color w:val="231F20"/>
          <w:spacing w:val="-6"/>
          <w:w w:val="105"/>
        </w:rPr>
        <w:t xml:space="preserve"> </w:t>
      </w:r>
      <w:r>
        <w:rPr>
          <w:color w:val="231F20"/>
          <w:spacing w:val="-2"/>
          <w:w w:val="105"/>
        </w:rPr>
        <w:t>study</w:t>
      </w:r>
      <w:r>
        <w:rPr>
          <w:color w:val="231F20"/>
          <w:spacing w:val="-7"/>
          <w:w w:val="105"/>
        </w:rPr>
        <w:t xml:space="preserve"> </w:t>
      </w:r>
      <w:r>
        <w:rPr>
          <w:color w:val="231F20"/>
          <w:spacing w:val="-2"/>
          <w:w w:val="105"/>
        </w:rPr>
        <w:t>as</w:t>
      </w:r>
      <w:r>
        <w:rPr>
          <w:color w:val="231F20"/>
          <w:spacing w:val="-7"/>
          <w:w w:val="105"/>
        </w:rPr>
        <w:t xml:space="preserve"> </w:t>
      </w:r>
      <w:r>
        <w:rPr>
          <w:i/>
          <w:color w:val="231F20"/>
          <w:spacing w:val="-2"/>
          <w:w w:val="105"/>
        </w:rPr>
        <w:t>the</w:t>
      </w:r>
      <w:r>
        <w:rPr>
          <w:i/>
          <w:color w:val="231F20"/>
          <w:spacing w:val="-7"/>
          <w:w w:val="105"/>
        </w:rPr>
        <w:t xml:space="preserve"> </w:t>
      </w:r>
      <w:r>
        <w:rPr>
          <w:i/>
          <w:color w:val="231F20"/>
          <w:spacing w:val="-2"/>
          <w:w w:val="105"/>
        </w:rPr>
        <w:t>disclosure</w:t>
      </w:r>
      <w:r>
        <w:rPr>
          <w:i/>
          <w:color w:val="231F20"/>
          <w:spacing w:val="-7"/>
          <w:w w:val="105"/>
        </w:rPr>
        <w:t xml:space="preserve"> </w:t>
      </w:r>
      <w:r>
        <w:rPr>
          <w:i/>
          <w:color w:val="231F20"/>
          <w:spacing w:val="-2"/>
          <w:w w:val="105"/>
        </w:rPr>
        <w:t>of</w:t>
      </w:r>
      <w:r>
        <w:rPr>
          <w:i/>
          <w:color w:val="231F20"/>
          <w:spacing w:val="-7"/>
          <w:w w:val="105"/>
        </w:rPr>
        <w:t xml:space="preserve"> </w:t>
      </w:r>
      <w:r>
        <w:rPr>
          <w:i/>
          <w:color w:val="231F20"/>
          <w:spacing w:val="-2"/>
          <w:w w:val="105"/>
        </w:rPr>
        <w:t>a</w:t>
      </w:r>
      <w:r>
        <w:rPr>
          <w:i/>
          <w:color w:val="231F20"/>
          <w:spacing w:val="-6"/>
          <w:w w:val="105"/>
        </w:rPr>
        <w:t xml:space="preserve"> </w:t>
      </w:r>
      <w:r>
        <w:rPr>
          <w:i/>
          <w:color w:val="231F20"/>
          <w:spacing w:val="-2"/>
          <w:w w:val="105"/>
        </w:rPr>
        <w:t>product</w:t>
      </w:r>
      <w:r>
        <w:rPr>
          <w:rFonts w:ascii="Arial" w:hAnsi="Arial"/>
          <w:color w:val="231F20"/>
          <w:spacing w:val="-2"/>
          <w:w w:val="105"/>
        </w:rPr>
        <w:t>’</w:t>
      </w:r>
      <w:r>
        <w:rPr>
          <w:i/>
          <w:color w:val="231F20"/>
          <w:spacing w:val="-2"/>
          <w:w w:val="105"/>
        </w:rPr>
        <w:t>s</w:t>
      </w:r>
      <w:r>
        <w:rPr>
          <w:i/>
          <w:color w:val="231F20"/>
          <w:spacing w:val="-6"/>
          <w:w w:val="105"/>
        </w:rPr>
        <w:t xml:space="preserve"> </w:t>
      </w:r>
      <w:r>
        <w:rPr>
          <w:i/>
          <w:color w:val="231F20"/>
          <w:spacing w:val="-2"/>
          <w:w w:val="105"/>
        </w:rPr>
        <w:t>manufacturing</w:t>
      </w:r>
      <w:r>
        <w:rPr>
          <w:i/>
          <w:color w:val="231F20"/>
          <w:spacing w:val="-6"/>
          <w:w w:val="105"/>
        </w:rPr>
        <w:t xml:space="preserve"> </w:t>
      </w:r>
      <w:r>
        <w:rPr>
          <w:i/>
          <w:color w:val="231F20"/>
          <w:spacing w:val="-2"/>
          <w:w w:val="105"/>
        </w:rPr>
        <w:t>process, which</w:t>
      </w:r>
      <w:r>
        <w:rPr>
          <w:i/>
          <w:color w:val="231F20"/>
          <w:spacing w:val="-6"/>
          <w:w w:val="105"/>
        </w:rPr>
        <w:t xml:space="preserve"> </w:t>
      </w:r>
      <w:r>
        <w:rPr>
          <w:i/>
          <w:color w:val="231F20"/>
          <w:spacing w:val="-2"/>
          <w:w w:val="105"/>
        </w:rPr>
        <w:t>includes</w:t>
      </w:r>
      <w:r>
        <w:rPr>
          <w:i/>
          <w:color w:val="231F20"/>
          <w:spacing w:val="-6"/>
          <w:w w:val="105"/>
        </w:rPr>
        <w:t xml:space="preserve"> </w:t>
      </w:r>
      <w:r>
        <w:rPr>
          <w:i/>
          <w:color w:val="231F20"/>
          <w:spacing w:val="-2"/>
          <w:w w:val="105"/>
        </w:rPr>
        <w:t>the</w:t>
      </w:r>
      <w:r>
        <w:rPr>
          <w:i/>
          <w:color w:val="231F20"/>
          <w:spacing w:val="-7"/>
          <w:w w:val="105"/>
        </w:rPr>
        <w:t xml:space="preserve"> </w:t>
      </w:r>
      <w:r>
        <w:rPr>
          <w:i/>
          <w:color w:val="231F20"/>
          <w:spacing w:val="-2"/>
          <w:w w:val="105"/>
        </w:rPr>
        <w:t>source</w:t>
      </w:r>
      <w:r>
        <w:rPr>
          <w:i/>
          <w:color w:val="231F20"/>
          <w:spacing w:val="-7"/>
          <w:w w:val="105"/>
        </w:rPr>
        <w:t xml:space="preserve"> </w:t>
      </w:r>
      <w:r>
        <w:rPr>
          <w:i/>
          <w:color w:val="231F20"/>
          <w:spacing w:val="-2"/>
          <w:w w:val="105"/>
        </w:rPr>
        <w:t>of</w:t>
      </w:r>
      <w:r>
        <w:rPr>
          <w:i/>
          <w:color w:val="231F20"/>
          <w:spacing w:val="-6"/>
          <w:w w:val="105"/>
        </w:rPr>
        <w:t xml:space="preserve"> </w:t>
      </w:r>
      <w:r>
        <w:rPr>
          <w:i/>
          <w:color w:val="231F20"/>
          <w:spacing w:val="-2"/>
          <w:w w:val="105"/>
        </w:rPr>
        <w:t>raw</w:t>
      </w:r>
      <w:r>
        <w:rPr>
          <w:i/>
          <w:color w:val="231F20"/>
          <w:spacing w:val="-6"/>
          <w:w w:val="105"/>
        </w:rPr>
        <w:t xml:space="preserve"> </w:t>
      </w:r>
      <w:r>
        <w:rPr>
          <w:i/>
          <w:color w:val="231F20"/>
          <w:spacing w:val="-2"/>
          <w:w w:val="105"/>
        </w:rPr>
        <w:t>materials</w:t>
      </w:r>
      <w:r>
        <w:rPr>
          <w:i/>
          <w:color w:val="231F20"/>
          <w:spacing w:val="-7"/>
          <w:w w:val="105"/>
        </w:rPr>
        <w:t xml:space="preserve"> </w:t>
      </w:r>
      <w:r>
        <w:rPr>
          <w:i/>
          <w:color w:val="231F20"/>
          <w:spacing w:val="-2"/>
          <w:w w:val="105"/>
        </w:rPr>
        <w:t>and</w:t>
      </w:r>
      <w:r>
        <w:rPr>
          <w:i/>
          <w:color w:val="231F20"/>
          <w:spacing w:val="-6"/>
          <w:w w:val="105"/>
        </w:rPr>
        <w:t xml:space="preserve"> </w:t>
      </w:r>
      <w:r>
        <w:rPr>
          <w:i/>
          <w:color w:val="231F20"/>
          <w:spacing w:val="-2"/>
          <w:w w:val="105"/>
        </w:rPr>
        <w:t>related</w:t>
      </w:r>
      <w:r>
        <w:rPr>
          <w:i/>
          <w:color w:val="231F20"/>
          <w:spacing w:val="-6"/>
          <w:w w:val="105"/>
        </w:rPr>
        <w:t xml:space="preserve"> </w:t>
      </w:r>
      <w:r>
        <w:rPr>
          <w:i/>
          <w:color w:val="231F20"/>
          <w:spacing w:val="-2"/>
          <w:w w:val="105"/>
        </w:rPr>
        <w:t xml:space="preserve">operation </w:t>
      </w:r>
      <w:r>
        <w:rPr>
          <w:i/>
          <w:color w:val="231F20"/>
          <w:w w:val="105"/>
        </w:rPr>
        <w:t xml:space="preserve">information. </w:t>
      </w:r>
      <w:r>
        <w:rPr>
          <w:color w:val="231F20"/>
          <w:w w:val="105"/>
        </w:rPr>
        <w:t>However, beyond production transparency, other types of information can also be disclosed to help decrease information asymmetry and inequalities in the consumer marketplace (</w:t>
      </w:r>
      <w:hyperlink w:anchor="_bookmark89" w:history="1">
        <w:r>
          <w:rPr>
            <w:color w:val="0000FF"/>
            <w:w w:val="105"/>
          </w:rPr>
          <w:t>VanSandt and Sud, 2012</w:t>
        </w:r>
      </w:hyperlink>
      <w:r>
        <w:rPr>
          <w:color w:val="231F20"/>
          <w:w w:val="105"/>
        </w:rPr>
        <w:t xml:space="preserve">). For example, </w:t>
      </w:r>
      <w:hyperlink w:anchor="_bookmark61" w:history="1">
        <w:r>
          <w:rPr>
            <w:color w:val="0000FF"/>
            <w:w w:val="105"/>
          </w:rPr>
          <w:t>McKay</w:t>
        </w:r>
      </w:hyperlink>
      <w:r>
        <w:rPr>
          <w:color w:val="0000FF"/>
          <w:w w:val="105"/>
        </w:rPr>
        <w:t xml:space="preserve"> </w:t>
      </w:r>
      <w:hyperlink w:anchor="_bookmark61" w:history="1">
        <w:r>
          <w:rPr>
            <w:color w:val="0000FF"/>
            <w:w w:val="105"/>
          </w:rPr>
          <w:t>(2008)</w:t>
        </w:r>
      </w:hyperlink>
      <w:r>
        <w:rPr>
          <w:color w:val="0000FF"/>
          <w:w w:val="105"/>
        </w:rPr>
        <w:t xml:space="preserve"> </w:t>
      </w:r>
      <w:r>
        <w:rPr>
          <w:color w:val="231F20"/>
          <w:w w:val="105"/>
        </w:rPr>
        <w:t xml:space="preserve">and </w:t>
      </w:r>
      <w:hyperlink w:anchor="_bookmark87" w:history="1">
        <w:r>
          <w:rPr>
            <w:color w:val="0000FF"/>
            <w:w w:val="105"/>
          </w:rPr>
          <w:t>Tapscott and Ticoll (2003)</w:t>
        </w:r>
      </w:hyperlink>
      <w:r>
        <w:rPr>
          <w:color w:val="0000FF"/>
          <w:w w:val="105"/>
        </w:rPr>
        <w:t xml:space="preserve"> </w:t>
      </w:r>
      <w:r>
        <w:rPr>
          <w:color w:val="231F20"/>
          <w:w w:val="105"/>
        </w:rPr>
        <w:t>have suggested transparency is more than merely the full disclosure of information. It is about disclosing crucial information that consumers want to know and receive from brands. Thus, this study aims to understand how the communicated transparency of a product</w:t>
      </w:r>
      <w:r>
        <w:rPr>
          <w:rFonts w:ascii="Arial" w:hAnsi="Arial"/>
          <w:color w:val="231F20"/>
          <w:w w:val="105"/>
        </w:rPr>
        <w:t>’</w:t>
      </w:r>
      <w:r>
        <w:rPr>
          <w:color w:val="231F20"/>
          <w:w w:val="105"/>
        </w:rPr>
        <w:t>s cost can impact consumers</w:t>
      </w:r>
      <w:r>
        <w:rPr>
          <w:rFonts w:ascii="Arial" w:hAnsi="Arial"/>
          <w:color w:val="231F20"/>
          <w:w w:val="105"/>
        </w:rPr>
        <w:t xml:space="preserve">’ </w:t>
      </w:r>
      <w:r>
        <w:rPr>
          <w:color w:val="231F20"/>
          <w:w w:val="105"/>
        </w:rPr>
        <w:t>perceptions of a brand</w:t>
      </w:r>
      <w:r>
        <w:rPr>
          <w:rFonts w:ascii="Arial" w:hAnsi="Arial"/>
          <w:color w:val="231F20"/>
          <w:w w:val="105"/>
        </w:rPr>
        <w:t>’</w:t>
      </w:r>
      <w:r>
        <w:rPr>
          <w:color w:val="231F20"/>
          <w:w w:val="105"/>
        </w:rPr>
        <w:t>s perceived</w:t>
      </w:r>
      <w:r>
        <w:rPr>
          <w:color w:val="231F20"/>
          <w:spacing w:val="-1"/>
          <w:w w:val="105"/>
        </w:rPr>
        <w:t xml:space="preserve"> </w:t>
      </w:r>
      <w:r>
        <w:rPr>
          <w:color w:val="231F20"/>
          <w:w w:val="105"/>
        </w:rPr>
        <w:t>transparency.</w:t>
      </w:r>
    </w:p>
    <w:p w14:paraId="63F8C980" w14:textId="77777777" w:rsidR="004E34A7" w:rsidRDefault="00000000">
      <w:pPr>
        <w:pStyle w:val="BodyText"/>
        <w:spacing w:before="4" w:line="256" w:lineRule="auto"/>
        <w:ind w:right="164" w:firstLine="179"/>
        <w:jc w:val="both"/>
      </w:pPr>
      <w:r>
        <w:rPr>
          <w:color w:val="231F20"/>
          <w:w w:val="105"/>
        </w:rPr>
        <w:t xml:space="preserve">The term </w:t>
      </w:r>
      <w:r>
        <w:rPr>
          <w:rFonts w:ascii="Arial" w:hAnsi="Arial"/>
          <w:color w:val="231F20"/>
          <w:w w:val="105"/>
        </w:rPr>
        <w:t>“</w:t>
      </w:r>
      <w:r>
        <w:rPr>
          <w:color w:val="231F20"/>
          <w:w w:val="105"/>
        </w:rPr>
        <w:t>cost transparency,</w:t>
      </w:r>
      <w:r>
        <w:rPr>
          <w:rFonts w:ascii="Arial" w:hAnsi="Arial"/>
          <w:color w:val="231F20"/>
          <w:w w:val="105"/>
        </w:rPr>
        <w:t xml:space="preserve">” </w:t>
      </w:r>
      <w:r>
        <w:rPr>
          <w:color w:val="231F20"/>
          <w:w w:val="105"/>
        </w:rPr>
        <w:t>initially investigated in the context of supplier</w:t>
      </w:r>
      <w:r>
        <w:rPr>
          <w:rFonts w:ascii="Arial" w:hAnsi="Arial"/>
          <w:color w:val="231F20"/>
          <w:w w:val="105"/>
        </w:rPr>
        <w:t>–</w:t>
      </w:r>
      <w:r>
        <w:rPr>
          <w:color w:val="231F20"/>
          <w:w w:val="105"/>
        </w:rPr>
        <w:t>company communication (</w:t>
      </w:r>
      <w:hyperlink w:anchor="_bookmark55" w:history="1">
        <w:r>
          <w:rPr>
            <w:color w:val="0000FF"/>
            <w:w w:val="105"/>
          </w:rPr>
          <w:t xml:space="preserve">Lamming </w:t>
        </w:r>
        <w:r>
          <w:rPr>
            <w:i/>
            <w:color w:val="0000FF"/>
            <w:w w:val="105"/>
          </w:rPr>
          <w:t>et al.</w:t>
        </w:r>
        <w:r>
          <w:rPr>
            <w:color w:val="0000FF"/>
            <w:w w:val="105"/>
          </w:rPr>
          <w:t>,</w:t>
        </w:r>
      </w:hyperlink>
      <w:r>
        <w:rPr>
          <w:color w:val="0000FF"/>
          <w:w w:val="105"/>
        </w:rPr>
        <w:t xml:space="preserve"> </w:t>
      </w:r>
      <w:hyperlink w:anchor="_bookmark55" w:history="1">
        <w:r>
          <w:rPr>
            <w:color w:val="0000FF"/>
            <w:w w:val="105"/>
          </w:rPr>
          <w:t>2001</w:t>
        </w:r>
      </w:hyperlink>
      <w:r>
        <w:rPr>
          <w:color w:val="231F20"/>
          <w:w w:val="105"/>
        </w:rPr>
        <w:t>), is a relatively new concept and practice in consumer</w:t>
      </w:r>
      <w:r>
        <w:rPr>
          <w:rFonts w:ascii="Arial" w:hAnsi="Arial"/>
          <w:color w:val="231F20"/>
          <w:w w:val="105"/>
        </w:rPr>
        <w:t xml:space="preserve">– </w:t>
      </w:r>
      <w:r>
        <w:rPr>
          <w:color w:val="231F20"/>
          <w:w w:val="105"/>
        </w:rPr>
        <w:t xml:space="preserve">company communications. </w:t>
      </w:r>
      <w:hyperlink w:anchor="_bookmark67" w:history="1">
        <w:r>
          <w:rPr>
            <w:color w:val="0000FF"/>
            <w:w w:val="105"/>
          </w:rPr>
          <w:t xml:space="preserve">Mohan </w:t>
        </w:r>
        <w:r>
          <w:rPr>
            <w:i/>
            <w:color w:val="0000FF"/>
            <w:w w:val="105"/>
          </w:rPr>
          <w:t xml:space="preserve">et al. </w:t>
        </w:r>
        <w:r>
          <w:rPr>
            <w:color w:val="0000FF"/>
            <w:w w:val="105"/>
          </w:rPr>
          <w:t>(2020</w:t>
        </w:r>
      </w:hyperlink>
      <w:r>
        <w:rPr>
          <w:color w:val="231F20"/>
          <w:w w:val="105"/>
        </w:rPr>
        <w:t xml:space="preserve">, p. 1) have deﬁned it as </w:t>
      </w:r>
      <w:r>
        <w:rPr>
          <w:rFonts w:ascii="Arial" w:hAnsi="Arial"/>
          <w:color w:val="231F20"/>
          <w:w w:val="105"/>
        </w:rPr>
        <w:t>“</w:t>
      </w:r>
      <w:r>
        <w:rPr>
          <w:color w:val="231F20"/>
          <w:w w:val="105"/>
        </w:rPr>
        <w:t>the practice of revealing the unit costs of production to consumers.</w:t>
      </w:r>
      <w:r>
        <w:rPr>
          <w:rFonts w:ascii="Arial" w:hAnsi="Arial"/>
          <w:color w:val="231F20"/>
          <w:w w:val="105"/>
        </w:rPr>
        <w:t xml:space="preserve">” </w:t>
      </w:r>
      <w:r>
        <w:rPr>
          <w:color w:val="231F20"/>
          <w:w w:val="105"/>
        </w:rPr>
        <w:t>In a series of pioneering ﬁeld and</w:t>
      </w:r>
      <w:r>
        <w:rPr>
          <w:color w:val="231F20"/>
          <w:spacing w:val="40"/>
          <w:w w:val="105"/>
        </w:rPr>
        <w:t xml:space="preserve"> </w:t>
      </w:r>
      <w:r>
        <w:rPr>
          <w:color w:val="231F20"/>
          <w:w w:val="105"/>
        </w:rPr>
        <w:t>lab studies, they found that including product cost information resulted in more brand trust and purchase intention. Cost transparency in this regard differs from how it has been traditionally</w:t>
      </w:r>
      <w:r>
        <w:rPr>
          <w:color w:val="231F20"/>
          <w:spacing w:val="-6"/>
          <w:w w:val="105"/>
        </w:rPr>
        <w:t xml:space="preserve"> </w:t>
      </w:r>
      <w:r>
        <w:rPr>
          <w:color w:val="231F20"/>
          <w:w w:val="105"/>
        </w:rPr>
        <w:t>known</w:t>
      </w:r>
      <w:r>
        <w:rPr>
          <w:color w:val="231F20"/>
          <w:spacing w:val="-7"/>
          <w:w w:val="105"/>
        </w:rPr>
        <w:t xml:space="preserve"> </w:t>
      </w:r>
      <w:r>
        <w:rPr>
          <w:color w:val="231F20"/>
          <w:w w:val="105"/>
        </w:rPr>
        <w:t>because</w:t>
      </w:r>
      <w:r>
        <w:rPr>
          <w:color w:val="231F20"/>
          <w:spacing w:val="-8"/>
          <w:w w:val="105"/>
        </w:rPr>
        <w:t xml:space="preserve"> </w:t>
      </w:r>
      <w:r>
        <w:rPr>
          <w:color w:val="231F20"/>
          <w:w w:val="105"/>
        </w:rPr>
        <w:t>price</w:t>
      </w:r>
      <w:r>
        <w:rPr>
          <w:color w:val="231F20"/>
          <w:spacing w:val="-7"/>
          <w:w w:val="105"/>
        </w:rPr>
        <w:t xml:space="preserve"> </w:t>
      </w:r>
      <w:r>
        <w:rPr>
          <w:color w:val="231F20"/>
          <w:w w:val="105"/>
        </w:rPr>
        <w:t>transparency</w:t>
      </w:r>
      <w:r>
        <w:rPr>
          <w:color w:val="231F20"/>
          <w:spacing w:val="-8"/>
          <w:w w:val="105"/>
        </w:rPr>
        <w:t xml:space="preserve"> </w:t>
      </w:r>
      <w:r>
        <w:rPr>
          <w:color w:val="231F20"/>
          <w:w w:val="105"/>
        </w:rPr>
        <w:t>usually</w:t>
      </w:r>
      <w:r>
        <w:rPr>
          <w:color w:val="231F20"/>
          <w:spacing w:val="-7"/>
          <w:w w:val="105"/>
        </w:rPr>
        <w:t xml:space="preserve"> </w:t>
      </w:r>
      <w:r>
        <w:rPr>
          <w:color w:val="231F20"/>
          <w:w w:val="105"/>
        </w:rPr>
        <w:t>refers</w:t>
      </w:r>
      <w:r>
        <w:rPr>
          <w:color w:val="231F20"/>
          <w:spacing w:val="-9"/>
          <w:w w:val="105"/>
        </w:rPr>
        <w:t xml:space="preserve"> </w:t>
      </w:r>
      <w:r>
        <w:rPr>
          <w:color w:val="231F20"/>
          <w:w w:val="105"/>
        </w:rPr>
        <w:t>to a clear overall understanding</w:t>
      </w:r>
      <w:r>
        <w:rPr>
          <w:color w:val="231F20"/>
          <w:spacing w:val="-3"/>
          <w:w w:val="105"/>
        </w:rPr>
        <w:t xml:space="preserve"> </w:t>
      </w:r>
      <w:r>
        <w:rPr>
          <w:color w:val="231F20"/>
          <w:w w:val="105"/>
        </w:rPr>
        <w:t>of the</w:t>
      </w:r>
      <w:r>
        <w:rPr>
          <w:color w:val="231F20"/>
          <w:spacing w:val="-1"/>
          <w:w w:val="105"/>
        </w:rPr>
        <w:t xml:space="preserve"> </w:t>
      </w:r>
      <w:r>
        <w:rPr>
          <w:color w:val="231F20"/>
          <w:w w:val="105"/>
        </w:rPr>
        <w:t>expected quoted charges of a product/service from a company/brand, such as designated markup and discounted price. At the same time, cost transparency exposes unit costs information such as costs for raw materials, labor and transportation (</w:t>
      </w:r>
      <w:hyperlink w:anchor="_bookmark34" w:history="1">
        <w:r>
          <w:rPr>
            <w:color w:val="0000FF"/>
            <w:w w:val="105"/>
          </w:rPr>
          <w:t>Ferguson, 2014</w:t>
        </w:r>
      </w:hyperlink>
      <w:r>
        <w:rPr>
          <w:color w:val="231F20"/>
          <w:w w:val="105"/>
        </w:rPr>
        <w:t xml:space="preserve">; </w:t>
      </w:r>
      <w:hyperlink w:anchor="_bookmark65" w:history="1">
        <w:r>
          <w:rPr>
            <w:color w:val="0000FF"/>
            <w:w w:val="105"/>
          </w:rPr>
          <w:t xml:space="preserve">Matzler </w:t>
        </w:r>
        <w:r>
          <w:rPr>
            <w:i/>
            <w:color w:val="0000FF"/>
            <w:w w:val="105"/>
          </w:rPr>
          <w:t>et al.</w:t>
        </w:r>
        <w:r>
          <w:rPr>
            <w:color w:val="0000FF"/>
            <w:w w:val="105"/>
          </w:rPr>
          <w:t>, 2006</w:t>
        </w:r>
      </w:hyperlink>
      <w:r>
        <w:rPr>
          <w:color w:val="231F20"/>
          <w:w w:val="105"/>
        </w:rPr>
        <w:t>). The current study thus posits that cost transparency is a relatively higher level of information disclosure. Such a level of information disclosure breaks conventional business</w:t>
      </w:r>
      <w:r>
        <w:rPr>
          <w:color w:val="231F20"/>
          <w:spacing w:val="-2"/>
          <w:w w:val="105"/>
        </w:rPr>
        <w:t xml:space="preserve"> </w:t>
      </w:r>
      <w:r>
        <w:rPr>
          <w:color w:val="231F20"/>
          <w:w w:val="105"/>
        </w:rPr>
        <w:t>practices</w:t>
      </w:r>
      <w:r>
        <w:rPr>
          <w:color w:val="231F20"/>
          <w:spacing w:val="-3"/>
          <w:w w:val="105"/>
        </w:rPr>
        <w:t xml:space="preserve"> </w:t>
      </w:r>
      <w:r>
        <w:rPr>
          <w:color w:val="231F20"/>
          <w:w w:val="105"/>
        </w:rPr>
        <w:t>by revealing</w:t>
      </w:r>
      <w:r>
        <w:rPr>
          <w:color w:val="231F20"/>
          <w:spacing w:val="-3"/>
          <w:w w:val="105"/>
        </w:rPr>
        <w:t xml:space="preserve"> </w:t>
      </w:r>
      <w:r>
        <w:rPr>
          <w:color w:val="231F20"/>
          <w:w w:val="105"/>
        </w:rPr>
        <w:t>product and brand information that is usually hidden, which can result in higher perceived brand transparency because of its information criticalness and sensitivity (</w:t>
      </w:r>
      <w:hyperlink w:anchor="_bookmark61" w:history="1">
        <w:r>
          <w:rPr>
            <w:color w:val="0000FF"/>
            <w:w w:val="105"/>
          </w:rPr>
          <w:t>McKay, 2008</w:t>
        </w:r>
      </w:hyperlink>
      <w:r>
        <w:rPr>
          <w:color w:val="231F20"/>
          <w:w w:val="105"/>
        </w:rPr>
        <w:t xml:space="preserve">; </w:t>
      </w:r>
      <w:hyperlink w:anchor="_bookmark87" w:history="1">
        <w:r>
          <w:rPr>
            <w:color w:val="0000FF"/>
            <w:w w:val="105"/>
          </w:rPr>
          <w:t>Tapscott and Ticoll,</w:t>
        </w:r>
      </w:hyperlink>
      <w:r>
        <w:rPr>
          <w:color w:val="0000FF"/>
          <w:w w:val="105"/>
        </w:rPr>
        <w:t xml:space="preserve"> </w:t>
      </w:r>
      <w:hyperlink w:anchor="_bookmark87" w:history="1">
        <w:r>
          <w:rPr>
            <w:color w:val="0000FF"/>
            <w:spacing w:val="-2"/>
            <w:w w:val="105"/>
          </w:rPr>
          <w:t>2003</w:t>
        </w:r>
      </w:hyperlink>
      <w:r>
        <w:rPr>
          <w:color w:val="231F20"/>
          <w:spacing w:val="-2"/>
          <w:w w:val="105"/>
        </w:rPr>
        <w:t>).</w:t>
      </w:r>
    </w:p>
    <w:p w14:paraId="63F8C981" w14:textId="77777777" w:rsidR="004E34A7" w:rsidRDefault="00000000">
      <w:pPr>
        <w:pStyle w:val="BodyText"/>
        <w:spacing w:before="6" w:line="256" w:lineRule="auto"/>
        <w:ind w:right="165" w:firstLine="179"/>
        <w:jc w:val="both"/>
      </w:pPr>
      <w:r>
        <w:rPr>
          <w:color w:val="231F20"/>
        </w:rPr>
        <w:t xml:space="preserve">Following the literature on disclosure sensitivity, information sensitivity has been deﬁned as the potential loss associated with </w:t>
      </w:r>
      <w:r>
        <w:rPr>
          <w:color w:val="231F20"/>
          <w:w w:val="110"/>
        </w:rPr>
        <w:t>the</w:t>
      </w:r>
      <w:r>
        <w:rPr>
          <w:color w:val="231F20"/>
          <w:spacing w:val="-2"/>
          <w:w w:val="110"/>
        </w:rPr>
        <w:t xml:space="preserve"> </w:t>
      </w:r>
      <w:r>
        <w:rPr>
          <w:color w:val="231F20"/>
          <w:w w:val="110"/>
        </w:rPr>
        <w:t>disclosure</w:t>
      </w:r>
      <w:r>
        <w:rPr>
          <w:color w:val="231F20"/>
          <w:spacing w:val="-1"/>
          <w:w w:val="110"/>
        </w:rPr>
        <w:t xml:space="preserve"> </w:t>
      </w:r>
      <w:r>
        <w:rPr>
          <w:color w:val="231F20"/>
          <w:w w:val="110"/>
        </w:rPr>
        <w:t>of</w:t>
      </w:r>
      <w:r>
        <w:rPr>
          <w:color w:val="231F20"/>
          <w:spacing w:val="-1"/>
          <w:w w:val="110"/>
        </w:rPr>
        <w:t xml:space="preserve"> </w:t>
      </w:r>
      <w:r>
        <w:rPr>
          <w:color w:val="231F20"/>
          <w:w w:val="110"/>
        </w:rPr>
        <w:t>information</w:t>
      </w:r>
      <w:r>
        <w:rPr>
          <w:color w:val="231F20"/>
          <w:spacing w:val="-1"/>
          <w:w w:val="110"/>
        </w:rPr>
        <w:t xml:space="preserve"> </w:t>
      </w:r>
      <w:r>
        <w:rPr>
          <w:color w:val="231F20"/>
          <w:w w:val="110"/>
        </w:rPr>
        <w:t>that is</w:t>
      </w:r>
      <w:r>
        <w:rPr>
          <w:color w:val="231F20"/>
          <w:spacing w:val="-1"/>
          <w:w w:val="110"/>
        </w:rPr>
        <w:t xml:space="preserve"> </w:t>
      </w:r>
      <w:r>
        <w:rPr>
          <w:color w:val="231F20"/>
          <w:w w:val="110"/>
        </w:rPr>
        <w:t>risky</w:t>
      </w:r>
      <w:r>
        <w:rPr>
          <w:color w:val="231F20"/>
          <w:spacing w:val="-2"/>
          <w:w w:val="110"/>
        </w:rPr>
        <w:t xml:space="preserve"> </w:t>
      </w:r>
      <w:r>
        <w:rPr>
          <w:color w:val="231F20"/>
          <w:w w:val="110"/>
        </w:rPr>
        <w:t>for</w:t>
      </w:r>
      <w:r>
        <w:rPr>
          <w:color w:val="231F20"/>
          <w:spacing w:val="-2"/>
          <w:w w:val="110"/>
        </w:rPr>
        <w:t xml:space="preserve"> </w:t>
      </w:r>
      <w:r>
        <w:rPr>
          <w:color w:val="231F20"/>
          <w:w w:val="110"/>
        </w:rPr>
        <w:t>the</w:t>
      </w:r>
      <w:r>
        <w:rPr>
          <w:color w:val="231F20"/>
          <w:spacing w:val="-2"/>
          <w:w w:val="110"/>
        </w:rPr>
        <w:t xml:space="preserve"> </w:t>
      </w:r>
      <w:r>
        <w:rPr>
          <w:color w:val="231F20"/>
          <w:w w:val="110"/>
        </w:rPr>
        <w:t>discloser</w:t>
      </w:r>
      <w:r>
        <w:rPr>
          <w:color w:val="231F20"/>
          <w:spacing w:val="-2"/>
          <w:w w:val="110"/>
        </w:rPr>
        <w:t xml:space="preserve"> </w:t>
      </w:r>
      <w:r>
        <w:rPr>
          <w:color w:val="231F20"/>
          <w:w w:val="110"/>
        </w:rPr>
        <w:t xml:space="preserve">to </w:t>
      </w:r>
      <w:r>
        <w:rPr>
          <w:color w:val="231F20"/>
          <w:spacing w:val="-2"/>
          <w:w w:val="110"/>
        </w:rPr>
        <w:t>reveal</w:t>
      </w:r>
      <w:r>
        <w:rPr>
          <w:color w:val="231F20"/>
          <w:spacing w:val="-7"/>
          <w:w w:val="110"/>
        </w:rPr>
        <w:t xml:space="preserve"> </w:t>
      </w:r>
      <w:r>
        <w:rPr>
          <w:color w:val="231F20"/>
          <w:spacing w:val="-2"/>
          <w:w w:val="110"/>
        </w:rPr>
        <w:t>(</w:t>
      </w:r>
      <w:hyperlink w:anchor="_bookmark68" w:history="1">
        <w:r>
          <w:rPr>
            <w:color w:val="0000FF"/>
            <w:spacing w:val="-2"/>
            <w:w w:val="110"/>
          </w:rPr>
          <w:t>Moon,</w:t>
        </w:r>
        <w:r>
          <w:rPr>
            <w:color w:val="0000FF"/>
            <w:spacing w:val="-4"/>
            <w:w w:val="110"/>
          </w:rPr>
          <w:t xml:space="preserve"> </w:t>
        </w:r>
        <w:r>
          <w:rPr>
            <w:color w:val="0000FF"/>
            <w:spacing w:val="-2"/>
            <w:w w:val="110"/>
          </w:rPr>
          <w:t>2000</w:t>
        </w:r>
      </w:hyperlink>
      <w:r>
        <w:rPr>
          <w:color w:val="231F20"/>
          <w:spacing w:val="-2"/>
          <w:w w:val="110"/>
        </w:rPr>
        <w:t>;</w:t>
      </w:r>
      <w:r>
        <w:rPr>
          <w:color w:val="231F20"/>
          <w:spacing w:val="-4"/>
          <w:w w:val="110"/>
        </w:rPr>
        <w:t xml:space="preserve"> </w:t>
      </w:r>
      <w:hyperlink w:anchor="_bookmark72" w:history="1">
        <w:r>
          <w:rPr>
            <w:color w:val="0000FF"/>
            <w:spacing w:val="-2"/>
            <w:w w:val="110"/>
          </w:rPr>
          <w:t>Mothersbaugh</w:t>
        </w:r>
        <w:r>
          <w:rPr>
            <w:color w:val="0000FF"/>
            <w:spacing w:val="-5"/>
            <w:w w:val="110"/>
          </w:rPr>
          <w:t xml:space="preserve"> </w:t>
        </w:r>
        <w:r>
          <w:rPr>
            <w:i/>
            <w:color w:val="0000FF"/>
            <w:spacing w:val="-2"/>
            <w:w w:val="110"/>
          </w:rPr>
          <w:t>et</w:t>
        </w:r>
        <w:r>
          <w:rPr>
            <w:i/>
            <w:color w:val="0000FF"/>
            <w:spacing w:val="-5"/>
            <w:w w:val="110"/>
          </w:rPr>
          <w:t xml:space="preserve"> </w:t>
        </w:r>
        <w:r>
          <w:rPr>
            <w:i/>
            <w:color w:val="0000FF"/>
            <w:spacing w:val="-2"/>
            <w:w w:val="110"/>
          </w:rPr>
          <w:t>al.</w:t>
        </w:r>
        <w:r>
          <w:rPr>
            <w:color w:val="0000FF"/>
            <w:spacing w:val="-2"/>
            <w:w w:val="110"/>
          </w:rPr>
          <w:t>,</w:t>
        </w:r>
        <w:r>
          <w:rPr>
            <w:color w:val="0000FF"/>
            <w:spacing w:val="-4"/>
            <w:w w:val="110"/>
          </w:rPr>
          <w:t xml:space="preserve"> </w:t>
        </w:r>
        <w:r>
          <w:rPr>
            <w:color w:val="0000FF"/>
            <w:spacing w:val="-2"/>
            <w:w w:val="110"/>
          </w:rPr>
          <w:t>2012</w:t>
        </w:r>
      </w:hyperlink>
      <w:r>
        <w:rPr>
          <w:color w:val="231F20"/>
          <w:spacing w:val="-2"/>
          <w:w w:val="110"/>
        </w:rPr>
        <w:t>).</w:t>
      </w:r>
      <w:r>
        <w:rPr>
          <w:color w:val="231F20"/>
          <w:spacing w:val="-5"/>
          <w:w w:val="110"/>
        </w:rPr>
        <w:t xml:space="preserve"> </w:t>
      </w:r>
      <w:hyperlink w:anchor="_bookmark67" w:history="1">
        <w:r>
          <w:rPr>
            <w:color w:val="0000FF"/>
            <w:spacing w:val="-2"/>
            <w:w w:val="110"/>
          </w:rPr>
          <w:t>Mohan</w:t>
        </w:r>
        <w:r>
          <w:rPr>
            <w:color w:val="0000FF"/>
            <w:spacing w:val="-5"/>
            <w:w w:val="110"/>
          </w:rPr>
          <w:t xml:space="preserve"> </w:t>
        </w:r>
        <w:r>
          <w:rPr>
            <w:i/>
            <w:color w:val="0000FF"/>
            <w:spacing w:val="-2"/>
            <w:w w:val="110"/>
          </w:rPr>
          <w:t>et</w:t>
        </w:r>
        <w:r>
          <w:rPr>
            <w:i/>
            <w:color w:val="0000FF"/>
            <w:spacing w:val="-5"/>
            <w:w w:val="110"/>
          </w:rPr>
          <w:t xml:space="preserve"> </w:t>
        </w:r>
        <w:r>
          <w:rPr>
            <w:i/>
            <w:color w:val="0000FF"/>
            <w:spacing w:val="-2"/>
            <w:w w:val="110"/>
          </w:rPr>
          <w:t>al.</w:t>
        </w:r>
      </w:hyperlink>
      <w:r>
        <w:rPr>
          <w:i/>
          <w:color w:val="0000FF"/>
          <w:spacing w:val="-2"/>
          <w:w w:val="110"/>
        </w:rPr>
        <w:t xml:space="preserve"> </w:t>
      </w:r>
      <w:hyperlink w:anchor="_bookmark67" w:history="1">
        <w:r>
          <w:rPr>
            <w:color w:val="0000FF"/>
            <w:w w:val="110"/>
          </w:rPr>
          <w:t>(2020)</w:t>
        </w:r>
      </w:hyperlink>
      <w:r>
        <w:rPr>
          <w:color w:val="0000FF"/>
          <w:w w:val="110"/>
        </w:rPr>
        <w:t xml:space="preserve"> </w:t>
      </w:r>
      <w:r>
        <w:rPr>
          <w:color w:val="231F20"/>
          <w:w w:val="110"/>
        </w:rPr>
        <w:t>compared the perceived sensitivity of information across different types of transparency (e.g. operation transparency, cost transparency and price transparency) and found that cost information was perceived to be the most sensitive</w:t>
      </w:r>
      <w:r>
        <w:rPr>
          <w:color w:val="231F20"/>
          <w:spacing w:val="-6"/>
          <w:w w:val="110"/>
        </w:rPr>
        <w:t xml:space="preserve"> </w:t>
      </w:r>
      <w:r>
        <w:rPr>
          <w:color w:val="231F20"/>
          <w:w w:val="110"/>
        </w:rPr>
        <w:t>of</w:t>
      </w:r>
      <w:r>
        <w:rPr>
          <w:color w:val="231F20"/>
          <w:spacing w:val="-4"/>
          <w:w w:val="110"/>
        </w:rPr>
        <w:t xml:space="preserve"> </w:t>
      </w:r>
      <w:r>
        <w:rPr>
          <w:color w:val="231F20"/>
          <w:w w:val="110"/>
        </w:rPr>
        <w:t>all</w:t>
      </w:r>
      <w:r>
        <w:rPr>
          <w:color w:val="231F20"/>
          <w:spacing w:val="-4"/>
          <w:w w:val="110"/>
        </w:rPr>
        <w:t xml:space="preserve"> </w:t>
      </w:r>
      <w:r>
        <w:rPr>
          <w:color w:val="231F20"/>
          <w:w w:val="110"/>
        </w:rPr>
        <w:t>the</w:t>
      </w:r>
      <w:r>
        <w:rPr>
          <w:color w:val="231F20"/>
          <w:spacing w:val="-5"/>
          <w:w w:val="110"/>
        </w:rPr>
        <w:t xml:space="preserve"> </w:t>
      </w:r>
      <w:r>
        <w:rPr>
          <w:color w:val="231F20"/>
          <w:w w:val="110"/>
        </w:rPr>
        <w:t>transparencies.</w:t>
      </w:r>
      <w:r>
        <w:rPr>
          <w:color w:val="231F20"/>
          <w:spacing w:val="-4"/>
          <w:w w:val="110"/>
        </w:rPr>
        <w:t xml:space="preserve"> </w:t>
      </w:r>
      <w:r>
        <w:rPr>
          <w:color w:val="231F20"/>
          <w:w w:val="110"/>
        </w:rPr>
        <w:t>However,</w:t>
      </w:r>
      <w:r>
        <w:rPr>
          <w:color w:val="231F20"/>
          <w:spacing w:val="-4"/>
          <w:w w:val="110"/>
        </w:rPr>
        <w:t xml:space="preserve"> </w:t>
      </w:r>
      <w:r>
        <w:rPr>
          <w:color w:val="231F20"/>
          <w:w w:val="110"/>
        </w:rPr>
        <w:t>their</w:t>
      </w:r>
      <w:r>
        <w:rPr>
          <w:color w:val="231F20"/>
          <w:spacing w:val="-4"/>
          <w:w w:val="110"/>
        </w:rPr>
        <w:t xml:space="preserve"> </w:t>
      </w:r>
      <w:r>
        <w:rPr>
          <w:color w:val="231F20"/>
          <w:w w:val="110"/>
        </w:rPr>
        <w:t>studies</w:t>
      </w:r>
      <w:r>
        <w:rPr>
          <w:color w:val="231F20"/>
          <w:spacing w:val="-4"/>
          <w:w w:val="110"/>
        </w:rPr>
        <w:t xml:space="preserve"> </w:t>
      </w:r>
      <w:r>
        <w:rPr>
          <w:color w:val="231F20"/>
          <w:w w:val="110"/>
        </w:rPr>
        <w:t xml:space="preserve">did </w:t>
      </w:r>
      <w:r>
        <w:rPr>
          <w:color w:val="231F20"/>
        </w:rPr>
        <w:t>not</w:t>
      </w:r>
      <w:r>
        <w:rPr>
          <w:color w:val="231F20"/>
          <w:spacing w:val="27"/>
        </w:rPr>
        <w:t xml:space="preserve"> </w:t>
      </w:r>
      <w:r>
        <w:rPr>
          <w:color w:val="231F20"/>
        </w:rPr>
        <w:t>directly</w:t>
      </w:r>
      <w:r>
        <w:rPr>
          <w:color w:val="231F20"/>
          <w:spacing w:val="29"/>
        </w:rPr>
        <w:t xml:space="preserve"> </w:t>
      </w:r>
      <w:r>
        <w:rPr>
          <w:color w:val="231F20"/>
        </w:rPr>
        <w:t>examine</w:t>
      </w:r>
      <w:r>
        <w:rPr>
          <w:color w:val="231F20"/>
          <w:spacing w:val="29"/>
        </w:rPr>
        <w:t xml:space="preserve"> </w:t>
      </w:r>
      <w:r>
        <w:rPr>
          <w:color w:val="231F20"/>
        </w:rPr>
        <w:t>the mediating</w:t>
      </w:r>
      <w:r>
        <w:rPr>
          <w:color w:val="231F20"/>
          <w:spacing w:val="27"/>
        </w:rPr>
        <w:t xml:space="preserve"> </w:t>
      </w:r>
      <w:r>
        <w:rPr>
          <w:color w:val="231F20"/>
        </w:rPr>
        <w:t>role</w:t>
      </w:r>
      <w:r>
        <w:rPr>
          <w:color w:val="231F20"/>
          <w:spacing w:val="29"/>
        </w:rPr>
        <w:t xml:space="preserve"> </w:t>
      </w:r>
      <w:r>
        <w:rPr>
          <w:color w:val="231F20"/>
        </w:rPr>
        <w:t>of</w:t>
      </w:r>
      <w:r>
        <w:rPr>
          <w:color w:val="231F20"/>
          <w:spacing w:val="29"/>
        </w:rPr>
        <w:t xml:space="preserve"> </w:t>
      </w:r>
      <w:r>
        <w:rPr>
          <w:color w:val="231F20"/>
        </w:rPr>
        <w:t>perceived</w:t>
      </w:r>
      <w:r>
        <w:rPr>
          <w:color w:val="231F20"/>
          <w:spacing w:val="29"/>
        </w:rPr>
        <w:t xml:space="preserve"> </w:t>
      </w:r>
      <w:r>
        <w:rPr>
          <w:color w:val="231F20"/>
        </w:rPr>
        <w:t xml:space="preserve">sensitivity </w:t>
      </w:r>
      <w:r>
        <w:rPr>
          <w:color w:val="231F20"/>
          <w:w w:val="110"/>
        </w:rPr>
        <w:t>of</w:t>
      </w:r>
      <w:r>
        <w:rPr>
          <w:color w:val="231F20"/>
          <w:spacing w:val="-2"/>
          <w:w w:val="110"/>
        </w:rPr>
        <w:t xml:space="preserve"> </w:t>
      </w:r>
      <w:r>
        <w:rPr>
          <w:color w:val="231F20"/>
          <w:w w:val="110"/>
        </w:rPr>
        <w:t>information between</w:t>
      </w:r>
      <w:r>
        <w:rPr>
          <w:color w:val="231F20"/>
          <w:spacing w:val="-1"/>
          <w:w w:val="110"/>
        </w:rPr>
        <w:t xml:space="preserve"> </w:t>
      </w:r>
      <w:r>
        <w:rPr>
          <w:color w:val="231F20"/>
          <w:w w:val="110"/>
        </w:rPr>
        <w:t>the</w:t>
      </w:r>
      <w:r>
        <w:rPr>
          <w:color w:val="231F20"/>
          <w:spacing w:val="-2"/>
          <w:w w:val="110"/>
        </w:rPr>
        <w:t xml:space="preserve"> </w:t>
      </w:r>
      <w:r>
        <w:rPr>
          <w:color w:val="231F20"/>
          <w:w w:val="110"/>
        </w:rPr>
        <w:t>type</w:t>
      </w:r>
      <w:r>
        <w:rPr>
          <w:color w:val="231F20"/>
          <w:spacing w:val="-3"/>
          <w:w w:val="110"/>
        </w:rPr>
        <w:t xml:space="preserve"> </w:t>
      </w:r>
      <w:r>
        <w:rPr>
          <w:color w:val="231F20"/>
          <w:w w:val="110"/>
        </w:rPr>
        <w:t>of</w:t>
      </w:r>
      <w:r>
        <w:rPr>
          <w:color w:val="231F20"/>
          <w:spacing w:val="-1"/>
          <w:w w:val="110"/>
        </w:rPr>
        <w:t xml:space="preserve"> </w:t>
      </w:r>
      <w:r>
        <w:rPr>
          <w:color w:val="231F20"/>
          <w:w w:val="110"/>
        </w:rPr>
        <w:t>information revealed</w:t>
      </w:r>
      <w:r>
        <w:rPr>
          <w:color w:val="231F20"/>
          <w:spacing w:val="-2"/>
          <w:w w:val="110"/>
        </w:rPr>
        <w:t xml:space="preserve"> </w:t>
      </w:r>
      <w:r>
        <w:rPr>
          <w:color w:val="231F20"/>
          <w:spacing w:val="-5"/>
          <w:w w:val="110"/>
        </w:rPr>
        <w:t>and</w:t>
      </w:r>
    </w:p>
    <w:p w14:paraId="63F8C982" w14:textId="77777777" w:rsidR="004E34A7" w:rsidRDefault="004E34A7">
      <w:pPr>
        <w:spacing w:line="256" w:lineRule="auto"/>
        <w:jc w:val="both"/>
        <w:sectPr w:rsidR="004E34A7">
          <w:headerReference w:type="default" r:id="rId9"/>
          <w:footerReference w:type="default" r:id="rId10"/>
          <w:pgSz w:w="12190" w:h="15770"/>
          <w:pgMar w:top="1260" w:right="860" w:bottom="660" w:left="920" w:header="749" w:footer="475" w:gutter="0"/>
          <w:cols w:num="2" w:space="720" w:equalWidth="0">
            <w:col w:w="4963" w:space="357"/>
            <w:col w:w="5090"/>
          </w:cols>
        </w:sectPr>
      </w:pPr>
    </w:p>
    <w:p w14:paraId="63F8C983" w14:textId="77777777" w:rsidR="004E34A7" w:rsidRDefault="00000000">
      <w:pPr>
        <w:pStyle w:val="BodyText"/>
        <w:spacing w:before="132" w:line="259" w:lineRule="auto"/>
        <w:ind w:right="38"/>
        <w:jc w:val="both"/>
      </w:pPr>
      <w:r>
        <w:rPr>
          <w:color w:val="231F20"/>
          <w:w w:val="110"/>
        </w:rPr>
        <w:lastRenderedPageBreak/>
        <w:t>consumer</w:t>
      </w:r>
      <w:r>
        <w:rPr>
          <w:color w:val="231F20"/>
          <w:spacing w:val="-4"/>
          <w:w w:val="110"/>
        </w:rPr>
        <w:t xml:space="preserve"> </w:t>
      </w:r>
      <w:r>
        <w:rPr>
          <w:color w:val="231F20"/>
          <w:w w:val="110"/>
        </w:rPr>
        <w:t>evaluations.</w:t>
      </w:r>
      <w:r>
        <w:rPr>
          <w:color w:val="231F20"/>
          <w:spacing w:val="-4"/>
          <w:w w:val="110"/>
        </w:rPr>
        <w:t xml:space="preserve"> </w:t>
      </w:r>
      <w:r>
        <w:rPr>
          <w:color w:val="231F20"/>
          <w:w w:val="110"/>
        </w:rPr>
        <w:t>Therefore,</w:t>
      </w:r>
      <w:r>
        <w:rPr>
          <w:color w:val="231F20"/>
          <w:spacing w:val="-4"/>
          <w:w w:val="110"/>
        </w:rPr>
        <w:t xml:space="preserve"> </w:t>
      </w:r>
      <w:r>
        <w:rPr>
          <w:color w:val="231F20"/>
          <w:w w:val="110"/>
        </w:rPr>
        <w:t>the</w:t>
      </w:r>
      <w:r>
        <w:rPr>
          <w:color w:val="231F20"/>
          <w:spacing w:val="-4"/>
          <w:w w:val="110"/>
        </w:rPr>
        <w:t xml:space="preserve"> </w:t>
      </w:r>
      <w:r>
        <w:rPr>
          <w:color w:val="231F20"/>
          <w:w w:val="110"/>
        </w:rPr>
        <w:t>current</w:t>
      </w:r>
      <w:r>
        <w:rPr>
          <w:color w:val="231F20"/>
          <w:spacing w:val="-6"/>
          <w:w w:val="110"/>
        </w:rPr>
        <w:t xml:space="preserve"> </w:t>
      </w:r>
      <w:r>
        <w:rPr>
          <w:color w:val="231F20"/>
          <w:w w:val="110"/>
        </w:rPr>
        <w:t>study</w:t>
      </w:r>
      <w:r>
        <w:rPr>
          <w:color w:val="231F20"/>
          <w:spacing w:val="-3"/>
          <w:w w:val="110"/>
        </w:rPr>
        <w:t xml:space="preserve"> </w:t>
      </w:r>
      <w:r>
        <w:rPr>
          <w:color w:val="231F20"/>
          <w:w w:val="110"/>
        </w:rPr>
        <w:t>builds</w:t>
      </w:r>
      <w:r>
        <w:rPr>
          <w:color w:val="231F20"/>
          <w:spacing w:val="-4"/>
          <w:w w:val="110"/>
        </w:rPr>
        <w:t xml:space="preserve"> </w:t>
      </w:r>
      <w:r>
        <w:rPr>
          <w:color w:val="231F20"/>
          <w:w w:val="110"/>
        </w:rPr>
        <w:t xml:space="preserve">on </w:t>
      </w:r>
      <w:r>
        <w:rPr>
          <w:color w:val="231F20"/>
        </w:rPr>
        <w:t xml:space="preserve">their ﬁndings by examining whether a difference exists between </w:t>
      </w:r>
      <w:r>
        <w:rPr>
          <w:color w:val="231F20"/>
          <w:w w:val="110"/>
        </w:rPr>
        <w:t>cost transparency and production transparency in informing consumers</w:t>
      </w:r>
      <w:r>
        <w:rPr>
          <w:rFonts w:ascii="Arial" w:hAnsi="Arial"/>
          <w:color w:val="231F20"/>
          <w:w w:val="110"/>
        </w:rPr>
        <w:t xml:space="preserve">’ </w:t>
      </w:r>
      <w:r>
        <w:rPr>
          <w:color w:val="231F20"/>
          <w:w w:val="110"/>
        </w:rPr>
        <w:t>perceptions of brand transparency and whether information</w:t>
      </w:r>
      <w:r>
        <w:rPr>
          <w:color w:val="231F20"/>
          <w:spacing w:val="-13"/>
          <w:w w:val="110"/>
        </w:rPr>
        <w:t xml:space="preserve"> </w:t>
      </w:r>
      <w:r>
        <w:rPr>
          <w:color w:val="231F20"/>
          <w:w w:val="110"/>
        </w:rPr>
        <w:t>sensitivity</w:t>
      </w:r>
      <w:r>
        <w:rPr>
          <w:color w:val="231F20"/>
          <w:spacing w:val="-12"/>
          <w:w w:val="110"/>
        </w:rPr>
        <w:t xml:space="preserve"> </w:t>
      </w:r>
      <w:r>
        <w:rPr>
          <w:color w:val="231F20"/>
          <w:w w:val="110"/>
        </w:rPr>
        <w:t>will</w:t>
      </w:r>
      <w:r>
        <w:rPr>
          <w:color w:val="231F20"/>
          <w:spacing w:val="-13"/>
          <w:w w:val="110"/>
        </w:rPr>
        <w:t xml:space="preserve"> </w:t>
      </w:r>
      <w:r>
        <w:rPr>
          <w:color w:val="231F20"/>
          <w:w w:val="110"/>
        </w:rPr>
        <w:t>be</w:t>
      </w:r>
      <w:r>
        <w:rPr>
          <w:color w:val="231F20"/>
          <w:spacing w:val="-12"/>
          <w:w w:val="110"/>
        </w:rPr>
        <w:t xml:space="preserve"> </w:t>
      </w:r>
      <w:r>
        <w:rPr>
          <w:color w:val="231F20"/>
          <w:w w:val="110"/>
        </w:rPr>
        <w:t>a</w:t>
      </w:r>
      <w:r>
        <w:rPr>
          <w:color w:val="231F20"/>
          <w:spacing w:val="-12"/>
          <w:w w:val="110"/>
        </w:rPr>
        <w:t xml:space="preserve"> </w:t>
      </w:r>
      <w:r>
        <w:rPr>
          <w:color w:val="231F20"/>
          <w:w w:val="110"/>
        </w:rPr>
        <w:t>signiﬁcant</w:t>
      </w:r>
      <w:r>
        <w:rPr>
          <w:color w:val="231F20"/>
          <w:spacing w:val="-13"/>
          <w:w w:val="110"/>
        </w:rPr>
        <w:t xml:space="preserve"> </w:t>
      </w:r>
      <w:r>
        <w:rPr>
          <w:color w:val="231F20"/>
          <w:w w:val="110"/>
        </w:rPr>
        <w:t>mediator</w:t>
      </w:r>
      <w:r>
        <w:rPr>
          <w:color w:val="231F20"/>
          <w:spacing w:val="-12"/>
          <w:w w:val="110"/>
        </w:rPr>
        <w:t xml:space="preserve"> </w:t>
      </w:r>
      <w:r>
        <w:rPr>
          <w:color w:val="231F20"/>
          <w:w w:val="110"/>
        </w:rPr>
        <w:t>of</w:t>
      </w:r>
      <w:r>
        <w:rPr>
          <w:color w:val="231F20"/>
          <w:spacing w:val="-12"/>
          <w:w w:val="110"/>
        </w:rPr>
        <w:t xml:space="preserve"> </w:t>
      </w:r>
      <w:r>
        <w:rPr>
          <w:color w:val="231F20"/>
          <w:w w:val="110"/>
        </w:rPr>
        <w:t>such</w:t>
      </w:r>
      <w:r>
        <w:rPr>
          <w:color w:val="231F20"/>
          <w:spacing w:val="-13"/>
          <w:w w:val="110"/>
        </w:rPr>
        <w:t xml:space="preserve"> </w:t>
      </w:r>
      <w:r>
        <w:rPr>
          <w:color w:val="231F20"/>
          <w:w w:val="110"/>
        </w:rPr>
        <w:t xml:space="preserve">a difference. Such an exploration is valuable to the existing </w:t>
      </w:r>
      <w:r>
        <w:rPr>
          <w:color w:val="231F20"/>
          <w:spacing w:val="-2"/>
          <w:w w:val="110"/>
        </w:rPr>
        <w:t>literature</w:t>
      </w:r>
      <w:r>
        <w:rPr>
          <w:color w:val="231F20"/>
          <w:spacing w:val="-5"/>
          <w:w w:val="110"/>
        </w:rPr>
        <w:t xml:space="preserve"> </w:t>
      </w:r>
      <w:r>
        <w:rPr>
          <w:color w:val="231F20"/>
          <w:spacing w:val="-2"/>
          <w:w w:val="110"/>
        </w:rPr>
        <w:t>on</w:t>
      </w:r>
      <w:r>
        <w:rPr>
          <w:color w:val="231F20"/>
          <w:spacing w:val="-4"/>
          <w:w w:val="110"/>
        </w:rPr>
        <w:t xml:space="preserve"> </w:t>
      </w:r>
      <w:r>
        <w:rPr>
          <w:color w:val="231F20"/>
          <w:spacing w:val="-2"/>
          <w:w w:val="110"/>
        </w:rPr>
        <w:t>brand</w:t>
      </w:r>
      <w:r>
        <w:rPr>
          <w:color w:val="231F20"/>
          <w:spacing w:val="-4"/>
          <w:w w:val="110"/>
        </w:rPr>
        <w:t xml:space="preserve"> </w:t>
      </w:r>
      <w:r>
        <w:rPr>
          <w:color w:val="231F20"/>
          <w:spacing w:val="-2"/>
          <w:w w:val="110"/>
        </w:rPr>
        <w:t>transparency</w:t>
      </w:r>
      <w:r>
        <w:rPr>
          <w:color w:val="231F20"/>
          <w:spacing w:val="-4"/>
          <w:w w:val="110"/>
        </w:rPr>
        <w:t xml:space="preserve"> </w:t>
      </w:r>
      <w:r>
        <w:rPr>
          <w:color w:val="231F20"/>
          <w:spacing w:val="-2"/>
          <w:w w:val="110"/>
        </w:rPr>
        <w:t>given</w:t>
      </w:r>
      <w:r>
        <w:rPr>
          <w:color w:val="231F20"/>
          <w:spacing w:val="-4"/>
          <w:w w:val="110"/>
        </w:rPr>
        <w:t xml:space="preserve"> </w:t>
      </w:r>
      <w:r>
        <w:rPr>
          <w:color w:val="231F20"/>
          <w:spacing w:val="-2"/>
          <w:w w:val="110"/>
        </w:rPr>
        <w:t>its</w:t>
      </w:r>
      <w:r>
        <w:rPr>
          <w:color w:val="231F20"/>
          <w:spacing w:val="-5"/>
          <w:w w:val="110"/>
        </w:rPr>
        <w:t xml:space="preserve"> </w:t>
      </w:r>
      <w:r>
        <w:rPr>
          <w:color w:val="231F20"/>
          <w:spacing w:val="-2"/>
          <w:w w:val="110"/>
        </w:rPr>
        <w:t>pioneering</w:t>
      </w:r>
      <w:r>
        <w:rPr>
          <w:color w:val="231F20"/>
          <w:spacing w:val="-5"/>
          <w:w w:val="110"/>
        </w:rPr>
        <w:t xml:space="preserve"> </w:t>
      </w:r>
      <w:r>
        <w:rPr>
          <w:color w:val="231F20"/>
          <w:spacing w:val="-2"/>
          <w:w w:val="110"/>
        </w:rPr>
        <w:t xml:space="preserve">approach </w:t>
      </w:r>
      <w:r>
        <w:rPr>
          <w:color w:val="231F20"/>
          <w:w w:val="110"/>
        </w:rPr>
        <w:t>in making these particular comparisons. Based on the above discussion, it is proposed that:</w:t>
      </w:r>
    </w:p>
    <w:p w14:paraId="63F8C984" w14:textId="77777777" w:rsidR="004E34A7" w:rsidRDefault="00000000">
      <w:pPr>
        <w:pStyle w:val="BodyText"/>
        <w:spacing w:before="160" w:line="259" w:lineRule="auto"/>
        <w:ind w:left="608" w:right="39" w:hanging="508"/>
        <w:jc w:val="both"/>
      </w:pPr>
      <w:r>
        <w:rPr>
          <w:i/>
          <w:color w:val="231F20"/>
          <w:w w:val="110"/>
        </w:rPr>
        <w:t>H1.</w:t>
      </w:r>
      <w:r>
        <w:rPr>
          <w:i/>
          <w:color w:val="231F20"/>
          <w:spacing w:val="40"/>
          <w:w w:val="110"/>
        </w:rPr>
        <w:t xml:space="preserve"> </w:t>
      </w:r>
      <w:r>
        <w:rPr>
          <w:color w:val="231F20"/>
          <w:w w:val="110"/>
        </w:rPr>
        <w:t xml:space="preserve">The disclosure of cost transparency (vs production transparency and none) will be perceived as more transparent because of higher perceived information </w:t>
      </w:r>
      <w:bookmarkStart w:id="4" w:name="Consumer_responses"/>
      <w:bookmarkEnd w:id="4"/>
      <w:r>
        <w:rPr>
          <w:color w:val="231F20"/>
          <w:spacing w:val="-2"/>
          <w:w w:val="110"/>
        </w:rPr>
        <w:t>sensitivity.</w:t>
      </w:r>
    </w:p>
    <w:p w14:paraId="63F8C985" w14:textId="77777777" w:rsidR="004E34A7" w:rsidRDefault="004E34A7">
      <w:pPr>
        <w:pStyle w:val="BodyText"/>
        <w:ind w:left="0"/>
        <w:rPr>
          <w:sz w:val="20"/>
        </w:rPr>
      </w:pPr>
    </w:p>
    <w:p w14:paraId="63F8C986" w14:textId="77777777" w:rsidR="004E34A7" w:rsidRDefault="00000000">
      <w:pPr>
        <w:pStyle w:val="BodyText"/>
        <w:spacing w:before="169"/>
      </w:pPr>
      <w:bookmarkStart w:id="5" w:name="Brand_authenticity"/>
      <w:bookmarkEnd w:id="5"/>
      <w:r>
        <w:rPr>
          <w:color w:val="231F20"/>
          <w:w w:val="125"/>
        </w:rPr>
        <w:t>Brand</w:t>
      </w:r>
      <w:r>
        <w:rPr>
          <w:color w:val="231F20"/>
          <w:spacing w:val="-19"/>
          <w:w w:val="125"/>
        </w:rPr>
        <w:t xml:space="preserve"> </w:t>
      </w:r>
      <w:r>
        <w:rPr>
          <w:color w:val="231F20"/>
          <w:spacing w:val="-2"/>
          <w:w w:val="125"/>
        </w:rPr>
        <w:t>authenticity</w:t>
      </w:r>
    </w:p>
    <w:p w14:paraId="63F8C987" w14:textId="77777777" w:rsidR="004E34A7" w:rsidRDefault="00000000">
      <w:pPr>
        <w:pStyle w:val="BodyText"/>
        <w:spacing w:before="13" w:line="259" w:lineRule="auto"/>
        <w:ind w:right="38"/>
        <w:jc w:val="both"/>
      </w:pPr>
      <w:r>
        <w:rPr>
          <w:i/>
          <w:color w:val="231F20"/>
        </w:rPr>
        <w:t xml:space="preserve">Authenticity </w:t>
      </w:r>
      <w:r>
        <w:rPr>
          <w:color w:val="231F20"/>
        </w:rPr>
        <w:t xml:space="preserve">originated from the Greek word </w:t>
      </w:r>
      <w:r>
        <w:rPr>
          <w:i/>
          <w:color w:val="231F20"/>
        </w:rPr>
        <w:t>athentikos</w:t>
      </w:r>
      <w:r>
        <w:rPr>
          <w:color w:val="231F20"/>
        </w:rPr>
        <w:t xml:space="preserve">, which </w:t>
      </w:r>
      <w:r>
        <w:rPr>
          <w:color w:val="231F20"/>
          <w:w w:val="110"/>
        </w:rPr>
        <w:t>emphasized the sense of truthfulness (</w:t>
      </w:r>
      <w:hyperlink w:anchor="_bookmark23" w:history="1">
        <w:r>
          <w:rPr>
            <w:color w:val="0000FF"/>
            <w:w w:val="110"/>
          </w:rPr>
          <w:t>Cappannelli and</w:t>
        </w:r>
      </w:hyperlink>
      <w:r>
        <w:rPr>
          <w:color w:val="0000FF"/>
          <w:w w:val="110"/>
        </w:rPr>
        <w:t xml:space="preserve"> </w:t>
      </w:r>
      <w:hyperlink w:anchor="_bookmark23" w:history="1">
        <w:r>
          <w:rPr>
            <w:color w:val="0000FF"/>
            <w:spacing w:val="-2"/>
            <w:w w:val="110"/>
          </w:rPr>
          <w:t>Cappannelli,</w:t>
        </w:r>
        <w:r>
          <w:rPr>
            <w:color w:val="0000FF"/>
            <w:spacing w:val="-10"/>
            <w:w w:val="110"/>
          </w:rPr>
          <w:t xml:space="preserve"> </w:t>
        </w:r>
        <w:r>
          <w:rPr>
            <w:color w:val="0000FF"/>
            <w:spacing w:val="-2"/>
            <w:w w:val="110"/>
          </w:rPr>
          <w:t>2004</w:t>
        </w:r>
      </w:hyperlink>
      <w:r>
        <w:rPr>
          <w:color w:val="231F20"/>
          <w:spacing w:val="-2"/>
          <w:w w:val="110"/>
        </w:rPr>
        <w:t>).</w:t>
      </w:r>
      <w:r>
        <w:rPr>
          <w:color w:val="231F20"/>
          <w:spacing w:val="-9"/>
          <w:w w:val="110"/>
        </w:rPr>
        <w:t xml:space="preserve"> </w:t>
      </w:r>
      <w:r>
        <w:rPr>
          <w:color w:val="231F20"/>
          <w:spacing w:val="-2"/>
          <w:w w:val="110"/>
        </w:rPr>
        <w:t>Modern</w:t>
      </w:r>
      <w:r>
        <w:rPr>
          <w:color w:val="231F20"/>
          <w:spacing w:val="-10"/>
          <w:w w:val="110"/>
        </w:rPr>
        <w:t xml:space="preserve"> </w:t>
      </w:r>
      <w:r>
        <w:rPr>
          <w:color w:val="231F20"/>
          <w:spacing w:val="-2"/>
          <w:w w:val="110"/>
        </w:rPr>
        <w:t>literature</w:t>
      </w:r>
      <w:r>
        <w:rPr>
          <w:color w:val="231F20"/>
          <w:spacing w:val="-7"/>
          <w:w w:val="110"/>
        </w:rPr>
        <w:t xml:space="preserve"> </w:t>
      </w:r>
      <w:r>
        <w:rPr>
          <w:color w:val="231F20"/>
          <w:spacing w:val="-2"/>
          <w:w w:val="110"/>
        </w:rPr>
        <w:t>has</w:t>
      </w:r>
      <w:r>
        <w:rPr>
          <w:color w:val="231F20"/>
          <w:spacing w:val="-8"/>
          <w:w w:val="110"/>
        </w:rPr>
        <w:t xml:space="preserve"> </w:t>
      </w:r>
      <w:r>
        <w:rPr>
          <w:color w:val="231F20"/>
          <w:spacing w:val="-2"/>
          <w:w w:val="110"/>
        </w:rPr>
        <w:t>claimed</w:t>
      </w:r>
      <w:r>
        <w:rPr>
          <w:color w:val="231F20"/>
          <w:spacing w:val="-8"/>
          <w:w w:val="110"/>
        </w:rPr>
        <w:t xml:space="preserve"> </w:t>
      </w:r>
      <w:r>
        <w:rPr>
          <w:color w:val="231F20"/>
          <w:spacing w:val="-2"/>
          <w:w w:val="110"/>
        </w:rPr>
        <w:t>the</w:t>
      </w:r>
      <w:r>
        <w:rPr>
          <w:color w:val="231F20"/>
          <w:spacing w:val="-10"/>
          <w:w w:val="110"/>
        </w:rPr>
        <w:t xml:space="preserve"> </w:t>
      </w:r>
      <w:r>
        <w:rPr>
          <w:color w:val="231F20"/>
          <w:spacing w:val="-2"/>
          <w:w w:val="110"/>
        </w:rPr>
        <w:t xml:space="preserve">concept </w:t>
      </w:r>
      <w:r>
        <w:rPr>
          <w:color w:val="231F20"/>
          <w:w w:val="110"/>
        </w:rPr>
        <w:t xml:space="preserve">of </w:t>
      </w:r>
      <w:r>
        <w:rPr>
          <w:rFonts w:ascii="Arial" w:hAnsi="Arial"/>
          <w:color w:val="231F20"/>
          <w:w w:val="110"/>
        </w:rPr>
        <w:t>“</w:t>
      </w:r>
      <w:r>
        <w:rPr>
          <w:color w:val="231F20"/>
          <w:w w:val="110"/>
        </w:rPr>
        <w:t>authenticity</w:t>
      </w:r>
      <w:r>
        <w:rPr>
          <w:rFonts w:ascii="Arial" w:hAnsi="Arial"/>
          <w:color w:val="231F20"/>
          <w:w w:val="110"/>
        </w:rPr>
        <w:t xml:space="preserve">” </w:t>
      </w:r>
      <w:r>
        <w:rPr>
          <w:color w:val="231F20"/>
          <w:w w:val="110"/>
        </w:rPr>
        <w:t xml:space="preserve">to be </w:t>
      </w:r>
      <w:r>
        <w:rPr>
          <w:rFonts w:ascii="Arial" w:hAnsi="Arial"/>
          <w:color w:val="231F20"/>
          <w:w w:val="110"/>
        </w:rPr>
        <w:t>“</w:t>
      </w:r>
      <w:r>
        <w:rPr>
          <w:color w:val="231F20"/>
          <w:w w:val="110"/>
        </w:rPr>
        <w:t xml:space="preserve">one of the cornerstones of </w:t>
      </w:r>
      <w:r>
        <w:rPr>
          <w:color w:val="231F20"/>
        </w:rPr>
        <w:t>contemporary marketing</w:t>
      </w:r>
      <w:r>
        <w:rPr>
          <w:rFonts w:ascii="Arial" w:hAnsi="Arial"/>
          <w:color w:val="231F20"/>
        </w:rPr>
        <w:t xml:space="preserve">” </w:t>
      </w:r>
      <w:r>
        <w:rPr>
          <w:color w:val="231F20"/>
        </w:rPr>
        <w:t>(</w:t>
      </w:r>
      <w:hyperlink w:anchor="_bookmark20" w:history="1">
        <w:r>
          <w:rPr>
            <w:color w:val="0000FF"/>
          </w:rPr>
          <w:t xml:space="preserve">Brown </w:t>
        </w:r>
        <w:r>
          <w:rPr>
            <w:i/>
            <w:color w:val="0000FF"/>
          </w:rPr>
          <w:t>et al.</w:t>
        </w:r>
        <w:r>
          <w:rPr>
            <w:color w:val="0000FF"/>
          </w:rPr>
          <w:t>, 2003</w:t>
        </w:r>
      </w:hyperlink>
      <w:r>
        <w:rPr>
          <w:color w:val="231F20"/>
        </w:rPr>
        <w:t xml:space="preserve">, p. 21) because it </w:t>
      </w:r>
      <w:r>
        <w:rPr>
          <w:color w:val="231F20"/>
          <w:w w:val="110"/>
        </w:rPr>
        <w:t>contributes principal positive value to a brand</w:t>
      </w:r>
      <w:r>
        <w:rPr>
          <w:rFonts w:ascii="Arial" w:hAnsi="Arial"/>
          <w:color w:val="231F20"/>
          <w:w w:val="110"/>
        </w:rPr>
        <w:t>’</w:t>
      </w:r>
      <w:r>
        <w:rPr>
          <w:color w:val="231F20"/>
          <w:w w:val="110"/>
        </w:rPr>
        <w:t xml:space="preserve">s image </w:t>
      </w:r>
      <w:r>
        <w:rPr>
          <w:color w:val="231F20"/>
        </w:rPr>
        <w:t>(</w:t>
      </w:r>
      <w:hyperlink w:anchor="_bookmark11" w:history="1">
        <w:r>
          <w:rPr>
            <w:color w:val="0000FF"/>
          </w:rPr>
          <w:t xml:space="preserve">Ballantyne </w:t>
        </w:r>
        <w:r>
          <w:rPr>
            <w:i/>
            <w:color w:val="0000FF"/>
          </w:rPr>
          <w:t>et al.</w:t>
        </w:r>
        <w:r>
          <w:rPr>
            <w:color w:val="0000FF"/>
          </w:rPr>
          <w:t>, 2006</w:t>
        </w:r>
      </w:hyperlink>
      <w:r>
        <w:rPr>
          <w:color w:val="231F20"/>
        </w:rPr>
        <w:t xml:space="preserve">; </w:t>
      </w:r>
      <w:hyperlink w:anchor="_bookmark53" w:history="1">
        <w:r>
          <w:rPr>
            <w:color w:val="0000FF"/>
          </w:rPr>
          <w:t>Keller, 1998</w:t>
        </w:r>
      </w:hyperlink>
      <w:r>
        <w:rPr>
          <w:color w:val="231F20"/>
        </w:rPr>
        <w:t>) and identity (</w:t>
      </w:r>
      <w:hyperlink w:anchor="_bookmark16" w:history="1">
        <w:r>
          <w:rPr>
            <w:color w:val="0000FF"/>
          </w:rPr>
          <w:t>Beverland,</w:t>
        </w:r>
      </w:hyperlink>
      <w:r>
        <w:rPr>
          <w:color w:val="0000FF"/>
        </w:rPr>
        <w:t xml:space="preserve"> </w:t>
      </w:r>
      <w:hyperlink w:anchor="_bookmark16" w:history="1">
        <w:r>
          <w:rPr>
            <w:color w:val="0000FF"/>
            <w:w w:val="110"/>
          </w:rPr>
          <w:t>2005</w:t>
        </w:r>
      </w:hyperlink>
      <w:r>
        <w:rPr>
          <w:color w:val="231F20"/>
          <w:w w:val="110"/>
        </w:rPr>
        <w:t xml:space="preserve">; </w:t>
      </w:r>
      <w:hyperlink w:anchor="_bookmark52" w:history="1">
        <w:r>
          <w:rPr>
            <w:color w:val="0000FF"/>
            <w:w w:val="110"/>
          </w:rPr>
          <w:t>Kapferer, 2004</w:t>
        </w:r>
      </w:hyperlink>
      <w:r>
        <w:rPr>
          <w:color w:val="231F20"/>
          <w:w w:val="110"/>
        </w:rPr>
        <w:t xml:space="preserve">). Authentic brands often distinguish themselves from others through their sincerity, stability, endurance, consistency, credibility, originality, truthfulness, genuineness, realness and dissociation from commercial </w:t>
      </w:r>
      <w:r>
        <w:rPr>
          <w:color w:val="231F20"/>
        </w:rPr>
        <w:t>motives (</w:t>
      </w:r>
      <w:hyperlink w:anchor="_bookmark11" w:history="1">
        <w:r>
          <w:rPr>
            <w:color w:val="0000FF"/>
          </w:rPr>
          <w:t xml:space="preserve">Ballantyne </w:t>
        </w:r>
        <w:r>
          <w:rPr>
            <w:i/>
            <w:color w:val="0000FF"/>
          </w:rPr>
          <w:t>et al.</w:t>
        </w:r>
        <w:r>
          <w:rPr>
            <w:color w:val="0000FF"/>
          </w:rPr>
          <w:t>, 2006</w:t>
        </w:r>
      </w:hyperlink>
      <w:r>
        <w:rPr>
          <w:color w:val="231F20"/>
        </w:rPr>
        <w:t xml:space="preserve">; </w:t>
      </w:r>
      <w:hyperlink w:anchor="_bookmark17" w:history="1">
        <w:r>
          <w:rPr>
            <w:color w:val="0000FF"/>
          </w:rPr>
          <w:t>Beverland, 2006</w:t>
        </w:r>
      </w:hyperlink>
      <w:r>
        <w:rPr>
          <w:color w:val="231F20"/>
        </w:rPr>
        <w:t xml:space="preserve">; </w:t>
      </w:r>
      <w:hyperlink w:anchor="_bookmark21" w:history="1">
        <w:r>
          <w:rPr>
            <w:color w:val="0000FF"/>
          </w:rPr>
          <w:t xml:space="preserve">Bruhn </w:t>
        </w:r>
        <w:r>
          <w:rPr>
            <w:i/>
            <w:color w:val="0000FF"/>
          </w:rPr>
          <w:t>et al.</w:t>
        </w:r>
        <w:r>
          <w:rPr>
            <w:color w:val="0000FF"/>
          </w:rPr>
          <w:t>,</w:t>
        </w:r>
      </w:hyperlink>
      <w:r>
        <w:rPr>
          <w:color w:val="0000FF"/>
        </w:rPr>
        <w:t xml:space="preserve"> </w:t>
      </w:r>
      <w:hyperlink w:anchor="_bookmark21" w:history="1">
        <w:r>
          <w:rPr>
            <w:color w:val="0000FF"/>
            <w:w w:val="110"/>
          </w:rPr>
          <w:t>2012</w:t>
        </w:r>
      </w:hyperlink>
      <w:r>
        <w:rPr>
          <w:color w:val="231F20"/>
          <w:w w:val="110"/>
        </w:rPr>
        <w:t xml:space="preserve">; </w:t>
      </w:r>
      <w:hyperlink w:anchor="_bookmark40" w:history="1">
        <w:r>
          <w:rPr>
            <w:color w:val="0000FF"/>
            <w:w w:val="110"/>
          </w:rPr>
          <w:t>Grayson and Martinec, 2004</w:t>
        </w:r>
      </w:hyperlink>
      <w:r>
        <w:rPr>
          <w:color w:val="231F20"/>
          <w:w w:val="110"/>
        </w:rPr>
        <w:t xml:space="preserve">; </w:t>
      </w:r>
      <w:hyperlink w:anchor="_bookmark47" w:history="1">
        <w:r>
          <w:rPr>
            <w:color w:val="0000FF"/>
            <w:w w:val="110"/>
          </w:rPr>
          <w:t>Holt, 2002</w:t>
        </w:r>
      </w:hyperlink>
      <w:r>
        <w:rPr>
          <w:color w:val="231F20"/>
          <w:w w:val="110"/>
        </w:rPr>
        <w:t>).</w:t>
      </w:r>
    </w:p>
    <w:p w14:paraId="63F8C988" w14:textId="77777777" w:rsidR="004E34A7" w:rsidRDefault="00000000">
      <w:pPr>
        <w:pStyle w:val="BodyText"/>
        <w:spacing w:line="259" w:lineRule="auto"/>
        <w:ind w:right="38" w:firstLine="179"/>
        <w:jc w:val="both"/>
      </w:pPr>
      <w:r>
        <w:rPr>
          <w:color w:val="231F20"/>
          <w:w w:val="105"/>
        </w:rPr>
        <w:t>Recent studies have primarily perceived brand authenticity</w:t>
      </w:r>
      <w:r>
        <w:rPr>
          <w:color w:val="231F20"/>
          <w:spacing w:val="80"/>
          <w:w w:val="105"/>
        </w:rPr>
        <w:t xml:space="preserve"> </w:t>
      </w:r>
      <w:r>
        <w:rPr>
          <w:color w:val="231F20"/>
          <w:w w:val="105"/>
        </w:rPr>
        <w:t>to be more of a subjective evaluation by consumers based on their interpretation, knowledge, interest and personal tastes (</w:t>
      </w:r>
      <w:hyperlink w:anchor="_bookmark42" w:history="1">
        <w:r>
          <w:rPr>
            <w:color w:val="0000FF"/>
            <w:w w:val="105"/>
          </w:rPr>
          <w:t>Grazian, 2003</w:t>
        </w:r>
      </w:hyperlink>
      <w:r>
        <w:rPr>
          <w:color w:val="231F20"/>
          <w:w w:val="105"/>
        </w:rPr>
        <w:t xml:space="preserve">; </w:t>
      </w:r>
      <w:hyperlink w:anchor="_bookmark57" w:history="1">
        <w:r>
          <w:rPr>
            <w:color w:val="0000FF"/>
            <w:w w:val="105"/>
          </w:rPr>
          <w:t xml:space="preserve">Leigh </w:t>
        </w:r>
        <w:r>
          <w:rPr>
            <w:i/>
            <w:color w:val="0000FF"/>
            <w:w w:val="105"/>
          </w:rPr>
          <w:t>et al.</w:t>
        </w:r>
        <w:r>
          <w:rPr>
            <w:color w:val="0000FF"/>
            <w:w w:val="105"/>
          </w:rPr>
          <w:t>, 2006</w:t>
        </w:r>
      </w:hyperlink>
      <w:r>
        <w:rPr>
          <w:color w:val="231F20"/>
          <w:w w:val="105"/>
        </w:rPr>
        <w:t xml:space="preserve">; </w:t>
      </w:r>
      <w:hyperlink w:anchor="_bookmark73" w:history="1">
        <w:r>
          <w:rPr>
            <w:color w:val="0000FF"/>
            <w:w w:val="105"/>
          </w:rPr>
          <w:t xml:space="preserve">Napoli </w:t>
        </w:r>
        <w:r>
          <w:rPr>
            <w:i/>
            <w:color w:val="0000FF"/>
            <w:w w:val="105"/>
          </w:rPr>
          <w:t>et al.</w:t>
        </w:r>
        <w:r>
          <w:rPr>
            <w:color w:val="0000FF"/>
            <w:w w:val="105"/>
          </w:rPr>
          <w:t>, 2014</w:t>
        </w:r>
      </w:hyperlink>
      <w:r>
        <w:rPr>
          <w:color w:val="231F20"/>
          <w:w w:val="105"/>
        </w:rPr>
        <w:t xml:space="preserve">). As a result, some scholars have developed several deﬁnitions and operationalized that regarding essential components of brand authenticity. For example, </w:t>
      </w:r>
      <w:hyperlink w:anchor="_bookmark21" w:history="1">
        <w:r>
          <w:rPr>
            <w:color w:val="0000FF"/>
            <w:w w:val="105"/>
          </w:rPr>
          <w:t xml:space="preserve">Bruhn </w:t>
        </w:r>
        <w:r>
          <w:rPr>
            <w:i/>
            <w:color w:val="0000FF"/>
            <w:w w:val="105"/>
          </w:rPr>
          <w:t xml:space="preserve">et al. </w:t>
        </w:r>
        <w:r>
          <w:rPr>
            <w:color w:val="0000FF"/>
            <w:w w:val="105"/>
          </w:rPr>
          <w:t>(2012</w:t>
        </w:r>
      </w:hyperlink>
      <w:r>
        <w:rPr>
          <w:color w:val="231F20"/>
          <w:w w:val="105"/>
        </w:rPr>
        <w:t xml:space="preserve">, p. 572) deﬁned brand authenticity as a construct that centers on four dimensions: </w:t>
      </w:r>
      <w:r>
        <w:rPr>
          <w:i/>
          <w:color w:val="231F20"/>
          <w:w w:val="105"/>
        </w:rPr>
        <w:t>continuity</w:t>
      </w:r>
      <w:r>
        <w:rPr>
          <w:color w:val="231F20"/>
          <w:w w:val="105"/>
        </w:rPr>
        <w:t xml:space="preserve">, </w:t>
      </w:r>
      <w:r>
        <w:rPr>
          <w:i/>
          <w:color w:val="231F20"/>
          <w:w w:val="105"/>
        </w:rPr>
        <w:t>originality</w:t>
      </w:r>
      <w:r>
        <w:rPr>
          <w:color w:val="231F20"/>
          <w:w w:val="105"/>
        </w:rPr>
        <w:t xml:space="preserve">, </w:t>
      </w:r>
      <w:r>
        <w:rPr>
          <w:i/>
          <w:color w:val="231F20"/>
          <w:w w:val="105"/>
        </w:rPr>
        <w:t xml:space="preserve">reliability </w:t>
      </w:r>
      <w:r>
        <w:rPr>
          <w:color w:val="231F20"/>
          <w:w w:val="105"/>
        </w:rPr>
        <w:t xml:space="preserve">and </w:t>
      </w:r>
      <w:r>
        <w:rPr>
          <w:i/>
          <w:color w:val="231F20"/>
          <w:w w:val="105"/>
        </w:rPr>
        <w:t xml:space="preserve">naturalness. </w:t>
      </w:r>
      <w:r>
        <w:rPr>
          <w:color w:val="231F20"/>
          <w:w w:val="105"/>
        </w:rPr>
        <w:t xml:space="preserve">While </w:t>
      </w:r>
      <w:hyperlink w:anchor="_bookmark71" w:history="1">
        <w:r>
          <w:rPr>
            <w:color w:val="0000FF"/>
            <w:w w:val="105"/>
          </w:rPr>
          <w:t xml:space="preserve">Morhart </w:t>
        </w:r>
        <w:r>
          <w:rPr>
            <w:i/>
            <w:color w:val="0000FF"/>
            <w:w w:val="105"/>
          </w:rPr>
          <w:t xml:space="preserve">et al. </w:t>
        </w:r>
        <w:r>
          <w:rPr>
            <w:color w:val="0000FF"/>
            <w:w w:val="105"/>
          </w:rPr>
          <w:t>(2015)</w:t>
        </w:r>
      </w:hyperlink>
      <w:r>
        <w:rPr>
          <w:color w:val="0000FF"/>
          <w:w w:val="105"/>
        </w:rPr>
        <w:t xml:space="preserve"> </w:t>
      </w:r>
      <w:r>
        <w:rPr>
          <w:color w:val="231F20"/>
          <w:w w:val="105"/>
        </w:rPr>
        <w:t xml:space="preserve">agree on the importance of </w:t>
      </w:r>
      <w:r>
        <w:rPr>
          <w:i/>
          <w:color w:val="231F20"/>
          <w:w w:val="105"/>
        </w:rPr>
        <w:t>continuity</w:t>
      </w:r>
      <w:r>
        <w:rPr>
          <w:color w:val="231F20"/>
          <w:w w:val="105"/>
        </w:rPr>
        <w:t xml:space="preserve">, they differ in that they see brand authenticity as the degree to which brands can practice </w:t>
      </w:r>
      <w:r>
        <w:rPr>
          <w:i/>
          <w:color w:val="231F20"/>
          <w:w w:val="105"/>
        </w:rPr>
        <w:t>credibility</w:t>
      </w:r>
      <w:r>
        <w:rPr>
          <w:color w:val="231F20"/>
          <w:w w:val="105"/>
        </w:rPr>
        <w:t xml:space="preserve">, </w:t>
      </w:r>
      <w:r>
        <w:rPr>
          <w:i/>
          <w:color w:val="231F20"/>
          <w:w w:val="105"/>
        </w:rPr>
        <w:t xml:space="preserve">integrity </w:t>
      </w:r>
      <w:r>
        <w:rPr>
          <w:color w:val="231F20"/>
          <w:w w:val="105"/>
        </w:rPr>
        <w:t xml:space="preserve">and </w:t>
      </w:r>
      <w:r>
        <w:rPr>
          <w:i/>
          <w:color w:val="231F20"/>
          <w:w w:val="105"/>
        </w:rPr>
        <w:t xml:space="preserve">symbolism </w:t>
      </w:r>
      <w:r>
        <w:rPr>
          <w:color w:val="231F20"/>
          <w:w w:val="105"/>
        </w:rPr>
        <w:t xml:space="preserve">(p. 203). </w:t>
      </w:r>
      <w:hyperlink w:anchor="_bookmark9" w:history="1">
        <w:r>
          <w:rPr>
            <w:color w:val="0000FF"/>
            <w:w w:val="105"/>
          </w:rPr>
          <w:t>Akbar and Wymer (2017)</w:t>
        </w:r>
      </w:hyperlink>
      <w:r>
        <w:rPr>
          <w:color w:val="0000FF"/>
          <w:w w:val="105"/>
        </w:rPr>
        <w:t xml:space="preserve"> </w:t>
      </w:r>
      <w:r>
        <w:rPr>
          <w:color w:val="231F20"/>
          <w:w w:val="105"/>
        </w:rPr>
        <w:t xml:space="preserve">further reﬁned the scale proposed by earlier scholars by suggesting a two- dimensional conceptualization featuring only </w:t>
      </w:r>
      <w:r>
        <w:rPr>
          <w:i/>
          <w:color w:val="231F20"/>
          <w:w w:val="105"/>
        </w:rPr>
        <w:t xml:space="preserve">originality </w:t>
      </w:r>
      <w:r>
        <w:rPr>
          <w:color w:val="231F20"/>
          <w:w w:val="105"/>
        </w:rPr>
        <w:t xml:space="preserve">and </w:t>
      </w:r>
      <w:r>
        <w:rPr>
          <w:i/>
          <w:color w:val="231F20"/>
          <w:w w:val="105"/>
        </w:rPr>
        <w:t>genuineness</w:t>
      </w:r>
      <w:r>
        <w:rPr>
          <w:color w:val="231F20"/>
          <w:w w:val="105"/>
        </w:rPr>
        <w:t xml:space="preserve">. The current study adopts </w:t>
      </w:r>
      <w:hyperlink w:anchor="_bookmark21" w:history="1">
        <w:r>
          <w:rPr>
            <w:color w:val="0000FF"/>
            <w:w w:val="105"/>
          </w:rPr>
          <w:t xml:space="preserve">Bruhn </w:t>
        </w:r>
        <w:r>
          <w:rPr>
            <w:i/>
            <w:color w:val="0000FF"/>
            <w:w w:val="105"/>
          </w:rPr>
          <w:t>et al.</w:t>
        </w:r>
        <w:r>
          <w:rPr>
            <w:rFonts w:ascii="Arial" w:hAnsi="Arial"/>
            <w:color w:val="0000FF"/>
            <w:w w:val="105"/>
          </w:rPr>
          <w:t>’</w:t>
        </w:r>
        <w:r>
          <w:rPr>
            <w:color w:val="0000FF"/>
            <w:w w:val="105"/>
          </w:rPr>
          <w:t>s (2012)</w:t>
        </w:r>
      </w:hyperlink>
      <w:r>
        <w:rPr>
          <w:color w:val="0000FF"/>
          <w:w w:val="105"/>
        </w:rPr>
        <w:t xml:space="preserve"> </w:t>
      </w:r>
      <w:r>
        <w:rPr>
          <w:color w:val="231F20"/>
          <w:w w:val="105"/>
        </w:rPr>
        <w:t>approach to reﬂect the construct of brand authenticity as determined by its higher comprehensiveness, inclusivity and relevance to other proposed operationalizations.</w:t>
      </w:r>
    </w:p>
    <w:p w14:paraId="63F8C989" w14:textId="77777777" w:rsidR="004E34A7" w:rsidRDefault="00000000">
      <w:pPr>
        <w:pStyle w:val="BodyText"/>
        <w:spacing w:before="6" w:line="259" w:lineRule="auto"/>
        <w:ind w:right="38" w:firstLine="179"/>
        <w:jc w:val="both"/>
      </w:pPr>
      <w:r>
        <w:rPr>
          <w:color w:val="231F20"/>
          <w:w w:val="110"/>
        </w:rPr>
        <w:t>Drawing</w:t>
      </w:r>
      <w:r>
        <w:rPr>
          <w:color w:val="231F20"/>
          <w:spacing w:val="-3"/>
          <w:w w:val="110"/>
        </w:rPr>
        <w:t xml:space="preserve"> </w:t>
      </w:r>
      <w:r>
        <w:rPr>
          <w:color w:val="231F20"/>
          <w:w w:val="110"/>
        </w:rPr>
        <w:t>on</w:t>
      </w:r>
      <w:r>
        <w:rPr>
          <w:color w:val="231F20"/>
          <w:spacing w:val="-3"/>
          <w:w w:val="110"/>
        </w:rPr>
        <w:t xml:space="preserve"> </w:t>
      </w:r>
      <w:r>
        <w:rPr>
          <w:color w:val="231F20"/>
          <w:w w:val="110"/>
        </w:rPr>
        <w:t>signaling</w:t>
      </w:r>
      <w:r>
        <w:rPr>
          <w:color w:val="231F20"/>
          <w:spacing w:val="-3"/>
          <w:w w:val="110"/>
        </w:rPr>
        <w:t xml:space="preserve"> </w:t>
      </w:r>
      <w:r>
        <w:rPr>
          <w:color w:val="231F20"/>
          <w:w w:val="110"/>
        </w:rPr>
        <w:t>theory</w:t>
      </w:r>
      <w:r>
        <w:rPr>
          <w:color w:val="231F20"/>
          <w:spacing w:val="-4"/>
          <w:w w:val="110"/>
        </w:rPr>
        <w:t xml:space="preserve"> </w:t>
      </w:r>
      <w:r>
        <w:rPr>
          <w:color w:val="231F20"/>
          <w:w w:val="110"/>
        </w:rPr>
        <w:t>(</w:t>
      </w:r>
      <w:hyperlink w:anchor="_bookmark83" w:history="1">
        <w:r>
          <w:rPr>
            <w:color w:val="0000FF"/>
            <w:w w:val="110"/>
          </w:rPr>
          <w:t>Spence,</w:t>
        </w:r>
        <w:r>
          <w:rPr>
            <w:color w:val="0000FF"/>
            <w:spacing w:val="-3"/>
            <w:w w:val="110"/>
          </w:rPr>
          <w:t xml:space="preserve"> </w:t>
        </w:r>
        <w:r>
          <w:rPr>
            <w:color w:val="0000FF"/>
            <w:w w:val="110"/>
          </w:rPr>
          <w:t>1974</w:t>
        </w:r>
      </w:hyperlink>
      <w:r>
        <w:rPr>
          <w:color w:val="231F20"/>
          <w:w w:val="110"/>
        </w:rPr>
        <w:t>),</w:t>
      </w:r>
      <w:r>
        <w:rPr>
          <w:color w:val="231F20"/>
          <w:spacing w:val="-3"/>
          <w:w w:val="110"/>
        </w:rPr>
        <w:t xml:space="preserve"> </w:t>
      </w:r>
      <w:r>
        <w:rPr>
          <w:color w:val="231F20"/>
          <w:w w:val="110"/>
        </w:rPr>
        <w:t>other</w:t>
      </w:r>
      <w:r>
        <w:rPr>
          <w:color w:val="231F20"/>
          <w:spacing w:val="-3"/>
          <w:w w:val="110"/>
        </w:rPr>
        <w:t xml:space="preserve"> </w:t>
      </w:r>
      <w:r>
        <w:rPr>
          <w:color w:val="231F20"/>
          <w:w w:val="110"/>
        </w:rPr>
        <w:t xml:space="preserve">studies </w:t>
      </w:r>
      <w:r>
        <w:rPr>
          <w:color w:val="231F20"/>
          <w:spacing w:val="-2"/>
          <w:w w:val="110"/>
        </w:rPr>
        <w:t>have</w:t>
      </w:r>
      <w:r>
        <w:rPr>
          <w:color w:val="231F20"/>
          <w:spacing w:val="-9"/>
          <w:w w:val="110"/>
        </w:rPr>
        <w:t xml:space="preserve"> </w:t>
      </w:r>
      <w:r>
        <w:rPr>
          <w:color w:val="231F20"/>
          <w:spacing w:val="-2"/>
          <w:w w:val="110"/>
        </w:rPr>
        <w:t>suggested</w:t>
      </w:r>
      <w:r>
        <w:rPr>
          <w:color w:val="231F20"/>
          <w:spacing w:val="-8"/>
          <w:w w:val="110"/>
        </w:rPr>
        <w:t xml:space="preserve"> </w:t>
      </w:r>
      <w:r>
        <w:rPr>
          <w:color w:val="231F20"/>
          <w:spacing w:val="-2"/>
          <w:w w:val="110"/>
        </w:rPr>
        <w:t>that</w:t>
      </w:r>
      <w:r>
        <w:rPr>
          <w:color w:val="231F20"/>
          <w:spacing w:val="-7"/>
          <w:w w:val="110"/>
        </w:rPr>
        <w:t xml:space="preserve"> </w:t>
      </w:r>
      <w:r>
        <w:rPr>
          <w:color w:val="231F20"/>
          <w:spacing w:val="-2"/>
          <w:w w:val="110"/>
        </w:rPr>
        <w:t>a</w:t>
      </w:r>
      <w:r>
        <w:rPr>
          <w:color w:val="231F20"/>
          <w:spacing w:val="-7"/>
          <w:w w:val="110"/>
        </w:rPr>
        <w:t xml:space="preserve"> </w:t>
      </w:r>
      <w:r>
        <w:rPr>
          <w:color w:val="231F20"/>
          <w:spacing w:val="-2"/>
          <w:w w:val="110"/>
        </w:rPr>
        <w:t>brand</w:t>
      </w:r>
      <w:r>
        <w:rPr>
          <w:rFonts w:ascii="Arial" w:hAnsi="Arial"/>
          <w:color w:val="231F20"/>
          <w:spacing w:val="-2"/>
          <w:w w:val="110"/>
        </w:rPr>
        <w:t>’</w:t>
      </w:r>
      <w:r>
        <w:rPr>
          <w:color w:val="231F20"/>
          <w:spacing w:val="-2"/>
          <w:w w:val="110"/>
        </w:rPr>
        <w:t>s</w:t>
      </w:r>
      <w:r>
        <w:rPr>
          <w:color w:val="231F20"/>
          <w:spacing w:val="-7"/>
          <w:w w:val="110"/>
        </w:rPr>
        <w:t xml:space="preserve"> </w:t>
      </w:r>
      <w:r>
        <w:rPr>
          <w:color w:val="231F20"/>
          <w:spacing w:val="-2"/>
          <w:w w:val="110"/>
        </w:rPr>
        <w:t>marketing</w:t>
      </w:r>
      <w:r>
        <w:rPr>
          <w:color w:val="231F20"/>
          <w:spacing w:val="-9"/>
          <w:w w:val="110"/>
        </w:rPr>
        <w:t xml:space="preserve"> </w:t>
      </w:r>
      <w:r>
        <w:rPr>
          <w:color w:val="231F20"/>
          <w:spacing w:val="-2"/>
          <w:w w:val="110"/>
        </w:rPr>
        <w:t>communications</w:t>
      </w:r>
      <w:r>
        <w:rPr>
          <w:color w:val="231F20"/>
          <w:spacing w:val="-9"/>
          <w:w w:val="110"/>
        </w:rPr>
        <w:t xml:space="preserve"> </w:t>
      </w:r>
      <w:r>
        <w:rPr>
          <w:color w:val="231F20"/>
          <w:spacing w:val="-2"/>
          <w:w w:val="110"/>
        </w:rPr>
        <w:t xml:space="preserve">have </w:t>
      </w:r>
      <w:r>
        <w:rPr>
          <w:color w:val="231F20"/>
          <w:w w:val="110"/>
        </w:rPr>
        <w:t>a</w:t>
      </w:r>
      <w:r>
        <w:rPr>
          <w:color w:val="231F20"/>
          <w:spacing w:val="-8"/>
          <w:w w:val="110"/>
        </w:rPr>
        <w:t xml:space="preserve"> </w:t>
      </w:r>
      <w:r>
        <w:rPr>
          <w:color w:val="231F20"/>
          <w:w w:val="110"/>
        </w:rPr>
        <w:t>substantial</w:t>
      </w:r>
      <w:r>
        <w:rPr>
          <w:color w:val="231F20"/>
          <w:spacing w:val="-8"/>
          <w:w w:val="110"/>
        </w:rPr>
        <w:t xml:space="preserve"> </w:t>
      </w:r>
      <w:r>
        <w:rPr>
          <w:color w:val="231F20"/>
          <w:w w:val="110"/>
        </w:rPr>
        <w:t>impact</w:t>
      </w:r>
      <w:r>
        <w:rPr>
          <w:color w:val="231F20"/>
          <w:spacing w:val="-8"/>
          <w:w w:val="110"/>
        </w:rPr>
        <w:t xml:space="preserve"> </w:t>
      </w:r>
      <w:r>
        <w:rPr>
          <w:color w:val="231F20"/>
          <w:w w:val="110"/>
        </w:rPr>
        <w:t>on</w:t>
      </w:r>
      <w:r>
        <w:rPr>
          <w:color w:val="231F20"/>
          <w:spacing w:val="-9"/>
          <w:w w:val="110"/>
        </w:rPr>
        <w:t xml:space="preserve"> </w:t>
      </w:r>
      <w:r>
        <w:rPr>
          <w:color w:val="231F20"/>
          <w:w w:val="110"/>
        </w:rPr>
        <w:t>consumers</w:t>
      </w:r>
      <w:r>
        <w:rPr>
          <w:rFonts w:ascii="Arial" w:hAnsi="Arial"/>
          <w:color w:val="231F20"/>
          <w:w w:val="110"/>
        </w:rPr>
        <w:t>’</w:t>
      </w:r>
      <w:r>
        <w:rPr>
          <w:rFonts w:ascii="Arial" w:hAnsi="Arial"/>
          <w:color w:val="231F20"/>
          <w:spacing w:val="-14"/>
          <w:w w:val="110"/>
        </w:rPr>
        <w:t xml:space="preserve"> </w:t>
      </w:r>
      <w:r>
        <w:rPr>
          <w:color w:val="231F20"/>
          <w:w w:val="110"/>
        </w:rPr>
        <w:t>perceptions</w:t>
      </w:r>
      <w:r>
        <w:rPr>
          <w:color w:val="231F20"/>
          <w:spacing w:val="-9"/>
          <w:w w:val="110"/>
        </w:rPr>
        <w:t xml:space="preserve"> </w:t>
      </w:r>
      <w:r>
        <w:rPr>
          <w:color w:val="231F20"/>
          <w:w w:val="110"/>
        </w:rPr>
        <w:t>of</w:t>
      </w:r>
      <w:r>
        <w:rPr>
          <w:color w:val="231F20"/>
          <w:spacing w:val="-8"/>
          <w:w w:val="110"/>
        </w:rPr>
        <w:t xml:space="preserve"> </w:t>
      </w:r>
      <w:r>
        <w:rPr>
          <w:color w:val="231F20"/>
          <w:w w:val="110"/>
        </w:rPr>
        <w:t>the</w:t>
      </w:r>
      <w:r>
        <w:rPr>
          <w:color w:val="231F20"/>
          <w:spacing w:val="-10"/>
          <w:w w:val="110"/>
        </w:rPr>
        <w:t xml:space="preserve"> </w:t>
      </w:r>
      <w:r>
        <w:rPr>
          <w:color w:val="231F20"/>
          <w:w w:val="110"/>
        </w:rPr>
        <w:t>brand</w:t>
      </w:r>
      <w:r>
        <w:rPr>
          <w:rFonts w:ascii="Arial" w:hAnsi="Arial"/>
          <w:color w:val="231F20"/>
          <w:w w:val="110"/>
        </w:rPr>
        <w:t>’</w:t>
      </w:r>
      <w:r>
        <w:rPr>
          <w:color w:val="231F20"/>
          <w:w w:val="110"/>
        </w:rPr>
        <w:t>s authenticity. For instance, consumers can communicate evaluations of the brand through diagnostic information and cues provided by the brand</w:t>
      </w:r>
      <w:r>
        <w:rPr>
          <w:rFonts w:ascii="Arial" w:hAnsi="Arial"/>
          <w:color w:val="231F20"/>
          <w:w w:val="110"/>
        </w:rPr>
        <w:t>’</w:t>
      </w:r>
      <w:r>
        <w:rPr>
          <w:color w:val="231F20"/>
          <w:w w:val="110"/>
        </w:rPr>
        <w:t>s marketing communication (</w:t>
      </w:r>
      <w:hyperlink w:anchor="_bookmark42" w:history="1">
        <w:r>
          <w:rPr>
            <w:color w:val="0000FF"/>
            <w:w w:val="110"/>
          </w:rPr>
          <w:t>Grazian, 2003</w:t>
        </w:r>
      </w:hyperlink>
      <w:r>
        <w:rPr>
          <w:color w:val="231F20"/>
          <w:w w:val="110"/>
        </w:rPr>
        <w:t xml:space="preserve">). Speciﬁcally, when a brand is transparent about its production and corporation activities, such </w:t>
      </w:r>
      <w:r>
        <w:rPr>
          <w:color w:val="231F20"/>
        </w:rPr>
        <w:t>transparency signals an invitation to consumers to participate in</w:t>
      </w:r>
      <w:r>
        <w:rPr>
          <w:color w:val="231F20"/>
          <w:spacing w:val="40"/>
        </w:rPr>
        <w:t xml:space="preserve"> </w:t>
      </w:r>
      <w:r>
        <w:rPr>
          <w:color w:val="231F20"/>
        </w:rPr>
        <w:t>the brand</w:t>
      </w:r>
      <w:r>
        <w:rPr>
          <w:rFonts w:ascii="Arial" w:hAnsi="Arial"/>
          <w:color w:val="231F20"/>
        </w:rPr>
        <w:t>’</w:t>
      </w:r>
      <w:r>
        <w:rPr>
          <w:color w:val="231F20"/>
        </w:rPr>
        <w:t>s decision-making processes and can help consumers</w:t>
      </w:r>
      <w:r>
        <w:rPr>
          <w:color w:val="231F20"/>
          <w:spacing w:val="40"/>
        </w:rPr>
        <w:t xml:space="preserve"> </w:t>
      </w:r>
      <w:r>
        <w:rPr>
          <w:color w:val="231F20"/>
        </w:rPr>
        <w:t>feel</w:t>
      </w:r>
      <w:r>
        <w:rPr>
          <w:color w:val="231F20"/>
          <w:spacing w:val="27"/>
        </w:rPr>
        <w:t xml:space="preserve"> </w:t>
      </w:r>
      <w:r>
        <w:rPr>
          <w:color w:val="231F20"/>
        </w:rPr>
        <w:t>they</w:t>
      </w:r>
      <w:r>
        <w:rPr>
          <w:color w:val="231F20"/>
          <w:spacing w:val="26"/>
        </w:rPr>
        <w:t xml:space="preserve"> </w:t>
      </w:r>
      <w:r>
        <w:rPr>
          <w:color w:val="231F20"/>
        </w:rPr>
        <w:t>are</w:t>
      </w:r>
      <w:r>
        <w:rPr>
          <w:color w:val="231F20"/>
          <w:spacing w:val="24"/>
        </w:rPr>
        <w:t xml:space="preserve"> </w:t>
      </w:r>
      <w:r>
        <w:rPr>
          <w:color w:val="231F20"/>
        </w:rPr>
        <w:t>witnesses</w:t>
      </w:r>
      <w:r>
        <w:rPr>
          <w:color w:val="231F20"/>
          <w:spacing w:val="26"/>
        </w:rPr>
        <w:t xml:space="preserve"> </w:t>
      </w:r>
      <w:r>
        <w:rPr>
          <w:color w:val="231F20"/>
        </w:rPr>
        <w:t>of</w:t>
      </w:r>
      <w:r>
        <w:rPr>
          <w:color w:val="231F20"/>
          <w:spacing w:val="25"/>
        </w:rPr>
        <w:t xml:space="preserve"> </w:t>
      </w:r>
      <w:r>
        <w:rPr>
          <w:color w:val="231F20"/>
        </w:rPr>
        <w:t>the</w:t>
      </w:r>
      <w:r>
        <w:rPr>
          <w:color w:val="231F20"/>
          <w:spacing w:val="26"/>
        </w:rPr>
        <w:t xml:space="preserve"> </w:t>
      </w:r>
      <w:r>
        <w:rPr>
          <w:color w:val="231F20"/>
        </w:rPr>
        <w:t>company</w:t>
      </w:r>
      <w:r>
        <w:rPr>
          <w:rFonts w:ascii="Arial" w:hAnsi="Arial"/>
          <w:color w:val="231F20"/>
        </w:rPr>
        <w:t>’</w:t>
      </w:r>
      <w:r>
        <w:rPr>
          <w:color w:val="231F20"/>
        </w:rPr>
        <w:t>s</w:t>
      </w:r>
      <w:r>
        <w:rPr>
          <w:color w:val="231F20"/>
          <w:spacing w:val="26"/>
        </w:rPr>
        <w:t xml:space="preserve"> </w:t>
      </w:r>
      <w:r>
        <w:rPr>
          <w:color w:val="231F20"/>
        </w:rPr>
        <w:t>claims</w:t>
      </w:r>
      <w:r>
        <w:rPr>
          <w:color w:val="231F20"/>
          <w:spacing w:val="24"/>
        </w:rPr>
        <w:t xml:space="preserve"> </w:t>
      </w:r>
      <w:r>
        <w:rPr>
          <w:color w:val="231F20"/>
        </w:rPr>
        <w:t>and</w:t>
      </w:r>
      <w:r>
        <w:rPr>
          <w:color w:val="231F20"/>
          <w:spacing w:val="27"/>
        </w:rPr>
        <w:t xml:space="preserve"> </w:t>
      </w:r>
      <w:r>
        <w:rPr>
          <w:color w:val="231F20"/>
        </w:rPr>
        <w:t>actions.</w:t>
      </w:r>
      <w:r>
        <w:rPr>
          <w:color w:val="231F20"/>
          <w:spacing w:val="26"/>
        </w:rPr>
        <w:t xml:space="preserve"> </w:t>
      </w:r>
      <w:r>
        <w:rPr>
          <w:color w:val="231F20"/>
          <w:spacing w:val="-5"/>
        </w:rPr>
        <w:t>In</w:t>
      </w:r>
    </w:p>
    <w:p w14:paraId="63F8C98A" w14:textId="77777777" w:rsidR="004E34A7" w:rsidRDefault="00000000">
      <w:pPr>
        <w:pStyle w:val="BodyText"/>
        <w:spacing w:before="131" w:line="259" w:lineRule="auto"/>
        <w:ind w:right="166" w:hanging="1"/>
        <w:jc w:val="both"/>
      </w:pPr>
      <w:r>
        <w:br w:type="column"/>
      </w:r>
      <w:r>
        <w:rPr>
          <w:color w:val="231F20"/>
          <w:w w:val="105"/>
        </w:rPr>
        <w:t xml:space="preserve">this regard, </w:t>
      </w:r>
      <w:hyperlink w:anchor="_bookmark22" w:history="1">
        <w:r>
          <w:rPr>
            <w:color w:val="0000FF"/>
            <w:w w:val="105"/>
          </w:rPr>
          <w:t>Cambier and Poncin (2020)</w:t>
        </w:r>
      </w:hyperlink>
      <w:r>
        <w:rPr>
          <w:color w:val="0000FF"/>
          <w:w w:val="105"/>
        </w:rPr>
        <w:t xml:space="preserve"> </w:t>
      </w:r>
      <w:r>
        <w:rPr>
          <w:color w:val="231F20"/>
          <w:w w:val="105"/>
        </w:rPr>
        <w:t>revealed that a brand</w:t>
      </w:r>
      <w:r>
        <w:rPr>
          <w:rFonts w:ascii="Arial" w:hAnsi="Arial"/>
          <w:color w:val="231F20"/>
          <w:w w:val="105"/>
        </w:rPr>
        <w:t>’</w:t>
      </w:r>
      <w:r>
        <w:rPr>
          <w:color w:val="231F20"/>
          <w:w w:val="105"/>
        </w:rPr>
        <w:t>s transparency, i.e. the</w:t>
      </w:r>
      <w:r>
        <w:rPr>
          <w:color w:val="231F20"/>
          <w:spacing w:val="-3"/>
          <w:w w:val="105"/>
        </w:rPr>
        <w:t xml:space="preserve"> </w:t>
      </w:r>
      <w:r>
        <w:rPr>
          <w:color w:val="231F20"/>
          <w:w w:val="105"/>
        </w:rPr>
        <w:t>level</w:t>
      </w:r>
      <w:r>
        <w:rPr>
          <w:color w:val="231F20"/>
          <w:spacing w:val="-2"/>
          <w:w w:val="105"/>
        </w:rPr>
        <w:t xml:space="preserve"> </w:t>
      </w:r>
      <w:r>
        <w:rPr>
          <w:color w:val="231F20"/>
          <w:w w:val="105"/>
        </w:rPr>
        <w:t>of information a</w:t>
      </w:r>
      <w:r>
        <w:rPr>
          <w:color w:val="231F20"/>
          <w:spacing w:val="-2"/>
          <w:w w:val="105"/>
        </w:rPr>
        <w:t xml:space="preserve"> </w:t>
      </w:r>
      <w:r>
        <w:rPr>
          <w:color w:val="231F20"/>
          <w:w w:val="105"/>
        </w:rPr>
        <w:t>brand</w:t>
      </w:r>
      <w:r>
        <w:rPr>
          <w:color w:val="231F20"/>
          <w:spacing w:val="-2"/>
          <w:w w:val="105"/>
        </w:rPr>
        <w:t xml:space="preserve"> </w:t>
      </w:r>
      <w:r>
        <w:rPr>
          <w:color w:val="231F20"/>
          <w:w w:val="105"/>
        </w:rPr>
        <w:t>reveals about its</w:t>
      </w:r>
      <w:r>
        <w:rPr>
          <w:color w:val="231F20"/>
          <w:spacing w:val="-2"/>
          <w:w w:val="105"/>
        </w:rPr>
        <w:t xml:space="preserve"> </w:t>
      </w:r>
      <w:r>
        <w:rPr>
          <w:color w:val="231F20"/>
          <w:w w:val="105"/>
        </w:rPr>
        <w:t>internal processes and performances (</w:t>
      </w:r>
      <w:hyperlink w:anchor="_bookmark41" w:history="1">
        <w:r>
          <w:rPr>
            <w:color w:val="0000FF"/>
            <w:w w:val="105"/>
          </w:rPr>
          <w:t>Grimmelikhuijsen</w:t>
        </w:r>
        <w:r>
          <w:rPr>
            <w:color w:val="0000FF"/>
            <w:spacing w:val="-2"/>
            <w:w w:val="105"/>
          </w:rPr>
          <w:t xml:space="preserve"> </w:t>
        </w:r>
        <w:r>
          <w:rPr>
            <w:color w:val="0000FF"/>
            <w:w w:val="105"/>
          </w:rPr>
          <w:t>and</w:t>
        </w:r>
      </w:hyperlink>
      <w:r>
        <w:rPr>
          <w:color w:val="0000FF"/>
          <w:w w:val="105"/>
        </w:rPr>
        <w:t xml:space="preserve"> </w:t>
      </w:r>
      <w:hyperlink w:anchor="_bookmark41" w:history="1">
        <w:r>
          <w:rPr>
            <w:color w:val="0000FF"/>
            <w:w w:val="105"/>
          </w:rPr>
          <w:t>Meijer, 2014</w:t>
        </w:r>
      </w:hyperlink>
      <w:r>
        <w:rPr>
          <w:color w:val="231F20"/>
          <w:w w:val="105"/>
        </w:rPr>
        <w:t>), can offer consumers credible and persuasive signals for making judgments about a brand</w:t>
      </w:r>
      <w:r>
        <w:rPr>
          <w:rFonts w:ascii="Arial" w:hAnsi="Arial"/>
          <w:color w:val="231F20"/>
          <w:w w:val="105"/>
        </w:rPr>
        <w:t>’</w:t>
      </w:r>
      <w:r>
        <w:rPr>
          <w:color w:val="231F20"/>
          <w:w w:val="105"/>
        </w:rPr>
        <w:t>s integrity. As a brand</w:t>
      </w:r>
      <w:r>
        <w:rPr>
          <w:rFonts w:ascii="Arial" w:hAnsi="Arial"/>
          <w:color w:val="231F20"/>
          <w:w w:val="105"/>
        </w:rPr>
        <w:t>’</w:t>
      </w:r>
      <w:r>
        <w:rPr>
          <w:color w:val="231F20"/>
          <w:w w:val="105"/>
        </w:rPr>
        <w:t>s integrity is an essential construct of its perceived authenticity, we hypothesize</w:t>
      </w:r>
      <w:r>
        <w:rPr>
          <w:color w:val="231F20"/>
          <w:spacing w:val="40"/>
          <w:w w:val="105"/>
        </w:rPr>
        <w:t xml:space="preserve"> </w:t>
      </w:r>
      <w:r>
        <w:rPr>
          <w:color w:val="231F20"/>
          <w:w w:val="105"/>
        </w:rPr>
        <w:t>that, through a brand</w:t>
      </w:r>
      <w:r>
        <w:rPr>
          <w:rFonts w:ascii="Arial" w:hAnsi="Arial"/>
          <w:color w:val="231F20"/>
          <w:w w:val="105"/>
        </w:rPr>
        <w:t>’</w:t>
      </w:r>
      <w:r>
        <w:rPr>
          <w:color w:val="231F20"/>
          <w:w w:val="105"/>
        </w:rPr>
        <w:t>s</w:t>
      </w:r>
      <w:r>
        <w:rPr>
          <w:color w:val="231F20"/>
          <w:spacing w:val="80"/>
          <w:w w:val="105"/>
        </w:rPr>
        <w:t xml:space="preserve"> </w:t>
      </w:r>
      <w:r>
        <w:rPr>
          <w:color w:val="231F20"/>
          <w:w w:val="105"/>
        </w:rPr>
        <w:t>transparent presentation of its production and its product costs, consumers perceive the brand to be more authentic.</w:t>
      </w:r>
    </w:p>
    <w:p w14:paraId="63F8C98B" w14:textId="77777777" w:rsidR="004E34A7" w:rsidRDefault="00000000">
      <w:pPr>
        <w:pStyle w:val="BodyText"/>
        <w:tabs>
          <w:tab w:val="left" w:pos="607"/>
        </w:tabs>
        <w:spacing w:before="158" w:line="259" w:lineRule="auto"/>
        <w:ind w:left="607" w:right="166" w:hanging="507"/>
      </w:pPr>
      <w:r>
        <w:rPr>
          <w:i/>
          <w:color w:val="231F20"/>
          <w:spacing w:val="-4"/>
          <w:w w:val="110"/>
        </w:rPr>
        <w:t>H2.</w:t>
      </w:r>
      <w:r>
        <w:rPr>
          <w:i/>
          <w:color w:val="231F20"/>
        </w:rPr>
        <w:tab/>
      </w:r>
      <w:r>
        <w:rPr>
          <w:color w:val="231F20"/>
          <w:w w:val="110"/>
        </w:rPr>
        <w:t>Brand</w:t>
      </w:r>
      <w:r>
        <w:rPr>
          <w:color w:val="231F20"/>
          <w:spacing w:val="80"/>
          <w:w w:val="110"/>
        </w:rPr>
        <w:t xml:space="preserve"> </w:t>
      </w:r>
      <w:r>
        <w:rPr>
          <w:color w:val="231F20"/>
          <w:w w:val="110"/>
        </w:rPr>
        <w:t>transparency</w:t>
      </w:r>
      <w:r>
        <w:rPr>
          <w:color w:val="231F20"/>
          <w:spacing w:val="80"/>
          <w:w w:val="110"/>
        </w:rPr>
        <w:t xml:space="preserve"> </w:t>
      </w:r>
      <w:r>
        <w:rPr>
          <w:color w:val="231F20"/>
          <w:w w:val="110"/>
        </w:rPr>
        <w:t>will</w:t>
      </w:r>
      <w:r>
        <w:rPr>
          <w:color w:val="231F20"/>
          <w:spacing w:val="80"/>
          <w:w w:val="110"/>
        </w:rPr>
        <w:t xml:space="preserve"> </w:t>
      </w:r>
      <w:r>
        <w:rPr>
          <w:color w:val="231F20"/>
          <w:w w:val="110"/>
        </w:rPr>
        <w:t>positively</w:t>
      </w:r>
      <w:r>
        <w:rPr>
          <w:color w:val="231F20"/>
          <w:spacing w:val="80"/>
          <w:w w:val="110"/>
        </w:rPr>
        <w:t xml:space="preserve"> </w:t>
      </w:r>
      <w:r>
        <w:rPr>
          <w:color w:val="231F20"/>
          <w:w w:val="110"/>
        </w:rPr>
        <w:t>contribute</w:t>
      </w:r>
      <w:r>
        <w:rPr>
          <w:color w:val="231F20"/>
          <w:spacing w:val="80"/>
          <w:w w:val="110"/>
        </w:rPr>
        <w:t xml:space="preserve"> </w:t>
      </w:r>
      <w:r>
        <w:rPr>
          <w:color w:val="231F20"/>
          <w:w w:val="110"/>
        </w:rPr>
        <w:t>to consumers</w:t>
      </w:r>
      <w:r>
        <w:rPr>
          <w:rFonts w:ascii="Arial" w:hAnsi="Arial"/>
          <w:color w:val="231F20"/>
          <w:w w:val="110"/>
        </w:rPr>
        <w:t xml:space="preserve">’ </w:t>
      </w:r>
      <w:r>
        <w:rPr>
          <w:color w:val="231F20"/>
          <w:w w:val="110"/>
        </w:rPr>
        <w:t>perceptions of the brand</w:t>
      </w:r>
      <w:r>
        <w:rPr>
          <w:rFonts w:ascii="Arial" w:hAnsi="Arial"/>
          <w:color w:val="231F20"/>
          <w:w w:val="110"/>
        </w:rPr>
        <w:t>’</w:t>
      </w:r>
      <w:r>
        <w:rPr>
          <w:color w:val="231F20"/>
          <w:w w:val="110"/>
        </w:rPr>
        <w:t>s authenticity.</w:t>
      </w:r>
    </w:p>
    <w:p w14:paraId="63F8C98C" w14:textId="77777777" w:rsidR="004E34A7" w:rsidRDefault="004E34A7">
      <w:pPr>
        <w:pStyle w:val="BodyText"/>
        <w:ind w:left="0"/>
        <w:rPr>
          <w:sz w:val="20"/>
        </w:rPr>
      </w:pPr>
    </w:p>
    <w:p w14:paraId="63F8C98D" w14:textId="77777777" w:rsidR="004E34A7" w:rsidRDefault="00000000">
      <w:pPr>
        <w:pStyle w:val="BodyText"/>
        <w:spacing w:before="165"/>
      </w:pPr>
      <w:r>
        <w:rPr>
          <w:color w:val="231F20"/>
          <w:w w:val="120"/>
        </w:rPr>
        <w:t>Consumer</w:t>
      </w:r>
      <w:r>
        <w:rPr>
          <w:color w:val="231F20"/>
          <w:spacing w:val="7"/>
          <w:w w:val="120"/>
        </w:rPr>
        <w:t xml:space="preserve"> </w:t>
      </w:r>
      <w:r>
        <w:rPr>
          <w:color w:val="231F20"/>
          <w:spacing w:val="-2"/>
          <w:w w:val="120"/>
        </w:rPr>
        <w:t>responses</w:t>
      </w:r>
    </w:p>
    <w:p w14:paraId="63F8C98E" w14:textId="77777777" w:rsidR="004E34A7" w:rsidRDefault="00000000">
      <w:pPr>
        <w:spacing w:before="13"/>
        <w:ind w:left="100"/>
        <w:rPr>
          <w:i/>
          <w:sz w:val="18"/>
        </w:rPr>
      </w:pPr>
      <w:r>
        <w:rPr>
          <w:i/>
          <w:color w:val="231F20"/>
          <w:sz w:val="18"/>
        </w:rPr>
        <w:t>Brand</w:t>
      </w:r>
      <w:r>
        <w:rPr>
          <w:i/>
          <w:color w:val="231F20"/>
          <w:spacing w:val="6"/>
          <w:sz w:val="18"/>
        </w:rPr>
        <w:t xml:space="preserve"> </w:t>
      </w:r>
      <w:r>
        <w:rPr>
          <w:i/>
          <w:color w:val="231F20"/>
          <w:spacing w:val="-4"/>
          <w:sz w:val="18"/>
        </w:rPr>
        <w:t>trust</w:t>
      </w:r>
    </w:p>
    <w:p w14:paraId="63F8C98F" w14:textId="77777777" w:rsidR="004E34A7" w:rsidRDefault="00000000">
      <w:pPr>
        <w:pStyle w:val="BodyText"/>
        <w:spacing w:before="24" w:line="259" w:lineRule="auto"/>
        <w:ind w:right="164"/>
        <w:jc w:val="both"/>
      </w:pPr>
      <w:r>
        <w:rPr>
          <w:color w:val="231F20"/>
          <w:w w:val="110"/>
        </w:rPr>
        <w:t>Trust</w:t>
      </w:r>
      <w:r>
        <w:rPr>
          <w:color w:val="231F20"/>
          <w:spacing w:val="-13"/>
          <w:w w:val="110"/>
        </w:rPr>
        <w:t xml:space="preserve"> </w:t>
      </w:r>
      <w:r>
        <w:rPr>
          <w:color w:val="231F20"/>
          <w:w w:val="110"/>
        </w:rPr>
        <w:t>is</w:t>
      </w:r>
      <w:r>
        <w:rPr>
          <w:color w:val="231F20"/>
          <w:spacing w:val="-12"/>
          <w:w w:val="110"/>
        </w:rPr>
        <w:t xml:space="preserve"> </w:t>
      </w:r>
      <w:r>
        <w:rPr>
          <w:color w:val="231F20"/>
          <w:w w:val="110"/>
        </w:rPr>
        <w:t>a</w:t>
      </w:r>
      <w:r>
        <w:rPr>
          <w:color w:val="231F20"/>
          <w:spacing w:val="-13"/>
          <w:w w:val="110"/>
        </w:rPr>
        <w:t xml:space="preserve"> </w:t>
      </w:r>
      <w:r>
        <w:rPr>
          <w:color w:val="231F20"/>
          <w:w w:val="110"/>
        </w:rPr>
        <w:t>critical</w:t>
      </w:r>
      <w:r>
        <w:rPr>
          <w:color w:val="231F20"/>
          <w:spacing w:val="-12"/>
          <w:w w:val="110"/>
        </w:rPr>
        <w:t xml:space="preserve"> </w:t>
      </w:r>
      <w:r>
        <w:rPr>
          <w:color w:val="231F20"/>
          <w:w w:val="110"/>
        </w:rPr>
        <w:t>component</w:t>
      </w:r>
      <w:r>
        <w:rPr>
          <w:color w:val="231F20"/>
          <w:spacing w:val="-12"/>
          <w:w w:val="110"/>
        </w:rPr>
        <w:t xml:space="preserve"> </w:t>
      </w:r>
      <w:r>
        <w:rPr>
          <w:color w:val="231F20"/>
          <w:w w:val="110"/>
        </w:rPr>
        <w:t>in</w:t>
      </w:r>
      <w:r>
        <w:rPr>
          <w:color w:val="231F20"/>
          <w:spacing w:val="-13"/>
          <w:w w:val="110"/>
        </w:rPr>
        <w:t xml:space="preserve"> </w:t>
      </w:r>
      <w:r>
        <w:rPr>
          <w:color w:val="231F20"/>
          <w:w w:val="110"/>
        </w:rPr>
        <w:t>any</w:t>
      </w:r>
      <w:r>
        <w:rPr>
          <w:color w:val="231F20"/>
          <w:spacing w:val="-12"/>
          <w:w w:val="110"/>
        </w:rPr>
        <w:t xml:space="preserve"> </w:t>
      </w:r>
      <w:r>
        <w:rPr>
          <w:color w:val="231F20"/>
          <w:w w:val="110"/>
        </w:rPr>
        <w:t>relationship,</w:t>
      </w:r>
      <w:r>
        <w:rPr>
          <w:color w:val="231F20"/>
          <w:spacing w:val="-12"/>
          <w:w w:val="110"/>
        </w:rPr>
        <w:t xml:space="preserve"> </w:t>
      </w:r>
      <w:r>
        <w:rPr>
          <w:color w:val="231F20"/>
          <w:w w:val="110"/>
        </w:rPr>
        <w:t>especially</w:t>
      </w:r>
      <w:r>
        <w:rPr>
          <w:color w:val="231F20"/>
          <w:spacing w:val="-13"/>
          <w:w w:val="110"/>
        </w:rPr>
        <w:t xml:space="preserve"> </w:t>
      </w:r>
      <w:r>
        <w:rPr>
          <w:color w:val="231F20"/>
          <w:w w:val="110"/>
        </w:rPr>
        <w:t>so in the relationship between brand and consumer (</w:t>
      </w:r>
      <w:hyperlink w:anchor="_bookmark50" w:history="1">
        <w:r>
          <w:rPr>
            <w:color w:val="0000FF"/>
            <w:w w:val="110"/>
          </w:rPr>
          <w:t>Kang and</w:t>
        </w:r>
      </w:hyperlink>
      <w:r>
        <w:rPr>
          <w:color w:val="0000FF"/>
          <w:w w:val="110"/>
        </w:rPr>
        <w:t xml:space="preserve"> </w:t>
      </w:r>
      <w:hyperlink w:anchor="_bookmark50" w:history="1">
        <w:r>
          <w:rPr>
            <w:color w:val="0000FF"/>
            <w:w w:val="110"/>
          </w:rPr>
          <w:t>Hustvedt, 2014a</w:t>
        </w:r>
      </w:hyperlink>
      <w:r>
        <w:rPr>
          <w:color w:val="231F20"/>
          <w:w w:val="110"/>
        </w:rPr>
        <w:t xml:space="preserve">; </w:t>
      </w:r>
      <w:hyperlink w:anchor="_bookmark69" w:history="1">
        <w:r>
          <w:rPr>
            <w:color w:val="0000FF"/>
            <w:w w:val="110"/>
          </w:rPr>
          <w:t xml:space="preserve">Moorman </w:t>
        </w:r>
        <w:r>
          <w:rPr>
            <w:i/>
            <w:color w:val="0000FF"/>
            <w:w w:val="110"/>
          </w:rPr>
          <w:t>et al.</w:t>
        </w:r>
        <w:r>
          <w:rPr>
            <w:color w:val="0000FF"/>
            <w:w w:val="110"/>
          </w:rPr>
          <w:t>, 1993</w:t>
        </w:r>
      </w:hyperlink>
      <w:r>
        <w:rPr>
          <w:color w:val="231F20"/>
          <w:w w:val="110"/>
        </w:rPr>
        <w:t xml:space="preserve">; </w:t>
      </w:r>
      <w:hyperlink w:anchor="_bookmark70" w:history="1">
        <w:r>
          <w:rPr>
            <w:color w:val="0000FF"/>
            <w:w w:val="110"/>
          </w:rPr>
          <w:t>Morgan and Hunt,</w:t>
        </w:r>
      </w:hyperlink>
      <w:r>
        <w:rPr>
          <w:color w:val="0000FF"/>
          <w:w w:val="110"/>
        </w:rPr>
        <w:t xml:space="preserve"> </w:t>
      </w:r>
      <w:hyperlink w:anchor="_bookmark70" w:history="1">
        <w:r>
          <w:rPr>
            <w:color w:val="0000FF"/>
            <w:w w:val="110"/>
          </w:rPr>
          <w:t>1994</w:t>
        </w:r>
      </w:hyperlink>
      <w:r>
        <w:rPr>
          <w:color w:val="231F20"/>
          <w:w w:val="110"/>
        </w:rPr>
        <w:t xml:space="preserve">; </w:t>
      </w:r>
      <w:hyperlink w:anchor="_bookmark82" w:history="1">
        <w:r>
          <w:rPr>
            <w:color w:val="0000FF"/>
            <w:w w:val="110"/>
          </w:rPr>
          <w:t xml:space="preserve">Sirdeshmukh </w:t>
        </w:r>
        <w:r>
          <w:rPr>
            <w:i/>
            <w:color w:val="0000FF"/>
            <w:w w:val="110"/>
          </w:rPr>
          <w:t>et al.</w:t>
        </w:r>
        <w:r>
          <w:rPr>
            <w:color w:val="0000FF"/>
            <w:w w:val="110"/>
          </w:rPr>
          <w:t>, 2002</w:t>
        </w:r>
      </w:hyperlink>
      <w:r>
        <w:rPr>
          <w:color w:val="231F20"/>
          <w:w w:val="110"/>
        </w:rPr>
        <w:t>). Brand trust refers to customers</w:t>
      </w:r>
      <w:r>
        <w:rPr>
          <w:rFonts w:ascii="Arial" w:hAnsi="Arial"/>
          <w:color w:val="231F20"/>
          <w:w w:val="110"/>
        </w:rPr>
        <w:t xml:space="preserve">’ </w:t>
      </w:r>
      <w:r>
        <w:rPr>
          <w:color w:val="231F20"/>
          <w:w w:val="110"/>
        </w:rPr>
        <w:t>willingness to rely on a brand in conditions of uncertainty</w:t>
      </w:r>
      <w:r>
        <w:rPr>
          <w:color w:val="231F20"/>
          <w:spacing w:val="-13"/>
          <w:w w:val="110"/>
        </w:rPr>
        <w:t xml:space="preserve"> </w:t>
      </w:r>
      <w:r>
        <w:rPr>
          <w:color w:val="231F20"/>
          <w:w w:val="110"/>
        </w:rPr>
        <w:t>or</w:t>
      </w:r>
      <w:r>
        <w:rPr>
          <w:color w:val="231F20"/>
          <w:spacing w:val="-12"/>
          <w:w w:val="110"/>
        </w:rPr>
        <w:t xml:space="preserve"> </w:t>
      </w:r>
      <w:r>
        <w:rPr>
          <w:color w:val="231F20"/>
          <w:w w:val="110"/>
        </w:rPr>
        <w:t>risk</w:t>
      </w:r>
      <w:r>
        <w:rPr>
          <w:color w:val="231F20"/>
          <w:spacing w:val="-12"/>
          <w:w w:val="110"/>
        </w:rPr>
        <w:t xml:space="preserve"> </w:t>
      </w:r>
      <w:r>
        <w:rPr>
          <w:color w:val="231F20"/>
          <w:w w:val="110"/>
        </w:rPr>
        <w:t>based</w:t>
      </w:r>
      <w:r>
        <w:rPr>
          <w:color w:val="231F20"/>
          <w:spacing w:val="-12"/>
          <w:w w:val="110"/>
        </w:rPr>
        <w:t xml:space="preserve"> </w:t>
      </w:r>
      <w:r>
        <w:rPr>
          <w:color w:val="231F20"/>
          <w:w w:val="110"/>
        </w:rPr>
        <w:t>on</w:t>
      </w:r>
      <w:r>
        <w:rPr>
          <w:color w:val="231F20"/>
          <w:spacing w:val="-12"/>
          <w:w w:val="110"/>
        </w:rPr>
        <w:t xml:space="preserve"> </w:t>
      </w:r>
      <w:r>
        <w:rPr>
          <w:color w:val="231F20"/>
          <w:w w:val="110"/>
        </w:rPr>
        <w:t>their</w:t>
      </w:r>
      <w:r>
        <w:rPr>
          <w:color w:val="231F20"/>
          <w:spacing w:val="-12"/>
          <w:w w:val="110"/>
        </w:rPr>
        <w:t xml:space="preserve"> </w:t>
      </w:r>
      <w:r>
        <w:rPr>
          <w:color w:val="231F20"/>
          <w:w w:val="110"/>
        </w:rPr>
        <w:t>beliefs</w:t>
      </w:r>
      <w:r>
        <w:rPr>
          <w:color w:val="231F20"/>
          <w:spacing w:val="-13"/>
          <w:w w:val="110"/>
        </w:rPr>
        <w:t xml:space="preserve"> </w:t>
      </w:r>
      <w:r>
        <w:rPr>
          <w:color w:val="231F20"/>
          <w:w w:val="110"/>
        </w:rPr>
        <w:t>and</w:t>
      </w:r>
      <w:r>
        <w:rPr>
          <w:color w:val="231F20"/>
          <w:spacing w:val="-12"/>
          <w:w w:val="110"/>
        </w:rPr>
        <w:t xml:space="preserve"> </w:t>
      </w:r>
      <w:r>
        <w:rPr>
          <w:color w:val="231F20"/>
          <w:w w:val="110"/>
        </w:rPr>
        <w:t>evaluation</w:t>
      </w:r>
      <w:r>
        <w:rPr>
          <w:color w:val="231F20"/>
          <w:spacing w:val="-12"/>
          <w:w w:val="110"/>
        </w:rPr>
        <w:t xml:space="preserve"> </w:t>
      </w:r>
      <w:r>
        <w:rPr>
          <w:color w:val="231F20"/>
          <w:w w:val="110"/>
        </w:rPr>
        <w:t>of</w:t>
      </w:r>
      <w:r>
        <w:rPr>
          <w:color w:val="231F20"/>
          <w:spacing w:val="-12"/>
          <w:w w:val="110"/>
        </w:rPr>
        <w:t xml:space="preserve"> </w:t>
      </w:r>
      <w:r>
        <w:rPr>
          <w:color w:val="231F20"/>
          <w:w w:val="110"/>
        </w:rPr>
        <w:t>the brand (</w:t>
      </w:r>
      <w:hyperlink w:anchor="_bookmark13" w:history="1">
        <w:r>
          <w:rPr>
            <w:color w:val="0000FF"/>
            <w:w w:val="110"/>
          </w:rPr>
          <w:t>Becerra and Korgaonkar, 2011</w:t>
        </w:r>
      </w:hyperlink>
      <w:r>
        <w:rPr>
          <w:color w:val="231F20"/>
          <w:w w:val="110"/>
        </w:rPr>
        <w:t>). For trust to occur, there</w:t>
      </w:r>
      <w:r>
        <w:rPr>
          <w:color w:val="231F20"/>
          <w:spacing w:val="-13"/>
          <w:w w:val="110"/>
        </w:rPr>
        <w:t xml:space="preserve"> </w:t>
      </w:r>
      <w:r>
        <w:rPr>
          <w:color w:val="231F20"/>
          <w:w w:val="110"/>
        </w:rPr>
        <w:t>must</w:t>
      </w:r>
      <w:r>
        <w:rPr>
          <w:color w:val="231F20"/>
          <w:spacing w:val="-12"/>
          <w:w w:val="110"/>
        </w:rPr>
        <w:t xml:space="preserve"> </w:t>
      </w:r>
      <w:r>
        <w:rPr>
          <w:color w:val="231F20"/>
          <w:w w:val="110"/>
        </w:rPr>
        <w:t>be</w:t>
      </w:r>
      <w:r>
        <w:rPr>
          <w:color w:val="231F20"/>
          <w:spacing w:val="-13"/>
          <w:w w:val="110"/>
        </w:rPr>
        <w:t xml:space="preserve"> </w:t>
      </w:r>
      <w:r>
        <w:rPr>
          <w:color w:val="231F20"/>
          <w:w w:val="110"/>
        </w:rPr>
        <w:t>conﬁdence</w:t>
      </w:r>
      <w:r>
        <w:rPr>
          <w:color w:val="231F20"/>
          <w:spacing w:val="-12"/>
          <w:w w:val="110"/>
        </w:rPr>
        <w:t xml:space="preserve"> </w:t>
      </w:r>
      <w:r>
        <w:rPr>
          <w:color w:val="231F20"/>
          <w:w w:val="110"/>
        </w:rPr>
        <w:t>in</w:t>
      </w:r>
      <w:r>
        <w:rPr>
          <w:color w:val="231F20"/>
          <w:spacing w:val="-12"/>
          <w:w w:val="110"/>
        </w:rPr>
        <w:t xml:space="preserve"> </w:t>
      </w:r>
      <w:r>
        <w:rPr>
          <w:rFonts w:ascii="Arial" w:hAnsi="Arial"/>
          <w:color w:val="231F20"/>
          <w:w w:val="110"/>
        </w:rPr>
        <w:t>“</w:t>
      </w:r>
      <w:r>
        <w:rPr>
          <w:color w:val="231F20"/>
          <w:w w:val="110"/>
        </w:rPr>
        <w:t>the</w:t>
      </w:r>
      <w:r>
        <w:rPr>
          <w:color w:val="231F20"/>
          <w:spacing w:val="-12"/>
          <w:w w:val="110"/>
        </w:rPr>
        <w:t xml:space="preserve"> </w:t>
      </w:r>
      <w:r>
        <w:rPr>
          <w:color w:val="231F20"/>
          <w:w w:val="110"/>
        </w:rPr>
        <w:t>exchange</w:t>
      </w:r>
      <w:r>
        <w:rPr>
          <w:color w:val="231F20"/>
          <w:spacing w:val="-13"/>
          <w:w w:val="110"/>
        </w:rPr>
        <w:t xml:space="preserve"> </w:t>
      </w:r>
      <w:r>
        <w:rPr>
          <w:color w:val="231F20"/>
          <w:w w:val="110"/>
        </w:rPr>
        <w:t>partner</w:t>
      </w:r>
      <w:r>
        <w:rPr>
          <w:rFonts w:ascii="Arial" w:hAnsi="Arial"/>
          <w:color w:val="231F20"/>
          <w:w w:val="110"/>
        </w:rPr>
        <w:t>’</w:t>
      </w:r>
      <w:r>
        <w:rPr>
          <w:color w:val="231F20"/>
          <w:w w:val="110"/>
        </w:rPr>
        <w:t>s</w:t>
      </w:r>
      <w:r>
        <w:rPr>
          <w:color w:val="231F20"/>
          <w:spacing w:val="-11"/>
          <w:w w:val="110"/>
        </w:rPr>
        <w:t xml:space="preserve"> </w:t>
      </w:r>
      <w:r>
        <w:rPr>
          <w:color w:val="231F20"/>
          <w:w w:val="110"/>
        </w:rPr>
        <w:t>reliability and</w:t>
      </w:r>
      <w:r>
        <w:rPr>
          <w:color w:val="231F20"/>
          <w:spacing w:val="-13"/>
          <w:w w:val="110"/>
        </w:rPr>
        <w:t xml:space="preserve"> </w:t>
      </w:r>
      <w:r>
        <w:rPr>
          <w:color w:val="231F20"/>
          <w:w w:val="110"/>
        </w:rPr>
        <w:t>integrity</w:t>
      </w:r>
      <w:r>
        <w:rPr>
          <w:rFonts w:ascii="Arial" w:hAnsi="Arial"/>
          <w:color w:val="231F20"/>
          <w:w w:val="110"/>
        </w:rPr>
        <w:t>”</w:t>
      </w:r>
      <w:r>
        <w:rPr>
          <w:rFonts w:ascii="Arial" w:hAnsi="Arial"/>
          <w:color w:val="231F20"/>
          <w:spacing w:val="-14"/>
          <w:w w:val="110"/>
        </w:rPr>
        <w:t xml:space="preserve"> </w:t>
      </w:r>
      <w:r>
        <w:rPr>
          <w:color w:val="231F20"/>
          <w:w w:val="110"/>
        </w:rPr>
        <w:t>(</w:t>
      </w:r>
      <w:hyperlink w:anchor="_bookmark70" w:history="1">
        <w:r>
          <w:rPr>
            <w:color w:val="0000FF"/>
            <w:w w:val="110"/>
          </w:rPr>
          <w:t>Morgan</w:t>
        </w:r>
        <w:r>
          <w:rPr>
            <w:color w:val="0000FF"/>
            <w:spacing w:val="-12"/>
            <w:w w:val="110"/>
          </w:rPr>
          <w:t xml:space="preserve"> </w:t>
        </w:r>
        <w:r>
          <w:rPr>
            <w:color w:val="0000FF"/>
            <w:w w:val="110"/>
          </w:rPr>
          <w:t>and</w:t>
        </w:r>
        <w:r>
          <w:rPr>
            <w:color w:val="0000FF"/>
            <w:spacing w:val="-12"/>
            <w:w w:val="110"/>
          </w:rPr>
          <w:t xml:space="preserve"> </w:t>
        </w:r>
        <w:r>
          <w:rPr>
            <w:color w:val="0000FF"/>
            <w:w w:val="110"/>
          </w:rPr>
          <w:t>Hunt,</w:t>
        </w:r>
        <w:r>
          <w:rPr>
            <w:color w:val="0000FF"/>
            <w:spacing w:val="-13"/>
            <w:w w:val="110"/>
          </w:rPr>
          <w:t xml:space="preserve"> </w:t>
        </w:r>
        <w:r>
          <w:rPr>
            <w:color w:val="0000FF"/>
            <w:w w:val="110"/>
          </w:rPr>
          <w:t>1994</w:t>
        </w:r>
      </w:hyperlink>
      <w:r>
        <w:rPr>
          <w:color w:val="231F20"/>
          <w:w w:val="110"/>
        </w:rPr>
        <w:t>,</w:t>
      </w:r>
      <w:r>
        <w:rPr>
          <w:color w:val="231F20"/>
          <w:spacing w:val="-12"/>
          <w:w w:val="110"/>
        </w:rPr>
        <w:t xml:space="preserve"> </w:t>
      </w:r>
      <w:r>
        <w:rPr>
          <w:color w:val="231F20"/>
          <w:w w:val="110"/>
        </w:rPr>
        <w:t>p.</w:t>
      </w:r>
      <w:r>
        <w:rPr>
          <w:color w:val="231F20"/>
          <w:spacing w:val="-12"/>
          <w:w w:val="110"/>
        </w:rPr>
        <w:t xml:space="preserve"> </w:t>
      </w:r>
      <w:r>
        <w:rPr>
          <w:color w:val="231F20"/>
          <w:w w:val="110"/>
        </w:rPr>
        <w:t>23)</w:t>
      </w:r>
      <w:r>
        <w:rPr>
          <w:color w:val="231F20"/>
          <w:spacing w:val="-13"/>
          <w:w w:val="110"/>
        </w:rPr>
        <w:t xml:space="preserve"> </w:t>
      </w:r>
      <w:r>
        <w:rPr>
          <w:color w:val="231F20"/>
          <w:w w:val="110"/>
        </w:rPr>
        <w:t>and</w:t>
      </w:r>
      <w:r>
        <w:rPr>
          <w:color w:val="231F20"/>
          <w:spacing w:val="-12"/>
          <w:w w:val="110"/>
        </w:rPr>
        <w:t xml:space="preserve"> </w:t>
      </w:r>
      <w:r>
        <w:rPr>
          <w:rFonts w:ascii="Arial" w:hAnsi="Arial"/>
          <w:color w:val="231F20"/>
          <w:w w:val="110"/>
        </w:rPr>
        <w:t>“</w:t>
      </w:r>
      <w:r>
        <w:rPr>
          <w:color w:val="231F20"/>
          <w:w w:val="110"/>
        </w:rPr>
        <w:t>safety</w:t>
      </w:r>
      <w:r>
        <w:rPr>
          <w:color w:val="231F20"/>
          <w:spacing w:val="-13"/>
          <w:w w:val="110"/>
        </w:rPr>
        <w:t xml:space="preserve"> </w:t>
      </w:r>
      <w:r>
        <w:rPr>
          <w:color w:val="231F20"/>
          <w:w w:val="110"/>
        </w:rPr>
        <w:t>and honesty</w:t>
      </w:r>
      <w:r>
        <w:rPr>
          <w:rFonts w:ascii="Arial" w:hAnsi="Arial"/>
          <w:color w:val="231F20"/>
          <w:w w:val="110"/>
        </w:rPr>
        <w:t xml:space="preserve">” </w:t>
      </w:r>
      <w:r>
        <w:rPr>
          <w:color w:val="231F20"/>
          <w:w w:val="110"/>
        </w:rPr>
        <w:t>(</w:t>
      </w:r>
      <w:hyperlink w:anchor="_bookmark26" w:history="1">
        <w:r>
          <w:rPr>
            <w:color w:val="0000FF"/>
            <w:w w:val="110"/>
          </w:rPr>
          <w:t>Chaudhuri and Holbrook, 2001</w:t>
        </w:r>
      </w:hyperlink>
      <w:r>
        <w:rPr>
          <w:color w:val="231F20"/>
          <w:w w:val="110"/>
        </w:rPr>
        <w:t xml:space="preserve">, p. 82). The </w:t>
      </w:r>
      <w:r>
        <w:rPr>
          <w:color w:val="231F20"/>
        </w:rPr>
        <w:t>development of such trust in brand</w:t>
      </w:r>
      <w:r>
        <w:rPr>
          <w:rFonts w:ascii="Arial" w:hAnsi="Arial"/>
          <w:color w:val="231F20"/>
        </w:rPr>
        <w:t>–</w:t>
      </w:r>
      <w:r>
        <w:rPr>
          <w:color w:val="231F20"/>
        </w:rPr>
        <w:t xml:space="preserve">consumer relationships can </w:t>
      </w:r>
      <w:r>
        <w:rPr>
          <w:color w:val="231F20"/>
          <w:spacing w:val="-2"/>
          <w:w w:val="110"/>
        </w:rPr>
        <w:t>result</w:t>
      </w:r>
      <w:r>
        <w:rPr>
          <w:color w:val="231F20"/>
          <w:spacing w:val="-9"/>
          <w:w w:val="110"/>
        </w:rPr>
        <w:t xml:space="preserve"> </w:t>
      </w:r>
      <w:r>
        <w:rPr>
          <w:color w:val="231F20"/>
          <w:spacing w:val="-2"/>
          <w:w w:val="110"/>
        </w:rPr>
        <w:t>from</w:t>
      </w:r>
      <w:r>
        <w:rPr>
          <w:color w:val="231F20"/>
          <w:spacing w:val="-7"/>
          <w:w w:val="110"/>
        </w:rPr>
        <w:t xml:space="preserve"> </w:t>
      </w:r>
      <w:r>
        <w:rPr>
          <w:color w:val="231F20"/>
          <w:spacing w:val="-2"/>
          <w:w w:val="110"/>
        </w:rPr>
        <w:t>corporate</w:t>
      </w:r>
      <w:r>
        <w:rPr>
          <w:color w:val="231F20"/>
          <w:spacing w:val="-7"/>
          <w:w w:val="110"/>
        </w:rPr>
        <w:t xml:space="preserve"> </w:t>
      </w:r>
      <w:r>
        <w:rPr>
          <w:color w:val="231F20"/>
          <w:spacing w:val="-2"/>
          <w:w w:val="110"/>
        </w:rPr>
        <w:t>and</w:t>
      </w:r>
      <w:r>
        <w:rPr>
          <w:color w:val="231F20"/>
          <w:spacing w:val="-7"/>
          <w:w w:val="110"/>
        </w:rPr>
        <w:t xml:space="preserve"> </w:t>
      </w:r>
      <w:r>
        <w:rPr>
          <w:color w:val="231F20"/>
          <w:spacing w:val="-2"/>
          <w:w w:val="110"/>
        </w:rPr>
        <w:t>ﬁnancial</w:t>
      </w:r>
      <w:r>
        <w:rPr>
          <w:color w:val="231F20"/>
          <w:spacing w:val="-9"/>
          <w:w w:val="110"/>
        </w:rPr>
        <w:t xml:space="preserve"> </w:t>
      </w:r>
      <w:r>
        <w:rPr>
          <w:color w:val="231F20"/>
          <w:spacing w:val="-2"/>
          <w:w w:val="110"/>
        </w:rPr>
        <w:t>transparency,</w:t>
      </w:r>
      <w:r>
        <w:rPr>
          <w:color w:val="231F20"/>
          <w:spacing w:val="-8"/>
          <w:w w:val="110"/>
        </w:rPr>
        <w:t xml:space="preserve"> </w:t>
      </w:r>
      <w:r>
        <w:rPr>
          <w:color w:val="231F20"/>
          <w:spacing w:val="-2"/>
          <w:w w:val="110"/>
        </w:rPr>
        <w:t>which</w:t>
      </w:r>
      <w:r>
        <w:rPr>
          <w:color w:val="231F20"/>
          <w:spacing w:val="-8"/>
          <w:w w:val="110"/>
        </w:rPr>
        <w:t xml:space="preserve"> </w:t>
      </w:r>
      <w:r>
        <w:rPr>
          <w:color w:val="231F20"/>
          <w:spacing w:val="-2"/>
          <w:w w:val="110"/>
        </w:rPr>
        <w:t>in</w:t>
      </w:r>
      <w:r>
        <w:rPr>
          <w:color w:val="231F20"/>
          <w:spacing w:val="-9"/>
          <w:w w:val="110"/>
        </w:rPr>
        <w:t xml:space="preserve"> </w:t>
      </w:r>
      <w:r>
        <w:rPr>
          <w:color w:val="231F20"/>
          <w:spacing w:val="-2"/>
          <w:w w:val="110"/>
        </w:rPr>
        <w:t xml:space="preserve">turn </w:t>
      </w:r>
      <w:r>
        <w:rPr>
          <w:color w:val="231F20"/>
          <w:w w:val="110"/>
        </w:rPr>
        <w:t>can inﬂuence consumers</w:t>
      </w:r>
      <w:r>
        <w:rPr>
          <w:rFonts w:ascii="Arial" w:hAnsi="Arial"/>
          <w:color w:val="231F20"/>
          <w:w w:val="110"/>
        </w:rPr>
        <w:t xml:space="preserve">’ </w:t>
      </w:r>
      <w:r>
        <w:rPr>
          <w:color w:val="231F20"/>
          <w:w w:val="110"/>
        </w:rPr>
        <w:t>ability to perceive the brand as authentic (</w:t>
      </w:r>
      <w:hyperlink w:anchor="_bookmark12" w:history="1">
        <w:r>
          <w:rPr>
            <w:color w:val="0000FF"/>
            <w:w w:val="110"/>
          </w:rPr>
          <w:t>Anderberg and Morris, 2006</w:t>
        </w:r>
      </w:hyperlink>
      <w:r>
        <w:rPr>
          <w:color w:val="231F20"/>
          <w:w w:val="110"/>
        </w:rPr>
        <w:t>) or as performing a virtuous act (</w:t>
      </w:r>
      <w:hyperlink w:anchor="_bookmark93" w:history="1">
        <w:r>
          <w:rPr>
            <w:color w:val="0000FF"/>
            <w:w w:val="110"/>
          </w:rPr>
          <w:t xml:space="preserve">Zak </w:t>
        </w:r>
        <w:r>
          <w:rPr>
            <w:i/>
            <w:color w:val="0000FF"/>
            <w:w w:val="110"/>
          </w:rPr>
          <w:t>et al.</w:t>
        </w:r>
        <w:r>
          <w:rPr>
            <w:color w:val="0000FF"/>
            <w:w w:val="110"/>
          </w:rPr>
          <w:t>, 2005</w:t>
        </w:r>
      </w:hyperlink>
      <w:r>
        <w:rPr>
          <w:color w:val="231F20"/>
          <w:w w:val="110"/>
        </w:rPr>
        <w:t>).</w:t>
      </w:r>
    </w:p>
    <w:p w14:paraId="63F8C990" w14:textId="77777777" w:rsidR="004E34A7" w:rsidRDefault="00000000">
      <w:pPr>
        <w:pStyle w:val="BodyText"/>
        <w:spacing w:line="259" w:lineRule="auto"/>
        <w:ind w:right="165" w:firstLine="179"/>
        <w:jc w:val="both"/>
      </w:pPr>
      <w:r>
        <w:rPr>
          <w:color w:val="231F20"/>
          <w:w w:val="110"/>
        </w:rPr>
        <w:t>A brand</w:t>
      </w:r>
      <w:r>
        <w:rPr>
          <w:rFonts w:ascii="Arial" w:hAnsi="Arial"/>
          <w:color w:val="231F20"/>
          <w:w w:val="110"/>
        </w:rPr>
        <w:t>’</w:t>
      </w:r>
      <w:r>
        <w:rPr>
          <w:color w:val="231F20"/>
          <w:w w:val="110"/>
        </w:rPr>
        <w:t>s ability to remain faithful to and open about its established</w:t>
      </w:r>
      <w:r>
        <w:rPr>
          <w:color w:val="231F20"/>
          <w:spacing w:val="-15"/>
          <w:w w:val="110"/>
        </w:rPr>
        <w:t xml:space="preserve"> </w:t>
      </w:r>
      <w:r>
        <w:rPr>
          <w:color w:val="231F20"/>
          <w:w w:val="110"/>
        </w:rPr>
        <w:t>identity,</w:t>
      </w:r>
      <w:r>
        <w:rPr>
          <w:color w:val="231F20"/>
          <w:spacing w:val="-12"/>
          <w:w w:val="110"/>
        </w:rPr>
        <w:t xml:space="preserve"> </w:t>
      </w:r>
      <w:r>
        <w:rPr>
          <w:color w:val="231F20"/>
          <w:w w:val="110"/>
        </w:rPr>
        <w:t>coupled</w:t>
      </w:r>
      <w:r>
        <w:rPr>
          <w:color w:val="231F20"/>
          <w:spacing w:val="-13"/>
          <w:w w:val="110"/>
        </w:rPr>
        <w:t xml:space="preserve"> </w:t>
      </w:r>
      <w:r>
        <w:rPr>
          <w:color w:val="231F20"/>
          <w:w w:val="110"/>
        </w:rPr>
        <w:t>with</w:t>
      </w:r>
      <w:r>
        <w:rPr>
          <w:color w:val="231F20"/>
          <w:spacing w:val="-12"/>
          <w:w w:val="110"/>
        </w:rPr>
        <w:t xml:space="preserve"> </w:t>
      </w:r>
      <w:r>
        <w:rPr>
          <w:color w:val="231F20"/>
          <w:w w:val="110"/>
        </w:rPr>
        <w:t>the</w:t>
      </w:r>
      <w:r>
        <w:rPr>
          <w:color w:val="231F20"/>
          <w:spacing w:val="-12"/>
          <w:w w:val="110"/>
        </w:rPr>
        <w:t xml:space="preserve"> </w:t>
      </w:r>
      <w:r>
        <w:rPr>
          <w:color w:val="231F20"/>
          <w:w w:val="110"/>
        </w:rPr>
        <w:t>truthfulness</w:t>
      </w:r>
      <w:r>
        <w:rPr>
          <w:color w:val="231F20"/>
          <w:spacing w:val="-13"/>
          <w:w w:val="110"/>
        </w:rPr>
        <w:t xml:space="preserve"> </w:t>
      </w:r>
      <w:r>
        <w:rPr>
          <w:color w:val="231F20"/>
          <w:w w:val="110"/>
        </w:rPr>
        <w:t>of</w:t>
      </w:r>
      <w:r>
        <w:rPr>
          <w:color w:val="231F20"/>
          <w:spacing w:val="-12"/>
          <w:w w:val="110"/>
        </w:rPr>
        <w:t xml:space="preserve"> </w:t>
      </w:r>
      <w:r>
        <w:rPr>
          <w:color w:val="231F20"/>
          <w:w w:val="110"/>
        </w:rPr>
        <w:t>a</w:t>
      </w:r>
      <w:r>
        <w:rPr>
          <w:color w:val="231F20"/>
          <w:spacing w:val="-12"/>
          <w:w w:val="110"/>
        </w:rPr>
        <w:t xml:space="preserve"> </w:t>
      </w:r>
      <w:r>
        <w:rPr>
          <w:color w:val="231F20"/>
          <w:w w:val="110"/>
        </w:rPr>
        <w:t>brand</w:t>
      </w:r>
      <w:r>
        <w:rPr>
          <w:rFonts w:ascii="Arial" w:hAnsi="Arial"/>
          <w:color w:val="231F20"/>
          <w:w w:val="110"/>
        </w:rPr>
        <w:t>’</w:t>
      </w:r>
      <w:r>
        <w:rPr>
          <w:color w:val="231F20"/>
          <w:w w:val="110"/>
        </w:rPr>
        <w:t xml:space="preserve">s </w:t>
      </w:r>
      <w:r>
        <w:rPr>
          <w:color w:val="231F20"/>
        </w:rPr>
        <w:t xml:space="preserve">leader, are all factors that can foster a trusting environment. For </w:t>
      </w:r>
      <w:r>
        <w:rPr>
          <w:color w:val="231F20"/>
          <w:w w:val="110"/>
        </w:rPr>
        <w:t xml:space="preserve">instance, as previously mentioned, </w:t>
      </w:r>
      <w:hyperlink w:anchor="_bookmark12" w:history="1">
        <w:r>
          <w:rPr>
            <w:color w:val="0000FF"/>
            <w:w w:val="110"/>
          </w:rPr>
          <w:t>Anderberg and Morris</w:t>
        </w:r>
      </w:hyperlink>
      <w:r>
        <w:rPr>
          <w:color w:val="0000FF"/>
          <w:w w:val="110"/>
        </w:rPr>
        <w:t xml:space="preserve"> </w:t>
      </w:r>
      <w:hyperlink w:anchor="_bookmark12" w:history="1">
        <w:r>
          <w:rPr>
            <w:color w:val="0000FF"/>
            <w:w w:val="110"/>
          </w:rPr>
          <w:t>(2006)</w:t>
        </w:r>
      </w:hyperlink>
      <w:r>
        <w:rPr>
          <w:color w:val="0000FF"/>
          <w:spacing w:val="-8"/>
          <w:w w:val="110"/>
        </w:rPr>
        <w:t xml:space="preserve"> </w:t>
      </w:r>
      <w:r>
        <w:rPr>
          <w:color w:val="231F20"/>
          <w:w w:val="110"/>
        </w:rPr>
        <w:t>found</w:t>
      </w:r>
      <w:r>
        <w:rPr>
          <w:color w:val="231F20"/>
          <w:spacing w:val="-9"/>
          <w:w w:val="110"/>
        </w:rPr>
        <w:t xml:space="preserve"> </w:t>
      </w:r>
      <w:r>
        <w:rPr>
          <w:color w:val="231F20"/>
          <w:w w:val="110"/>
        </w:rPr>
        <w:t>that</w:t>
      </w:r>
      <w:r>
        <w:rPr>
          <w:color w:val="231F20"/>
          <w:spacing w:val="-10"/>
          <w:w w:val="110"/>
        </w:rPr>
        <w:t xml:space="preserve"> </w:t>
      </w:r>
      <w:r>
        <w:rPr>
          <w:color w:val="231F20"/>
          <w:w w:val="110"/>
        </w:rPr>
        <w:t>brands</w:t>
      </w:r>
      <w:r>
        <w:rPr>
          <w:color w:val="231F20"/>
          <w:spacing w:val="-9"/>
          <w:w w:val="110"/>
        </w:rPr>
        <w:t xml:space="preserve"> </w:t>
      </w:r>
      <w:r>
        <w:rPr>
          <w:color w:val="231F20"/>
          <w:w w:val="110"/>
        </w:rPr>
        <w:t>can</w:t>
      </w:r>
      <w:r>
        <w:rPr>
          <w:color w:val="231F20"/>
          <w:spacing w:val="-8"/>
          <w:w w:val="110"/>
        </w:rPr>
        <w:t xml:space="preserve"> </w:t>
      </w:r>
      <w:r>
        <w:rPr>
          <w:color w:val="231F20"/>
          <w:w w:val="110"/>
        </w:rPr>
        <w:t>foster</w:t>
      </w:r>
      <w:r>
        <w:rPr>
          <w:color w:val="231F20"/>
          <w:spacing w:val="-7"/>
          <w:w w:val="110"/>
        </w:rPr>
        <w:t xml:space="preserve"> </w:t>
      </w:r>
      <w:r>
        <w:rPr>
          <w:color w:val="231F20"/>
          <w:w w:val="110"/>
        </w:rPr>
        <w:t>trust</w:t>
      </w:r>
      <w:r>
        <w:rPr>
          <w:color w:val="231F20"/>
          <w:spacing w:val="-7"/>
          <w:w w:val="110"/>
        </w:rPr>
        <w:t xml:space="preserve"> </w:t>
      </w:r>
      <w:r>
        <w:rPr>
          <w:color w:val="231F20"/>
          <w:w w:val="110"/>
        </w:rPr>
        <w:t>by</w:t>
      </w:r>
      <w:r>
        <w:rPr>
          <w:color w:val="231F20"/>
          <w:spacing w:val="-8"/>
          <w:w w:val="110"/>
        </w:rPr>
        <w:t xml:space="preserve"> </w:t>
      </w:r>
      <w:r>
        <w:rPr>
          <w:color w:val="231F20"/>
          <w:w w:val="110"/>
        </w:rPr>
        <w:t>being</w:t>
      </w:r>
      <w:r>
        <w:rPr>
          <w:color w:val="231F20"/>
          <w:spacing w:val="-8"/>
          <w:w w:val="110"/>
        </w:rPr>
        <w:t xml:space="preserve"> </w:t>
      </w:r>
      <w:r>
        <w:rPr>
          <w:color w:val="231F20"/>
          <w:w w:val="110"/>
        </w:rPr>
        <w:t>transparent about</w:t>
      </w:r>
      <w:r>
        <w:rPr>
          <w:color w:val="231F20"/>
          <w:spacing w:val="-10"/>
          <w:w w:val="110"/>
        </w:rPr>
        <w:t xml:space="preserve"> </w:t>
      </w:r>
      <w:r>
        <w:rPr>
          <w:color w:val="231F20"/>
          <w:w w:val="110"/>
        </w:rPr>
        <w:t>their</w:t>
      </w:r>
      <w:r>
        <w:rPr>
          <w:color w:val="231F20"/>
          <w:spacing w:val="-10"/>
          <w:w w:val="110"/>
        </w:rPr>
        <w:t xml:space="preserve"> </w:t>
      </w:r>
      <w:r>
        <w:rPr>
          <w:color w:val="231F20"/>
          <w:w w:val="110"/>
        </w:rPr>
        <w:t>corporate</w:t>
      </w:r>
      <w:r>
        <w:rPr>
          <w:color w:val="231F20"/>
          <w:spacing w:val="-10"/>
          <w:w w:val="110"/>
        </w:rPr>
        <w:t xml:space="preserve"> </w:t>
      </w:r>
      <w:r>
        <w:rPr>
          <w:color w:val="231F20"/>
          <w:w w:val="110"/>
        </w:rPr>
        <w:t>and</w:t>
      </w:r>
      <w:r>
        <w:rPr>
          <w:color w:val="231F20"/>
          <w:spacing w:val="-11"/>
          <w:w w:val="110"/>
        </w:rPr>
        <w:t xml:space="preserve"> </w:t>
      </w:r>
      <w:r>
        <w:rPr>
          <w:color w:val="231F20"/>
          <w:w w:val="110"/>
        </w:rPr>
        <w:t>ﬁnancial</w:t>
      </w:r>
      <w:r>
        <w:rPr>
          <w:color w:val="231F20"/>
          <w:spacing w:val="-12"/>
          <w:w w:val="110"/>
        </w:rPr>
        <w:t xml:space="preserve"> </w:t>
      </w:r>
      <w:r>
        <w:rPr>
          <w:color w:val="231F20"/>
          <w:w w:val="110"/>
        </w:rPr>
        <w:t>dealings.</w:t>
      </w:r>
      <w:r>
        <w:rPr>
          <w:color w:val="231F20"/>
          <w:spacing w:val="-10"/>
          <w:w w:val="110"/>
        </w:rPr>
        <w:t xml:space="preserve"> </w:t>
      </w:r>
      <w:r>
        <w:rPr>
          <w:color w:val="231F20"/>
          <w:w w:val="110"/>
        </w:rPr>
        <w:t>When</w:t>
      </w:r>
      <w:r>
        <w:rPr>
          <w:color w:val="231F20"/>
          <w:spacing w:val="-10"/>
          <w:w w:val="110"/>
        </w:rPr>
        <w:t xml:space="preserve"> </w:t>
      </w:r>
      <w:r>
        <w:rPr>
          <w:color w:val="231F20"/>
          <w:w w:val="110"/>
        </w:rPr>
        <w:t>brands</w:t>
      </w:r>
      <w:r>
        <w:rPr>
          <w:color w:val="231F20"/>
          <w:spacing w:val="-11"/>
          <w:w w:val="110"/>
        </w:rPr>
        <w:t xml:space="preserve"> </w:t>
      </w:r>
      <w:r>
        <w:rPr>
          <w:color w:val="231F20"/>
          <w:w w:val="110"/>
        </w:rPr>
        <w:t xml:space="preserve">are consistently transparent, it demonstrates to consumers that </w:t>
      </w:r>
      <w:r>
        <w:rPr>
          <w:color w:val="231F20"/>
        </w:rPr>
        <w:t>there is an alignment between a brand</w:t>
      </w:r>
      <w:r>
        <w:rPr>
          <w:rFonts w:ascii="Arial" w:hAnsi="Arial"/>
          <w:color w:val="231F20"/>
        </w:rPr>
        <w:t>’</w:t>
      </w:r>
      <w:r>
        <w:rPr>
          <w:color w:val="231F20"/>
        </w:rPr>
        <w:t xml:space="preserve">s claim and actions. This </w:t>
      </w:r>
      <w:r>
        <w:rPr>
          <w:color w:val="231F20"/>
          <w:w w:val="110"/>
        </w:rPr>
        <w:t>alignment reinforces consumers</w:t>
      </w:r>
      <w:r>
        <w:rPr>
          <w:rFonts w:ascii="Arial" w:hAnsi="Arial"/>
          <w:color w:val="231F20"/>
          <w:w w:val="110"/>
        </w:rPr>
        <w:t xml:space="preserve">’ </w:t>
      </w:r>
      <w:r>
        <w:rPr>
          <w:color w:val="231F20"/>
          <w:w w:val="110"/>
        </w:rPr>
        <w:t>perceptions of the brand</w:t>
      </w:r>
      <w:r>
        <w:rPr>
          <w:rFonts w:ascii="Arial" w:hAnsi="Arial"/>
          <w:color w:val="231F20"/>
          <w:w w:val="110"/>
        </w:rPr>
        <w:t>’</w:t>
      </w:r>
      <w:r>
        <w:rPr>
          <w:color w:val="231F20"/>
          <w:w w:val="110"/>
        </w:rPr>
        <w:t>s ability</w:t>
      </w:r>
      <w:r>
        <w:rPr>
          <w:color w:val="231F20"/>
          <w:spacing w:val="-9"/>
          <w:w w:val="110"/>
        </w:rPr>
        <w:t xml:space="preserve"> </w:t>
      </w:r>
      <w:r>
        <w:rPr>
          <w:color w:val="231F20"/>
          <w:w w:val="110"/>
        </w:rPr>
        <w:t>to</w:t>
      </w:r>
      <w:r>
        <w:rPr>
          <w:color w:val="231F20"/>
          <w:spacing w:val="-9"/>
          <w:w w:val="110"/>
        </w:rPr>
        <w:t xml:space="preserve"> </w:t>
      </w:r>
      <w:r>
        <w:rPr>
          <w:color w:val="231F20"/>
          <w:w w:val="110"/>
        </w:rPr>
        <w:t>be</w:t>
      </w:r>
      <w:r>
        <w:rPr>
          <w:color w:val="231F20"/>
          <w:spacing w:val="-8"/>
          <w:w w:val="110"/>
        </w:rPr>
        <w:t xml:space="preserve"> </w:t>
      </w:r>
      <w:r>
        <w:rPr>
          <w:color w:val="231F20"/>
          <w:w w:val="110"/>
        </w:rPr>
        <w:t>authentic</w:t>
      </w:r>
      <w:r>
        <w:rPr>
          <w:color w:val="231F20"/>
          <w:spacing w:val="-7"/>
          <w:w w:val="110"/>
        </w:rPr>
        <w:t xml:space="preserve"> </w:t>
      </w:r>
      <w:r>
        <w:rPr>
          <w:color w:val="231F20"/>
          <w:w w:val="110"/>
        </w:rPr>
        <w:t>(</w:t>
      </w:r>
      <w:hyperlink w:anchor="_bookmark12" w:history="1">
        <w:r>
          <w:rPr>
            <w:color w:val="0000FF"/>
            <w:w w:val="110"/>
          </w:rPr>
          <w:t>Anderberg</w:t>
        </w:r>
        <w:r>
          <w:rPr>
            <w:color w:val="0000FF"/>
            <w:spacing w:val="-8"/>
            <w:w w:val="110"/>
          </w:rPr>
          <w:t xml:space="preserve"> </w:t>
        </w:r>
        <w:r>
          <w:rPr>
            <w:color w:val="0000FF"/>
            <w:w w:val="110"/>
          </w:rPr>
          <w:t>and</w:t>
        </w:r>
        <w:r>
          <w:rPr>
            <w:color w:val="0000FF"/>
            <w:spacing w:val="-7"/>
            <w:w w:val="110"/>
          </w:rPr>
          <w:t xml:space="preserve"> </w:t>
        </w:r>
        <w:r>
          <w:rPr>
            <w:color w:val="0000FF"/>
            <w:w w:val="110"/>
          </w:rPr>
          <w:t>Morris,</w:t>
        </w:r>
        <w:r>
          <w:rPr>
            <w:color w:val="0000FF"/>
            <w:spacing w:val="-9"/>
            <w:w w:val="110"/>
          </w:rPr>
          <w:t xml:space="preserve"> </w:t>
        </w:r>
        <w:r>
          <w:rPr>
            <w:color w:val="0000FF"/>
            <w:w w:val="110"/>
          </w:rPr>
          <w:t>2006</w:t>
        </w:r>
      </w:hyperlink>
      <w:r>
        <w:rPr>
          <w:color w:val="231F20"/>
          <w:w w:val="110"/>
        </w:rPr>
        <w:t>;</w:t>
      </w:r>
      <w:r>
        <w:rPr>
          <w:color w:val="231F20"/>
          <w:spacing w:val="-8"/>
          <w:w w:val="110"/>
        </w:rPr>
        <w:t xml:space="preserve"> </w:t>
      </w:r>
      <w:hyperlink w:anchor="_bookmark30" w:history="1">
        <w:r>
          <w:rPr>
            <w:color w:val="0000FF"/>
            <w:w w:val="110"/>
          </w:rPr>
          <w:t>Djelassi</w:t>
        </w:r>
      </w:hyperlink>
      <w:r>
        <w:rPr>
          <w:color w:val="0000FF"/>
          <w:w w:val="110"/>
        </w:rPr>
        <w:t xml:space="preserve"> </w:t>
      </w:r>
      <w:hyperlink w:anchor="_bookmark30" w:history="1">
        <w:r>
          <w:rPr>
            <w:color w:val="0000FF"/>
            <w:w w:val="110"/>
          </w:rPr>
          <w:t>and Decoopman, 2013</w:t>
        </w:r>
      </w:hyperlink>
      <w:r>
        <w:rPr>
          <w:color w:val="231F20"/>
          <w:w w:val="110"/>
        </w:rPr>
        <w:t xml:space="preserve">; </w:t>
      </w:r>
      <w:hyperlink w:anchor="_bookmark39" w:history="1">
        <w:r>
          <w:rPr>
            <w:color w:val="0000FF"/>
            <w:w w:val="110"/>
          </w:rPr>
          <w:t xml:space="preserve">Gebauer </w:t>
        </w:r>
        <w:r>
          <w:rPr>
            <w:i/>
            <w:color w:val="0000FF"/>
            <w:w w:val="110"/>
          </w:rPr>
          <w:t>et al.</w:t>
        </w:r>
        <w:r>
          <w:rPr>
            <w:color w:val="0000FF"/>
            <w:w w:val="110"/>
          </w:rPr>
          <w:t>, 2013</w:t>
        </w:r>
      </w:hyperlink>
      <w:r>
        <w:rPr>
          <w:color w:val="231F20"/>
          <w:w w:val="110"/>
        </w:rPr>
        <w:t>). Furthermore, transparency can reinforce consumers</w:t>
      </w:r>
      <w:r>
        <w:rPr>
          <w:rFonts w:ascii="Arial" w:hAnsi="Arial"/>
          <w:color w:val="231F20"/>
          <w:w w:val="110"/>
        </w:rPr>
        <w:t xml:space="preserve">’ </w:t>
      </w:r>
      <w:r>
        <w:rPr>
          <w:color w:val="231F20"/>
          <w:w w:val="110"/>
        </w:rPr>
        <w:t xml:space="preserve">perceptions of brand competence, empowerment, resource control and process </w:t>
      </w:r>
      <w:r>
        <w:rPr>
          <w:color w:val="231F20"/>
          <w:spacing w:val="-2"/>
          <w:w w:val="110"/>
        </w:rPr>
        <w:t>(</w:t>
      </w:r>
      <w:hyperlink w:anchor="_bookmark27" w:history="1">
        <w:r>
          <w:rPr>
            <w:color w:val="0000FF"/>
            <w:spacing w:val="-2"/>
            <w:w w:val="110"/>
          </w:rPr>
          <w:t>Christens</w:t>
        </w:r>
        <w:r>
          <w:rPr>
            <w:color w:val="0000FF"/>
            <w:spacing w:val="-9"/>
            <w:w w:val="110"/>
          </w:rPr>
          <w:t xml:space="preserve"> </w:t>
        </w:r>
        <w:r>
          <w:rPr>
            <w:i/>
            <w:color w:val="0000FF"/>
            <w:spacing w:val="-2"/>
            <w:w w:val="110"/>
          </w:rPr>
          <w:t>et</w:t>
        </w:r>
        <w:r>
          <w:rPr>
            <w:i/>
            <w:color w:val="0000FF"/>
            <w:spacing w:val="-9"/>
            <w:w w:val="110"/>
          </w:rPr>
          <w:t xml:space="preserve"> </w:t>
        </w:r>
        <w:r>
          <w:rPr>
            <w:i/>
            <w:color w:val="0000FF"/>
            <w:spacing w:val="-2"/>
            <w:w w:val="110"/>
          </w:rPr>
          <w:t>al.</w:t>
        </w:r>
        <w:r>
          <w:rPr>
            <w:color w:val="0000FF"/>
            <w:spacing w:val="-2"/>
            <w:w w:val="110"/>
          </w:rPr>
          <w:t>,</w:t>
        </w:r>
        <w:r>
          <w:rPr>
            <w:color w:val="0000FF"/>
            <w:spacing w:val="-9"/>
            <w:w w:val="110"/>
          </w:rPr>
          <w:t xml:space="preserve"> </w:t>
        </w:r>
        <w:r>
          <w:rPr>
            <w:color w:val="0000FF"/>
            <w:spacing w:val="-2"/>
            <w:w w:val="110"/>
          </w:rPr>
          <w:t>2011</w:t>
        </w:r>
      </w:hyperlink>
      <w:r>
        <w:rPr>
          <w:color w:val="231F20"/>
          <w:spacing w:val="-2"/>
          <w:w w:val="110"/>
        </w:rPr>
        <w:t>;</w:t>
      </w:r>
      <w:r>
        <w:rPr>
          <w:color w:val="231F20"/>
          <w:spacing w:val="-8"/>
          <w:w w:val="110"/>
        </w:rPr>
        <w:t xml:space="preserve"> </w:t>
      </w:r>
      <w:hyperlink w:anchor="_bookmark38" w:history="1">
        <w:r>
          <w:rPr>
            <w:color w:val="0000FF"/>
            <w:spacing w:val="-2"/>
            <w:w w:val="110"/>
          </w:rPr>
          <w:t>Füller</w:t>
        </w:r>
        <w:r>
          <w:rPr>
            <w:color w:val="0000FF"/>
            <w:spacing w:val="-9"/>
            <w:w w:val="110"/>
          </w:rPr>
          <w:t xml:space="preserve"> </w:t>
        </w:r>
        <w:r>
          <w:rPr>
            <w:i/>
            <w:color w:val="0000FF"/>
            <w:spacing w:val="-2"/>
            <w:w w:val="110"/>
          </w:rPr>
          <w:t>et</w:t>
        </w:r>
        <w:r>
          <w:rPr>
            <w:i/>
            <w:color w:val="0000FF"/>
            <w:spacing w:val="-9"/>
            <w:w w:val="110"/>
          </w:rPr>
          <w:t xml:space="preserve"> </w:t>
        </w:r>
        <w:r>
          <w:rPr>
            <w:i/>
            <w:color w:val="0000FF"/>
            <w:spacing w:val="-2"/>
            <w:w w:val="110"/>
          </w:rPr>
          <w:t>al.</w:t>
        </w:r>
        <w:r>
          <w:rPr>
            <w:color w:val="0000FF"/>
            <w:spacing w:val="-2"/>
            <w:w w:val="110"/>
          </w:rPr>
          <w:t>,</w:t>
        </w:r>
        <w:r>
          <w:rPr>
            <w:color w:val="0000FF"/>
            <w:spacing w:val="-9"/>
            <w:w w:val="110"/>
          </w:rPr>
          <w:t xml:space="preserve"> </w:t>
        </w:r>
        <w:r>
          <w:rPr>
            <w:color w:val="0000FF"/>
            <w:spacing w:val="-2"/>
            <w:w w:val="110"/>
          </w:rPr>
          <w:t>2009</w:t>
        </w:r>
      </w:hyperlink>
      <w:r>
        <w:rPr>
          <w:color w:val="231F20"/>
          <w:spacing w:val="-2"/>
          <w:w w:val="110"/>
        </w:rPr>
        <w:t>;</w:t>
      </w:r>
      <w:r>
        <w:rPr>
          <w:color w:val="231F20"/>
          <w:spacing w:val="-8"/>
          <w:w w:val="110"/>
        </w:rPr>
        <w:t xml:space="preserve"> </w:t>
      </w:r>
      <w:hyperlink w:anchor="_bookmark94" w:history="1">
        <w:r>
          <w:rPr>
            <w:color w:val="0000FF"/>
            <w:spacing w:val="-2"/>
            <w:w w:val="110"/>
          </w:rPr>
          <w:t>Zimmerman,</w:t>
        </w:r>
        <w:r>
          <w:rPr>
            <w:color w:val="0000FF"/>
            <w:spacing w:val="-10"/>
            <w:w w:val="110"/>
          </w:rPr>
          <w:t xml:space="preserve"> </w:t>
        </w:r>
        <w:r>
          <w:rPr>
            <w:color w:val="0000FF"/>
            <w:spacing w:val="-2"/>
            <w:w w:val="110"/>
          </w:rPr>
          <w:t>2000</w:t>
        </w:r>
      </w:hyperlink>
      <w:r>
        <w:rPr>
          <w:color w:val="231F20"/>
          <w:spacing w:val="-2"/>
          <w:w w:val="110"/>
        </w:rPr>
        <w:t>).</w:t>
      </w:r>
    </w:p>
    <w:p w14:paraId="63F8C991" w14:textId="77777777" w:rsidR="004E34A7" w:rsidRDefault="00000000">
      <w:pPr>
        <w:pStyle w:val="BodyText"/>
        <w:spacing w:line="259" w:lineRule="auto"/>
        <w:ind w:right="165" w:firstLine="179"/>
        <w:jc w:val="both"/>
      </w:pPr>
      <w:r>
        <w:rPr>
          <w:color w:val="231F20"/>
        </w:rPr>
        <w:t xml:space="preserve">In general, transparency supports the establishment of brand </w:t>
      </w:r>
      <w:r>
        <w:rPr>
          <w:color w:val="231F20"/>
          <w:w w:val="110"/>
        </w:rPr>
        <w:t xml:space="preserve">trust by providing information that alleviates concerns </w:t>
      </w:r>
      <w:r>
        <w:rPr>
          <w:color w:val="231F20"/>
        </w:rPr>
        <w:t xml:space="preserve">associated with perceived risk, which can arise from uncertainty </w:t>
      </w:r>
      <w:r>
        <w:rPr>
          <w:color w:val="231F20"/>
          <w:w w:val="110"/>
        </w:rPr>
        <w:t>surrounding</w:t>
      </w:r>
      <w:r>
        <w:rPr>
          <w:color w:val="231F20"/>
          <w:spacing w:val="-6"/>
          <w:w w:val="110"/>
        </w:rPr>
        <w:t xml:space="preserve"> </w:t>
      </w:r>
      <w:r>
        <w:rPr>
          <w:color w:val="231F20"/>
          <w:w w:val="110"/>
        </w:rPr>
        <w:t>the</w:t>
      </w:r>
      <w:r>
        <w:rPr>
          <w:color w:val="231F20"/>
          <w:spacing w:val="-8"/>
          <w:w w:val="110"/>
        </w:rPr>
        <w:t xml:space="preserve"> </w:t>
      </w:r>
      <w:r>
        <w:rPr>
          <w:color w:val="231F20"/>
          <w:w w:val="110"/>
        </w:rPr>
        <w:t>appropriateness</w:t>
      </w:r>
      <w:r>
        <w:rPr>
          <w:color w:val="231F20"/>
          <w:spacing w:val="-6"/>
          <w:w w:val="110"/>
        </w:rPr>
        <w:t xml:space="preserve"> </w:t>
      </w:r>
      <w:r>
        <w:rPr>
          <w:color w:val="231F20"/>
          <w:w w:val="110"/>
        </w:rPr>
        <w:t>of</w:t>
      </w:r>
      <w:r>
        <w:rPr>
          <w:color w:val="231F20"/>
          <w:spacing w:val="-7"/>
          <w:w w:val="110"/>
        </w:rPr>
        <w:t xml:space="preserve"> </w:t>
      </w:r>
      <w:r>
        <w:rPr>
          <w:color w:val="231F20"/>
          <w:w w:val="110"/>
        </w:rPr>
        <w:t>product</w:t>
      </w:r>
      <w:r>
        <w:rPr>
          <w:color w:val="231F20"/>
          <w:spacing w:val="-6"/>
          <w:w w:val="110"/>
        </w:rPr>
        <w:t xml:space="preserve"> </w:t>
      </w:r>
      <w:r>
        <w:rPr>
          <w:color w:val="231F20"/>
          <w:w w:val="110"/>
        </w:rPr>
        <w:t>cost.</w:t>
      </w:r>
      <w:r>
        <w:rPr>
          <w:color w:val="231F20"/>
          <w:spacing w:val="-7"/>
          <w:w w:val="110"/>
        </w:rPr>
        <w:t xml:space="preserve"> </w:t>
      </w:r>
      <w:r>
        <w:rPr>
          <w:color w:val="231F20"/>
          <w:w w:val="110"/>
        </w:rPr>
        <w:t>Transparent pricing can thus help consumers rationalize their decisions about</w:t>
      </w:r>
      <w:r>
        <w:rPr>
          <w:color w:val="231F20"/>
          <w:spacing w:val="-8"/>
          <w:w w:val="110"/>
        </w:rPr>
        <w:t xml:space="preserve"> </w:t>
      </w:r>
      <w:r>
        <w:rPr>
          <w:color w:val="231F20"/>
          <w:w w:val="110"/>
        </w:rPr>
        <w:t>whether</w:t>
      </w:r>
      <w:r>
        <w:rPr>
          <w:color w:val="231F20"/>
          <w:spacing w:val="-8"/>
          <w:w w:val="110"/>
        </w:rPr>
        <w:t xml:space="preserve"> </w:t>
      </w:r>
      <w:r>
        <w:rPr>
          <w:color w:val="231F20"/>
          <w:w w:val="110"/>
        </w:rPr>
        <w:t>or</w:t>
      </w:r>
      <w:r>
        <w:rPr>
          <w:color w:val="231F20"/>
          <w:spacing w:val="-9"/>
          <w:w w:val="110"/>
        </w:rPr>
        <w:t xml:space="preserve"> </w:t>
      </w:r>
      <w:r>
        <w:rPr>
          <w:color w:val="231F20"/>
          <w:w w:val="110"/>
        </w:rPr>
        <w:t>not</w:t>
      </w:r>
      <w:r>
        <w:rPr>
          <w:color w:val="231F20"/>
          <w:spacing w:val="-8"/>
          <w:w w:val="110"/>
        </w:rPr>
        <w:t xml:space="preserve"> </w:t>
      </w:r>
      <w:r>
        <w:rPr>
          <w:color w:val="231F20"/>
          <w:w w:val="110"/>
        </w:rPr>
        <w:t>the</w:t>
      </w:r>
      <w:r>
        <w:rPr>
          <w:color w:val="231F20"/>
          <w:spacing w:val="-11"/>
          <w:w w:val="110"/>
        </w:rPr>
        <w:t xml:space="preserve"> </w:t>
      </w:r>
      <w:r>
        <w:rPr>
          <w:color w:val="231F20"/>
          <w:w w:val="110"/>
        </w:rPr>
        <w:t>cost</w:t>
      </w:r>
      <w:r>
        <w:rPr>
          <w:color w:val="231F20"/>
          <w:spacing w:val="-8"/>
          <w:w w:val="110"/>
        </w:rPr>
        <w:t xml:space="preserve"> </w:t>
      </w:r>
      <w:r>
        <w:rPr>
          <w:color w:val="231F20"/>
          <w:w w:val="110"/>
        </w:rPr>
        <w:t>is</w:t>
      </w:r>
      <w:r>
        <w:rPr>
          <w:color w:val="231F20"/>
          <w:spacing w:val="-10"/>
          <w:w w:val="110"/>
        </w:rPr>
        <w:t xml:space="preserve"> </w:t>
      </w:r>
      <w:r>
        <w:rPr>
          <w:color w:val="231F20"/>
          <w:w w:val="110"/>
        </w:rPr>
        <w:t>in</w:t>
      </w:r>
      <w:r>
        <w:rPr>
          <w:color w:val="231F20"/>
          <w:spacing w:val="-10"/>
          <w:w w:val="110"/>
        </w:rPr>
        <w:t xml:space="preserve"> </w:t>
      </w:r>
      <w:r>
        <w:rPr>
          <w:color w:val="231F20"/>
          <w:w w:val="110"/>
        </w:rPr>
        <w:t>line</w:t>
      </w:r>
      <w:r>
        <w:rPr>
          <w:color w:val="231F20"/>
          <w:spacing w:val="-9"/>
          <w:w w:val="110"/>
        </w:rPr>
        <w:t xml:space="preserve"> </w:t>
      </w:r>
      <w:r>
        <w:rPr>
          <w:color w:val="231F20"/>
          <w:w w:val="110"/>
        </w:rPr>
        <w:t>with</w:t>
      </w:r>
      <w:r>
        <w:rPr>
          <w:color w:val="231F20"/>
          <w:spacing w:val="-9"/>
          <w:w w:val="110"/>
        </w:rPr>
        <w:t xml:space="preserve"> </w:t>
      </w:r>
      <w:r>
        <w:rPr>
          <w:color w:val="231F20"/>
          <w:w w:val="110"/>
        </w:rPr>
        <w:t>what</w:t>
      </w:r>
      <w:r>
        <w:rPr>
          <w:color w:val="231F20"/>
          <w:spacing w:val="-8"/>
          <w:w w:val="110"/>
        </w:rPr>
        <w:t xml:space="preserve"> </w:t>
      </w:r>
      <w:r>
        <w:rPr>
          <w:color w:val="231F20"/>
          <w:w w:val="110"/>
        </w:rPr>
        <w:t>they</w:t>
      </w:r>
      <w:r>
        <w:rPr>
          <w:color w:val="231F20"/>
          <w:spacing w:val="-9"/>
          <w:w w:val="110"/>
        </w:rPr>
        <w:t xml:space="preserve"> </w:t>
      </w:r>
      <w:r>
        <w:rPr>
          <w:color w:val="231F20"/>
          <w:w w:val="110"/>
        </w:rPr>
        <w:t>want</w:t>
      </w:r>
      <w:r>
        <w:rPr>
          <w:color w:val="231F20"/>
          <w:spacing w:val="-12"/>
          <w:w w:val="110"/>
        </w:rPr>
        <w:t xml:space="preserve"> </w:t>
      </w:r>
      <w:r>
        <w:rPr>
          <w:color w:val="231F20"/>
          <w:w w:val="110"/>
        </w:rPr>
        <w:t>to pay and relax their self-interest (</w:t>
      </w:r>
      <w:hyperlink w:anchor="_bookmark24" w:history="1">
        <w:r>
          <w:rPr>
            <w:color w:val="0000FF"/>
            <w:w w:val="110"/>
          </w:rPr>
          <w:t>Carter and Curry, 2010</w:t>
        </w:r>
      </w:hyperlink>
      <w:r>
        <w:rPr>
          <w:color w:val="231F20"/>
          <w:w w:val="110"/>
        </w:rPr>
        <w:t xml:space="preserve">; </w:t>
      </w:r>
      <w:hyperlink w:anchor="_bookmark66" w:history="1">
        <w:r>
          <w:rPr>
            <w:color w:val="0000FF"/>
            <w:w w:val="110"/>
          </w:rPr>
          <w:t>Maxwell, 1995</w:t>
        </w:r>
      </w:hyperlink>
      <w:r>
        <w:rPr>
          <w:color w:val="231F20"/>
          <w:w w:val="110"/>
        </w:rPr>
        <w:t>). It can also help consumers ascertain adherence</w:t>
      </w:r>
      <w:r>
        <w:rPr>
          <w:color w:val="231F20"/>
          <w:spacing w:val="-15"/>
          <w:w w:val="110"/>
        </w:rPr>
        <w:t xml:space="preserve"> </w:t>
      </w:r>
      <w:r>
        <w:rPr>
          <w:color w:val="231F20"/>
          <w:w w:val="110"/>
        </w:rPr>
        <w:t>to</w:t>
      </w:r>
      <w:r>
        <w:rPr>
          <w:color w:val="231F20"/>
          <w:spacing w:val="-12"/>
          <w:w w:val="110"/>
        </w:rPr>
        <w:t xml:space="preserve"> </w:t>
      </w:r>
      <w:r>
        <w:rPr>
          <w:color w:val="231F20"/>
          <w:w w:val="110"/>
        </w:rPr>
        <w:t>social</w:t>
      </w:r>
      <w:r>
        <w:rPr>
          <w:color w:val="231F20"/>
          <w:spacing w:val="-13"/>
          <w:w w:val="110"/>
        </w:rPr>
        <w:t xml:space="preserve"> </w:t>
      </w:r>
      <w:r>
        <w:rPr>
          <w:color w:val="231F20"/>
          <w:w w:val="110"/>
        </w:rPr>
        <w:t>norms</w:t>
      </w:r>
      <w:r>
        <w:rPr>
          <w:color w:val="231F20"/>
          <w:spacing w:val="-12"/>
          <w:w w:val="110"/>
        </w:rPr>
        <w:t xml:space="preserve"> </w:t>
      </w:r>
      <w:r>
        <w:rPr>
          <w:color w:val="231F20"/>
          <w:w w:val="110"/>
        </w:rPr>
        <w:t>(</w:t>
      </w:r>
      <w:hyperlink w:anchor="_bookmark46" w:history="1">
        <w:r>
          <w:rPr>
            <w:color w:val="0000FF"/>
            <w:w w:val="110"/>
          </w:rPr>
          <w:t>Heyman</w:t>
        </w:r>
        <w:r>
          <w:rPr>
            <w:color w:val="0000FF"/>
            <w:spacing w:val="-12"/>
            <w:w w:val="110"/>
          </w:rPr>
          <w:t xml:space="preserve"> </w:t>
        </w:r>
        <w:r>
          <w:rPr>
            <w:color w:val="0000FF"/>
            <w:w w:val="110"/>
          </w:rPr>
          <w:t>and</w:t>
        </w:r>
        <w:r>
          <w:rPr>
            <w:color w:val="0000FF"/>
            <w:spacing w:val="-13"/>
            <w:w w:val="110"/>
          </w:rPr>
          <w:t xml:space="preserve"> </w:t>
        </w:r>
        <w:r>
          <w:rPr>
            <w:color w:val="0000FF"/>
            <w:w w:val="110"/>
          </w:rPr>
          <w:t>Mellers,</w:t>
        </w:r>
        <w:r>
          <w:rPr>
            <w:color w:val="0000FF"/>
            <w:spacing w:val="-12"/>
            <w:w w:val="110"/>
          </w:rPr>
          <w:t xml:space="preserve"> </w:t>
        </w:r>
        <w:r>
          <w:rPr>
            <w:color w:val="0000FF"/>
            <w:w w:val="110"/>
          </w:rPr>
          <w:t>2008</w:t>
        </w:r>
      </w:hyperlink>
      <w:r>
        <w:rPr>
          <w:color w:val="231F20"/>
          <w:w w:val="110"/>
        </w:rPr>
        <w:t>)</w:t>
      </w:r>
      <w:r>
        <w:rPr>
          <w:color w:val="231F20"/>
          <w:spacing w:val="-12"/>
          <w:w w:val="110"/>
        </w:rPr>
        <w:t xml:space="preserve"> </w:t>
      </w:r>
      <w:r>
        <w:rPr>
          <w:color w:val="231F20"/>
          <w:w w:val="110"/>
        </w:rPr>
        <w:t xml:space="preserve">while supporting the construction of trust between company and </w:t>
      </w:r>
      <w:r>
        <w:rPr>
          <w:color w:val="231F20"/>
        </w:rPr>
        <w:t>consumer in the process (</w:t>
      </w:r>
      <w:hyperlink w:anchor="_bookmark15" w:history="1">
        <w:r>
          <w:rPr>
            <w:color w:val="0000FF"/>
          </w:rPr>
          <w:t>Bertini and Gourville, 2012</w:t>
        </w:r>
      </w:hyperlink>
      <w:r>
        <w:rPr>
          <w:color w:val="231F20"/>
        </w:rPr>
        <w:t xml:space="preserve">). Opaque </w:t>
      </w:r>
      <w:r>
        <w:rPr>
          <w:color w:val="231F20"/>
          <w:w w:val="110"/>
        </w:rPr>
        <w:t>pricing typically provides little information about cost distribution and a variety of other production factors. When brands</w:t>
      </w:r>
      <w:r>
        <w:rPr>
          <w:color w:val="231F20"/>
          <w:spacing w:val="-7"/>
          <w:w w:val="110"/>
        </w:rPr>
        <w:t xml:space="preserve"> </w:t>
      </w:r>
      <w:r>
        <w:rPr>
          <w:color w:val="231F20"/>
          <w:w w:val="110"/>
        </w:rPr>
        <w:t>provide</w:t>
      </w:r>
      <w:r>
        <w:rPr>
          <w:color w:val="231F20"/>
          <w:spacing w:val="-5"/>
          <w:w w:val="110"/>
        </w:rPr>
        <w:t xml:space="preserve"> </w:t>
      </w:r>
      <w:r>
        <w:rPr>
          <w:color w:val="231F20"/>
          <w:w w:val="110"/>
        </w:rPr>
        <w:t>information</w:t>
      </w:r>
      <w:r>
        <w:rPr>
          <w:color w:val="231F20"/>
          <w:spacing w:val="-5"/>
          <w:w w:val="110"/>
        </w:rPr>
        <w:t xml:space="preserve"> </w:t>
      </w:r>
      <w:r>
        <w:rPr>
          <w:color w:val="231F20"/>
          <w:w w:val="110"/>
        </w:rPr>
        <w:t>regarding</w:t>
      </w:r>
      <w:r>
        <w:rPr>
          <w:color w:val="231F20"/>
          <w:spacing w:val="-6"/>
          <w:w w:val="110"/>
        </w:rPr>
        <w:t xml:space="preserve"> </w:t>
      </w:r>
      <w:r>
        <w:rPr>
          <w:color w:val="231F20"/>
          <w:w w:val="110"/>
        </w:rPr>
        <w:t>price</w:t>
      </w:r>
      <w:r>
        <w:rPr>
          <w:color w:val="231F20"/>
          <w:spacing w:val="-6"/>
          <w:w w:val="110"/>
        </w:rPr>
        <w:t xml:space="preserve"> </w:t>
      </w:r>
      <w:r>
        <w:rPr>
          <w:color w:val="231F20"/>
          <w:w w:val="110"/>
        </w:rPr>
        <w:t>determination</w:t>
      </w:r>
      <w:r>
        <w:rPr>
          <w:color w:val="231F20"/>
          <w:spacing w:val="-5"/>
          <w:w w:val="110"/>
        </w:rPr>
        <w:t xml:space="preserve"> </w:t>
      </w:r>
      <w:r>
        <w:rPr>
          <w:color w:val="231F20"/>
          <w:w w:val="110"/>
        </w:rPr>
        <w:t>by outlining the</w:t>
      </w:r>
      <w:r>
        <w:rPr>
          <w:color w:val="231F20"/>
          <w:spacing w:val="-1"/>
          <w:w w:val="110"/>
        </w:rPr>
        <w:t xml:space="preserve"> </w:t>
      </w:r>
      <w:r>
        <w:rPr>
          <w:color w:val="231F20"/>
          <w:w w:val="110"/>
        </w:rPr>
        <w:t>costs</w:t>
      </w:r>
      <w:r>
        <w:rPr>
          <w:color w:val="231F20"/>
          <w:spacing w:val="-1"/>
          <w:w w:val="110"/>
        </w:rPr>
        <w:t xml:space="preserve"> </w:t>
      </w:r>
      <w:r>
        <w:rPr>
          <w:color w:val="231F20"/>
          <w:w w:val="110"/>
        </w:rPr>
        <w:t>associated</w:t>
      </w:r>
      <w:r>
        <w:rPr>
          <w:color w:val="231F20"/>
          <w:spacing w:val="-1"/>
          <w:w w:val="110"/>
        </w:rPr>
        <w:t xml:space="preserve"> </w:t>
      </w:r>
      <w:r>
        <w:rPr>
          <w:color w:val="231F20"/>
          <w:w w:val="110"/>
        </w:rPr>
        <w:t>with labor, materials</w:t>
      </w:r>
      <w:r>
        <w:rPr>
          <w:color w:val="231F20"/>
          <w:spacing w:val="-1"/>
          <w:w w:val="110"/>
        </w:rPr>
        <w:t xml:space="preserve"> </w:t>
      </w:r>
      <w:r>
        <w:rPr>
          <w:color w:val="231F20"/>
          <w:w w:val="110"/>
        </w:rPr>
        <w:t xml:space="preserve">and </w:t>
      </w:r>
      <w:r>
        <w:rPr>
          <w:color w:val="231F20"/>
          <w:spacing w:val="-2"/>
          <w:w w:val="110"/>
        </w:rPr>
        <w:t>other</w:t>
      </w:r>
    </w:p>
    <w:p w14:paraId="63F8C992" w14:textId="77777777" w:rsidR="004E34A7" w:rsidRDefault="004E34A7">
      <w:pPr>
        <w:spacing w:line="259" w:lineRule="auto"/>
        <w:jc w:val="both"/>
        <w:sectPr w:rsidR="004E34A7">
          <w:pgSz w:w="12190" w:h="15770"/>
          <w:pgMar w:top="1260" w:right="860" w:bottom="660" w:left="920" w:header="749" w:footer="475" w:gutter="0"/>
          <w:cols w:num="2" w:space="720" w:equalWidth="0">
            <w:col w:w="4963" w:space="358"/>
            <w:col w:w="5089"/>
          </w:cols>
        </w:sectPr>
      </w:pPr>
    </w:p>
    <w:p w14:paraId="63F8C993" w14:textId="77777777" w:rsidR="004E34A7" w:rsidRDefault="00000000">
      <w:pPr>
        <w:pStyle w:val="BodyText"/>
        <w:spacing w:before="132" w:line="259" w:lineRule="auto"/>
        <w:ind w:right="38"/>
        <w:jc w:val="both"/>
      </w:pPr>
      <w:r>
        <w:rPr>
          <w:color w:val="231F20"/>
          <w:w w:val="110"/>
        </w:rPr>
        <w:lastRenderedPageBreak/>
        <w:t>extraneous costs (</w:t>
      </w:r>
      <w:hyperlink w:anchor="_bookmark24" w:history="1">
        <w:r>
          <w:rPr>
            <w:color w:val="0000FF"/>
            <w:w w:val="110"/>
          </w:rPr>
          <w:t>Carter and Curry, 2010</w:t>
        </w:r>
      </w:hyperlink>
      <w:r>
        <w:rPr>
          <w:color w:val="231F20"/>
          <w:w w:val="110"/>
        </w:rPr>
        <w:t>) or accurate outcome price (</w:t>
      </w:r>
      <w:hyperlink w:anchor="_bookmark15" w:history="1">
        <w:r>
          <w:rPr>
            <w:color w:val="0000FF"/>
            <w:w w:val="110"/>
          </w:rPr>
          <w:t>Bertini and Gourville, 2012</w:t>
        </w:r>
      </w:hyperlink>
      <w:r>
        <w:rPr>
          <w:color w:val="231F20"/>
          <w:w w:val="110"/>
        </w:rPr>
        <w:t>), consumers</w:t>
      </w:r>
      <w:r>
        <w:rPr>
          <w:rFonts w:ascii="Arial" w:hAnsi="Arial"/>
          <w:color w:val="231F20"/>
          <w:w w:val="110"/>
        </w:rPr>
        <w:t xml:space="preserve">’ </w:t>
      </w:r>
      <w:r>
        <w:rPr>
          <w:color w:val="231F20"/>
          <w:w w:val="110"/>
        </w:rPr>
        <w:t>perceptions</w:t>
      </w:r>
      <w:r>
        <w:rPr>
          <w:color w:val="231F20"/>
          <w:spacing w:val="-13"/>
          <w:w w:val="110"/>
        </w:rPr>
        <w:t xml:space="preserve"> </w:t>
      </w:r>
      <w:r>
        <w:rPr>
          <w:color w:val="231F20"/>
          <w:w w:val="110"/>
        </w:rPr>
        <w:t>of</w:t>
      </w:r>
      <w:r>
        <w:rPr>
          <w:color w:val="231F20"/>
          <w:spacing w:val="-12"/>
          <w:w w:val="110"/>
        </w:rPr>
        <w:t xml:space="preserve"> </w:t>
      </w:r>
      <w:r>
        <w:rPr>
          <w:color w:val="231F20"/>
          <w:w w:val="110"/>
        </w:rPr>
        <w:t>procedural</w:t>
      </w:r>
      <w:r>
        <w:rPr>
          <w:color w:val="231F20"/>
          <w:spacing w:val="-13"/>
          <w:w w:val="110"/>
        </w:rPr>
        <w:t xml:space="preserve"> </w:t>
      </w:r>
      <w:r>
        <w:rPr>
          <w:color w:val="231F20"/>
          <w:w w:val="110"/>
        </w:rPr>
        <w:t>justice</w:t>
      </w:r>
      <w:r>
        <w:rPr>
          <w:color w:val="231F20"/>
          <w:spacing w:val="-12"/>
          <w:w w:val="110"/>
        </w:rPr>
        <w:t xml:space="preserve"> </w:t>
      </w:r>
      <w:r>
        <w:rPr>
          <w:color w:val="231F20"/>
          <w:w w:val="110"/>
        </w:rPr>
        <w:t>and</w:t>
      </w:r>
      <w:r>
        <w:rPr>
          <w:color w:val="231F20"/>
          <w:spacing w:val="-11"/>
          <w:w w:val="110"/>
        </w:rPr>
        <w:t xml:space="preserve"> </w:t>
      </w:r>
      <w:r>
        <w:rPr>
          <w:color w:val="231F20"/>
          <w:w w:val="110"/>
        </w:rPr>
        <w:t>price</w:t>
      </w:r>
      <w:r>
        <w:rPr>
          <w:color w:val="231F20"/>
          <w:spacing w:val="-13"/>
          <w:w w:val="110"/>
        </w:rPr>
        <w:t xml:space="preserve"> </w:t>
      </w:r>
      <w:r>
        <w:rPr>
          <w:color w:val="231F20"/>
          <w:w w:val="110"/>
        </w:rPr>
        <w:t>fairness</w:t>
      </w:r>
      <w:r>
        <w:rPr>
          <w:color w:val="231F20"/>
          <w:spacing w:val="-11"/>
          <w:w w:val="110"/>
        </w:rPr>
        <w:t xml:space="preserve"> </w:t>
      </w:r>
      <w:r>
        <w:rPr>
          <w:color w:val="231F20"/>
          <w:w w:val="110"/>
        </w:rPr>
        <w:t>have</w:t>
      </w:r>
      <w:r>
        <w:rPr>
          <w:color w:val="231F20"/>
          <w:spacing w:val="-13"/>
          <w:w w:val="110"/>
        </w:rPr>
        <w:t xml:space="preserve"> </w:t>
      </w:r>
      <w:r>
        <w:rPr>
          <w:color w:val="231F20"/>
          <w:w w:val="110"/>
        </w:rPr>
        <w:t>been shown to improve (</w:t>
      </w:r>
      <w:hyperlink w:anchor="_bookmark24" w:history="1">
        <w:r>
          <w:rPr>
            <w:color w:val="0000FF"/>
            <w:w w:val="110"/>
          </w:rPr>
          <w:t>Carter and Curry, 2010</w:t>
        </w:r>
      </w:hyperlink>
      <w:r>
        <w:rPr>
          <w:color w:val="231F20"/>
          <w:w w:val="110"/>
        </w:rPr>
        <w:t>).</w:t>
      </w:r>
    </w:p>
    <w:p w14:paraId="63F8C994" w14:textId="77777777" w:rsidR="004E34A7" w:rsidRDefault="00000000">
      <w:pPr>
        <w:spacing w:before="115"/>
        <w:ind w:left="100"/>
        <w:rPr>
          <w:i/>
          <w:sz w:val="18"/>
        </w:rPr>
      </w:pPr>
      <w:r>
        <w:rPr>
          <w:i/>
          <w:color w:val="231F20"/>
          <w:sz w:val="18"/>
        </w:rPr>
        <w:t>Attitude</w:t>
      </w:r>
      <w:r>
        <w:rPr>
          <w:i/>
          <w:color w:val="231F20"/>
          <w:spacing w:val="-6"/>
          <w:sz w:val="18"/>
        </w:rPr>
        <w:t xml:space="preserve"> </w:t>
      </w:r>
      <w:r>
        <w:rPr>
          <w:i/>
          <w:color w:val="231F20"/>
          <w:sz w:val="18"/>
        </w:rPr>
        <w:t>and</w:t>
      </w:r>
      <w:r>
        <w:rPr>
          <w:i/>
          <w:color w:val="231F20"/>
          <w:spacing w:val="-5"/>
          <w:sz w:val="18"/>
        </w:rPr>
        <w:t xml:space="preserve"> </w:t>
      </w:r>
      <w:r>
        <w:rPr>
          <w:i/>
          <w:color w:val="231F20"/>
          <w:sz w:val="18"/>
        </w:rPr>
        <w:t>behavioral</w:t>
      </w:r>
      <w:r>
        <w:rPr>
          <w:i/>
          <w:color w:val="231F20"/>
          <w:spacing w:val="-5"/>
          <w:sz w:val="18"/>
        </w:rPr>
        <w:t xml:space="preserve"> </w:t>
      </w:r>
      <w:r>
        <w:rPr>
          <w:i/>
          <w:color w:val="231F20"/>
          <w:spacing w:val="-2"/>
          <w:sz w:val="18"/>
        </w:rPr>
        <w:t>intentions</w:t>
      </w:r>
    </w:p>
    <w:p w14:paraId="63F8C995" w14:textId="77777777" w:rsidR="004E34A7" w:rsidRDefault="00000000">
      <w:pPr>
        <w:pStyle w:val="BodyText"/>
        <w:spacing w:before="22" w:line="259" w:lineRule="auto"/>
        <w:ind w:left="111" w:right="39"/>
        <w:jc w:val="right"/>
      </w:pPr>
      <w:r>
        <w:rPr>
          <w:color w:val="231F20"/>
          <w:w w:val="105"/>
        </w:rPr>
        <w:t>Consumers</w:t>
      </w:r>
      <w:r>
        <w:rPr>
          <w:rFonts w:ascii="Arial" w:hAnsi="Arial"/>
          <w:color w:val="231F20"/>
          <w:w w:val="105"/>
        </w:rPr>
        <w:t>’</w:t>
      </w:r>
      <w:r>
        <w:rPr>
          <w:rFonts w:ascii="Arial" w:hAnsi="Arial"/>
          <w:color w:val="231F20"/>
          <w:spacing w:val="40"/>
          <w:w w:val="105"/>
        </w:rPr>
        <w:t xml:space="preserve"> </w:t>
      </w:r>
      <w:r>
        <w:rPr>
          <w:color w:val="231F20"/>
          <w:w w:val="105"/>
        </w:rPr>
        <w:t>attitudes</w:t>
      </w:r>
      <w:r>
        <w:rPr>
          <w:color w:val="231F20"/>
          <w:spacing w:val="40"/>
          <w:w w:val="105"/>
        </w:rPr>
        <w:t xml:space="preserve"> </w:t>
      </w:r>
      <w:r>
        <w:rPr>
          <w:color w:val="231F20"/>
          <w:w w:val="105"/>
        </w:rPr>
        <w:t>toward</w:t>
      </w:r>
      <w:r>
        <w:rPr>
          <w:color w:val="231F20"/>
          <w:spacing w:val="40"/>
          <w:w w:val="105"/>
        </w:rPr>
        <w:t xml:space="preserve"> </w:t>
      </w:r>
      <w:r>
        <w:rPr>
          <w:color w:val="231F20"/>
          <w:w w:val="105"/>
        </w:rPr>
        <w:t>a</w:t>
      </w:r>
      <w:r>
        <w:rPr>
          <w:color w:val="231F20"/>
          <w:spacing w:val="40"/>
          <w:w w:val="105"/>
        </w:rPr>
        <w:t xml:space="preserve"> </w:t>
      </w:r>
      <w:r>
        <w:rPr>
          <w:color w:val="231F20"/>
          <w:w w:val="105"/>
        </w:rPr>
        <w:t>brand</w:t>
      </w:r>
      <w:r>
        <w:rPr>
          <w:color w:val="231F20"/>
          <w:spacing w:val="40"/>
          <w:w w:val="105"/>
        </w:rPr>
        <w:t xml:space="preserve"> </w:t>
      </w:r>
      <w:r>
        <w:rPr>
          <w:color w:val="231F20"/>
          <w:w w:val="105"/>
        </w:rPr>
        <w:t>and</w:t>
      </w:r>
      <w:r>
        <w:rPr>
          <w:color w:val="231F20"/>
          <w:spacing w:val="40"/>
          <w:w w:val="105"/>
        </w:rPr>
        <w:t xml:space="preserve"> </w:t>
      </w:r>
      <w:r>
        <w:rPr>
          <w:color w:val="231F20"/>
          <w:w w:val="105"/>
        </w:rPr>
        <w:t>their</w:t>
      </w:r>
      <w:r>
        <w:rPr>
          <w:color w:val="231F20"/>
          <w:spacing w:val="40"/>
          <w:w w:val="105"/>
        </w:rPr>
        <w:t xml:space="preserve"> </w:t>
      </w:r>
      <w:r>
        <w:rPr>
          <w:color w:val="231F20"/>
          <w:w w:val="105"/>
        </w:rPr>
        <w:t>subsequent behavioral</w:t>
      </w:r>
      <w:r>
        <w:rPr>
          <w:color w:val="231F20"/>
          <w:spacing w:val="80"/>
          <w:w w:val="105"/>
        </w:rPr>
        <w:t xml:space="preserve"> </w:t>
      </w:r>
      <w:r>
        <w:rPr>
          <w:color w:val="231F20"/>
          <w:w w:val="105"/>
        </w:rPr>
        <w:t>intentions</w:t>
      </w:r>
      <w:r>
        <w:rPr>
          <w:color w:val="231F20"/>
          <w:spacing w:val="80"/>
          <w:w w:val="105"/>
        </w:rPr>
        <w:t xml:space="preserve"> </w:t>
      </w:r>
      <w:r>
        <w:rPr>
          <w:color w:val="231F20"/>
          <w:w w:val="105"/>
        </w:rPr>
        <w:t>are</w:t>
      </w:r>
      <w:r>
        <w:rPr>
          <w:color w:val="231F20"/>
          <w:spacing w:val="80"/>
          <w:w w:val="105"/>
        </w:rPr>
        <w:t xml:space="preserve"> </w:t>
      </w:r>
      <w:r>
        <w:rPr>
          <w:color w:val="231F20"/>
          <w:w w:val="105"/>
        </w:rPr>
        <w:t>often</w:t>
      </w:r>
      <w:r>
        <w:rPr>
          <w:color w:val="231F20"/>
          <w:spacing w:val="80"/>
          <w:w w:val="105"/>
        </w:rPr>
        <w:t xml:space="preserve"> </w:t>
      </w:r>
      <w:r>
        <w:rPr>
          <w:color w:val="231F20"/>
          <w:w w:val="105"/>
        </w:rPr>
        <w:t>the</w:t>
      </w:r>
      <w:r>
        <w:rPr>
          <w:color w:val="231F20"/>
          <w:spacing w:val="80"/>
          <w:w w:val="105"/>
        </w:rPr>
        <w:t xml:space="preserve"> </w:t>
      </w:r>
      <w:r>
        <w:rPr>
          <w:color w:val="231F20"/>
          <w:w w:val="105"/>
        </w:rPr>
        <w:t>result</w:t>
      </w:r>
      <w:r>
        <w:rPr>
          <w:color w:val="231F20"/>
          <w:spacing w:val="80"/>
          <w:w w:val="105"/>
        </w:rPr>
        <w:t xml:space="preserve"> </w:t>
      </w:r>
      <w:r>
        <w:rPr>
          <w:color w:val="231F20"/>
          <w:w w:val="105"/>
        </w:rPr>
        <w:t>of</w:t>
      </w:r>
      <w:r>
        <w:rPr>
          <w:color w:val="231F20"/>
          <w:spacing w:val="80"/>
          <w:w w:val="105"/>
        </w:rPr>
        <w:t xml:space="preserve"> </w:t>
      </w:r>
      <w:r>
        <w:rPr>
          <w:color w:val="231F20"/>
          <w:w w:val="105"/>
        </w:rPr>
        <w:t>a</w:t>
      </w:r>
      <w:r>
        <w:rPr>
          <w:color w:val="231F20"/>
          <w:spacing w:val="80"/>
          <w:w w:val="105"/>
        </w:rPr>
        <w:t xml:space="preserve"> </w:t>
      </w:r>
      <w:r>
        <w:rPr>
          <w:color w:val="231F20"/>
          <w:w w:val="105"/>
        </w:rPr>
        <w:t>brand</w:t>
      </w:r>
      <w:r>
        <w:rPr>
          <w:rFonts w:ascii="Arial" w:hAnsi="Arial"/>
          <w:color w:val="231F20"/>
          <w:w w:val="105"/>
        </w:rPr>
        <w:t>’</w:t>
      </w:r>
      <w:r>
        <w:rPr>
          <w:color w:val="231F20"/>
          <w:w w:val="105"/>
        </w:rPr>
        <w:t>s communication efforts. Both attitude and behavioral intention reﬂect consumers</w:t>
      </w:r>
      <w:r>
        <w:rPr>
          <w:rFonts w:ascii="Arial" w:hAnsi="Arial"/>
          <w:color w:val="231F20"/>
          <w:w w:val="105"/>
        </w:rPr>
        <w:t xml:space="preserve">’ </w:t>
      </w:r>
      <w:r>
        <w:rPr>
          <w:color w:val="231F20"/>
          <w:w w:val="105"/>
        </w:rPr>
        <w:t>decision-making processes, especially those regarding</w:t>
      </w:r>
      <w:r>
        <w:rPr>
          <w:color w:val="231F20"/>
          <w:spacing w:val="40"/>
          <w:w w:val="105"/>
        </w:rPr>
        <w:t xml:space="preserve"> </w:t>
      </w:r>
      <w:r>
        <w:rPr>
          <w:color w:val="231F20"/>
          <w:w w:val="105"/>
        </w:rPr>
        <w:t>the</w:t>
      </w:r>
      <w:r>
        <w:rPr>
          <w:color w:val="231F20"/>
          <w:spacing w:val="40"/>
          <w:w w:val="105"/>
        </w:rPr>
        <w:t xml:space="preserve"> </w:t>
      </w:r>
      <w:r>
        <w:rPr>
          <w:color w:val="231F20"/>
          <w:w w:val="105"/>
        </w:rPr>
        <w:t>tendency</w:t>
      </w:r>
      <w:r>
        <w:rPr>
          <w:color w:val="231F20"/>
          <w:spacing w:val="40"/>
          <w:w w:val="105"/>
        </w:rPr>
        <w:t xml:space="preserve"> </w:t>
      </w:r>
      <w:r>
        <w:rPr>
          <w:color w:val="231F20"/>
          <w:w w:val="105"/>
        </w:rPr>
        <w:t>toward</w:t>
      </w:r>
      <w:r>
        <w:rPr>
          <w:color w:val="231F20"/>
          <w:spacing w:val="40"/>
          <w:w w:val="105"/>
        </w:rPr>
        <w:t xml:space="preserve"> </w:t>
      </w:r>
      <w:r>
        <w:rPr>
          <w:color w:val="231F20"/>
          <w:w w:val="105"/>
        </w:rPr>
        <w:t>ethical</w:t>
      </w:r>
      <w:r>
        <w:rPr>
          <w:color w:val="231F20"/>
          <w:spacing w:val="40"/>
          <w:w w:val="105"/>
        </w:rPr>
        <w:t xml:space="preserve"> </w:t>
      </w:r>
      <w:r>
        <w:rPr>
          <w:color w:val="231F20"/>
          <w:w w:val="105"/>
        </w:rPr>
        <w:t>consumption</w:t>
      </w:r>
      <w:r>
        <w:rPr>
          <w:color w:val="231F20"/>
          <w:spacing w:val="40"/>
          <w:w w:val="105"/>
        </w:rPr>
        <w:t xml:space="preserve"> </w:t>
      </w:r>
      <w:r>
        <w:rPr>
          <w:color w:val="231F20"/>
          <w:w w:val="105"/>
        </w:rPr>
        <w:t>(</w:t>
      </w:r>
      <w:hyperlink w:anchor="_bookmark25" w:history="1">
        <w:r>
          <w:rPr>
            <w:color w:val="0000FF"/>
            <w:w w:val="105"/>
          </w:rPr>
          <w:t>Chan,</w:t>
        </w:r>
      </w:hyperlink>
      <w:r>
        <w:rPr>
          <w:color w:val="0000FF"/>
          <w:w w:val="105"/>
        </w:rPr>
        <w:t xml:space="preserve"> </w:t>
      </w:r>
      <w:hyperlink w:anchor="_bookmark25" w:history="1">
        <w:r>
          <w:rPr>
            <w:color w:val="0000FF"/>
            <w:w w:val="105"/>
          </w:rPr>
          <w:t>2001</w:t>
        </w:r>
      </w:hyperlink>
      <w:r>
        <w:rPr>
          <w:color w:val="231F20"/>
          <w:w w:val="105"/>
        </w:rPr>
        <w:t>;</w:t>
      </w:r>
      <w:r>
        <w:rPr>
          <w:color w:val="231F20"/>
          <w:spacing w:val="40"/>
          <w:w w:val="105"/>
        </w:rPr>
        <w:t xml:space="preserve"> </w:t>
      </w:r>
      <w:hyperlink w:anchor="_bookmark64" w:history="1">
        <w:r>
          <w:rPr>
            <w:color w:val="0000FF"/>
            <w:w w:val="105"/>
          </w:rPr>
          <w:t>Marcketti</w:t>
        </w:r>
        <w:r>
          <w:rPr>
            <w:color w:val="0000FF"/>
            <w:spacing w:val="40"/>
            <w:w w:val="105"/>
          </w:rPr>
          <w:t xml:space="preserve"> </w:t>
        </w:r>
        <w:r>
          <w:rPr>
            <w:color w:val="0000FF"/>
            <w:w w:val="105"/>
          </w:rPr>
          <w:t>and</w:t>
        </w:r>
        <w:r>
          <w:rPr>
            <w:color w:val="0000FF"/>
            <w:spacing w:val="40"/>
            <w:w w:val="105"/>
          </w:rPr>
          <w:t xml:space="preserve"> </w:t>
        </w:r>
        <w:r>
          <w:rPr>
            <w:color w:val="0000FF"/>
            <w:w w:val="105"/>
          </w:rPr>
          <w:t>Shelley,</w:t>
        </w:r>
        <w:r>
          <w:rPr>
            <w:color w:val="0000FF"/>
            <w:spacing w:val="40"/>
            <w:w w:val="105"/>
          </w:rPr>
          <w:t xml:space="preserve"> </w:t>
        </w:r>
        <w:r>
          <w:rPr>
            <w:color w:val="0000FF"/>
            <w:w w:val="105"/>
          </w:rPr>
          <w:t>2009</w:t>
        </w:r>
      </w:hyperlink>
      <w:r>
        <w:rPr>
          <w:color w:val="231F20"/>
          <w:w w:val="105"/>
        </w:rPr>
        <w:t>;</w:t>
      </w:r>
      <w:r>
        <w:rPr>
          <w:color w:val="231F20"/>
          <w:spacing w:val="40"/>
          <w:w w:val="105"/>
        </w:rPr>
        <w:t xml:space="preserve"> </w:t>
      </w:r>
      <w:hyperlink w:anchor="_bookmark77" w:history="1">
        <w:r>
          <w:rPr>
            <w:color w:val="0000FF"/>
            <w:w w:val="105"/>
          </w:rPr>
          <w:t>Pino</w:t>
        </w:r>
        <w:r>
          <w:rPr>
            <w:color w:val="0000FF"/>
            <w:spacing w:val="40"/>
            <w:w w:val="105"/>
          </w:rPr>
          <w:t xml:space="preserve"> </w:t>
        </w:r>
        <w:r>
          <w:rPr>
            <w:i/>
            <w:color w:val="0000FF"/>
            <w:w w:val="105"/>
          </w:rPr>
          <w:t>et</w:t>
        </w:r>
        <w:r>
          <w:rPr>
            <w:i/>
            <w:color w:val="0000FF"/>
            <w:spacing w:val="40"/>
            <w:w w:val="105"/>
          </w:rPr>
          <w:t xml:space="preserve"> </w:t>
        </w:r>
        <w:r>
          <w:rPr>
            <w:i/>
            <w:color w:val="0000FF"/>
            <w:w w:val="105"/>
          </w:rPr>
          <w:t>al.</w:t>
        </w:r>
        <w:r>
          <w:rPr>
            <w:color w:val="0000FF"/>
            <w:w w:val="105"/>
          </w:rPr>
          <w:t>,</w:t>
        </w:r>
        <w:r>
          <w:rPr>
            <w:color w:val="0000FF"/>
            <w:spacing w:val="40"/>
            <w:w w:val="105"/>
          </w:rPr>
          <w:t xml:space="preserve"> </w:t>
        </w:r>
        <w:r>
          <w:rPr>
            <w:color w:val="0000FF"/>
            <w:w w:val="105"/>
          </w:rPr>
          <w:t>2012</w:t>
        </w:r>
      </w:hyperlink>
      <w:r>
        <w:rPr>
          <w:color w:val="231F20"/>
          <w:w w:val="105"/>
        </w:rPr>
        <w:t>).</w:t>
      </w:r>
      <w:r>
        <w:rPr>
          <w:color w:val="231F20"/>
          <w:spacing w:val="40"/>
          <w:w w:val="105"/>
        </w:rPr>
        <w:t xml:space="preserve"> </w:t>
      </w:r>
      <w:r>
        <w:rPr>
          <w:color w:val="231F20"/>
          <w:w w:val="105"/>
        </w:rPr>
        <w:t>A consumer</w:t>
      </w:r>
      <w:r>
        <w:rPr>
          <w:rFonts w:ascii="Arial" w:hAnsi="Arial"/>
          <w:color w:val="231F20"/>
          <w:w w:val="105"/>
        </w:rPr>
        <w:t>’</w:t>
      </w:r>
      <w:r>
        <w:rPr>
          <w:color w:val="231F20"/>
          <w:w w:val="105"/>
        </w:rPr>
        <w:t>s</w:t>
      </w:r>
      <w:r>
        <w:rPr>
          <w:color w:val="231F20"/>
          <w:spacing w:val="74"/>
          <w:w w:val="105"/>
        </w:rPr>
        <w:t xml:space="preserve"> </w:t>
      </w:r>
      <w:r>
        <w:rPr>
          <w:color w:val="231F20"/>
          <w:w w:val="105"/>
        </w:rPr>
        <w:t>attitude</w:t>
      </w:r>
      <w:r>
        <w:rPr>
          <w:color w:val="231F20"/>
          <w:spacing w:val="75"/>
          <w:w w:val="105"/>
        </w:rPr>
        <w:t xml:space="preserve"> </w:t>
      </w:r>
      <w:r>
        <w:rPr>
          <w:color w:val="231F20"/>
          <w:w w:val="105"/>
        </w:rPr>
        <w:t>toward</w:t>
      </w:r>
      <w:r>
        <w:rPr>
          <w:color w:val="231F20"/>
          <w:spacing w:val="74"/>
          <w:w w:val="105"/>
        </w:rPr>
        <w:t xml:space="preserve"> </w:t>
      </w:r>
      <w:r>
        <w:rPr>
          <w:color w:val="231F20"/>
          <w:w w:val="105"/>
        </w:rPr>
        <w:t>a</w:t>
      </w:r>
      <w:r>
        <w:rPr>
          <w:color w:val="231F20"/>
          <w:spacing w:val="75"/>
          <w:w w:val="105"/>
        </w:rPr>
        <w:t xml:space="preserve"> </w:t>
      </w:r>
      <w:r>
        <w:rPr>
          <w:color w:val="231F20"/>
          <w:w w:val="105"/>
        </w:rPr>
        <w:t>brand</w:t>
      </w:r>
      <w:r>
        <w:rPr>
          <w:color w:val="231F20"/>
          <w:spacing w:val="74"/>
          <w:w w:val="105"/>
        </w:rPr>
        <w:t xml:space="preserve"> </w:t>
      </w:r>
      <w:r>
        <w:rPr>
          <w:color w:val="231F20"/>
          <w:w w:val="105"/>
        </w:rPr>
        <w:t>often</w:t>
      </w:r>
      <w:r>
        <w:rPr>
          <w:color w:val="231F20"/>
          <w:spacing w:val="74"/>
          <w:w w:val="105"/>
        </w:rPr>
        <w:t xml:space="preserve"> </w:t>
      </w:r>
      <w:r>
        <w:rPr>
          <w:color w:val="231F20"/>
          <w:w w:val="105"/>
        </w:rPr>
        <w:t>refers</w:t>
      </w:r>
      <w:r>
        <w:rPr>
          <w:color w:val="231F20"/>
          <w:spacing w:val="73"/>
          <w:w w:val="105"/>
        </w:rPr>
        <w:t xml:space="preserve"> </w:t>
      </w:r>
      <w:r>
        <w:rPr>
          <w:color w:val="231F20"/>
          <w:w w:val="105"/>
        </w:rPr>
        <w:t>to</w:t>
      </w:r>
      <w:r>
        <w:rPr>
          <w:color w:val="231F20"/>
          <w:spacing w:val="74"/>
          <w:w w:val="105"/>
        </w:rPr>
        <w:t xml:space="preserve"> </w:t>
      </w:r>
      <w:r>
        <w:rPr>
          <w:color w:val="231F20"/>
          <w:w w:val="105"/>
        </w:rPr>
        <w:t>one</w:t>
      </w:r>
      <w:r>
        <w:rPr>
          <w:rFonts w:ascii="Arial" w:hAnsi="Arial"/>
          <w:color w:val="231F20"/>
          <w:w w:val="105"/>
        </w:rPr>
        <w:t>’</w:t>
      </w:r>
      <w:r>
        <w:rPr>
          <w:color w:val="231F20"/>
          <w:w w:val="105"/>
        </w:rPr>
        <w:t xml:space="preserve">s </w:t>
      </w:r>
      <w:bookmarkStart w:id="6" w:name="Stimuli_development"/>
      <w:bookmarkEnd w:id="6"/>
      <w:r>
        <w:rPr>
          <w:color w:val="231F20"/>
          <w:w w:val="105"/>
        </w:rPr>
        <w:t>judgment regarding the quality of the brand</w:t>
      </w:r>
      <w:r>
        <w:rPr>
          <w:rFonts w:ascii="Arial" w:hAnsi="Arial"/>
          <w:color w:val="231F20"/>
          <w:w w:val="105"/>
        </w:rPr>
        <w:t>’</w:t>
      </w:r>
      <w:r>
        <w:rPr>
          <w:color w:val="231F20"/>
          <w:w w:val="105"/>
        </w:rPr>
        <w:t>s work (</w:t>
      </w:r>
      <w:hyperlink w:anchor="_bookmark88" w:history="1">
        <w:r>
          <w:rPr>
            <w:color w:val="0000FF"/>
            <w:w w:val="105"/>
          </w:rPr>
          <w:t>Thomson</w:t>
        </w:r>
      </w:hyperlink>
      <w:r>
        <w:rPr>
          <w:color w:val="0000FF"/>
          <w:spacing w:val="40"/>
          <w:w w:val="105"/>
        </w:rPr>
        <w:t xml:space="preserve"> </w:t>
      </w:r>
      <w:hyperlink w:anchor="_bookmark88" w:history="1">
        <w:r>
          <w:rPr>
            <w:i/>
            <w:color w:val="0000FF"/>
            <w:w w:val="105"/>
          </w:rPr>
          <w:t>et</w:t>
        </w:r>
        <w:r>
          <w:rPr>
            <w:i/>
            <w:color w:val="0000FF"/>
            <w:spacing w:val="34"/>
            <w:w w:val="105"/>
          </w:rPr>
          <w:t xml:space="preserve"> </w:t>
        </w:r>
        <w:r>
          <w:rPr>
            <w:i/>
            <w:color w:val="0000FF"/>
            <w:w w:val="105"/>
          </w:rPr>
          <w:t>al.</w:t>
        </w:r>
        <w:r>
          <w:rPr>
            <w:color w:val="0000FF"/>
            <w:w w:val="105"/>
          </w:rPr>
          <w:t>,</w:t>
        </w:r>
        <w:r>
          <w:rPr>
            <w:color w:val="0000FF"/>
            <w:spacing w:val="35"/>
            <w:w w:val="105"/>
          </w:rPr>
          <w:t xml:space="preserve"> </w:t>
        </w:r>
        <w:r>
          <w:rPr>
            <w:color w:val="0000FF"/>
            <w:w w:val="105"/>
          </w:rPr>
          <w:t>2005</w:t>
        </w:r>
      </w:hyperlink>
      <w:r>
        <w:rPr>
          <w:color w:val="231F20"/>
          <w:w w:val="105"/>
        </w:rPr>
        <w:t>);</w:t>
      </w:r>
      <w:r>
        <w:rPr>
          <w:color w:val="231F20"/>
          <w:spacing w:val="35"/>
          <w:w w:val="105"/>
        </w:rPr>
        <w:t xml:space="preserve"> </w:t>
      </w:r>
      <w:r>
        <w:rPr>
          <w:color w:val="231F20"/>
          <w:w w:val="105"/>
        </w:rPr>
        <w:t>while</w:t>
      </w:r>
      <w:r>
        <w:rPr>
          <w:color w:val="231F20"/>
          <w:spacing w:val="34"/>
          <w:w w:val="105"/>
        </w:rPr>
        <w:t xml:space="preserve"> </w:t>
      </w:r>
      <w:r>
        <w:rPr>
          <w:color w:val="231F20"/>
          <w:w w:val="105"/>
        </w:rPr>
        <w:t>consumers</w:t>
      </w:r>
      <w:r>
        <w:rPr>
          <w:rFonts w:ascii="Arial" w:hAnsi="Arial"/>
          <w:color w:val="231F20"/>
          <w:w w:val="105"/>
        </w:rPr>
        <w:t xml:space="preserve">’ </w:t>
      </w:r>
      <w:r>
        <w:rPr>
          <w:color w:val="231F20"/>
          <w:w w:val="105"/>
        </w:rPr>
        <w:t>behavioral</w:t>
      </w:r>
      <w:r>
        <w:rPr>
          <w:color w:val="231F20"/>
          <w:spacing w:val="34"/>
          <w:w w:val="105"/>
        </w:rPr>
        <w:t xml:space="preserve"> </w:t>
      </w:r>
      <w:r>
        <w:rPr>
          <w:color w:val="231F20"/>
          <w:w w:val="105"/>
        </w:rPr>
        <w:t>intentions</w:t>
      </w:r>
      <w:r>
        <w:rPr>
          <w:color w:val="231F20"/>
          <w:spacing w:val="35"/>
          <w:w w:val="105"/>
        </w:rPr>
        <w:t xml:space="preserve"> </w:t>
      </w:r>
      <w:r>
        <w:rPr>
          <w:color w:val="231F20"/>
          <w:w w:val="105"/>
        </w:rPr>
        <w:t>toward brands</w:t>
      </w:r>
      <w:r>
        <w:rPr>
          <w:color w:val="231F20"/>
          <w:spacing w:val="40"/>
          <w:w w:val="105"/>
        </w:rPr>
        <w:t xml:space="preserve"> </w:t>
      </w:r>
      <w:r>
        <w:rPr>
          <w:color w:val="231F20"/>
          <w:w w:val="105"/>
        </w:rPr>
        <w:t>are</w:t>
      </w:r>
      <w:r>
        <w:rPr>
          <w:color w:val="231F20"/>
          <w:spacing w:val="40"/>
          <w:w w:val="105"/>
        </w:rPr>
        <w:t xml:space="preserve"> </w:t>
      </w:r>
      <w:r>
        <w:rPr>
          <w:color w:val="231F20"/>
          <w:w w:val="105"/>
        </w:rPr>
        <w:t>often</w:t>
      </w:r>
      <w:r>
        <w:rPr>
          <w:color w:val="231F20"/>
          <w:spacing w:val="40"/>
          <w:w w:val="105"/>
        </w:rPr>
        <w:t xml:space="preserve"> </w:t>
      </w:r>
      <w:r>
        <w:rPr>
          <w:color w:val="231F20"/>
          <w:w w:val="105"/>
        </w:rPr>
        <w:t>operationalized</w:t>
      </w:r>
      <w:r>
        <w:rPr>
          <w:color w:val="231F20"/>
          <w:spacing w:val="40"/>
          <w:w w:val="105"/>
        </w:rPr>
        <w:t xml:space="preserve"> </w:t>
      </w:r>
      <w:r>
        <w:rPr>
          <w:color w:val="231F20"/>
          <w:w w:val="105"/>
        </w:rPr>
        <w:t>as</w:t>
      </w:r>
      <w:r>
        <w:rPr>
          <w:color w:val="231F20"/>
          <w:spacing w:val="40"/>
          <w:w w:val="105"/>
        </w:rPr>
        <w:t xml:space="preserve"> </w:t>
      </w:r>
      <w:r>
        <w:rPr>
          <w:color w:val="231F20"/>
          <w:w w:val="105"/>
        </w:rPr>
        <w:t>purchase</w:t>
      </w:r>
      <w:r>
        <w:rPr>
          <w:color w:val="231F20"/>
          <w:spacing w:val="40"/>
          <w:w w:val="105"/>
        </w:rPr>
        <w:t xml:space="preserve"> </w:t>
      </w:r>
      <w:r>
        <w:rPr>
          <w:color w:val="231F20"/>
          <w:w w:val="105"/>
        </w:rPr>
        <w:t>intention</w:t>
      </w:r>
      <w:r>
        <w:rPr>
          <w:color w:val="231F20"/>
          <w:spacing w:val="40"/>
          <w:w w:val="105"/>
        </w:rPr>
        <w:t xml:space="preserve"> </w:t>
      </w:r>
      <w:r>
        <w:rPr>
          <w:color w:val="231F20"/>
          <w:w w:val="105"/>
        </w:rPr>
        <w:t>(</w:t>
      </w:r>
      <w:hyperlink w:anchor="_bookmark59" w:history="1">
        <w:r>
          <w:rPr>
            <w:color w:val="0000FF"/>
            <w:w w:val="105"/>
          </w:rPr>
          <w:t>Lu</w:t>
        </w:r>
      </w:hyperlink>
      <w:r>
        <w:rPr>
          <w:color w:val="0000FF"/>
          <w:spacing w:val="40"/>
          <w:w w:val="105"/>
        </w:rPr>
        <w:t xml:space="preserve"> </w:t>
      </w:r>
      <w:hyperlink w:anchor="_bookmark59" w:history="1">
        <w:r>
          <w:rPr>
            <w:i/>
            <w:color w:val="0000FF"/>
            <w:w w:val="105"/>
          </w:rPr>
          <w:t>et al.</w:t>
        </w:r>
        <w:r>
          <w:rPr>
            <w:color w:val="0000FF"/>
            <w:w w:val="105"/>
          </w:rPr>
          <w:t>, 2015</w:t>
        </w:r>
      </w:hyperlink>
      <w:r>
        <w:rPr>
          <w:color w:val="231F20"/>
          <w:w w:val="105"/>
        </w:rPr>
        <w:t>) and brand recommendation (</w:t>
      </w:r>
      <w:hyperlink w:anchor="_bookmark71" w:history="1">
        <w:r>
          <w:rPr>
            <w:color w:val="0000FF"/>
            <w:w w:val="105"/>
          </w:rPr>
          <w:t xml:space="preserve">Morhart </w:t>
        </w:r>
        <w:r>
          <w:rPr>
            <w:i/>
            <w:color w:val="0000FF"/>
            <w:w w:val="105"/>
          </w:rPr>
          <w:t>et al.</w:t>
        </w:r>
        <w:r>
          <w:rPr>
            <w:color w:val="0000FF"/>
            <w:w w:val="105"/>
          </w:rPr>
          <w:t>, 2015</w:t>
        </w:r>
      </w:hyperlink>
      <w:r>
        <w:rPr>
          <w:color w:val="231F20"/>
          <w:w w:val="105"/>
        </w:rPr>
        <w:t>). As previously mentioned, prior studies in brand transparency and</w:t>
      </w:r>
      <w:r>
        <w:rPr>
          <w:color w:val="231F20"/>
          <w:spacing w:val="-2"/>
          <w:w w:val="105"/>
        </w:rPr>
        <w:t xml:space="preserve"> </w:t>
      </w:r>
      <w:r>
        <w:rPr>
          <w:color w:val="231F20"/>
          <w:w w:val="105"/>
        </w:rPr>
        <w:t>brand</w:t>
      </w:r>
      <w:r>
        <w:rPr>
          <w:color w:val="231F20"/>
          <w:spacing w:val="-1"/>
          <w:w w:val="105"/>
        </w:rPr>
        <w:t xml:space="preserve"> </w:t>
      </w:r>
      <w:r>
        <w:rPr>
          <w:color w:val="231F20"/>
          <w:w w:val="105"/>
        </w:rPr>
        <w:t>authenticity</w:t>
      </w:r>
      <w:r>
        <w:rPr>
          <w:color w:val="231F20"/>
          <w:spacing w:val="-1"/>
          <w:w w:val="105"/>
        </w:rPr>
        <w:t xml:space="preserve"> </w:t>
      </w:r>
      <w:r>
        <w:rPr>
          <w:color w:val="231F20"/>
          <w:w w:val="105"/>
        </w:rPr>
        <w:t>have long suggested</w:t>
      </w:r>
      <w:r>
        <w:rPr>
          <w:color w:val="231F20"/>
          <w:spacing w:val="-1"/>
          <w:w w:val="105"/>
        </w:rPr>
        <w:t xml:space="preserve"> </w:t>
      </w:r>
      <w:r>
        <w:rPr>
          <w:color w:val="231F20"/>
          <w:w w:val="105"/>
        </w:rPr>
        <w:t>positive</w:t>
      </w:r>
      <w:r>
        <w:rPr>
          <w:color w:val="231F20"/>
          <w:spacing w:val="-2"/>
          <w:w w:val="105"/>
        </w:rPr>
        <w:t xml:space="preserve"> </w:t>
      </w:r>
      <w:r>
        <w:rPr>
          <w:color w:val="231F20"/>
          <w:w w:val="105"/>
        </w:rPr>
        <w:t>impacts</w:t>
      </w:r>
      <w:r>
        <w:rPr>
          <w:color w:val="231F20"/>
          <w:spacing w:val="-1"/>
          <w:w w:val="105"/>
        </w:rPr>
        <w:t xml:space="preserve"> </w:t>
      </w:r>
      <w:r>
        <w:rPr>
          <w:color w:val="231F20"/>
          <w:w w:val="105"/>
        </w:rPr>
        <w:t>on consumers</w:t>
      </w:r>
      <w:r>
        <w:rPr>
          <w:rFonts w:ascii="Arial" w:hAnsi="Arial"/>
          <w:color w:val="231F20"/>
          <w:w w:val="105"/>
        </w:rPr>
        <w:t>’</w:t>
      </w:r>
      <w:r>
        <w:rPr>
          <w:rFonts w:ascii="Arial" w:hAnsi="Arial"/>
          <w:color w:val="231F20"/>
          <w:spacing w:val="40"/>
          <w:w w:val="105"/>
        </w:rPr>
        <w:t xml:space="preserve"> </w:t>
      </w:r>
      <w:r>
        <w:rPr>
          <w:color w:val="231F20"/>
          <w:w w:val="105"/>
        </w:rPr>
        <w:t>brand</w:t>
      </w:r>
      <w:r>
        <w:rPr>
          <w:color w:val="231F20"/>
          <w:spacing w:val="40"/>
          <w:w w:val="105"/>
        </w:rPr>
        <w:t xml:space="preserve"> </w:t>
      </w:r>
      <w:r>
        <w:rPr>
          <w:color w:val="231F20"/>
          <w:w w:val="105"/>
        </w:rPr>
        <w:t>attitudes</w:t>
      </w:r>
      <w:r>
        <w:rPr>
          <w:color w:val="231F20"/>
          <w:spacing w:val="40"/>
          <w:w w:val="105"/>
        </w:rPr>
        <w:t xml:space="preserve"> </w:t>
      </w:r>
      <w:r>
        <w:rPr>
          <w:color w:val="231F20"/>
          <w:w w:val="105"/>
        </w:rPr>
        <w:t>and</w:t>
      </w:r>
      <w:r>
        <w:rPr>
          <w:color w:val="231F20"/>
          <w:spacing w:val="40"/>
          <w:w w:val="105"/>
        </w:rPr>
        <w:t xml:space="preserve"> </w:t>
      </w:r>
      <w:r>
        <w:rPr>
          <w:color w:val="231F20"/>
          <w:w w:val="105"/>
        </w:rPr>
        <w:t>behavioral</w:t>
      </w:r>
      <w:r>
        <w:rPr>
          <w:color w:val="231F20"/>
          <w:spacing w:val="40"/>
          <w:w w:val="105"/>
        </w:rPr>
        <w:t xml:space="preserve"> </w:t>
      </w:r>
      <w:r>
        <w:rPr>
          <w:color w:val="231F20"/>
          <w:w w:val="105"/>
        </w:rPr>
        <w:t>intentions.</w:t>
      </w:r>
      <w:r>
        <w:rPr>
          <w:color w:val="231F20"/>
          <w:spacing w:val="40"/>
          <w:w w:val="105"/>
        </w:rPr>
        <w:t xml:space="preserve"> </w:t>
      </w:r>
      <w:r>
        <w:rPr>
          <w:color w:val="231F20"/>
          <w:w w:val="105"/>
        </w:rPr>
        <w:t>For</w:t>
      </w:r>
      <w:r>
        <w:rPr>
          <w:color w:val="231F20"/>
          <w:spacing w:val="40"/>
          <w:w w:val="105"/>
        </w:rPr>
        <w:t xml:space="preserve"> </w:t>
      </w:r>
      <w:r>
        <w:rPr>
          <w:color w:val="231F20"/>
          <w:w w:val="105"/>
        </w:rPr>
        <w:t>example,</w:t>
      </w:r>
      <w:r>
        <w:rPr>
          <w:color w:val="231F20"/>
          <w:spacing w:val="31"/>
          <w:w w:val="105"/>
        </w:rPr>
        <w:t xml:space="preserve"> </w:t>
      </w:r>
      <w:r>
        <w:rPr>
          <w:color w:val="231F20"/>
          <w:w w:val="105"/>
        </w:rPr>
        <w:t>the</w:t>
      </w:r>
      <w:r>
        <w:rPr>
          <w:color w:val="231F20"/>
          <w:spacing w:val="30"/>
          <w:w w:val="105"/>
        </w:rPr>
        <w:t xml:space="preserve"> </w:t>
      </w:r>
      <w:r>
        <w:rPr>
          <w:color w:val="231F20"/>
          <w:w w:val="105"/>
        </w:rPr>
        <w:t>use</w:t>
      </w:r>
      <w:r>
        <w:rPr>
          <w:color w:val="231F20"/>
          <w:spacing w:val="31"/>
          <w:w w:val="105"/>
        </w:rPr>
        <w:t xml:space="preserve"> </w:t>
      </w:r>
      <w:r>
        <w:rPr>
          <w:color w:val="231F20"/>
          <w:w w:val="105"/>
        </w:rPr>
        <w:t>of</w:t>
      </w:r>
      <w:r>
        <w:rPr>
          <w:color w:val="231F20"/>
          <w:spacing w:val="30"/>
          <w:w w:val="105"/>
        </w:rPr>
        <w:t xml:space="preserve"> </w:t>
      </w:r>
      <w:r>
        <w:rPr>
          <w:color w:val="231F20"/>
          <w:w w:val="105"/>
        </w:rPr>
        <w:t>transparent</w:t>
      </w:r>
      <w:r>
        <w:rPr>
          <w:color w:val="231F20"/>
          <w:spacing w:val="31"/>
          <w:w w:val="105"/>
        </w:rPr>
        <w:t xml:space="preserve"> </w:t>
      </w:r>
      <w:r>
        <w:rPr>
          <w:color w:val="231F20"/>
          <w:w w:val="105"/>
        </w:rPr>
        <w:t>messaging</w:t>
      </w:r>
      <w:r>
        <w:rPr>
          <w:color w:val="231F20"/>
          <w:spacing w:val="31"/>
          <w:w w:val="105"/>
        </w:rPr>
        <w:t xml:space="preserve"> </w:t>
      </w:r>
      <w:r>
        <w:rPr>
          <w:color w:val="231F20"/>
          <w:w w:val="105"/>
        </w:rPr>
        <w:t>surrounding</w:t>
      </w:r>
      <w:r>
        <w:rPr>
          <w:color w:val="231F20"/>
          <w:spacing w:val="31"/>
          <w:w w:val="105"/>
        </w:rPr>
        <w:t xml:space="preserve"> </w:t>
      </w:r>
      <w:r>
        <w:rPr>
          <w:color w:val="231F20"/>
          <w:w w:val="105"/>
        </w:rPr>
        <w:t>CSR efforts,</w:t>
      </w:r>
      <w:r>
        <w:rPr>
          <w:color w:val="231F20"/>
          <w:spacing w:val="2"/>
          <w:w w:val="105"/>
        </w:rPr>
        <w:t xml:space="preserve"> </w:t>
      </w:r>
      <w:r>
        <w:rPr>
          <w:color w:val="231F20"/>
          <w:w w:val="105"/>
        </w:rPr>
        <w:t>especially</w:t>
      </w:r>
      <w:r>
        <w:rPr>
          <w:color w:val="231F20"/>
          <w:spacing w:val="4"/>
          <w:w w:val="105"/>
        </w:rPr>
        <w:t xml:space="preserve"> </w:t>
      </w:r>
      <w:r>
        <w:rPr>
          <w:color w:val="231F20"/>
          <w:w w:val="105"/>
        </w:rPr>
        <w:t>when</w:t>
      </w:r>
      <w:r>
        <w:rPr>
          <w:color w:val="231F20"/>
          <w:spacing w:val="3"/>
          <w:w w:val="105"/>
        </w:rPr>
        <w:t xml:space="preserve"> </w:t>
      </w:r>
      <w:r>
        <w:rPr>
          <w:color w:val="231F20"/>
          <w:w w:val="105"/>
        </w:rPr>
        <w:t>associated</w:t>
      </w:r>
      <w:r>
        <w:rPr>
          <w:color w:val="231F20"/>
          <w:spacing w:val="3"/>
          <w:w w:val="105"/>
        </w:rPr>
        <w:t xml:space="preserve"> </w:t>
      </w:r>
      <w:r>
        <w:rPr>
          <w:color w:val="231F20"/>
          <w:w w:val="105"/>
        </w:rPr>
        <w:t>with</w:t>
      </w:r>
      <w:r>
        <w:rPr>
          <w:color w:val="231F20"/>
          <w:spacing w:val="3"/>
          <w:w w:val="105"/>
        </w:rPr>
        <w:t xml:space="preserve"> </w:t>
      </w:r>
      <w:r>
        <w:rPr>
          <w:color w:val="231F20"/>
          <w:w w:val="105"/>
        </w:rPr>
        <w:t>apparel</w:t>
      </w:r>
      <w:r>
        <w:rPr>
          <w:color w:val="231F20"/>
          <w:spacing w:val="4"/>
          <w:w w:val="105"/>
        </w:rPr>
        <w:t xml:space="preserve"> </w:t>
      </w:r>
      <w:r>
        <w:rPr>
          <w:color w:val="231F20"/>
          <w:w w:val="105"/>
        </w:rPr>
        <w:t>marketing,</w:t>
      </w:r>
      <w:r>
        <w:rPr>
          <w:color w:val="231F20"/>
          <w:spacing w:val="3"/>
          <w:w w:val="105"/>
        </w:rPr>
        <w:t xml:space="preserve"> </w:t>
      </w:r>
      <w:r>
        <w:rPr>
          <w:color w:val="231F20"/>
          <w:w w:val="105"/>
        </w:rPr>
        <w:t>has been shown to positively impact purchase intention (</w:t>
      </w:r>
      <w:hyperlink w:anchor="_bookmark49" w:history="1">
        <w:r>
          <w:rPr>
            <w:color w:val="0000FF"/>
            <w:w w:val="105"/>
          </w:rPr>
          <w:t>Hyllegard</w:t>
        </w:r>
      </w:hyperlink>
      <w:r>
        <w:rPr>
          <w:color w:val="0000FF"/>
          <w:w w:val="105"/>
        </w:rPr>
        <w:t xml:space="preserve"> </w:t>
      </w:r>
      <w:hyperlink w:anchor="_bookmark49" w:history="1">
        <w:r>
          <w:rPr>
            <w:i/>
            <w:color w:val="0000FF"/>
            <w:w w:val="105"/>
          </w:rPr>
          <w:t>et</w:t>
        </w:r>
        <w:r>
          <w:rPr>
            <w:i/>
            <w:color w:val="0000FF"/>
            <w:spacing w:val="-7"/>
            <w:w w:val="105"/>
          </w:rPr>
          <w:t xml:space="preserve"> </w:t>
        </w:r>
        <w:r>
          <w:rPr>
            <w:i/>
            <w:color w:val="0000FF"/>
            <w:w w:val="105"/>
          </w:rPr>
          <w:t>al.</w:t>
        </w:r>
        <w:r>
          <w:rPr>
            <w:color w:val="0000FF"/>
            <w:w w:val="105"/>
          </w:rPr>
          <w:t>,</w:t>
        </w:r>
        <w:r>
          <w:rPr>
            <w:color w:val="0000FF"/>
            <w:spacing w:val="-8"/>
            <w:w w:val="105"/>
          </w:rPr>
          <w:t xml:space="preserve"> </w:t>
        </w:r>
        <w:r>
          <w:rPr>
            <w:color w:val="0000FF"/>
            <w:w w:val="105"/>
          </w:rPr>
          <w:t>2012</w:t>
        </w:r>
      </w:hyperlink>
      <w:r>
        <w:rPr>
          <w:color w:val="231F20"/>
          <w:w w:val="105"/>
        </w:rPr>
        <w:t>;</w:t>
      </w:r>
      <w:r>
        <w:rPr>
          <w:color w:val="231F20"/>
          <w:spacing w:val="-7"/>
          <w:w w:val="105"/>
        </w:rPr>
        <w:t xml:space="preserve"> </w:t>
      </w:r>
      <w:hyperlink w:anchor="_bookmark91" w:history="1">
        <w:r>
          <w:rPr>
            <w:color w:val="0000FF"/>
            <w:w w:val="105"/>
          </w:rPr>
          <w:t>Yan</w:t>
        </w:r>
        <w:r>
          <w:rPr>
            <w:color w:val="0000FF"/>
            <w:spacing w:val="-7"/>
            <w:w w:val="105"/>
          </w:rPr>
          <w:t xml:space="preserve"> </w:t>
        </w:r>
        <w:r>
          <w:rPr>
            <w:i/>
            <w:color w:val="0000FF"/>
            <w:w w:val="105"/>
          </w:rPr>
          <w:t>et</w:t>
        </w:r>
        <w:r>
          <w:rPr>
            <w:i/>
            <w:color w:val="0000FF"/>
            <w:spacing w:val="-8"/>
            <w:w w:val="105"/>
          </w:rPr>
          <w:t xml:space="preserve"> </w:t>
        </w:r>
        <w:r>
          <w:rPr>
            <w:i/>
            <w:color w:val="0000FF"/>
            <w:w w:val="105"/>
          </w:rPr>
          <w:t>al.</w:t>
        </w:r>
        <w:r>
          <w:rPr>
            <w:color w:val="0000FF"/>
            <w:w w:val="105"/>
          </w:rPr>
          <w:t>,</w:t>
        </w:r>
        <w:r>
          <w:rPr>
            <w:color w:val="0000FF"/>
            <w:spacing w:val="-7"/>
            <w:w w:val="105"/>
          </w:rPr>
          <w:t xml:space="preserve"> </w:t>
        </w:r>
        <w:r>
          <w:rPr>
            <w:color w:val="0000FF"/>
            <w:w w:val="105"/>
          </w:rPr>
          <w:t>2010</w:t>
        </w:r>
      </w:hyperlink>
      <w:r>
        <w:rPr>
          <w:color w:val="231F20"/>
          <w:w w:val="105"/>
        </w:rPr>
        <w:t>).</w:t>
      </w:r>
      <w:r>
        <w:rPr>
          <w:color w:val="231F20"/>
          <w:spacing w:val="-7"/>
          <w:w w:val="105"/>
        </w:rPr>
        <w:t xml:space="preserve"> </w:t>
      </w:r>
      <w:r>
        <w:rPr>
          <w:color w:val="231F20"/>
          <w:w w:val="105"/>
        </w:rPr>
        <w:t>Similarly,</w:t>
      </w:r>
      <w:r>
        <w:rPr>
          <w:color w:val="231F20"/>
          <w:spacing w:val="-7"/>
          <w:w w:val="105"/>
        </w:rPr>
        <w:t xml:space="preserve"> </w:t>
      </w:r>
      <w:r>
        <w:rPr>
          <w:color w:val="231F20"/>
          <w:w w:val="105"/>
        </w:rPr>
        <w:t>the</w:t>
      </w:r>
      <w:r>
        <w:rPr>
          <w:color w:val="231F20"/>
          <w:spacing w:val="-8"/>
          <w:w w:val="105"/>
        </w:rPr>
        <w:t xml:space="preserve"> </w:t>
      </w:r>
      <w:r>
        <w:rPr>
          <w:color w:val="231F20"/>
          <w:w w:val="105"/>
        </w:rPr>
        <w:t>use</w:t>
      </w:r>
      <w:r>
        <w:rPr>
          <w:color w:val="231F20"/>
          <w:spacing w:val="-7"/>
          <w:w w:val="105"/>
        </w:rPr>
        <w:t xml:space="preserve"> </w:t>
      </w:r>
      <w:r>
        <w:rPr>
          <w:color w:val="231F20"/>
          <w:w w:val="105"/>
        </w:rPr>
        <w:t>of</w:t>
      </w:r>
      <w:r>
        <w:rPr>
          <w:color w:val="231F20"/>
          <w:spacing w:val="-8"/>
          <w:w w:val="105"/>
        </w:rPr>
        <w:t xml:space="preserve"> </w:t>
      </w:r>
      <w:r>
        <w:rPr>
          <w:color w:val="231F20"/>
          <w:w w:val="105"/>
        </w:rPr>
        <w:t>a</w:t>
      </w:r>
      <w:r>
        <w:rPr>
          <w:color w:val="231F20"/>
          <w:spacing w:val="-7"/>
          <w:w w:val="105"/>
        </w:rPr>
        <w:t xml:space="preserve"> </w:t>
      </w:r>
      <w:r>
        <w:rPr>
          <w:color w:val="231F20"/>
          <w:w w:val="105"/>
        </w:rPr>
        <w:t>transparent revenue</w:t>
      </w:r>
      <w:r>
        <w:rPr>
          <w:color w:val="231F20"/>
          <w:spacing w:val="25"/>
          <w:w w:val="105"/>
        </w:rPr>
        <w:t xml:space="preserve"> </w:t>
      </w:r>
      <w:r>
        <w:rPr>
          <w:color w:val="231F20"/>
          <w:w w:val="105"/>
        </w:rPr>
        <w:t>breakdown</w:t>
      </w:r>
      <w:r>
        <w:rPr>
          <w:color w:val="231F20"/>
          <w:spacing w:val="24"/>
          <w:w w:val="105"/>
        </w:rPr>
        <w:t xml:space="preserve"> </w:t>
      </w:r>
      <w:r>
        <w:rPr>
          <w:color w:val="231F20"/>
          <w:w w:val="105"/>
        </w:rPr>
        <w:t>of</w:t>
      </w:r>
      <w:r>
        <w:rPr>
          <w:color w:val="231F20"/>
          <w:spacing w:val="24"/>
          <w:w w:val="105"/>
        </w:rPr>
        <w:t xml:space="preserve"> </w:t>
      </w:r>
      <w:r>
        <w:rPr>
          <w:color w:val="231F20"/>
          <w:w w:val="105"/>
        </w:rPr>
        <w:t>a</w:t>
      </w:r>
      <w:r>
        <w:rPr>
          <w:color w:val="231F20"/>
          <w:spacing w:val="24"/>
          <w:w w:val="105"/>
        </w:rPr>
        <w:t xml:space="preserve"> </w:t>
      </w:r>
      <w:r>
        <w:rPr>
          <w:color w:val="231F20"/>
          <w:w w:val="105"/>
        </w:rPr>
        <w:t>product</w:t>
      </w:r>
      <w:r>
        <w:rPr>
          <w:color w:val="231F20"/>
          <w:spacing w:val="23"/>
          <w:w w:val="105"/>
        </w:rPr>
        <w:t xml:space="preserve"> </w:t>
      </w:r>
      <w:r>
        <w:rPr>
          <w:color w:val="231F20"/>
          <w:w w:val="105"/>
        </w:rPr>
        <w:t>can</w:t>
      </w:r>
      <w:r>
        <w:rPr>
          <w:color w:val="231F20"/>
          <w:spacing w:val="24"/>
          <w:w w:val="105"/>
        </w:rPr>
        <w:t xml:space="preserve"> </w:t>
      </w:r>
      <w:r>
        <w:rPr>
          <w:color w:val="231F20"/>
          <w:w w:val="105"/>
        </w:rPr>
        <w:t>lead</w:t>
      </w:r>
      <w:r>
        <w:rPr>
          <w:color w:val="231F20"/>
          <w:spacing w:val="24"/>
          <w:w w:val="105"/>
        </w:rPr>
        <w:t xml:space="preserve"> </w:t>
      </w:r>
      <w:r>
        <w:rPr>
          <w:color w:val="231F20"/>
          <w:w w:val="105"/>
        </w:rPr>
        <w:t>to</w:t>
      </w:r>
      <w:r>
        <w:rPr>
          <w:color w:val="231F20"/>
          <w:spacing w:val="24"/>
          <w:w w:val="105"/>
        </w:rPr>
        <w:t xml:space="preserve"> </w:t>
      </w:r>
      <w:r>
        <w:rPr>
          <w:color w:val="231F20"/>
          <w:w w:val="105"/>
        </w:rPr>
        <w:t>higher</w:t>
      </w:r>
      <w:r>
        <w:rPr>
          <w:color w:val="231F20"/>
          <w:spacing w:val="24"/>
          <w:w w:val="105"/>
        </w:rPr>
        <w:t xml:space="preserve"> </w:t>
      </w:r>
      <w:r>
        <w:rPr>
          <w:color w:val="231F20"/>
          <w:w w:val="105"/>
        </w:rPr>
        <w:t>purchase intentions</w:t>
      </w:r>
      <w:r>
        <w:rPr>
          <w:color w:val="231F20"/>
          <w:spacing w:val="40"/>
          <w:w w:val="105"/>
        </w:rPr>
        <w:t xml:space="preserve"> </w:t>
      </w:r>
      <w:r>
        <w:rPr>
          <w:color w:val="231F20"/>
          <w:w w:val="105"/>
        </w:rPr>
        <w:t>in</w:t>
      </w:r>
      <w:r>
        <w:rPr>
          <w:color w:val="231F20"/>
          <w:spacing w:val="40"/>
          <w:w w:val="105"/>
        </w:rPr>
        <w:t xml:space="preserve"> </w:t>
      </w:r>
      <w:r>
        <w:rPr>
          <w:color w:val="231F20"/>
          <w:w w:val="105"/>
        </w:rPr>
        <w:t>consumers</w:t>
      </w:r>
      <w:r>
        <w:rPr>
          <w:color w:val="231F20"/>
          <w:spacing w:val="40"/>
          <w:w w:val="105"/>
        </w:rPr>
        <w:t xml:space="preserve"> </w:t>
      </w:r>
      <w:r>
        <w:rPr>
          <w:color w:val="231F20"/>
          <w:w w:val="105"/>
        </w:rPr>
        <w:t>who</w:t>
      </w:r>
      <w:r>
        <w:rPr>
          <w:color w:val="231F20"/>
          <w:spacing w:val="40"/>
          <w:w w:val="105"/>
        </w:rPr>
        <w:t xml:space="preserve"> </w:t>
      </w:r>
      <w:r>
        <w:rPr>
          <w:color w:val="231F20"/>
          <w:w w:val="105"/>
        </w:rPr>
        <w:t>tend</w:t>
      </w:r>
      <w:r>
        <w:rPr>
          <w:color w:val="231F20"/>
          <w:spacing w:val="40"/>
          <w:w w:val="105"/>
        </w:rPr>
        <w:t xml:space="preserve"> </w:t>
      </w:r>
      <w:r>
        <w:rPr>
          <w:color w:val="231F20"/>
          <w:w w:val="105"/>
        </w:rPr>
        <w:t>to</w:t>
      </w:r>
      <w:r>
        <w:rPr>
          <w:color w:val="231F20"/>
          <w:spacing w:val="40"/>
          <w:w w:val="105"/>
        </w:rPr>
        <w:t xml:space="preserve"> </w:t>
      </w:r>
      <w:r>
        <w:rPr>
          <w:color w:val="231F20"/>
          <w:w w:val="105"/>
        </w:rPr>
        <w:t>purchase</w:t>
      </w:r>
      <w:r>
        <w:rPr>
          <w:color w:val="231F20"/>
          <w:spacing w:val="40"/>
          <w:w w:val="105"/>
        </w:rPr>
        <w:t xml:space="preserve"> </w:t>
      </w:r>
      <w:r>
        <w:rPr>
          <w:color w:val="231F20"/>
          <w:w w:val="105"/>
        </w:rPr>
        <w:t>high-priced products</w:t>
      </w:r>
      <w:r>
        <w:rPr>
          <w:color w:val="231F20"/>
          <w:spacing w:val="-17"/>
          <w:w w:val="105"/>
        </w:rPr>
        <w:t xml:space="preserve"> </w:t>
      </w:r>
      <w:r>
        <w:rPr>
          <w:color w:val="231F20"/>
          <w:w w:val="105"/>
        </w:rPr>
        <w:t>(</w:t>
      </w:r>
      <w:hyperlink w:anchor="_bookmark24" w:history="1">
        <w:r>
          <w:rPr>
            <w:color w:val="0000FF"/>
            <w:w w:val="105"/>
          </w:rPr>
          <w:t>Carter</w:t>
        </w:r>
        <w:r>
          <w:rPr>
            <w:color w:val="0000FF"/>
            <w:spacing w:val="-16"/>
            <w:w w:val="105"/>
          </w:rPr>
          <w:t xml:space="preserve"> </w:t>
        </w:r>
        <w:r>
          <w:rPr>
            <w:color w:val="0000FF"/>
            <w:w w:val="105"/>
          </w:rPr>
          <w:t>and</w:t>
        </w:r>
        <w:r>
          <w:rPr>
            <w:color w:val="0000FF"/>
            <w:spacing w:val="-17"/>
            <w:w w:val="105"/>
          </w:rPr>
          <w:t xml:space="preserve"> </w:t>
        </w:r>
        <w:r>
          <w:rPr>
            <w:color w:val="0000FF"/>
            <w:w w:val="105"/>
          </w:rPr>
          <w:t>Curry,</w:t>
        </w:r>
        <w:r>
          <w:rPr>
            <w:color w:val="0000FF"/>
            <w:spacing w:val="-16"/>
            <w:w w:val="105"/>
          </w:rPr>
          <w:t xml:space="preserve"> </w:t>
        </w:r>
        <w:r>
          <w:rPr>
            <w:color w:val="0000FF"/>
            <w:w w:val="105"/>
          </w:rPr>
          <w:t>2010</w:t>
        </w:r>
      </w:hyperlink>
      <w:r>
        <w:rPr>
          <w:color w:val="231F20"/>
          <w:w w:val="105"/>
        </w:rPr>
        <w:t>).</w:t>
      </w:r>
      <w:r>
        <w:rPr>
          <w:color w:val="231F20"/>
          <w:spacing w:val="-17"/>
          <w:w w:val="105"/>
        </w:rPr>
        <w:t xml:space="preserve"> </w:t>
      </w:r>
      <w:r>
        <w:rPr>
          <w:color w:val="231F20"/>
          <w:w w:val="105"/>
        </w:rPr>
        <w:t>Given</w:t>
      </w:r>
      <w:r>
        <w:rPr>
          <w:color w:val="231F20"/>
          <w:spacing w:val="-17"/>
          <w:w w:val="105"/>
        </w:rPr>
        <w:t xml:space="preserve"> </w:t>
      </w:r>
      <w:r>
        <w:rPr>
          <w:color w:val="231F20"/>
          <w:w w:val="105"/>
        </w:rPr>
        <w:t>this,</w:t>
      </w:r>
      <w:r>
        <w:rPr>
          <w:color w:val="231F20"/>
          <w:spacing w:val="-16"/>
          <w:w w:val="105"/>
        </w:rPr>
        <w:t xml:space="preserve"> </w:t>
      </w:r>
      <w:r>
        <w:rPr>
          <w:color w:val="231F20"/>
          <w:w w:val="105"/>
        </w:rPr>
        <w:t>it</w:t>
      </w:r>
      <w:r>
        <w:rPr>
          <w:color w:val="231F20"/>
          <w:spacing w:val="-17"/>
          <w:w w:val="105"/>
        </w:rPr>
        <w:t xml:space="preserve"> </w:t>
      </w:r>
      <w:r>
        <w:rPr>
          <w:color w:val="231F20"/>
          <w:w w:val="105"/>
        </w:rPr>
        <w:t>is</w:t>
      </w:r>
      <w:r>
        <w:rPr>
          <w:color w:val="231F20"/>
          <w:spacing w:val="-18"/>
          <w:w w:val="105"/>
        </w:rPr>
        <w:t xml:space="preserve"> </w:t>
      </w:r>
      <w:r>
        <w:rPr>
          <w:color w:val="231F20"/>
          <w:w w:val="105"/>
        </w:rPr>
        <w:t>proposed</w:t>
      </w:r>
      <w:r>
        <w:rPr>
          <w:color w:val="231F20"/>
          <w:spacing w:val="-17"/>
          <w:w w:val="105"/>
        </w:rPr>
        <w:t xml:space="preserve"> </w:t>
      </w:r>
      <w:r>
        <w:rPr>
          <w:color w:val="231F20"/>
          <w:w w:val="105"/>
        </w:rPr>
        <w:t>that:</w:t>
      </w:r>
    </w:p>
    <w:p w14:paraId="63F8C996" w14:textId="77777777" w:rsidR="004E34A7" w:rsidRDefault="00000000">
      <w:pPr>
        <w:pStyle w:val="BodyText"/>
        <w:tabs>
          <w:tab w:val="left" w:pos="604"/>
        </w:tabs>
        <w:spacing w:before="139"/>
        <w:rPr>
          <w:rFonts w:ascii="Arial" w:hAnsi="Arial"/>
        </w:rPr>
      </w:pPr>
      <w:r>
        <w:rPr>
          <w:i/>
          <w:color w:val="231F20"/>
          <w:spacing w:val="-5"/>
          <w:w w:val="110"/>
        </w:rPr>
        <w:t>H3</w:t>
      </w:r>
      <w:r>
        <w:rPr>
          <w:color w:val="231F20"/>
          <w:spacing w:val="-5"/>
          <w:w w:val="110"/>
        </w:rPr>
        <w:t>.</w:t>
      </w:r>
      <w:r>
        <w:rPr>
          <w:color w:val="231F20"/>
        </w:rPr>
        <w:tab/>
      </w:r>
      <w:r>
        <w:rPr>
          <w:color w:val="231F20"/>
          <w:spacing w:val="-2"/>
          <w:w w:val="110"/>
        </w:rPr>
        <w:t>Brand</w:t>
      </w:r>
      <w:r>
        <w:rPr>
          <w:color w:val="231F20"/>
          <w:spacing w:val="1"/>
          <w:w w:val="110"/>
        </w:rPr>
        <w:t xml:space="preserve"> </w:t>
      </w:r>
      <w:r>
        <w:rPr>
          <w:color w:val="231F20"/>
          <w:spacing w:val="-2"/>
          <w:w w:val="110"/>
        </w:rPr>
        <w:t>transparency</w:t>
      </w:r>
      <w:r>
        <w:rPr>
          <w:color w:val="231F20"/>
          <w:spacing w:val="1"/>
          <w:w w:val="110"/>
        </w:rPr>
        <w:t xml:space="preserve"> </w:t>
      </w:r>
      <w:r>
        <w:rPr>
          <w:color w:val="231F20"/>
          <w:spacing w:val="-2"/>
          <w:w w:val="110"/>
        </w:rPr>
        <w:t>will</w:t>
      </w:r>
      <w:r>
        <w:rPr>
          <w:color w:val="231F20"/>
          <w:spacing w:val="4"/>
          <w:w w:val="110"/>
        </w:rPr>
        <w:t xml:space="preserve"> </w:t>
      </w:r>
      <w:r>
        <w:rPr>
          <w:color w:val="231F20"/>
          <w:spacing w:val="-2"/>
          <w:w w:val="110"/>
        </w:rPr>
        <w:t>positively</w:t>
      </w:r>
      <w:r>
        <w:rPr>
          <w:color w:val="231F20"/>
          <w:spacing w:val="1"/>
          <w:w w:val="110"/>
        </w:rPr>
        <w:t xml:space="preserve"> </w:t>
      </w:r>
      <w:r>
        <w:rPr>
          <w:color w:val="231F20"/>
          <w:spacing w:val="-2"/>
          <w:w w:val="110"/>
        </w:rPr>
        <w:t>relate</w:t>
      </w:r>
      <w:r>
        <w:rPr>
          <w:color w:val="231F20"/>
          <w:w w:val="110"/>
        </w:rPr>
        <w:t xml:space="preserve"> </w:t>
      </w:r>
      <w:r>
        <w:rPr>
          <w:color w:val="231F20"/>
          <w:spacing w:val="-2"/>
          <w:w w:val="110"/>
        </w:rPr>
        <w:t>to</w:t>
      </w:r>
      <w:r>
        <w:rPr>
          <w:color w:val="231F20"/>
          <w:spacing w:val="3"/>
          <w:w w:val="110"/>
        </w:rPr>
        <w:t xml:space="preserve"> </w:t>
      </w:r>
      <w:r>
        <w:rPr>
          <w:color w:val="231F20"/>
          <w:spacing w:val="-2"/>
          <w:w w:val="110"/>
        </w:rPr>
        <w:t>consumers</w:t>
      </w:r>
      <w:r>
        <w:rPr>
          <w:rFonts w:ascii="Arial" w:hAnsi="Arial"/>
          <w:color w:val="231F20"/>
          <w:spacing w:val="-2"/>
          <w:w w:val="110"/>
        </w:rPr>
        <w:t>’</w:t>
      </w:r>
    </w:p>
    <w:p w14:paraId="63F8C997" w14:textId="77777777" w:rsidR="004E34A7" w:rsidRDefault="00000000">
      <w:pPr>
        <w:pStyle w:val="BodyText"/>
        <w:spacing w:before="17" w:line="256" w:lineRule="auto"/>
        <w:ind w:left="605"/>
      </w:pPr>
      <w:r>
        <w:rPr>
          <w:color w:val="231F20"/>
          <w:w w:val="110"/>
        </w:rPr>
        <w:t>(a)</w:t>
      </w:r>
      <w:r>
        <w:rPr>
          <w:color w:val="231F20"/>
          <w:spacing w:val="40"/>
          <w:w w:val="110"/>
        </w:rPr>
        <w:t xml:space="preserve"> </w:t>
      </w:r>
      <w:r>
        <w:rPr>
          <w:color w:val="231F20"/>
          <w:w w:val="110"/>
        </w:rPr>
        <w:t>trust,</w:t>
      </w:r>
      <w:r>
        <w:rPr>
          <w:color w:val="231F20"/>
          <w:spacing w:val="40"/>
          <w:w w:val="110"/>
        </w:rPr>
        <w:t xml:space="preserve"> </w:t>
      </w:r>
      <w:r>
        <w:rPr>
          <w:color w:val="231F20"/>
          <w:w w:val="110"/>
        </w:rPr>
        <w:t>(b)</w:t>
      </w:r>
      <w:r>
        <w:rPr>
          <w:color w:val="231F20"/>
          <w:spacing w:val="40"/>
          <w:w w:val="110"/>
        </w:rPr>
        <w:t xml:space="preserve"> </w:t>
      </w:r>
      <w:r>
        <w:rPr>
          <w:color w:val="231F20"/>
          <w:w w:val="110"/>
        </w:rPr>
        <w:t>attitude</w:t>
      </w:r>
      <w:r>
        <w:rPr>
          <w:color w:val="231F20"/>
          <w:spacing w:val="40"/>
          <w:w w:val="110"/>
        </w:rPr>
        <w:t xml:space="preserve"> </w:t>
      </w:r>
      <w:r>
        <w:rPr>
          <w:color w:val="231F20"/>
          <w:w w:val="110"/>
        </w:rPr>
        <w:t>and</w:t>
      </w:r>
      <w:r>
        <w:rPr>
          <w:color w:val="231F20"/>
          <w:spacing w:val="40"/>
          <w:w w:val="110"/>
        </w:rPr>
        <w:t xml:space="preserve"> </w:t>
      </w:r>
      <w:r>
        <w:rPr>
          <w:color w:val="231F20"/>
          <w:w w:val="110"/>
        </w:rPr>
        <w:t>(c)</w:t>
      </w:r>
      <w:r>
        <w:rPr>
          <w:color w:val="231F20"/>
          <w:spacing w:val="40"/>
          <w:w w:val="110"/>
        </w:rPr>
        <w:t xml:space="preserve"> </w:t>
      </w:r>
      <w:r>
        <w:rPr>
          <w:color w:val="231F20"/>
          <w:w w:val="110"/>
        </w:rPr>
        <w:t>behavioral</w:t>
      </w:r>
      <w:r>
        <w:rPr>
          <w:color w:val="231F20"/>
          <w:spacing w:val="40"/>
          <w:w w:val="110"/>
        </w:rPr>
        <w:t xml:space="preserve"> </w:t>
      </w:r>
      <w:r>
        <w:rPr>
          <w:color w:val="231F20"/>
          <w:w w:val="110"/>
        </w:rPr>
        <w:t>intentions toward</w:t>
      </w:r>
      <w:r>
        <w:rPr>
          <w:color w:val="231F20"/>
          <w:spacing w:val="-1"/>
          <w:w w:val="110"/>
        </w:rPr>
        <w:t xml:space="preserve"> </w:t>
      </w:r>
      <w:r>
        <w:rPr>
          <w:color w:val="231F20"/>
          <w:w w:val="110"/>
        </w:rPr>
        <w:t>the</w:t>
      </w:r>
      <w:r>
        <w:rPr>
          <w:color w:val="231F20"/>
          <w:spacing w:val="-3"/>
          <w:w w:val="110"/>
        </w:rPr>
        <w:t xml:space="preserve"> </w:t>
      </w:r>
      <w:r>
        <w:rPr>
          <w:color w:val="231F20"/>
          <w:w w:val="110"/>
        </w:rPr>
        <w:t>brand.</w:t>
      </w:r>
    </w:p>
    <w:p w14:paraId="63F8C998" w14:textId="77777777" w:rsidR="004E34A7" w:rsidRDefault="00000000">
      <w:pPr>
        <w:pStyle w:val="BodyText"/>
        <w:tabs>
          <w:tab w:val="left" w:pos="604"/>
        </w:tabs>
        <w:spacing w:before="159"/>
        <w:rPr>
          <w:rFonts w:ascii="Arial" w:hAnsi="Arial"/>
        </w:rPr>
      </w:pPr>
      <w:r>
        <w:rPr>
          <w:i/>
          <w:color w:val="231F20"/>
          <w:spacing w:val="-5"/>
          <w:w w:val="110"/>
        </w:rPr>
        <w:t>H4</w:t>
      </w:r>
      <w:r>
        <w:rPr>
          <w:color w:val="231F20"/>
          <w:spacing w:val="-5"/>
          <w:w w:val="110"/>
        </w:rPr>
        <w:t>.</w:t>
      </w:r>
      <w:r>
        <w:rPr>
          <w:color w:val="231F20"/>
        </w:rPr>
        <w:tab/>
      </w:r>
      <w:r>
        <w:rPr>
          <w:color w:val="231F20"/>
          <w:w w:val="110"/>
        </w:rPr>
        <w:t>Brand</w:t>
      </w:r>
      <w:r>
        <w:rPr>
          <w:color w:val="231F20"/>
          <w:spacing w:val="1"/>
          <w:w w:val="110"/>
        </w:rPr>
        <w:t xml:space="preserve"> </w:t>
      </w:r>
      <w:r>
        <w:rPr>
          <w:color w:val="231F20"/>
          <w:w w:val="110"/>
        </w:rPr>
        <w:t>authenticity</w:t>
      </w:r>
      <w:r>
        <w:rPr>
          <w:color w:val="231F20"/>
          <w:spacing w:val="2"/>
          <w:w w:val="110"/>
        </w:rPr>
        <w:t xml:space="preserve"> </w:t>
      </w:r>
      <w:r>
        <w:rPr>
          <w:color w:val="231F20"/>
          <w:w w:val="110"/>
        </w:rPr>
        <w:t>will</w:t>
      </w:r>
      <w:r>
        <w:rPr>
          <w:color w:val="231F20"/>
          <w:spacing w:val="1"/>
          <w:w w:val="110"/>
        </w:rPr>
        <w:t xml:space="preserve"> </w:t>
      </w:r>
      <w:r>
        <w:rPr>
          <w:color w:val="231F20"/>
          <w:w w:val="110"/>
        </w:rPr>
        <w:t>positively</w:t>
      </w:r>
      <w:r>
        <w:rPr>
          <w:color w:val="231F20"/>
          <w:spacing w:val="2"/>
          <w:w w:val="110"/>
        </w:rPr>
        <w:t xml:space="preserve"> </w:t>
      </w:r>
      <w:r>
        <w:rPr>
          <w:color w:val="231F20"/>
          <w:w w:val="110"/>
        </w:rPr>
        <w:t>relate</w:t>
      </w:r>
      <w:r>
        <w:rPr>
          <w:color w:val="231F20"/>
          <w:spacing w:val="1"/>
          <w:w w:val="110"/>
        </w:rPr>
        <w:t xml:space="preserve"> </w:t>
      </w:r>
      <w:r>
        <w:rPr>
          <w:color w:val="231F20"/>
          <w:w w:val="110"/>
        </w:rPr>
        <w:t>to</w:t>
      </w:r>
      <w:r>
        <w:rPr>
          <w:color w:val="231F20"/>
          <w:spacing w:val="2"/>
          <w:w w:val="110"/>
        </w:rPr>
        <w:t xml:space="preserve"> </w:t>
      </w:r>
      <w:r>
        <w:rPr>
          <w:color w:val="231F20"/>
          <w:spacing w:val="-2"/>
          <w:w w:val="110"/>
        </w:rPr>
        <w:t>consumers</w:t>
      </w:r>
      <w:r>
        <w:rPr>
          <w:rFonts w:ascii="Arial" w:hAnsi="Arial"/>
          <w:color w:val="231F20"/>
          <w:spacing w:val="-2"/>
          <w:w w:val="110"/>
        </w:rPr>
        <w:t>’</w:t>
      </w:r>
    </w:p>
    <w:p w14:paraId="63F8C999" w14:textId="77777777" w:rsidR="004E34A7" w:rsidRDefault="00000000">
      <w:pPr>
        <w:pStyle w:val="BodyText"/>
        <w:spacing w:before="15" w:line="259" w:lineRule="auto"/>
        <w:ind w:left="605"/>
      </w:pPr>
      <w:r>
        <w:rPr>
          <w:color w:val="231F20"/>
          <w:w w:val="110"/>
        </w:rPr>
        <w:t>(a)</w:t>
      </w:r>
      <w:r>
        <w:rPr>
          <w:color w:val="231F20"/>
          <w:spacing w:val="40"/>
          <w:w w:val="110"/>
        </w:rPr>
        <w:t xml:space="preserve"> </w:t>
      </w:r>
      <w:r>
        <w:rPr>
          <w:color w:val="231F20"/>
          <w:w w:val="110"/>
        </w:rPr>
        <w:t>trust,</w:t>
      </w:r>
      <w:r>
        <w:rPr>
          <w:color w:val="231F20"/>
          <w:spacing w:val="40"/>
          <w:w w:val="110"/>
        </w:rPr>
        <w:t xml:space="preserve"> </w:t>
      </w:r>
      <w:r>
        <w:rPr>
          <w:color w:val="231F20"/>
          <w:w w:val="110"/>
        </w:rPr>
        <w:t>(b)</w:t>
      </w:r>
      <w:r>
        <w:rPr>
          <w:color w:val="231F20"/>
          <w:spacing w:val="40"/>
          <w:w w:val="110"/>
        </w:rPr>
        <w:t xml:space="preserve"> </w:t>
      </w:r>
      <w:r>
        <w:rPr>
          <w:color w:val="231F20"/>
          <w:w w:val="110"/>
        </w:rPr>
        <w:t>attitude</w:t>
      </w:r>
      <w:r>
        <w:rPr>
          <w:color w:val="231F20"/>
          <w:spacing w:val="40"/>
          <w:w w:val="110"/>
        </w:rPr>
        <w:t xml:space="preserve"> </w:t>
      </w:r>
      <w:r>
        <w:rPr>
          <w:color w:val="231F20"/>
          <w:w w:val="110"/>
        </w:rPr>
        <w:t>and</w:t>
      </w:r>
      <w:r>
        <w:rPr>
          <w:color w:val="231F20"/>
          <w:spacing w:val="40"/>
          <w:w w:val="110"/>
        </w:rPr>
        <w:t xml:space="preserve"> </w:t>
      </w:r>
      <w:r>
        <w:rPr>
          <w:color w:val="231F20"/>
          <w:w w:val="110"/>
        </w:rPr>
        <w:t>(c)</w:t>
      </w:r>
      <w:r>
        <w:rPr>
          <w:color w:val="231F20"/>
          <w:spacing w:val="40"/>
          <w:w w:val="110"/>
        </w:rPr>
        <w:t xml:space="preserve"> </w:t>
      </w:r>
      <w:r>
        <w:rPr>
          <w:color w:val="231F20"/>
          <w:w w:val="110"/>
        </w:rPr>
        <w:t>behavioral</w:t>
      </w:r>
      <w:r>
        <w:rPr>
          <w:color w:val="231F20"/>
          <w:spacing w:val="40"/>
          <w:w w:val="110"/>
        </w:rPr>
        <w:t xml:space="preserve"> </w:t>
      </w:r>
      <w:r>
        <w:rPr>
          <w:color w:val="231F20"/>
          <w:w w:val="110"/>
        </w:rPr>
        <w:t>intentions toward</w:t>
      </w:r>
      <w:r>
        <w:rPr>
          <w:color w:val="231F20"/>
          <w:spacing w:val="-1"/>
          <w:w w:val="110"/>
        </w:rPr>
        <w:t xml:space="preserve"> </w:t>
      </w:r>
      <w:r>
        <w:rPr>
          <w:color w:val="231F20"/>
          <w:w w:val="110"/>
        </w:rPr>
        <w:t>the</w:t>
      </w:r>
      <w:r>
        <w:rPr>
          <w:color w:val="231F20"/>
          <w:spacing w:val="-3"/>
          <w:w w:val="110"/>
        </w:rPr>
        <w:t xml:space="preserve"> </w:t>
      </w:r>
      <w:r>
        <w:rPr>
          <w:color w:val="231F20"/>
          <w:w w:val="110"/>
        </w:rPr>
        <w:t>brand.</w:t>
      </w:r>
    </w:p>
    <w:p w14:paraId="63F8C99A" w14:textId="77777777" w:rsidR="004E34A7" w:rsidRDefault="00000000">
      <w:pPr>
        <w:pStyle w:val="BodyText"/>
        <w:spacing w:before="157" w:line="259" w:lineRule="auto"/>
        <w:ind w:right="38"/>
        <w:jc w:val="both"/>
      </w:pPr>
      <w:r>
        <w:rPr>
          <w:color w:val="231F20"/>
        </w:rPr>
        <w:t>Moreover, previous literature has also pointed out the impact of brand authenticity on consumer trust and attitude (</w:t>
      </w:r>
      <w:hyperlink w:anchor="_bookmark33" w:history="1">
        <w:r>
          <w:rPr>
            <w:color w:val="0000FF"/>
          </w:rPr>
          <w:t xml:space="preserve">Ewing </w:t>
        </w:r>
        <w:r>
          <w:rPr>
            <w:i/>
            <w:color w:val="0000FF"/>
          </w:rPr>
          <w:t>et al.</w:t>
        </w:r>
        <w:r>
          <w:rPr>
            <w:color w:val="0000FF"/>
          </w:rPr>
          <w:t>,</w:t>
        </w:r>
      </w:hyperlink>
      <w:r>
        <w:rPr>
          <w:color w:val="0000FF"/>
        </w:rPr>
        <w:t xml:space="preserve"> </w:t>
      </w:r>
      <w:hyperlink w:anchor="_bookmark33" w:history="1">
        <w:r>
          <w:rPr>
            <w:color w:val="0000FF"/>
            <w:w w:val="110"/>
          </w:rPr>
          <w:t>2012</w:t>
        </w:r>
      </w:hyperlink>
      <w:r>
        <w:rPr>
          <w:color w:val="231F20"/>
          <w:w w:val="110"/>
        </w:rPr>
        <w:t xml:space="preserve">; </w:t>
      </w:r>
      <w:hyperlink w:anchor="_bookmark37" w:history="1">
        <w:r>
          <w:rPr>
            <w:color w:val="0000FF"/>
            <w:w w:val="110"/>
          </w:rPr>
          <w:t xml:space="preserve">Fritz </w:t>
        </w:r>
        <w:r>
          <w:rPr>
            <w:i/>
            <w:color w:val="0000FF"/>
            <w:w w:val="110"/>
          </w:rPr>
          <w:t>et al.</w:t>
        </w:r>
        <w:r>
          <w:rPr>
            <w:color w:val="0000FF"/>
            <w:w w:val="110"/>
          </w:rPr>
          <w:t>, 2017</w:t>
        </w:r>
      </w:hyperlink>
      <w:r>
        <w:rPr>
          <w:color w:val="231F20"/>
          <w:w w:val="110"/>
        </w:rPr>
        <w:t xml:space="preserve">; </w:t>
      </w:r>
      <w:hyperlink w:anchor="_bookmark84" w:history="1">
        <w:r>
          <w:rPr>
            <w:color w:val="0000FF"/>
            <w:w w:val="110"/>
          </w:rPr>
          <w:t xml:space="preserve">Spiggle </w:t>
        </w:r>
        <w:r>
          <w:rPr>
            <w:i/>
            <w:color w:val="0000FF"/>
            <w:w w:val="110"/>
          </w:rPr>
          <w:t>et al.</w:t>
        </w:r>
        <w:r>
          <w:rPr>
            <w:color w:val="0000FF"/>
            <w:w w:val="110"/>
          </w:rPr>
          <w:t>, 2012</w:t>
        </w:r>
      </w:hyperlink>
      <w:r>
        <w:rPr>
          <w:color w:val="231F20"/>
          <w:w w:val="110"/>
        </w:rPr>
        <w:t>), as well as on purchase</w:t>
      </w:r>
      <w:r>
        <w:rPr>
          <w:color w:val="231F20"/>
          <w:spacing w:val="-13"/>
          <w:w w:val="110"/>
        </w:rPr>
        <w:t xml:space="preserve"> </w:t>
      </w:r>
      <w:r>
        <w:rPr>
          <w:color w:val="231F20"/>
          <w:w w:val="110"/>
        </w:rPr>
        <w:t>intentions</w:t>
      </w:r>
      <w:r>
        <w:rPr>
          <w:color w:val="231F20"/>
          <w:spacing w:val="-12"/>
          <w:w w:val="110"/>
        </w:rPr>
        <w:t xml:space="preserve"> </w:t>
      </w:r>
      <w:r>
        <w:rPr>
          <w:color w:val="231F20"/>
          <w:w w:val="110"/>
        </w:rPr>
        <w:t>and</w:t>
      </w:r>
      <w:r>
        <w:rPr>
          <w:color w:val="231F20"/>
          <w:spacing w:val="-13"/>
          <w:w w:val="110"/>
        </w:rPr>
        <w:t xml:space="preserve"> </w:t>
      </w:r>
      <w:r>
        <w:rPr>
          <w:color w:val="231F20"/>
          <w:w w:val="110"/>
        </w:rPr>
        <w:t>recommendation</w:t>
      </w:r>
      <w:r>
        <w:rPr>
          <w:color w:val="231F20"/>
          <w:spacing w:val="-12"/>
          <w:w w:val="110"/>
        </w:rPr>
        <w:t xml:space="preserve"> </w:t>
      </w:r>
      <w:r>
        <w:rPr>
          <w:color w:val="231F20"/>
          <w:w w:val="110"/>
        </w:rPr>
        <w:t>behaviors</w:t>
      </w:r>
      <w:r>
        <w:rPr>
          <w:color w:val="231F20"/>
          <w:spacing w:val="-12"/>
          <w:w w:val="110"/>
        </w:rPr>
        <w:t xml:space="preserve"> </w:t>
      </w:r>
      <w:r>
        <w:rPr>
          <w:color w:val="231F20"/>
          <w:w w:val="110"/>
        </w:rPr>
        <w:t>(</w:t>
      </w:r>
      <w:hyperlink w:anchor="_bookmark59" w:history="1">
        <w:r>
          <w:rPr>
            <w:color w:val="0000FF"/>
            <w:w w:val="110"/>
          </w:rPr>
          <w:t>Lu</w:t>
        </w:r>
        <w:r>
          <w:rPr>
            <w:color w:val="0000FF"/>
            <w:spacing w:val="-13"/>
            <w:w w:val="110"/>
          </w:rPr>
          <w:t xml:space="preserve"> </w:t>
        </w:r>
        <w:r>
          <w:rPr>
            <w:i/>
            <w:color w:val="0000FF"/>
            <w:w w:val="110"/>
          </w:rPr>
          <w:t>et</w:t>
        </w:r>
        <w:r>
          <w:rPr>
            <w:i/>
            <w:color w:val="0000FF"/>
            <w:spacing w:val="-12"/>
            <w:w w:val="110"/>
          </w:rPr>
          <w:t xml:space="preserve"> </w:t>
        </w:r>
        <w:r>
          <w:rPr>
            <w:i/>
            <w:color w:val="0000FF"/>
            <w:w w:val="110"/>
          </w:rPr>
          <w:t>al.</w:t>
        </w:r>
        <w:r>
          <w:rPr>
            <w:color w:val="0000FF"/>
            <w:w w:val="110"/>
          </w:rPr>
          <w:t>,</w:t>
        </w:r>
      </w:hyperlink>
      <w:r>
        <w:rPr>
          <w:color w:val="0000FF"/>
          <w:w w:val="110"/>
        </w:rPr>
        <w:t xml:space="preserve"> </w:t>
      </w:r>
      <w:hyperlink w:anchor="_bookmark59" w:history="1">
        <w:r>
          <w:rPr>
            <w:color w:val="0000FF"/>
            <w:w w:val="110"/>
          </w:rPr>
          <w:t>2015</w:t>
        </w:r>
      </w:hyperlink>
      <w:r>
        <w:rPr>
          <w:color w:val="231F20"/>
          <w:w w:val="110"/>
        </w:rPr>
        <w:t>;</w:t>
      </w:r>
      <w:r>
        <w:rPr>
          <w:color w:val="231F20"/>
          <w:spacing w:val="-9"/>
          <w:w w:val="110"/>
        </w:rPr>
        <w:t xml:space="preserve"> </w:t>
      </w:r>
      <w:hyperlink w:anchor="_bookmark71" w:history="1">
        <w:r>
          <w:rPr>
            <w:color w:val="0000FF"/>
            <w:w w:val="110"/>
          </w:rPr>
          <w:t>Morhart</w:t>
        </w:r>
        <w:r>
          <w:rPr>
            <w:color w:val="0000FF"/>
            <w:spacing w:val="-10"/>
            <w:w w:val="110"/>
          </w:rPr>
          <w:t xml:space="preserve"> </w:t>
        </w:r>
        <w:r>
          <w:rPr>
            <w:i/>
            <w:color w:val="0000FF"/>
            <w:w w:val="110"/>
          </w:rPr>
          <w:t>et</w:t>
        </w:r>
        <w:r>
          <w:rPr>
            <w:i/>
            <w:color w:val="0000FF"/>
            <w:spacing w:val="-9"/>
            <w:w w:val="110"/>
          </w:rPr>
          <w:t xml:space="preserve"> </w:t>
        </w:r>
        <w:r>
          <w:rPr>
            <w:i/>
            <w:color w:val="0000FF"/>
            <w:w w:val="110"/>
          </w:rPr>
          <w:t>al.</w:t>
        </w:r>
        <w:r>
          <w:rPr>
            <w:color w:val="0000FF"/>
            <w:w w:val="110"/>
          </w:rPr>
          <w:t>,</w:t>
        </w:r>
        <w:r>
          <w:rPr>
            <w:color w:val="0000FF"/>
            <w:spacing w:val="-8"/>
            <w:w w:val="110"/>
          </w:rPr>
          <w:t xml:space="preserve"> </w:t>
        </w:r>
        <w:r>
          <w:rPr>
            <w:color w:val="0000FF"/>
            <w:w w:val="110"/>
          </w:rPr>
          <w:t>2015</w:t>
        </w:r>
      </w:hyperlink>
      <w:r>
        <w:rPr>
          <w:color w:val="231F20"/>
          <w:w w:val="110"/>
        </w:rPr>
        <w:t>;</w:t>
      </w:r>
      <w:r>
        <w:rPr>
          <w:color w:val="231F20"/>
          <w:spacing w:val="-8"/>
          <w:w w:val="110"/>
        </w:rPr>
        <w:t xml:space="preserve"> </w:t>
      </w:r>
      <w:hyperlink w:anchor="_bookmark73" w:history="1">
        <w:r>
          <w:rPr>
            <w:color w:val="0000FF"/>
            <w:w w:val="110"/>
          </w:rPr>
          <w:t>Napoli</w:t>
        </w:r>
        <w:r>
          <w:rPr>
            <w:color w:val="0000FF"/>
            <w:spacing w:val="-9"/>
            <w:w w:val="110"/>
          </w:rPr>
          <w:t xml:space="preserve"> </w:t>
        </w:r>
        <w:r>
          <w:rPr>
            <w:i/>
            <w:color w:val="0000FF"/>
            <w:w w:val="110"/>
          </w:rPr>
          <w:t>et</w:t>
        </w:r>
        <w:r>
          <w:rPr>
            <w:i/>
            <w:color w:val="0000FF"/>
            <w:spacing w:val="-9"/>
            <w:w w:val="110"/>
          </w:rPr>
          <w:t xml:space="preserve"> </w:t>
        </w:r>
        <w:r>
          <w:rPr>
            <w:i/>
            <w:color w:val="0000FF"/>
            <w:w w:val="110"/>
          </w:rPr>
          <w:t>al.</w:t>
        </w:r>
        <w:r>
          <w:rPr>
            <w:color w:val="0000FF"/>
            <w:w w:val="110"/>
          </w:rPr>
          <w:t>,</w:t>
        </w:r>
        <w:r>
          <w:rPr>
            <w:color w:val="0000FF"/>
            <w:spacing w:val="-8"/>
            <w:w w:val="110"/>
          </w:rPr>
          <w:t xml:space="preserve"> </w:t>
        </w:r>
        <w:r>
          <w:rPr>
            <w:color w:val="0000FF"/>
            <w:w w:val="110"/>
          </w:rPr>
          <w:t>2014</w:t>
        </w:r>
      </w:hyperlink>
      <w:r>
        <w:rPr>
          <w:color w:val="231F20"/>
          <w:w w:val="110"/>
        </w:rPr>
        <w:t>;</w:t>
      </w:r>
      <w:r>
        <w:rPr>
          <w:color w:val="231F20"/>
          <w:spacing w:val="-9"/>
          <w:w w:val="110"/>
        </w:rPr>
        <w:t xml:space="preserve"> </w:t>
      </w:r>
      <w:hyperlink w:anchor="_bookmark84" w:history="1">
        <w:r>
          <w:rPr>
            <w:color w:val="0000FF"/>
            <w:w w:val="110"/>
          </w:rPr>
          <w:t>Spiggle</w:t>
        </w:r>
        <w:r>
          <w:rPr>
            <w:color w:val="0000FF"/>
            <w:spacing w:val="-8"/>
            <w:w w:val="110"/>
          </w:rPr>
          <w:t xml:space="preserve"> </w:t>
        </w:r>
        <w:r>
          <w:rPr>
            <w:i/>
            <w:color w:val="0000FF"/>
            <w:w w:val="110"/>
          </w:rPr>
          <w:t>et</w:t>
        </w:r>
        <w:r>
          <w:rPr>
            <w:i/>
            <w:color w:val="0000FF"/>
            <w:spacing w:val="-9"/>
            <w:w w:val="110"/>
          </w:rPr>
          <w:t xml:space="preserve"> </w:t>
        </w:r>
        <w:r>
          <w:rPr>
            <w:i/>
            <w:color w:val="0000FF"/>
            <w:w w:val="110"/>
          </w:rPr>
          <w:t>al.</w:t>
        </w:r>
        <w:r>
          <w:rPr>
            <w:color w:val="0000FF"/>
            <w:w w:val="110"/>
          </w:rPr>
          <w:t>,</w:t>
        </w:r>
      </w:hyperlink>
      <w:r>
        <w:rPr>
          <w:color w:val="0000FF"/>
          <w:w w:val="110"/>
        </w:rPr>
        <w:t xml:space="preserve"> </w:t>
      </w:r>
      <w:hyperlink w:anchor="_bookmark84" w:history="1">
        <w:r>
          <w:rPr>
            <w:color w:val="0000FF"/>
            <w:w w:val="110"/>
          </w:rPr>
          <w:t>2012</w:t>
        </w:r>
      </w:hyperlink>
      <w:r>
        <w:rPr>
          <w:color w:val="231F20"/>
          <w:w w:val="110"/>
        </w:rPr>
        <w:t>).</w:t>
      </w:r>
      <w:r>
        <w:rPr>
          <w:color w:val="231F20"/>
          <w:spacing w:val="-1"/>
          <w:w w:val="110"/>
        </w:rPr>
        <w:t xml:space="preserve"> </w:t>
      </w:r>
      <w:r>
        <w:rPr>
          <w:color w:val="231F20"/>
          <w:w w:val="110"/>
        </w:rPr>
        <w:t>Components</w:t>
      </w:r>
      <w:r>
        <w:rPr>
          <w:color w:val="231F20"/>
          <w:spacing w:val="-1"/>
          <w:w w:val="110"/>
        </w:rPr>
        <w:t xml:space="preserve"> </w:t>
      </w:r>
      <w:r>
        <w:rPr>
          <w:color w:val="231F20"/>
          <w:w w:val="110"/>
        </w:rPr>
        <w:t>that contribute</w:t>
      </w:r>
      <w:r>
        <w:rPr>
          <w:color w:val="231F20"/>
          <w:spacing w:val="-1"/>
          <w:w w:val="110"/>
        </w:rPr>
        <w:t xml:space="preserve"> </w:t>
      </w:r>
      <w:r>
        <w:rPr>
          <w:color w:val="231F20"/>
          <w:w w:val="110"/>
        </w:rPr>
        <w:t>to</w:t>
      </w:r>
      <w:r>
        <w:rPr>
          <w:color w:val="231F20"/>
          <w:spacing w:val="-1"/>
          <w:w w:val="110"/>
        </w:rPr>
        <w:t xml:space="preserve"> </w:t>
      </w:r>
      <w:r>
        <w:rPr>
          <w:color w:val="231F20"/>
          <w:w w:val="110"/>
        </w:rPr>
        <w:t xml:space="preserve">brand authenticity and </w:t>
      </w:r>
      <w:r>
        <w:rPr>
          <w:color w:val="231F20"/>
        </w:rPr>
        <w:t xml:space="preserve">the subsequent ability to generate positive consumer responses </w:t>
      </w:r>
      <w:r>
        <w:rPr>
          <w:color w:val="231F20"/>
          <w:w w:val="110"/>
        </w:rPr>
        <w:t>include a brand</w:t>
      </w:r>
      <w:r>
        <w:rPr>
          <w:rFonts w:ascii="Arial" w:hAnsi="Arial"/>
          <w:color w:val="231F20"/>
          <w:w w:val="110"/>
        </w:rPr>
        <w:t>’</w:t>
      </w:r>
      <w:r>
        <w:rPr>
          <w:color w:val="231F20"/>
          <w:w w:val="110"/>
        </w:rPr>
        <w:t>s ability to engage with sincerity, trustworthiness and credibility (</w:t>
      </w:r>
      <w:hyperlink w:anchor="_bookmark73" w:history="1">
        <w:r>
          <w:rPr>
            <w:color w:val="0000FF"/>
            <w:w w:val="110"/>
          </w:rPr>
          <w:t xml:space="preserve">Napoli </w:t>
        </w:r>
        <w:r>
          <w:rPr>
            <w:i/>
            <w:color w:val="0000FF"/>
            <w:w w:val="110"/>
          </w:rPr>
          <w:t>et al.</w:t>
        </w:r>
        <w:r>
          <w:rPr>
            <w:color w:val="0000FF"/>
            <w:w w:val="110"/>
          </w:rPr>
          <w:t>, 2014</w:t>
        </w:r>
      </w:hyperlink>
      <w:r>
        <w:rPr>
          <w:color w:val="231F20"/>
          <w:w w:val="110"/>
        </w:rPr>
        <w:t>). As the consumers</w:t>
      </w:r>
      <w:r>
        <w:rPr>
          <w:rFonts w:ascii="Arial" w:hAnsi="Arial"/>
          <w:color w:val="231F20"/>
          <w:w w:val="110"/>
        </w:rPr>
        <w:t>’</w:t>
      </w:r>
      <w:r>
        <w:rPr>
          <w:rFonts w:ascii="Arial" w:hAnsi="Arial"/>
          <w:color w:val="231F20"/>
          <w:spacing w:val="-13"/>
          <w:w w:val="110"/>
        </w:rPr>
        <w:t xml:space="preserve"> </w:t>
      </w:r>
      <w:r>
        <w:rPr>
          <w:color w:val="231F20"/>
          <w:w w:val="110"/>
        </w:rPr>
        <w:t>evaluation</w:t>
      </w:r>
      <w:r>
        <w:rPr>
          <w:color w:val="231F20"/>
          <w:spacing w:val="-9"/>
          <w:w w:val="110"/>
        </w:rPr>
        <w:t xml:space="preserve"> </w:t>
      </w:r>
      <w:r>
        <w:rPr>
          <w:color w:val="231F20"/>
          <w:w w:val="110"/>
        </w:rPr>
        <w:t>of</w:t>
      </w:r>
      <w:r>
        <w:rPr>
          <w:color w:val="231F20"/>
          <w:spacing w:val="-8"/>
          <w:w w:val="110"/>
        </w:rPr>
        <w:t xml:space="preserve"> </w:t>
      </w:r>
      <w:r>
        <w:rPr>
          <w:color w:val="231F20"/>
          <w:w w:val="110"/>
        </w:rPr>
        <w:t>a</w:t>
      </w:r>
      <w:r>
        <w:rPr>
          <w:color w:val="231F20"/>
          <w:spacing w:val="-6"/>
          <w:w w:val="110"/>
        </w:rPr>
        <w:t xml:space="preserve"> </w:t>
      </w:r>
      <w:r>
        <w:rPr>
          <w:color w:val="231F20"/>
          <w:w w:val="110"/>
        </w:rPr>
        <w:t>brand</w:t>
      </w:r>
      <w:r>
        <w:rPr>
          <w:rFonts w:ascii="Arial" w:hAnsi="Arial"/>
          <w:color w:val="231F20"/>
          <w:w w:val="110"/>
        </w:rPr>
        <w:t>’</w:t>
      </w:r>
      <w:r>
        <w:rPr>
          <w:color w:val="231F20"/>
          <w:w w:val="110"/>
        </w:rPr>
        <w:t>s</w:t>
      </w:r>
      <w:r>
        <w:rPr>
          <w:color w:val="231F20"/>
          <w:spacing w:val="-6"/>
          <w:w w:val="110"/>
        </w:rPr>
        <w:t xml:space="preserve"> </w:t>
      </w:r>
      <w:r>
        <w:rPr>
          <w:color w:val="231F20"/>
          <w:w w:val="110"/>
        </w:rPr>
        <w:t>authenticity</w:t>
      </w:r>
      <w:r>
        <w:rPr>
          <w:color w:val="231F20"/>
          <w:spacing w:val="-6"/>
          <w:w w:val="110"/>
        </w:rPr>
        <w:t xml:space="preserve"> </w:t>
      </w:r>
      <w:r>
        <w:rPr>
          <w:color w:val="231F20"/>
          <w:w w:val="110"/>
        </w:rPr>
        <w:t>is</w:t>
      </w:r>
      <w:r>
        <w:rPr>
          <w:color w:val="231F20"/>
          <w:spacing w:val="-7"/>
          <w:w w:val="110"/>
        </w:rPr>
        <w:t xml:space="preserve"> </w:t>
      </w:r>
      <w:r>
        <w:rPr>
          <w:color w:val="231F20"/>
          <w:w w:val="110"/>
        </w:rPr>
        <w:t>likely</w:t>
      </w:r>
      <w:r>
        <w:rPr>
          <w:color w:val="231F20"/>
          <w:spacing w:val="-7"/>
          <w:w w:val="110"/>
        </w:rPr>
        <w:t xml:space="preserve"> </w:t>
      </w:r>
      <w:r>
        <w:rPr>
          <w:color w:val="231F20"/>
          <w:w w:val="110"/>
        </w:rPr>
        <w:t>to</w:t>
      </w:r>
      <w:r>
        <w:rPr>
          <w:color w:val="231F20"/>
          <w:spacing w:val="-7"/>
          <w:w w:val="110"/>
        </w:rPr>
        <w:t xml:space="preserve"> </w:t>
      </w:r>
      <w:r>
        <w:rPr>
          <w:color w:val="231F20"/>
          <w:w w:val="110"/>
        </w:rPr>
        <w:t>be inﬂuenced by the signals sent through transparent brand communication (</w:t>
      </w:r>
      <w:hyperlink w:anchor="_bookmark83" w:history="1">
        <w:r>
          <w:rPr>
            <w:color w:val="0000FF"/>
            <w:w w:val="110"/>
          </w:rPr>
          <w:t>Spence, 1974</w:t>
        </w:r>
      </w:hyperlink>
      <w:r>
        <w:rPr>
          <w:color w:val="231F20"/>
          <w:w w:val="110"/>
        </w:rPr>
        <w:t>), we thus propose that:</w:t>
      </w:r>
    </w:p>
    <w:p w14:paraId="63F8C99B" w14:textId="77777777" w:rsidR="004E34A7" w:rsidRDefault="00000000">
      <w:pPr>
        <w:pStyle w:val="BodyText"/>
        <w:tabs>
          <w:tab w:val="left" w:pos="608"/>
        </w:tabs>
        <w:spacing w:before="150" w:line="259" w:lineRule="auto"/>
        <w:ind w:left="608" w:right="39" w:hanging="508"/>
      </w:pPr>
      <w:r>
        <w:rPr>
          <w:i/>
          <w:color w:val="231F20"/>
          <w:spacing w:val="-4"/>
          <w:w w:val="110"/>
        </w:rPr>
        <w:t>H5.</w:t>
      </w:r>
      <w:r>
        <w:rPr>
          <w:i/>
          <w:color w:val="231F20"/>
        </w:rPr>
        <w:tab/>
      </w:r>
      <w:r>
        <w:rPr>
          <w:color w:val="231F20"/>
          <w:w w:val="105"/>
        </w:rPr>
        <w:t xml:space="preserve">Brand authenticity will mediate the positive relationship </w:t>
      </w:r>
      <w:r>
        <w:rPr>
          <w:color w:val="231F20"/>
          <w:w w:val="110"/>
        </w:rPr>
        <w:t>between</w:t>
      </w:r>
      <w:r>
        <w:rPr>
          <w:color w:val="231F20"/>
          <w:spacing w:val="11"/>
          <w:w w:val="110"/>
        </w:rPr>
        <w:t xml:space="preserve"> </w:t>
      </w:r>
      <w:r>
        <w:rPr>
          <w:color w:val="231F20"/>
          <w:w w:val="110"/>
        </w:rPr>
        <w:t>brand</w:t>
      </w:r>
      <w:r>
        <w:rPr>
          <w:color w:val="231F20"/>
          <w:spacing w:val="11"/>
          <w:w w:val="110"/>
        </w:rPr>
        <w:t xml:space="preserve"> </w:t>
      </w:r>
      <w:r>
        <w:rPr>
          <w:color w:val="231F20"/>
          <w:w w:val="110"/>
        </w:rPr>
        <w:t>transparency</w:t>
      </w:r>
      <w:r>
        <w:rPr>
          <w:color w:val="231F20"/>
          <w:spacing w:val="11"/>
          <w:w w:val="110"/>
        </w:rPr>
        <w:t xml:space="preserve"> </w:t>
      </w:r>
      <w:r>
        <w:rPr>
          <w:color w:val="231F20"/>
          <w:w w:val="110"/>
        </w:rPr>
        <w:t>and</w:t>
      </w:r>
      <w:r>
        <w:rPr>
          <w:color w:val="231F20"/>
          <w:spacing w:val="12"/>
          <w:w w:val="110"/>
        </w:rPr>
        <w:t xml:space="preserve"> </w:t>
      </w:r>
      <w:r>
        <w:rPr>
          <w:color w:val="231F20"/>
          <w:w w:val="110"/>
        </w:rPr>
        <w:t>consumers</w:t>
      </w:r>
      <w:r>
        <w:rPr>
          <w:rFonts w:ascii="Arial" w:hAnsi="Arial"/>
          <w:color w:val="231F20"/>
          <w:w w:val="110"/>
        </w:rPr>
        <w:t>’</w:t>
      </w:r>
      <w:r>
        <w:rPr>
          <w:rFonts w:ascii="Arial" w:hAnsi="Arial"/>
          <w:color w:val="231F20"/>
          <w:spacing w:val="6"/>
          <w:w w:val="110"/>
        </w:rPr>
        <w:t xml:space="preserve"> </w:t>
      </w:r>
      <w:r>
        <w:rPr>
          <w:color w:val="231F20"/>
          <w:w w:val="110"/>
        </w:rPr>
        <w:t>(a)</w:t>
      </w:r>
      <w:r>
        <w:rPr>
          <w:color w:val="231F20"/>
          <w:spacing w:val="10"/>
          <w:w w:val="110"/>
        </w:rPr>
        <w:t xml:space="preserve"> </w:t>
      </w:r>
      <w:r>
        <w:rPr>
          <w:color w:val="231F20"/>
          <w:spacing w:val="-2"/>
          <w:w w:val="110"/>
        </w:rPr>
        <w:t>trust,</w:t>
      </w:r>
    </w:p>
    <w:p w14:paraId="63F8C99C" w14:textId="77777777" w:rsidR="004E34A7" w:rsidRDefault="00000000">
      <w:pPr>
        <w:pStyle w:val="BodyText"/>
        <w:spacing w:line="256" w:lineRule="auto"/>
        <w:ind w:left="608" w:right="38"/>
      </w:pPr>
      <w:r>
        <w:rPr>
          <w:color w:val="231F20"/>
          <w:w w:val="110"/>
        </w:rPr>
        <w:t>(b)</w:t>
      </w:r>
      <w:r>
        <w:rPr>
          <w:color w:val="231F20"/>
          <w:spacing w:val="28"/>
          <w:w w:val="110"/>
        </w:rPr>
        <w:t xml:space="preserve"> </w:t>
      </w:r>
      <w:r>
        <w:rPr>
          <w:color w:val="231F20"/>
          <w:w w:val="110"/>
        </w:rPr>
        <w:t>attitude</w:t>
      </w:r>
      <w:r>
        <w:rPr>
          <w:color w:val="231F20"/>
          <w:spacing w:val="27"/>
          <w:w w:val="110"/>
        </w:rPr>
        <w:t xml:space="preserve"> </w:t>
      </w:r>
      <w:r>
        <w:rPr>
          <w:color w:val="231F20"/>
          <w:w w:val="110"/>
        </w:rPr>
        <w:t>and</w:t>
      </w:r>
      <w:r>
        <w:rPr>
          <w:color w:val="231F20"/>
          <w:spacing w:val="28"/>
          <w:w w:val="110"/>
        </w:rPr>
        <w:t xml:space="preserve"> </w:t>
      </w:r>
      <w:r>
        <w:rPr>
          <w:color w:val="231F20"/>
          <w:w w:val="110"/>
        </w:rPr>
        <w:t>(c)</w:t>
      </w:r>
      <w:r>
        <w:rPr>
          <w:color w:val="231F20"/>
          <w:spacing w:val="26"/>
          <w:w w:val="110"/>
        </w:rPr>
        <w:t xml:space="preserve"> </w:t>
      </w:r>
      <w:r>
        <w:rPr>
          <w:color w:val="231F20"/>
          <w:w w:val="110"/>
        </w:rPr>
        <w:t>behavioral</w:t>
      </w:r>
      <w:r>
        <w:rPr>
          <w:color w:val="231F20"/>
          <w:spacing w:val="26"/>
          <w:w w:val="110"/>
        </w:rPr>
        <w:t xml:space="preserve"> </w:t>
      </w:r>
      <w:r>
        <w:rPr>
          <w:color w:val="231F20"/>
          <w:w w:val="110"/>
        </w:rPr>
        <w:t>intentions</w:t>
      </w:r>
      <w:r>
        <w:rPr>
          <w:color w:val="231F20"/>
          <w:spacing w:val="27"/>
          <w:w w:val="110"/>
        </w:rPr>
        <w:t xml:space="preserve"> </w:t>
      </w:r>
      <w:r>
        <w:rPr>
          <w:color w:val="231F20"/>
          <w:w w:val="110"/>
        </w:rPr>
        <w:t>toward</w:t>
      </w:r>
      <w:r>
        <w:rPr>
          <w:color w:val="231F20"/>
          <w:spacing w:val="26"/>
          <w:w w:val="110"/>
        </w:rPr>
        <w:t xml:space="preserve"> </w:t>
      </w:r>
      <w:r>
        <w:rPr>
          <w:color w:val="231F20"/>
          <w:w w:val="110"/>
        </w:rPr>
        <w:t>the brand</w:t>
      </w:r>
      <w:r>
        <w:rPr>
          <w:color w:val="231F20"/>
          <w:spacing w:val="-5"/>
          <w:w w:val="110"/>
        </w:rPr>
        <w:t xml:space="preserve"> </w:t>
      </w:r>
      <w:r>
        <w:rPr>
          <w:color w:val="231F20"/>
          <w:w w:val="110"/>
        </w:rPr>
        <w:t>(</w:t>
      </w:r>
      <w:hyperlink w:anchor="_bookmark0" w:history="1">
        <w:r>
          <w:rPr>
            <w:color w:val="0000FF"/>
            <w:w w:val="110"/>
          </w:rPr>
          <w:t>Figure</w:t>
        </w:r>
        <w:r>
          <w:rPr>
            <w:color w:val="0000FF"/>
            <w:spacing w:val="-1"/>
            <w:w w:val="110"/>
          </w:rPr>
          <w:t xml:space="preserve"> </w:t>
        </w:r>
        <w:r>
          <w:rPr>
            <w:color w:val="0000FF"/>
            <w:w w:val="110"/>
          </w:rPr>
          <w:t>1</w:t>
        </w:r>
      </w:hyperlink>
      <w:r>
        <w:rPr>
          <w:color w:val="231F20"/>
          <w:w w:val="110"/>
        </w:rPr>
        <w:t>).</w:t>
      </w:r>
    </w:p>
    <w:p w14:paraId="63F8C99D" w14:textId="77777777" w:rsidR="004E34A7" w:rsidRDefault="004E34A7">
      <w:pPr>
        <w:pStyle w:val="BodyText"/>
        <w:ind w:left="0"/>
        <w:rPr>
          <w:sz w:val="20"/>
        </w:rPr>
      </w:pPr>
    </w:p>
    <w:p w14:paraId="63F8C99E" w14:textId="77777777" w:rsidR="004E34A7" w:rsidRDefault="00000000">
      <w:pPr>
        <w:pStyle w:val="Heading1"/>
        <w:spacing w:before="162"/>
      </w:pPr>
      <w:bookmarkStart w:id="7" w:name="Method"/>
      <w:bookmarkStart w:id="8" w:name="Research_design"/>
      <w:bookmarkEnd w:id="7"/>
      <w:bookmarkEnd w:id="8"/>
      <w:r>
        <w:rPr>
          <w:color w:val="231F20"/>
          <w:spacing w:val="-2"/>
          <w:w w:val="105"/>
        </w:rPr>
        <w:t>Method</w:t>
      </w:r>
    </w:p>
    <w:p w14:paraId="63F8C99F" w14:textId="77777777" w:rsidR="004E34A7" w:rsidRDefault="00000000">
      <w:pPr>
        <w:pStyle w:val="BodyText"/>
        <w:spacing w:before="110"/>
      </w:pPr>
      <w:r>
        <w:rPr>
          <w:color w:val="231F20"/>
          <w:w w:val="120"/>
        </w:rPr>
        <w:t>Research</w:t>
      </w:r>
      <w:r>
        <w:rPr>
          <w:color w:val="231F20"/>
          <w:spacing w:val="-9"/>
          <w:w w:val="120"/>
        </w:rPr>
        <w:t xml:space="preserve"> </w:t>
      </w:r>
      <w:r>
        <w:rPr>
          <w:color w:val="231F20"/>
          <w:spacing w:val="-2"/>
          <w:w w:val="120"/>
        </w:rPr>
        <w:t>design</w:t>
      </w:r>
    </w:p>
    <w:p w14:paraId="63F8C9A0" w14:textId="77777777" w:rsidR="004E34A7" w:rsidRDefault="00000000">
      <w:pPr>
        <w:pStyle w:val="BodyText"/>
        <w:spacing w:before="13" w:line="259" w:lineRule="auto"/>
        <w:ind w:right="38"/>
        <w:jc w:val="both"/>
      </w:pPr>
      <w:r>
        <w:rPr>
          <w:color w:val="231F20"/>
          <w:w w:val="110"/>
        </w:rPr>
        <w:t xml:space="preserve">To build the conditions needed to examine the proposed </w:t>
      </w:r>
      <w:r>
        <w:rPr>
          <w:color w:val="231F20"/>
        </w:rPr>
        <w:t xml:space="preserve">hypotheses, two online between-participant experiments using </w:t>
      </w:r>
      <w:r>
        <w:rPr>
          <w:color w:val="231F20"/>
          <w:w w:val="110"/>
        </w:rPr>
        <w:t xml:space="preserve">both a ﬁctitious brand and a real brand were conducted. The </w:t>
      </w:r>
      <w:r>
        <w:rPr>
          <w:color w:val="231F20"/>
        </w:rPr>
        <w:t>inclusion</w:t>
      </w:r>
      <w:r>
        <w:rPr>
          <w:color w:val="231F20"/>
          <w:spacing w:val="16"/>
        </w:rPr>
        <w:t xml:space="preserve"> </w:t>
      </w:r>
      <w:r>
        <w:rPr>
          <w:color w:val="231F20"/>
        </w:rPr>
        <w:t>of</w:t>
      </w:r>
      <w:r>
        <w:rPr>
          <w:color w:val="231F20"/>
          <w:spacing w:val="16"/>
        </w:rPr>
        <w:t xml:space="preserve"> </w:t>
      </w:r>
      <w:r>
        <w:rPr>
          <w:color w:val="231F20"/>
        </w:rPr>
        <w:t>both</w:t>
      </w:r>
      <w:r>
        <w:rPr>
          <w:color w:val="231F20"/>
          <w:spacing w:val="12"/>
        </w:rPr>
        <w:t xml:space="preserve"> </w:t>
      </w:r>
      <w:r>
        <w:rPr>
          <w:color w:val="231F20"/>
        </w:rPr>
        <w:t>ﬁctitious</w:t>
      </w:r>
      <w:r>
        <w:rPr>
          <w:color w:val="231F20"/>
          <w:spacing w:val="18"/>
        </w:rPr>
        <w:t xml:space="preserve"> </w:t>
      </w:r>
      <w:r>
        <w:rPr>
          <w:color w:val="231F20"/>
        </w:rPr>
        <w:t>and</w:t>
      </w:r>
      <w:r>
        <w:rPr>
          <w:color w:val="231F20"/>
          <w:spacing w:val="18"/>
        </w:rPr>
        <w:t xml:space="preserve"> </w:t>
      </w:r>
      <w:r>
        <w:rPr>
          <w:color w:val="231F20"/>
        </w:rPr>
        <w:t>real</w:t>
      </w:r>
      <w:r>
        <w:rPr>
          <w:color w:val="231F20"/>
          <w:spacing w:val="18"/>
        </w:rPr>
        <w:t xml:space="preserve"> </w:t>
      </w:r>
      <w:r>
        <w:rPr>
          <w:color w:val="231F20"/>
        </w:rPr>
        <w:t>brands</w:t>
      </w:r>
      <w:r>
        <w:rPr>
          <w:color w:val="231F20"/>
          <w:spacing w:val="16"/>
        </w:rPr>
        <w:t xml:space="preserve"> </w:t>
      </w:r>
      <w:r>
        <w:rPr>
          <w:color w:val="231F20"/>
        </w:rPr>
        <w:t>can</w:t>
      </w:r>
      <w:r>
        <w:rPr>
          <w:color w:val="231F20"/>
          <w:spacing w:val="20"/>
        </w:rPr>
        <w:t xml:space="preserve"> </w:t>
      </w:r>
      <w:r>
        <w:rPr>
          <w:color w:val="231F20"/>
        </w:rPr>
        <w:t>help</w:t>
      </w:r>
      <w:r>
        <w:rPr>
          <w:color w:val="231F20"/>
          <w:spacing w:val="18"/>
        </w:rPr>
        <w:t xml:space="preserve"> </w:t>
      </w:r>
      <w:r>
        <w:rPr>
          <w:color w:val="231F20"/>
        </w:rPr>
        <w:t>improve</w:t>
      </w:r>
      <w:r>
        <w:rPr>
          <w:color w:val="231F20"/>
          <w:spacing w:val="18"/>
        </w:rPr>
        <w:t xml:space="preserve"> </w:t>
      </w:r>
      <w:r>
        <w:rPr>
          <w:color w:val="231F20"/>
          <w:spacing w:val="-5"/>
        </w:rPr>
        <w:t>the</w:t>
      </w:r>
    </w:p>
    <w:p w14:paraId="63F8C9A1" w14:textId="77777777" w:rsidR="004E34A7" w:rsidRDefault="00000000">
      <w:pPr>
        <w:pStyle w:val="BodyText"/>
        <w:spacing w:before="132" w:line="256" w:lineRule="auto"/>
        <w:ind w:right="164"/>
        <w:jc w:val="both"/>
      </w:pPr>
      <w:r>
        <w:br w:type="column"/>
      </w:r>
      <w:r>
        <w:rPr>
          <w:color w:val="231F20"/>
          <w:w w:val="110"/>
        </w:rPr>
        <w:t xml:space="preserve">internal validity and external validity of the study, as the adoption of a ﬁctitious brand can heighten the experimental </w:t>
      </w:r>
      <w:r>
        <w:rPr>
          <w:color w:val="231F20"/>
        </w:rPr>
        <w:t>control</w:t>
      </w:r>
      <w:r>
        <w:rPr>
          <w:color w:val="231F20"/>
          <w:spacing w:val="21"/>
        </w:rPr>
        <w:t xml:space="preserve"> </w:t>
      </w:r>
      <w:r>
        <w:rPr>
          <w:color w:val="231F20"/>
        </w:rPr>
        <w:t>and</w:t>
      </w:r>
      <w:r>
        <w:rPr>
          <w:color w:val="231F20"/>
          <w:spacing w:val="24"/>
        </w:rPr>
        <w:t xml:space="preserve"> </w:t>
      </w:r>
      <w:r>
        <w:rPr>
          <w:color w:val="231F20"/>
        </w:rPr>
        <w:t>the</w:t>
      </w:r>
      <w:r>
        <w:rPr>
          <w:color w:val="231F20"/>
          <w:spacing w:val="19"/>
        </w:rPr>
        <w:t xml:space="preserve"> </w:t>
      </w:r>
      <w:r>
        <w:rPr>
          <w:color w:val="231F20"/>
        </w:rPr>
        <w:t>inclusion</w:t>
      </w:r>
      <w:r>
        <w:rPr>
          <w:color w:val="231F20"/>
          <w:spacing w:val="24"/>
        </w:rPr>
        <w:t xml:space="preserve"> </w:t>
      </w:r>
      <w:r>
        <w:rPr>
          <w:color w:val="231F20"/>
        </w:rPr>
        <w:t>of</w:t>
      </w:r>
      <w:r>
        <w:rPr>
          <w:color w:val="231F20"/>
          <w:spacing w:val="21"/>
        </w:rPr>
        <w:t xml:space="preserve"> </w:t>
      </w:r>
      <w:r>
        <w:rPr>
          <w:color w:val="231F20"/>
        </w:rPr>
        <w:t>real</w:t>
      </w:r>
      <w:r>
        <w:rPr>
          <w:color w:val="231F20"/>
          <w:spacing w:val="23"/>
        </w:rPr>
        <w:t xml:space="preserve"> </w:t>
      </w:r>
      <w:r>
        <w:rPr>
          <w:color w:val="231F20"/>
        </w:rPr>
        <w:t>brand</w:t>
      </w:r>
      <w:r>
        <w:rPr>
          <w:color w:val="231F20"/>
          <w:spacing w:val="19"/>
        </w:rPr>
        <w:t xml:space="preserve"> </w:t>
      </w:r>
      <w:r>
        <w:rPr>
          <w:color w:val="231F20"/>
        </w:rPr>
        <w:t>can</w:t>
      </w:r>
      <w:r>
        <w:rPr>
          <w:color w:val="231F20"/>
          <w:spacing w:val="21"/>
        </w:rPr>
        <w:t xml:space="preserve"> </w:t>
      </w:r>
      <w:r>
        <w:rPr>
          <w:color w:val="231F20"/>
        </w:rPr>
        <w:t>extend</w:t>
      </w:r>
      <w:r>
        <w:rPr>
          <w:color w:val="231F20"/>
          <w:spacing w:val="24"/>
        </w:rPr>
        <w:t xml:space="preserve"> </w:t>
      </w:r>
      <w:r>
        <w:rPr>
          <w:color w:val="231F20"/>
        </w:rPr>
        <w:t>the</w:t>
      </w:r>
      <w:r>
        <w:rPr>
          <w:color w:val="231F20"/>
          <w:spacing w:val="19"/>
        </w:rPr>
        <w:t xml:space="preserve"> </w:t>
      </w:r>
      <w:r>
        <w:rPr>
          <w:color w:val="231F20"/>
        </w:rPr>
        <w:t>effects</w:t>
      </w:r>
      <w:r>
        <w:rPr>
          <w:color w:val="231F20"/>
          <w:spacing w:val="21"/>
        </w:rPr>
        <w:t xml:space="preserve"> </w:t>
      </w:r>
      <w:r>
        <w:rPr>
          <w:color w:val="231F20"/>
        </w:rPr>
        <w:t xml:space="preserve">to </w:t>
      </w:r>
      <w:r>
        <w:rPr>
          <w:color w:val="231F20"/>
          <w:w w:val="110"/>
        </w:rPr>
        <w:t>a real-world situation. Through the manipulation of the presence/absence of production information and cost information, four transparency conditions were created, namely, the control condition (absence of both cost and production information), the production transparency condition</w:t>
      </w:r>
      <w:r>
        <w:rPr>
          <w:color w:val="231F20"/>
          <w:spacing w:val="-13"/>
          <w:w w:val="110"/>
        </w:rPr>
        <w:t xml:space="preserve"> </w:t>
      </w:r>
      <w:r>
        <w:rPr>
          <w:color w:val="231F20"/>
          <w:w w:val="110"/>
        </w:rPr>
        <w:t>(presence</w:t>
      </w:r>
      <w:r>
        <w:rPr>
          <w:color w:val="231F20"/>
          <w:spacing w:val="-12"/>
          <w:w w:val="110"/>
        </w:rPr>
        <w:t xml:space="preserve"> </w:t>
      </w:r>
      <w:r>
        <w:rPr>
          <w:color w:val="231F20"/>
          <w:w w:val="110"/>
        </w:rPr>
        <w:t>of</w:t>
      </w:r>
      <w:r>
        <w:rPr>
          <w:color w:val="231F20"/>
          <w:spacing w:val="-13"/>
          <w:w w:val="110"/>
        </w:rPr>
        <w:t xml:space="preserve"> </w:t>
      </w:r>
      <w:r>
        <w:rPr>
          <w:color w:val="231F20"/>
          <w:w w:val="110"/>
        </w:rPr>
        <w:t>production</w:t>
      </w:r>
      <w:r>
        <w:rPr>
          <w:color w:val="231F20"/>
          <w:spacing w:val="-12"/>
          <w:w w:val="110"/>
        </w:rPr>
        <w:t xml:space="preserve"> </w:t>
      </w:r>
      <w:r>
        <w:rPr>
          <w:color w:val="231F20"/>
          <w:w w:val="110"/>
        </w:rPr>
        <w:t>information</w:t>
      </w:r>
      <w:r>
        <w:rPr>
          <w:color w:val="231F20"/>
          <w:spacing w:val="-12"/>
          <w:w w:val="110"/>
        </w:rPr>
        <w:t xml:space="preserve"> </w:t>
      </w:r>
      <w:r>
        <w:rPr>
          <w:color w:val="231F20"/>
          <w:w w:val="110"/>
        </w:rPr>
        <w:t>and</w:t>
      </w:r>
      <w:r>
        <w:rPr>
          <w:color w:val="231F20"/>
          <w:spacing w:val="-13"/>
          <w:w w:val="110"/>
        </w:rPr>
        <w:t xml:space="preserve"> </w:t>
      </w:r>
      <w:r>
        <w:rPr>
          <w:color w:val="231F20"/>
          <w:w w:val="110"/>
        </w:rPr>
        <w:t>absence</w:t>
      </w:r>
      <w:r>
        <w:rPr>
          <w:color w:val="231F20"/>
          <w:spacing w:val="-12"/>
          <w:w w:val="110"/>
        </w:rPr>
        <w:t xml:space="preserve"> </w:t>
      </w:r>
      <w:r>
        <w:rPr>
          <w:color w:val="231F20"/>
          <w:w w:val="110"/>
        </w:rPr>
        <w:t xml:space="preserve">of </w:t>
      </w:r>
      <w:r>
        <w:rPr>
          <w:color w:val="231F20"/>
        </w:rPr>
        <w:t xml:space="preserve">cost information), the cost transparency condition (presence of </w:t>
      </w:r>
      <w:r>
        <w:rPr>
          <w:color w:val="231F20"/>
          <w:w w:val="110"/>
        </w:rPr>
        <w:t>cost</w:t>
      </w:r>
      <w:r>
        <w:rPr>
          <w:color w:val="231F20"/>
          <w:spacing w:val="-6"/>
          <w:w w:val="110"/>
        </w:rPr>
        <w:t xml:space="preserve"> </w:t>
      </w:r>
      <w:r>
        <w:rPr>
          <w:color w:val="231F20"/>
          <w:w w:val="110"/>
        </w:rPr>
        <w:t>information</w:t>
      </w:r>
      <w:r>
        <w:rPr>
          <w:color w:val="231F20"/>
          <w:spacing w:val="-6"/>
          <w:w w:val="110"/>
        </w:rPr>
        <w:t xml:space="preserve"> </w:t>
      </w:r>
      <w:r>
        <w:rPr>
          <w:color w:val="231F20"/>
          <w:w w:val="110"/>
        </w:rPr>
        <w:t>and</w:t>
      </w:r>
      <w:r>
        <w:rPr>
          <w:color w:val="231F20"/>
          <w:spacing w:val="-5"/>
          <w:w w:val="110"/>
        </w:rPr>
        <w:t xml:space="preserve"> </w:t>
      </w:r>
      <w:r>
        <w:rPr>
          <w:color w:val="231F20"/>
          <w:w w:val="110"/>
        </w:rPr>
        <w:t>absence</w:t>
      </w:r>
      <w:r>
        <w:rPr>
          <w:color w:val="231F20"/>
          <w:spacing w:val="-6"/>
          <w:w w:val="110"/>
        </w:rPr>
        <w:t xml:space="preserve"> </w:t>
      </w:r>
      <w:r>
        <w:rPr>
          <w:color w:val="231F20"/>
          <w:w w:val="110"/>
        </w:rPr>
        <w:t>of</w:t>
      </w:r>
      <w:r>
        <w:rPr>
          <w:color w:val="231F20"/>
          <w:spacing w:val="-6"/>
          <w:w w:val="110"/>
        </w:rPr>
        <w:t xml:space="preserve"> </w:t>
      </w:r>
      <w:r>
        <w:rPr>
          <w:color w:val="231F20"/>
          <w:w w:val="110"/>
        </w:rPr>
        <w:t>production</w:t>
      </w:r>
      <w:r>
        <w:rPr>
          <w:color w:val="231F20"/>
          <w:spacing w:val="-5"/>
          <w:w w:val="110"/>
        </w:rPr>
        <w:t xml:space="preserve"> </w:t>
      </w:r>
      <w:r>
        <w:rPr>
          <w:color w:val="231F20"/>
          <w:w w:val="110"/>
        </w:rPr>
        <w:t>information)</w:t>
      </w:r>
      <w:r>
        <w:rPr>
          <w:color w:val="231F20"/>
          <w:spacing w:val="-6"/>
          <w:w w:val="110"/>
        </w:rPr>
        <w:t xml:space="preserve"> </w:t>
      </w:r>
      <w:r>
        <w:rPr>
          <w:color w:val="231F20"/>
          <w:w w:val="110"/>
        </w:rPr>
        <w:t>and the</w:t>
      </w:r>
      <w:r>
        <w:rPr>
          <w:color w:val="231F20"/>
          <w:spacing w:val="-15"/>
          <w:w w:val="110"/>
        </w:rPr>
        <w:t xml:space="preserve"> </w:t>
      </w:r>
      <w:r>
        <w:rPr>
          <w:color w:val="231F20"/>
          <w:w w:val="110"/>
        </w:rPr>
        <w:t>combined</w:t>
      </w:r>
      <w:r>
        <w:rPr>
          <w:color w:val="231F20"/>
          <w:spacing w:val="-12"/>
          <w:w w:val="110"/>
        </w:rPr>
        <w:t xml:space="preserve"> </w:t>
      </w:r>
      <w:r>
        <w:rPr>
          <w:color w:val="231F20"/>
          <w:w w:val="110"/>
        </w:rPr>
        <w:t>condition</w:t>
      </w:r>
      <w:r>
        <w:rPr>
          <w:color w:val="231F20"/>
          <w:spacing w:val="-13"/>
          <w:w w:val="110"/>
        </w:rPr>
        <w:t xml:space="preserve"> </w:t>
      </w:r>
      <w:r>
        <w:rPr>
          <w:color w:val="231F20"/>
          <w:w w:val="110"/>
        </w:rPr>
        <w:t>(presence</w:t>
      </w:r>
      <w:r>
        <w:rPr>
          <w:color w:val="231F20"/>
          <w:spacing w:val="-12"/>
          <w:w w:val="110"/>
        </w:rPr>
        <w:t xml:space="preserve"> </w:t>
      </w:r>
      <w:r>
        <w:rPr>
          <w:color w:val="231F20"/>
          <w:w w:val="110"/>
        </w:rPr>
        <w:t>of</w:t>
      </w:r>
      <w:r>
        <w:rPr>
          <w:color w:val="231F20"/>
          <w:spacing w:val="-12"/>
          <w:w w:val="110"/>
        </w:rPr>
        <w:t xml:space="preserve"> </w:t>
      </w:r>
      <w:r>
        <w:rPr>
          <w:color w:val="231F20"/>
          <w:w w:val="110"/>
        </w:rPr>
        <w:t>both</w:t>
      </w:r>
      <w:r>
        <w:rPr>
          <w:color w:val="231F20"/>
          <w:spacing w:val="-13"/>
          <w:w w:val="110"/>
        </w:rPr>
        <w:t xml:space="preserve"> </w:t>
      </w:r>
      <w:r>
        <w:rPr>
          <w:color w:val="231F20"/>
          <w:w w:val="110"/>
        </w:rPr>
        <w:t>cost</w:t>
      </w:r>
      <w:r>
        <w:rPr>
          <w:color w:val="231F20"/>
          <w:spacing w:val="-12"/>
          <w:w w:val="110"/>
        </w:rPr>
        <w:t xml:space="preserve"> </w:t>
      </w:r>
      <w:r>
        <w:rPr>
          <w:color w:val="231F20"/>
          <w:w w:val="110"/>
        </w:rPr>
        <w:t>and</w:t>
      </w:r>
      <w:r>
        <w:rPr>
          <w:color w:val="231F20"/>
          <w:spacing w:val="-12"/>
          <w:w w:val="110"/>
        </w:rPr>
        <w:t xml:space="preserve"> </w:t>
      </w:r>
      <w:r>
        <w:rPr>
          <w:color w:val="231F20"/>
          <w:w w:val="110"/>
        </w:rPr>
        <w:t xml:space="preserve">production </w:t>
      </w:r>
      <w:r>
        <w:rPr>
          <w:color w:val="231F20"/>
          <w:spacing w:val="-2"/>
          <w:w w:val="110"/>
        </w:rPr>
        <w:t>information).</w:t>
      </w:r>
    </w:p>
    <w:p w14:paraId="63F8C9A2" w14:textId="77777777" w:rsidR="004E34A7" w:rsidRDefault="004E34A7">
      <w:pPr>
        <w:pStyle w:val="BodyText"/>
        <w:spacing w:before="10"/>
        <w:ind w:left="0"/>
        <w:rPr>
          <w:sz w:val="20"/>
        </w:rPr>
      </w:pPr>
    </w:p>
    <w:p w14:paraId="63F8C9A3" w14:textId="77777777" w:rsidR="004E34A7" w:rsidRDefault="00000000">
      <w:pPr>
        <w:pStyle w:val="BodyText"/>
      </w:pPr>
      <w:r>
        <w:rPr>
          <w:color w:val="231F20"/>
          <w:w w:val="120"/>
        </w:rPr>
        <w:t>Stimuli</w:t>
      </w:r>
      <w:r>
        <w:rPr>
          <w:color w:val="231F20"/>
          <w:spacing w:val="-5"/>
          <w:w w:val="120"/>
        </w:rPr>
        <w:t xml:space="preserve"> </w:t>
      </w:r>
      <w:r>
        <w:rPr>
          <w:color w:val="231F20"/>
          <w:spacing w:val="-2"/>
          <w:w w:val="120"/>
        </w:rPr>
        <w:t>development</w:t>
      </w:r>
    </w:p>
    <w:p w14:paraId="63F8C9A4" w14:textId="77777777" w:rsidR="004E34A7" w:rsidRDefault="00000000">
      <w:pPr>
        <w:pStyle w:val="BodyText"/>
        <w:spacing w:before="13" w:line="256" w:lineRule="auto"/>
        <w:ind w:right="164"/>
        <w:jc w:val="both"/>
      </w:pPr>
      <w:r>
        <w:rPr>
          <w:color w:val="231F20"/>
          <w:w w:val="110"/>
        </w:rPr>
        <w:t>A pre-test was conducted to determine the name of the ﬁctitious brand and the real brand</w:t>
      </w:r>
      <w:r>
        <w:rPr>
          <w:rFonts w:ascii="Arial" w:hAnsi="Arial"/>
          <w:color w:val="231F20"/>
          <w:w w:val="110"/>
        </w:rPr>
        <w:t>’</w:t>
      </w:r>
      <w:r>
        <w:rPr>
          <w:color w:val="231F20"/>
          <w:w w:val="110"/>
        </w:rPr>
        <w:t xml:space="preserve">s selection in two studies. Artiﬁcial names (e.g. </w:t>
      </w:r>
      <w:r>
        <w:rPr>
          <w:rFonts w:ascii="Arial" w:hAnsi="Arial"/>
          <w:color w:val="231F20"/>
          <w:w w:val="110"/>
        </w:rPr>
        <w:t>“</w:t>
      </w:r>
      <w:r>
        <w:rPr>
          <w:color w:val="231F20"/>
          <w:w w:val="110"/>
        </w:rPr>
        <w:t>A_Tee,</w:t>
      </w:r>
      <w:r>
        <w:rPr>
          <w:rFonts w:ascii="Arial" w:hAnsi="Arial"/>
          <w:color w:val="231F20"/>
          <w:w w:val="110"/>
        </w:rPr>
        <w:t>”</w:t>
      </w:r>
      <w:r>
        <w:rPr>
          <w:rFonts w:ascii="Arial" w:hAnsi="Arial"/>
          <w:color w:val="231F20"/>
          <w:spacing w:val="-2"/>
          <w:w w:val="110"/>
        </w:rPr>
        <w:t xml:space="preserve"> </w:t>
      </w:r>
      <w:r>
        <w:rPr>
          <w:rFonts w:ascii="Arial" w:hAnsi="Arial"/>
          <w:color w:val="231F20"/>
          <w:w w:val="110"/>
        </w:rPr>
        <w:t>“</w:t>
      </w:r>
      <w:r>
        <w:rPr>
          <w:color w:val="231F20"/>
          <w:w w:val="110"/>
        </w:rPr>
        <w:t>BASIC</w:t>
      </w:r>
      <w:r>
        <w:rPr>
          <w:rFonts w:ascii="Arial" w:hAnsi="Arial"/>
          <w:color w:val="231F20"/>
          <w:w w:val="110"/>
        </w:rPr>
        <w:t>”</w:t>
      </w:r>
      <w:r>
        <w:rPr>
          <w:rFonts w:ascii="Arial" w:hAnsi="Arial"/>
          <w:color w:val="231F20"/>
          <w:spacing w:val="-2"/>
          <w:w w:val="110"/>
        </w:rPr>
        <w:t xml:space="preserve"> </w:t>
      </w:r>
      <w:r>
        <w:rPr>
          <w:color w:val="231F20"/>
          <w:w w:val="110"/>
        </w:rPr>
        <w:t xml:space="preserve">and </w:t>
      </w:r>
      <w:r>
        <w:rPr>
          <w:rFonts w:ascii="Arial" w:hAnsi="Arial"/>
          <w:color w:val="231F20"/>
          <w:w w:val="110"/>
        </w:rPr>
        <w:t>“</w:t>
      </w:r>
      <w:r>
        <w:rPr>
          <w:color w:val="231F20"/>
          <w:w w:val="110"/>
        </w:rPr>
        <w:t>FAD</w:t>
      </w:r>
      <w:r>
        <w:rPr>
          <w:rFonts w:ascii="Arial" w:hAnsi="Arial"/>
          <w:color w:val="231F20"/>
          <w:w w:val="110"/>
        </w:rPr>
        <w:t>”</w:t>
      </w:r>
      <w:r>
        <w:rPr>
          <w:color w:val="231F20"/>
          <w:w w:val="110"/>
        </w:rPr>
        <w:t xml:space="preserve">) for the </w:t>
      </w:r>
      <w:r>
        <w:rPr>
          <w:color w:val="231F20"/>
          <w:spacing w:val="-2"/>
          <w:w w:val="110"/>
        </w:rPr>
        <w:t>ﬁctitious</w:t>
      </w:r>
      <w:r>
        <w:rPr>
          <w:color w:val="231F20"/>
          <w:spacing w:val="-7"/>
          <w:w w:val="110"/>
        </w:rPr>
        <w:t xml:space="preserve"> </w:t>
      </w:r>
      <w:r>
        <w:rPr>
          <w:color w:val="231F20"/>
          <w:spacing w:val="-2"/>
          <w:w w:val="110"/>
        </w:rPr>
        <w:t>brand</w:t>
      </w:r>
      <w:r>
        <w:rPr>
          <w:color w:val="231F20"/>
          <w:spacing w:val="-6"/>
          <w:w w:val="110"/>
        </w:rPr>
        <w:t xml:space="preserve"> </w:t>
      </w:r>
      <w:r>
        <w:rPr>
          <w:color w:val="231F20"/>
          <w:spacing w:val="-2"/>
          <w:w w:val="110"/>
        </w:rPr>
        <w:t>were</w:t>
      </w:r>
      <w:r>
        <w:rPr>
          <w:color w:val="231F20"/>
          <w:spacing w:val="-6"/>
          <w:w w:val="110"/>
        </w:rPr>
        <w:t xml:space="preserve"> </w:t>
      </w:r>
      <w:r>
        <w:rPr>
          <w:color w:val="231F20"/>
          <w:spacing w:val="-2"/>
          <w:w w:val="110"/>
        </w:rPr>
        <w:t>generated</w:t>
      </w:r>
      <w:r>
        <w:rPr>
          <w:color w:val="231F20"/>
          <w:spacing w:val="-5"/>
          <w:w w:val="110"/>
        </w:rPr>
        <w:t xml:space="preserve"> </w:t>
      </w:r>
      <w:r>
        <w:rPr>
          <w:color w:val="231F20"/>
          <w:spacing w:val="-2"/>
          <w:w w:val="110"/>
        </w:rPr>
        <w:t>with</w:t>
      </w:r>
      <w:r>
        <w:rPr>
          <w:color w:val="231F20"/>
          <w:spacing w:val="-5"/>
          <w:w w:val="110"/>
        </w:rPr>
        <w:t xml:space="preserve"> </w:t>
      </w:r>
      <w:r>
        <w:rPr>
          <w:color w:val="231F20"/>
          <w:spacing w:val="-2"/>
          <w:w w:val="110"/>
        </w:rPr>
        <w:t>the</w:t>
      </w:r>
      <w:r>
        <w:rPr>
          <w:color w:val="231F20"/>
          <w:spacing w:val="-7"/>
          <w:w w:val="110"/>
        </w:rPr>
        <w:t xml:space="preserve"> </w:t>
      </w:r>
      <w:r>
        <w:rPr>
          <w:color w:val="231F20"/>
          <w:spacing w:val="-2"/>
          <w:w w:val="110"/>
        </w:rPr>
        <w:t>help</w:t>
      </w:r>
      <w:r>
        <w:rPr>
          <w:color w:val="231F20"/>
          <w:spacing w:val="-5"/>
          <w:w w:val="110"/>
        </w:rPr>
        <w:t xml:space="preserve"> </w:t>
      </w:r>
      <w:r>
        <w:rPr>
          <w:color w:val="231F20"/>
          <w:spacing w:val="-2"/>
          <w:w w:val="110"/>
        </w:rPr>
        <w:t>of</w:t>
      </w:r>
      <w:r>
        <w:rPr>
          <w:color w:val="231F20"/>
          <w:spacing w:val="-6"/>
          <w:w w:val="110"/>
        </w:rPr>
        <w:t xml:space="preserve"> </w:t>
      </w:r>
      <w:r>
        <w:rPr>
          <w:color w:val="231F20"/>
          <w:spacing w:val="-2"/>
          <w:w w:val="110"/>
        </w:rPr>
        <w:t>the</w:t>
      </w:r>
      <w:r>
        <w:rPr>
          <w:color w:val="231F20"/>
          <w:spacing w:val="-7"/>
          <w:w w:val="110"/>
        </w:rPr>
        <w:t xml:space="preserve"> </w:t>
      </w:r>
      <w:r>
        <w:rPr>
          <w:color w:val="231F20"/>
          <w:spacing w:val="-2"/>
          <w:w w:val="110"/>
        </w:rPr>
        <w:t>digital</w:t>
      </w:r>
      <w:r>
        <w:rPr>
          <w:color w:val="231F20"/>
          <w:spacing w:val="-5"/>
          <w:w w:val="110"/>
        </w:rPr>
        <w:t xml:space="preserve"> </w:t>
      </w:r>
      <w:r>
        <w:rPr>
          <w:color w:val="231F20"/>
          <w:spacing w:val="-2"/>
          <w:w w:val="110"/>
        </w:rPr>
        <w:t xml:space="preserve">tool </w:t>
      </w:r>
      <w:r>
        <w:rPr>
          <w:i/>
          <w:color w:val="231F20"/>
          <w:w w:val="110"/>
        </w:rPr>
        <w:t>Namelix</w:t>
      </w:r>
      <w:r>
        <w:rPr>
          <w:color w:val="231F20"/>
          <w:w w:val="110"/>
        </w:rPr>
        <w:t>.</w:t>
      </w:r>
      <w:r>
        <w:rPr>
          <w:color w:val="231F20"/>
          <w:spacing w:val="-1"/>
          <w:w w:val="110"/>
        </w:rPr>
        <w:t xml:space="preserve"> </w:t>
      </w:r>
      <w:r>
        <w:rPr>
          <w:color w:val="231F20"/>
          <w:w w:val="110"/>
        </w:rPr>
        <w:t>And</w:t>
      </w:r>
      <w:r>
        <w:rPr>
          <w:color w:val="231F20"/>
          <w:spacing w:val="-1"/>
          <w:w w:val="110"/>
        </w:rPr>
        <w:t xml:space="preserve"> </w:t>
      </w:r>
      <w:r>
        <w:rPr>
          <w:color w:val="231F20"/>
          <w:w w:val="110"/>
        </w:rPr>
        <w:t>the</w:t>
      </w:r>
      <w:r>
        <w:rPr>
          <w:color w:val="231F20"/>
          <w:spacing w:val="-2"/>
          <w:w w:val="110"/>
        </w:rPr>
        <w:t xml:space="preserve"> </w:t>
      </w:r>
      <w:r>
        <w:rPr>
          <w:color w:val="231F20"/>
          <w:w w:val="110"/>
        </w:rPr>
        <w:t>real</w:t>
      </w:r>
      <w:r>
        <w:rPr>
          <w:color w:val="231F20"/>
          <w:spacing w:val="-1"/>
          <w:w w:val="110"/>
        </w:rPr>
        <w:t xml:space="preserve"> </w:t>
      </w:r>
      <w:r>
        <w:rPr>
          <w:color w:val="231F20"/>
          <w:w w:val="110"/>
        </w:rPr>
        <w:t>brands</w:t>
      </w:r>
      <w:r>
        <w:rPr>
          <w:color w:val="231F20"/>
          <w:spacing w:val="-2"/>
          <w:w w:val="110"/>
        </w:rPr>
        <w:t xml:space="preserve"> </w:t>
      </w:r>
      <w:r>
        <w:rPr>
          <w:color w:val="231F20"/>
          <w:w w:val="110"/>
        </w:rPr>
        <w:t>were</w:t>
      </w:r>
      <w:r>
        <w:rPr>
          <w:color w:val="231F20"/>
          <w:spacing w:val="-2"/>
          <w:w w:val="110"/>
        </w:rPr>
        <w:t xml:space="preserve"> </w:t>
      </w:r>
      <w:r>
        <w:rPr>
          <w:color w:val="231F20"/>
          <w:w w:val="110"/>
        </w:rPr>
        <w:t>selected</w:t>
      </w:r>
      <w:r>
        <w:rPr>
          <w:color w:val="231F20"/>
          <w:spacing w:val="-1"/>
          <w:w w:val="110"/>
        </w:rPr>
        <w:t xml:space="preserve"> </w:t>
      </w:r>
      <w:r>
        <w:rPr>
          <w:color w:val="231F20"/>
          <w:w w:val="110"/>
        </w:rPr>
        <w:t>from the</w:t>
      </w:r>
      <w:r>
        <w:rPr>
          <w:color w:val="231F20"/>
          <w:spacing w:val="-2"/>
          <w:w w:val="110"/>
        </w:rPr>
        <w:t xml:space="preserve"> </w:t>
      </w:r>
      <w:r>
        <w:rPr>
          <w:color w:val="231F20"/>
          <w:w w:val="110"/>
        </w:rPr>
        <w:t>apparel industry</w:t>
      </w:r>
      <w:r>
        <w:rPr>
          <w:color w:val="231F20"/>
          <w:spacing w:val="-11"/>
          <w:w w:val="110"/>
        </w:rPr>
        <w:t xml:space="preserve"> </w:t>
      </w:r>
      <w:r>
        <w:rPr>
          <w:color w:val="231F20"/>
          <w:w w:val="110"/>
        </w:rPr>
        <w:t>because</w:t>
      </w:r>
      <w:r>
        <w:rPr>
          <w:color w:val="231F20"/>
          <w:spacing w:val="-11"/>
          <w:w w:val="110"/>
        </w:rPr>
        <w:t xml:space="preserve"> </w:t>
      </w:r>
      <w:r>
        <w:rPr>
          <w:color w:val="231F20"/>
          <w:w w:val="110"/>
        </w:rPr>
        <w:t>of</w:t>
      </w:r>
      <w:r>
        <w:rPr>
          <w:color w:val="231F20"/>
          <w:spacing w:val="-12"/>
          <w:w w:val="110"/>
        </w:rPr>
        <w:t xml:space="preserve"> </w:t>
      </w:r>
      <w:r>
        <w:rPr>
          <w:color w:val="231F20"/>
          <w:w w:val="110"/>
        </w:rPr>
        <w:t>its</w:t>
      </w:r>
      <w:r>
        <w:rPr>
          <w:color w:val="231F20"/>
          <w:spacing w:val="-12"/>
          <w:w w:val="110"/>
        </w:rPr>
        <w:t xml:space="preserve"> </w:t>
      </w:r>
      <w:r>
        <w:rPr>
          <w:color w:val="231F20"/>
          <w:w w:val="110"/>
        </w:rPr>
        <w:t>growing</w:t>
      </w:r>
      <w:r>
        <w:rPr>
          <w:color w:val="231F20"/>
          <w:spacing w:val="-12"/>
          <w:w w:val="110"/>
        </w:rPr>
        <w:t xml:space="preserve"> </w:t>
      </w:r>
      <w:r>
        <w:rPr>
          <w:color w:val="231F20"/>
          <w:w w:val="110"/>
        </w:rPr>
        <w:t>reliance</w:t>
      </w:r>
      <w:r>
        <w:rPr>
          <w:color w:val="231F20"/>
          <w:spacing w:val="-10"/>
          <w:w w:val="110"/>
        </w:rPr>
        <w:t xml:space="preserve"> </w:t>
      </w:r>
      <w:r>
        <w:rPr>
          <w:color w:val="231F20"/>
          <w:w w:val="110"/>
        </w:rPr>
        <w:t>on</w:t>
      </w:r>
      <w:r>
        <w:rPr>
          <w:color w:val="231F20"/>
          <w:spacing w:val="-11"/>
          <w:w w:val="110"/>
        </w:rPr>
        <w:t xml:space="preserve"> </w:t>
      </w:r>
      <w:r>
        <w:rPr>
          <w:color w:val="231F20"/>
          <w:w w:val="110"/>
        </w:rPr>
        <w:t>e-commerce</w:t>
      </w:r>
      <w:r>
        <w:rPr>
          <w:color w:val="231F20"/>
          <w:spacing w:val="-10"/>
          <w:w w:val="110"/>
        </w:rPr>
        <w:t xml:space="preserve"> </w:t>
      </w:r>
      <w:r>
        <w:rPr>
          <w:color w:val="231F20"/>
          <w:w w:val="110"/>
        </w:rPr>
        <w:t>sales (</w:t>
      </w:r>
      <w:hyperlink w:anchor="_bookmark31" w:history="1">
        <w:r>
          <w:rPr>
            <w:color w:val="0000FF"/>
            <w:w w:val="110"/>
          </w:rPr>
          <w:t>eMarketer, 2020</w:t>
        </w:r>
      </w:hyperlink>
      <w:r>
        <w:rPr>
          <w:color w:val="231F20"/>
          <w:w w:val="110"/>
        </w:rPr>
        <w:t xml:space="preserve">). We selected </w:t>
      </w:r>
      <w:r>
        <w:rPr>
          <w:i/>
          <w:color w:val="231F20"/>
          <w:w w:val="110"/>
        </w:rPr>
        <w:t>H&amp;M</w:t>
      </w:r>
      <w:r>
        <w:rPr>
          <w:color w:val="231F20"/>
          <w:w w:val="110"/>
        </w:rPr>
        <w:t xml:space="preserve">, </w:t>
      </w:r>
      <w:r>
        <w:rPr>
          <w:i/>
          <w:color w:val="231F20"/>
          <w:w w:val="110"/>
        </w:rPr>
        <w:t>ZARA</w:t>
      </w:r>
      <w:r>
        <w:rPr>
          <w:color w:val="231F20"/>
          <w:w w:val="110"/>
        </w:rPr>
        <w:t xml:space="preserve">, </w:t>
      </w:r>
      <w:r>
        <w:rPr>
          <w:i/>
          <w:color w:val="231F20"/>
          <w:w w:val="110"/>
        </w:rPr>
        <w:t xml:space="preserve">Uniqlo, Muttonhead </w:t>
      </w:r>
      <w:r>
        <w:rPr>
          <w:color w:val="231F20"/>
          <w:w w:val="110"/>
        </w:rPr>
        <w:t xml:space="preserve">and </w:t>
      </w:r>
      <w:r>
        <w:rPr>
          <w:i/>
          <w:color w:val="231F20"/>
          <w:w w:val="110"/>
        </w:rPr>
        <w:t xml:space="preserve">Wild Fang </w:t>
      </w:r>
      <w:r>
        <w:rPr>
          <w:color w:val="231F20"/>
          <w:w w:val="110"/>
        </w:rPr>
        <w:t>because of their similarity in targeted audiences and inclusion of gender-neutral products. Participants</w:t>
      </w:r>
      <w:r>
        <w:rPr>
          <w:color w:val="231F20"/>
          <w:spacing w:val="-13"/>
          <w:w w:val="110"/>
        </w:rPr>
        <w:t xml:space="preserve"> </w:t>
      </w:r>
      <w:r>
        <w:rPr>
          <w:color w:val="231F20"/>
          <w:w w:val="110"/>
        </w:rPr>
        <w:t>(</w:t>
      </w:r>
      <w:r>
        <w:rPr>
          <w:i/>
          <w:color w:val="231F20"/>
          <w:w w:val="110"/>
        </w:rPr>
        <w:t>n</w:t>
      </w:r>
      <w:r>
        <w:rPr>
          <w:i/>
          <w:color w:val="231F20"/>
          <w:spacing w:val="-12"/>
          <w:w w:val="110"/>
        </w:rPr>
        <w:t xml:space="preserve"> </w:t>
      </w:r>
      <w:r>
        <w:rPr>
          <w:color w:val="231F20"/>
          <w:w w:val="110"/>
        </w:rPr>
        <w:t>=</w:t>
      </w:r>
      <w:r>
        <w:rPr>
          <w:color w:val="231F20"/>
          <w:spacing w:val="-13"/>
          <w:w w:val="110"/>
        </w:rPr>
        <w:t xml:space="preserve"> </w:t>
      </w:r>
      <w:r>
        <w:rPr>
          <w:color w:val="231F20"/>
          <w:w w:val="110"/>
        </w:rPr>
        <w:t>35;</w:t>
      </w:r>
      <w:r>
        <w:rPr>
          <w:color w:val="231F20"/>
          <w:spacing w:val="-11"/>
          <w:w w:val="110"/>
        </w:rPr>
        <w:t xml:space="preserve"> </w:t>
      </w:r>
      <w:r>
        <w:rPr>
          <w:color w:val="231F20"/>
          <w:w w:val="110"/>
        </w:rPr>
        <w:t>66%</w:t>
      </w:r>
      <w:r>
        <w:rPr>
          <w:color w:val="231F20"/>
          <w:spacing w:val="-12"/>
          <w:w w:val="110"/>
        </w:rPr>
        <w:t xml:space="preserve"> </w:t>
      </w:r>
      <w:r>
        <w:rPr>
          <w:color w:val="231F20"/>
          <w:w w:val="110"/>
        </w:rPr>
        <w:t>male;</w:t>
      </w:r>
      <w:r>
        <w:rPr>
          <w:color w:val="231F20"/>
          <w:spacing w:val="-13"/>
          <w:w w:val="110"/>
        </w:rPr>
        <w:t xml:space="preserve"> </w:t>
      </w:r>
      <w:r>
        <w:rPr>
          <w:color w:val="231F20"/>
          <w:w w:val="110"/>
        </w:rPr>
        <w:t>age</w:t>
      </w:r>
      <w:r>
        <w:rPr>
          <w:color w:val="231F20"/>
          <w:spacing w:val="-12"/>
          <w:w w:val="110"/>
        </w:rPr>
        <w:t xml:space="preserve"> </w:t>
      </w:r>
      <w:r>
        <w:rPr>
          <w:color w:val="231F20"/>
          <w:w w:val="110"/>
        </w:rPr>
        <w:t>range:</w:t>
      </w:r>
      <w:r>
        <w:rPr>
          <w:color w:val="231F20"/>
          <w:spacing w:val="-12"/>
          <w:w w:val="110"/>
        </w:rPr>
        <w:t xml:space="preserve"> </w:t>
      </w:r>
      <w:r>
        <w:rPr>
          <w:color w:val="231F20"/>
          <w:w w:val="110"/>
        </w:rPr>
        <w:t>18</w:t>
      </w:r>
      <w:r>
        <w:rPr>
          <w:rFonts w:ascii="Arial" w:hAnsi="Arial"/>
          <w:color w:val="231F20"/>
          <w:w w:val="110"/>
        </w:rPr>
        <w:t>–</w:t>
      </w:r>
      <w:r>
        <w:rPr>
          <w:color w:val="231F20"/>
          <w:w w:val="110"/>
        </w:rPr>
        <w:t>64</w:t>
      </w:r>
      <w:r>
        <w:rPr>
          <w:color w:val="231F20"/>
          <w:spacing w:val="-12"/>
          <w:w w:val="110"/>
        </w:rPr>
        <w:t xml:space="preserve"> </w:t>
      </w:r>
      <w:r>
        <w:rPr>
          <w:color w:val="231F20"/>
          <w:w w:val="110"/>
        </w:rPr>
        <w:t>years)</w:t>
      </w:r>
      <w:r>
        <w:rPr>
          <w:color w:val="231F20"/>
          <w:spacing w:val="-12"/>
          <w:w w:val="110"/>
        </w:rPr>
        <w:t xml:space="preserve"> </w:t>
      </w:r>
      <w:r>
        <w:rPr>
          <w:color w:val="231F20"/>
          <w:w w:val="110"/>
        </w:rPr>
        <w:t xml:space="preserve">were recruited from Amazon Mturk, an online research pool for people to participate in studies in exchange for monetary </w:t>
      </w:r>
      <w:r>
        <w:rPr>
          <w:color w:val="231F20"/>
          <w:spacing w:val="-2"/>
          <w:w w:val="110"/>
        </w:rPr>
        <w:t>beneﬁts.</w:t>
      </w:r>
    </w:p>
    <w:p w14:paraId="63F8C9A5" w14:textId="77777777" w:rsidR="004E34A7" w:rsidRDefault="00000000">
      <w:pPr>
        <w:pStyle w:val="BodyText"/>
        <w:spacing w:line="256" w:lineRule="auto"/>
        <w:ind w:right="164" w:firstLine="179"/>
        <w:jc w:val="both"/>
      </w:pPr>
      <w:r>
        <w:rPr>
          <w:color w:val="231F20"/>
          <w:spacing w:val="-2"/>
          <w:w w:val="110"/>
        </w:rPr>
        <w:t>The</w:t>
      </w:r>
      <w:r>
        <w:rPr>
          <w:color w:val="231F20"/>
          <w:spacing w:val="-4"/>
          <w:w w:val="110"/>
        </w:rPr>
        <w:t xml:space="preserve"> </w:t>
      </w:r>
      <w:r>
        <w:rPr>
          <w:color w:val="231F20"/>
          <w:spacing w:val="-2"/>
          <w:w w:val="110"/>
        </w:rPr>
        <w:t>pre-test results of</w:t>
      </w:r>
      <w:r>
        <w:rPr>
          <w:color w:val="231F20"/>
          <w:spacing w:val="-3"/>
          <w:w w:val="110"/>
        </w:rPr>
        <w:t xml:space="preserve"> </w:t>
      </w:r>
      <w:r>
        <w:rPr>
          <w:color w:val="231F20"/>
          <w:spacing w:val="-2"/>
          <w:w w:val="110"/>
        </w:rPr>
        <w:t>repeated-measure ANOVA</w:t>
      </w:r>
      <w:r>
        <w:rPr>
          <w:color w:val="231F20"/>
          <w:spacing w:val="-3"/>
          <w:w w:val="110"/>
        </w:rPr>
        <w:t xml:space="preserve"> </w:t>
      </w:r>
      <w:r>
        <w:rPr>
          <w:color w:val="231F20"/>
          <w:spacing w:val="-2"/>
          <w:w w:val="110"/>
        </w:rPr>
        <w:t xml:space="preserve">indicated </w:t>
      </w:r>
      <w:r>
        <w:rPr>
          <w:color w:val="231F20"/>
          <w:w w:val="110"/>
        </w:rPr>
        <w:t>no</w:t>
      </w:r>
      <w:r>
        <w:rPr>
          <w:color w:val="231F20"/>
          <w:spacing w:val="-6"/>
          <w:w w:val="110"/>
        </w:rPr>
        <w:t xml:space="preserve"> </w:t>
      </w:r>
      <w:r>
        <w:rPr>
          <w:color w:val="231F20"/>
          <w:w w:val="110"/>
        </w:rPr>
        <w:t>signiﬁcant</w:t>
      </w:r>
      <w:r>
        <w:rPr>
          <w:color w:val="231F20"/>
          <w:spacing w:val="-5"/>
          <w:w w:val="110"/>
        </w:rPr>
        <w:t xml:space="preserve"> </w:t>
      </w:r>
      <w:r>
        <w:rPr>
          <w:color w:val="231F20"/>
          <w:w w:val="110"/>
        </w:rPr>
        <w:t>difference</w:t>
      </w:r>
      <w:r>
        <w:rPr>
          <w:color w:val="231F20"/>
          <w:spacing w:val="-4"/>
          <w:w w:val="110"/>
        </w:rPr>
        <w:t xml:space="preserve"> </w:t>
      </w:r>
      <w:r>
        <w:rPr>
          <w:color w:val="231F20"/>
          <w:w w:val="110"/>
        </w:rPr>
        <w:t>of</w:t>
      </w:r>
      <w:r>
        <w:rPr>
          <w:color w:val="231F20"/>
          <w:spacing w:val="-6"/>
          <w:w w:val="110"/>
        </w:rPr>
        <w:t xml:space="preserve"> </w:t>
      </w:r>
      <w:r>
        <w:rPr>
          <w:color w:val="231F20"/>
          <w:w w:val="110"/>
        </w:rPr>
        <w:t>their</w:t>
      </w:r>
      <w:r>
        <w:rPr>
          <w:color w:val="231F20"/>
          <w:spacing w:val="-5"/>
          <w:w w:val="110"/>
        </w:rPr>
        <w:t xml:space="preserve"> </w:t>
      </w:r>
      <w:r>
        <w:rPr>
          <w:color w:val="231F20"/>
          <w:w w:val="110"/>
        </w:rPr>
        <w:t>attitude</w:t>
      </w:r>
      <w:r>
        <w:rPr>
          <w:color w:val="231F20"/>
          <w:spacing w:val="-6"/>
          <w:w w:val="110"/>
        </w:rPr>
        <w:t xml:space="preserve"> </w:t>
      </w:r>
      <w:r>
        <w:rPr>
          <w:color w:val="231F20"/>
          <w:w w:val="110"/>
        </w:rPr>
        <w:t>toward</w:t>
      </w:r>
      <w:r>
        <w:rPr>
          <w:color w:val="231F20"/>
          <w:spacing w:val="-6"/>
          <w:w w:val="110"/>
        </w:rPr>
        <w:t xml:space="preserve"> </w:t>
      </w:r>
      <w:r>
        <w:rPr>
          <w:color w:val="231F20"/>
          <w:w w:val="110"/>
        </w:rPr>
        <w:t>the</w:t>
      </w:r>
      <w:r>
        <w:rPr>
          <w:color w:val="231F20"/>
          <w:spacing w:val="-7"/>
          <w:w w:val="110"/>
        </w:rPr>
        <w:t xml:space="preserve"> </w:t>
      </w:r>
      <w:r>
        <w:rPr>
          <w:color w:val="231F20"/>
          <w:w w:val="110"/>
        </w:rPr>
        <w:t xml:space="preserve">ﬁctitious </w:t>
      </w:r>
      <w:r>
        <w:rPr>
          <w:color w:val="231F20"/>
        </w:rPr>
        <w:t>names [</w:t>
      </w:r>
      <w:r>
        <w:rPr>
          <w:i/>
          <w:color w:val="231F20"/>
        </w:rPr>
        <w:t xml:space="preserve">F </w:t>
      </w:r>
      <w:r>
        <w:rPr>
          <w:color w:val="231F20"/>
        </w:rPr>
        <w:t xml:space="preserve">(4, 40) = 0.53, </w:t>
      </w:r>
      <w:r>
        <w:rPr>
          <w:i/>
          <w:color w:val="231F20"/>
        </w:rPr>
        <w:t xml:space="preserve">p </w:t>
      </w:r>
      <w:r>
        <w:rPr>
          <w:color w:val="231F20"/>
        </w:rPr>
        <w:t xml:space="preserve">= 0.72] and their familiarity with the </w:t>
      </w:r>
      <w:r>
        <w:rPr>
          <w:color w:val="231F20"/>
          <w:w w:val="110"/>
        </w:rPr>
        <w:t>ﬁctitious names [</w:t>
      </w:r>
      <w:r>
        <w:rPr>
          <w:i/>
          <w:color w:val="231F20"/>
          <w:w w:val="110"/>
        </w:rPr>
        <w:t xml:space="preserve">F </w:t>
      </w:r>
      <w:r>
        <w:rPr>
          <w:color w:val="231F20"/>
          <w:w w:val="110"/>
        </w:rPr>
        <w:t xml:space="preserve">(4, 40) = 1.65, </w:t>
      </w:r>
      <w:r>
        <w:rPr>
          <w:i/>
          <w:color w:val="231F20"/>
          <w:w w:val="110"/>
        </w:rPr>
        <w:t xml:space="preserve">p </w:t>
      </w:r>
      <w:r>
        <w:rPr>
          <w:color w:val="231F20"/>
          <w:w w:val="110"/>
        </w:rPr>
        <w:t>= 0.18]. Given that participants</w:t>
      </w:r>
      <w:r>
        <w:rPr>
          <w:rFonts w:ascii="Arial" w:hAnsi="Arial"/>
          <w:color w:val="231F20"/>
          <w:w w:val="110"/>
        </w:rPr>
        <w:t xml:space="preserve">’ </w:t>
      </w:r>
      <w:r>
        <w:rPr>
          <w:color w:val="231F20"/>
          <w:w w:val="110"/>
        </w:rPr>
        <w:t xml:space="preserve">attitude toward </w:t>
      </w:r>
      <w:r>
        <w:rPr>
          <w:rFonts w:ascii="Arial" w:hAnsi="Arial"/>
          <w:color w:val="231F20"/>
          <w:w w:val="110"/>
        </w:rPr>
        <w:t>“</w:t>
      </w:r>
      <w:r>
        <w:rPr>
          <w:color w:val="231F20"/>
          <w:w w:val="110"/>
        </w:rPr>
        <w:t>A_Tee</w:t>
      </w:r>
      <w:r>
        <w:rPr>
          <w:rFonts w:ascii="Arial" w:hAnsi="Arial"/>
          <w:color w:val="231F20"/>
          <w:w w:val="110"/>
        </w:rPr>
        <w:t xml:space="preserve">” </w:t>
      </w:r>
      <w:r>
        <w:rPr>
          <w:color w:val="231F20"/>
          <w:w w:val="110"/>
        </w:rPr>
        <w:t xml:space="preserve">[M = 4.13, standard </w:t>
      </w:r>
      <w:r>
        <w:rPr>
          <w:color w:val="231F20"/>
        </w:rPr>
        <w:t>error (SE) = 0.23] was the closest to the mean value (M = 4.12,</w:t>
      </w:r>
      <w:r>
        <w:rPr>
          <w:color w:val="231F20"/>
          <w:spacing w:val="80"/>
        </w:rPr>
        <w:t xml:space="preserve"> </w:t>
      </w:r>
      <w:r>
        <w:rPr>
          <w:color w:val="231F20"/>
        </w:rPr>
        <w:t xml:space="preserve">SE = 0.17) and their familiarity with the brand name is also the </w:t>
      </w:r>
      <w:r>
        <w:rPr>
          <w:color w:val="231F20"/>
          <w:w w:val="110"/>
        </w:rPr>
        <w:t xml:space="preserve">lowest across all names. Thus, we selected the brand name </w:t>
      </w:r>
      <w:r>
        <w:rPr>
          <w:rFonts w:ascii="Arial" w:hAnsi="Arial"/>
          <w:color w:val="231F20"/>
          <w:spacing w:val="-2"/>
          <w:w w:val="110"/>
        </w:rPr>
        <w:t>“</w:t>
      </w:r>
      <w:r>
        <w:rPr>
          <w:color w:val="231F20"/>
          <w:spacing w:val="-2"/>
          <w:w w:val="110"/>
        </w:rPr>
        <w:t>A_Tee</w:t>
      </w:r>
      <w:r>
        <w:rPr>
          <w:rFonts w:ascii="Arial" w:hAnsi="Arial"/>
          <w:color w:val="231F20"/>
          <w:spacing w:val="-2"/>
          <w:w w:val="110"/>
        </w:rPr>
        <w:t>”</w:t>
      </w:r>
      <w:r>
        <w:rPr>
          <w:rFonts w:ascii="Arial" w:hAnsi="Arial"/>
          <w:color w:val="231F20"/>
          <w:spacing w:val="-9"/>
          <w:w w:val="110"/>
        </w:rPr>
        <w:t xml:space="preserve"> </w:t>
      </w:r>
      <w:r>
        <w:rPr>
          <w:color w:val="231F20"/>
          <w:spacing w:val="-2"/>
          <w:w w:val="110"/>
        </w:rPr>
        <w:t>to</w:t>
      </w:r>
      <w:r>
        <w:rPr>
          <w:color w:val="231F20"/>
          <w:spacing w:val="-5"/>
          <w:w w:val="110"/>
        </w:rPr>
        <w:t xml:space="preserve"> </w:t>
      </w:r>
      <w:r>
        <w:rPr>
          <w:color w:val="231F20"/>
          <w:spacing w:val="-2"/>
          <w:w w:val="110"/>
        </w:rPr>
        <w:t>create</w:t>
      </w:r>
      <w:r>
        <w:rPr>
          <w:color w:val="231F20"/>
          <w:spacing w:val="-7"/>
          <w:w w:val="110"/>
        </w:rPr>
        <w:t xml:space="preserve"> </w:t>
      </w:r>
      <w:r>
        <w:rPr>
          <w:color w:val="231F20"/>
          <w:spacing w:val="-2"/>
          <w:w w:val="110"/>
        </w:rPr>
        <w:t>the</w:t>
      </w:r>
      <w:r>
        <w:rPr>
          <w:color w:val="231F20"/>
          <w:spacing w:val="-6"/>
          <w:w w:val="110"/>
        </w:rPr>
        <w:t xml:space="preserve"> </w:t>
      </w:r>
      <w:r>
        <w:rPr>
          <w:color w:val="231F20"/>
          <w:spacing w:val="-2"/>
          <w:w w:val="110"/>
        </w:rPr>
        <w:t>e-commerce</w:t>
      </w:r>
      <w:r>
        <w:rPr>
          <w:color w:val="231F20"/>
          <w:spacing w:val="-5"/>
          <w:w w:val="110"/>
        </w:rPr>
        <w:t xml:space="preserve"> </w:t>
      </w:r>
      <w:r>
        <w:rPr>
          <w:color w:val="231F20"/>
          <w:spacing w:val="-2"/>
          <w:w w:val="110"/>
        </w:rPr>
        <w:t>website</w:t>
      </w:r>
      <w:r>
        <w:rPr>
          <w:color w:val="231F20"/>
          <w:spacing w:val="-5"/>
          <w:w w:val="110"/>
        </w:rPr>
        <w:t xml:space="preserve"> </w:t>
      </w:r>
      <w:r>
        <w:rPr>
          <w:color w:val="231F20"/>
          <w:spacing w:val="-2"/>
          <w:w w:val="110"/>
        </w:rPr>
        <w:t>mock-up</w:t>
      </w:r>
      <w:r>
        <w:rPr>
          <w:color w:val="231F20"/>
          <w:spacing w:val="-6"/>
          <w:w w:val="110"/>
        </w:rPr>
        <w:t xml:space="preserve"> </w:t>
      </w:r>
      <w:r>
        <w:rPr>
          <w:color w:val="231F20"/>
          <w:spacing w:val="-2"/>
          <w:w w:val="110"/>
        </w:rPr>
        <w:t xml:space="preserve">examples </w:t>
      </w:r>
      <w:r>
        <w:rPr>
          <w:color w:val="231F20"/>
          <w:w w:val="110"/>
        </w:rPr>
        <w:t xml:space="preserve">for Study 1. Moreover, in selecting the real brands to be adopted in developing the stimuli for Study 2, results of </w:t>
      </w:r>
      <w:r>
        <w:rPr>
          <w:color w:val="231F20"/>
        </w:rPr>
        <w:t xml:space="preserve">repeated-measure ANOVA showed no signiﬁcant difference of </w:t>
      </w:r>
      <w:r>
        <w:rPr>
          <w:color w:val="231F20"/>
          <w:w w:val="110"/>
        </w:rPr>
        <w:t>participants</w:t>
      </w:r>
      <w:r>
        <w:rPr>
          <w:rFonts w:ascii="Arial" w:hAnsi="Arial"/>
          <w:color w:val="231F20"/>
          <w:w w:val="110"/>
        </w:rPr>
        <w:t>’</w:t>
      </w:r>
      <w:r>
        <w:rPr>
          <w:rFonts w:ascii="Arial" w:hAnsi="Arial"/>
          <w:color w:val="231F20"/>
          <w:spacing w:val="-1"/>
          <w:w w:val="110"/>
        </w:rPr>
        <w:t xml:space="preserve"> </w:t>
      </w:r>
      <w:r>
        <w:rPr>
          <w:color w:val="231F20"/>
          <w:w w:val="110"/>
        </w:rPr>
        <w:t>attitude toward the brand [</w:t>
      </w:r>
      <w:r>
        <w:rPr>
          <w:i/>
          <w:color w:val="231F20"/>
          <w:w w:val="110"/>
        </w:rPr>
        <w:t xml:space="preserve">F </w:t>
      </w:r>
      <w:r>
        <w:rPr>
          <w:color w:val="231F20"/>
          <w:w w:val="110"/>
        </w:rPr>
        <w:t xml:space="preserve">(4, 40) = 2.05, </w:t>
      </w:r>
      <w:r>
        <w:rPr>
          <w:i/>
          <w:color w:val="231F20"/>
          <w:w w:val="110"/>
        </w:rPr>
        <w:t xml:space="preserve">p </w:t>
      </w:r>
      <w:r>
        <w:rPr>
          <w:color w:val="231F20"/>
          <w:w w:val="110"/>
        </w:rPr>
        <w:t>= 0.11] and signiﬁcant differences in terms of participants familiarity</w:t>
      </w:r>
      <w:r>
        <w:rPr>
          <w:color w:val="231F20"/>
          <w:spacing w:val="-2"/>
          <w:w w:val="110"/>
        </w:rPr>
        <w:t xml:space="preserve"> </w:t>
      </w:r>
      <w:r>
        <w:rPr>
          <w:color w:val="231F20"/>
          <w:w w:val="110"/>
        </w:rPr>
        <w:t>with</w:t>
      </w:r>
      <w:r>
        <w:rPr>
          <w:color w:val="231F20"/>
          <w:spacing w:val="-2"/>
          <w:w w:val="110"/>
        </w:rPr>
        <w:t xml:space="preserve"> </w:t>
      </w:r>
      <w:r>
        <w:rPr>
          <w:color w:val="231F20"/>
          <w:w w:val="110"/>
        </w:rPr>
        <w:t>the</w:t>
      </w:r>
      <w:r>
        <w:rPr>
          <w:color w:val="231F20"/>
          <w:spacing w:val="-5"/>
          <w:w w:val="110"/>
        </w:rPr>
        <w:t xml:space="preserve"> </w:t>
      </w:r>
      <w:r>
        <w:rPr>
          <w:color w:val="231F20"/>
          <w:w w:val="110"/>
        </w:rPr>
        <w:t>brand</w:t>
      </w:r>
      <w:r>
        <w:rPr>
          <w:color w:val="231F20"/>
          <w:spacing w:val="-3"/>
          <w:w w:val="110"/>
        </w:rPr>
        <w:t xml:space="preserve"> </w:t>
      </w:r>
      <w:r>
        <w:rPr>
          <w:color w:val="231F20"/>
          <w:w w:val="110"/>
        </w:rPr>
        <w:t>[</w:t>
      </w:r>
      <w:r>
        <w:rPr>
          <w:i/>
          <w:color w:val="231F20"/>
          <w:w w:val="110"/>
        </w:rPr>
        <w:t>F</w:t>
      </w:r>
      <w:r>
        <w:rPr>
          <w:i/>
          <w:color w:val="231F20"/>
          <w:spacing w:val="-2"/>
          <w:w w:val="110"/>
        </w:rPr>
        <w:t xml:space="preserve"> </w:t>
      </w:r>
      <w:r>
        <w:rPr>
          <w:color w:val="231F20"/>
          <w:w w:val="110"/>
        </w:rPr>
        <w:t>(4,</w:t>
      </w:r>
      <w:r>
        <w:rPr>
          <w:color w:val="231F20"/>
          <w:spacing w:val="-4"/>
          <w:w w:val="110"/>
        </w:rPr>
        <w:t xml:space="preserve"> </w:t>
      </w:r>
      <w:r>
        <w:rPr>
          <w:color w:val="231F20"/>
          <w:w w:val="110"/>
        </w:rPr>
        <w:t>40)</w:t>
      </w:r>
      <w:r>
        <w:rPr>
          <w:color w:val="231F20"/>
          <w:spacing w:val="-2"/>
          <w:w w:val="110"/>
        </w:rPr>
        <w:t xml:space="preserve"> </w:t>
      </w:r>
      <w:r>
        <w:rPr>
          <w:color w:val="231F20"/>
          <w:w w:val="110"/>
        </w:rPr>
        <w:t>=</w:t>
      </w:r>
      <w:r>
        <w:rPr>
          <w:color w:val="231F20"/>
          <w:spacing w:val="-2"/>
          <w:w w:val="110"/>
        </w:rPr>
        <w:t xml:space="preserve"> </w:t>
      </w:r>
      <w:r>
        <w:rPr>
          <w:color w:val="231F20"/>
          <w:w w:val="110"/>
        </w:rPr>
        <w:t>5.63,</w:t>
      </w:r>
      <w:r>
        <w:rPr>
          <w:color w:val="231F20"/>
          <w:spacing w:val="-3"/>
          <w:w w:val="110"/>
        </w:rPr>
        <w:t xml:space="preserve"> </w:t>
      </w:r>
      <w:r>
        <w:rPr>
          <w:i/>
          <w:color w:val="231F20"/>
          <w:w w:val="110"/>
        </w:rPr>
        <w:t>p</w:t>
      </w:r>
      <w:r>
        <w:rPr>
          <w:i/>
          <w:color w:val="231F20"/>
          <w:spacing w:val="-2"/>
          <w:w w:val="110"/>
        </w:rPr>
        <w:t xml:space="preserve"> </w:t>
      </w:r>
      <w:r>
        <w:rPr>
          <w:rFonts w:ascii="Arial" w:hAnsi="Arial"/>
          <w:color w:val="231F20"/>
          <w:w w:val="110"/>
        </w:rPr>
        <w:t>&lt;</w:t>
      </w:r>
      <w:r>
        <w:rPr>
          <w:rFonts w:ascii="Arial" w:hAnsi="Arial"/>
          <w:color w:val="231F20"/>
          <w:spacing w:val="-6"/>
          <w:w w:val="110"/>
        </w:rPr>
        <w:t xml:space="preserve"> </w:t>
      </w:r>
      <w:r>
        <w:rPr>
          <w:color w:val="231F20"/>
          <w:w w:val="110"/>
        </w:rPr>
        <w:t>0.01].</w:t>
      </w:r>
      <w:r>
        <w:rPr>
          <w:color w:val="231F20"/>
          <w:spacing w:val="-2"/>
          <w:w w:val="110"/>
        </w:rPr>
        <w:t xml:space="preserve"> </w:t>
      </w:r>
      <w:r>
        <w:rPr>
          <w:color w:val="231F20"/>
          <w:w w:val="110"/>
        </w:rPr>
        <w:t>Given that participants</w:t>
      </w:r>
      <w:r>
        <w:rPr>
          <w:rFonts w:ascii="Arial" w:hAnsi="Arial"/>
          <w:color w:val="231F20"/>
          <w:w w:val="110"/>
        </w:rPr>
        <w:t xml:space="preserve">’ </w:t>
      </w:r>
      <w:r>
        <w:rPr>
          <w:color w:val="231F20"/>
          <w:w w:val="110"/>
        </w:rPr>
        <w:t xml:space="preserve">attitude toward the brand </w:t>
      </w:r>
      <w:r>
        <w:rPr>
          <w:rFonts w:ascii="Arial" w:hAnsi="Arial"/>
          <w:color w:val="231F20"/>
          <w:w w:val="110"/>
        </w:rPr>
        <w:t>“</w:t>
      </w:r>
      <w:r>
        <w:rPr>
          <w:color w:val="231F20"/>
          <w:w w:val="110"/>
        </w:rPr>
        <w:t>Uniqlo</w:t>
      </w:r>
      <w:r>
        <w:rPr>
          <w:rFonts w:ascii="Arial" w:hAnsi="Arial"/>
          <w:color w:val="231F20"/>
          <w:w w:val="110"/>
        </w:rPr>
        <w:t xml:space="preserve">” </w:t>
      </w:r>
      <w:r>
        <w:rPr>
          <w:color w:val="231F20"/>
          <w:w w:val="110"/>
        </w:rPr>
        <w:t>(M = 3.79,</w:t>
      </w:r>
      <w:r>
        <w:rPr>
          <w:color w:val="231F20"/>
          <w:spacing w:val="-9"/>
          <w:w w:val="110"/>
        </w:rPr>
        <w:t xml:space="preserve"> </w:t>
      </w:r>
      <w:r>
        <w:rPr>
          <w:color w:val="231F20"/>
          <w:w w:val="110"/>
        </w:rPr>
        <w:t>SE</w:t>
      </w:r>
      <w:r>
        <w:rPr>
          <w:color w:val="231F20"/>
          <w:spacing w:val="-8"/>
          <w:w w:val="110"/>
        </w:rPr>
        <w:t xml:space="preserve"> </w:t>
      </w:r>
      <w:r>
        <w:rPr>
          <w:color w:val="231F20"/>
          <w:w w:val="110"/>
        </w:rPr>
        <w:t>=</w:t>
      </w:r>
      <w:r>
        <w:rPr>
          <w:color w:val="231F20"/>
          <w:spacing w:val="-8"/>
          <w:w w:val="110"/>
        </w:rPr>
        <w:t xml:space="preserve"> </w:t>
      </w:r>
      <w:r>
        <w:rPr>
          <w:color w:val="231F20"/>
          <w:w w:val="110"/>
        </w:rPr>
        <w:t>0.27)</w:t>
      </w:r>
      <w:r>
        <w:rPr>
          <w:color w:val="231F20"/>
          <w:spacing w:val="-8"/>
          <w:w w:val="110"/>
        </w:rPr>
        <w:t xml:space="preserve"> </w:t>
      </w:r>
      <w:r>
        <w:rPr>
          <w:color w:val="231F20"/>
          <w:w w:val="110"/>
        </w:rPr>
        <w:t>was</w:t>
      </w:r>
      <w:r>
        <w:rPr>
          <w:color w:val="231F20"/>
          <w:spacing w:val="-9"/>
          <w:w w:val="110"/>
        </w:rPr>
        <w:t xml:space="preserve"> </w:t>
      </w:r>
      <w:r>
        <w:rPr>
          <w:color w:val="231F20"/>
          <w:w w:val="110"/>
        </w:rPr>
        <w:t>the</w:t>
      </w:r>
      <w:r>
        <w:rPr>
          <w:color w:val="231F20"/>
          <w:spacing w:val="-10"/>
          <w:w w:val="110"/>
        </w:rPr>
        <w:t xml:space="preserve"> </w:t>
      </w:r>
      <w:r>
        <w:rPr>
          <w:color w:val="231F20"/>
          <w:w w:val="110"/>
        </w:rPr>
        <w:t>closest</w:t>
      </w:r>
      <w:r>
        <w:rPr>
          <w:color w:val="231F20"/>
          <w:spacing w:val="-8"/>
          <w:w w:val="110"/>
        </w:rPr>
        <w:t xml:space="preserve"> </w:t>
      </w:r>
      <w:r>
        <w:rPr>
          <w:color w:val="231F20"/>
          <w:w w:val="110"/>
        </w:rPr>
        <w:t>to</w:t>
      </w:r>
      <w:r>
        <w:rPr>
          <w:color w:val="231F20"/>
          <w:spacing w:val="-8"/>
          <w:w w:val="110"/>
        </w:rPr>
        <w:t xml:space="preserve"> </w:t>
      </w:r>
      <w:r>
        <w:rPr>
          <w:color w:val="231F20"/>
          <w:w w:val="110"/>
        </w:rPr>
        <w:t>the</w:t>
      </w:r>
      <w:r>
        <w:rPr>
          <w:color w:val="231F20"/>
          <w:spacing w:val="-10"/>
          <w:w w:val="110"/>
        </w:rPr>
        <w:t xml:space="preserve"> </w:t>
      </w:r>
      <w:r>
        <w:rPr>
          <w:color w:val="231F20"/>
          <w:w w:val="110"/>
        </w:rPr>
        <w:t>mean</w:t>
      </w:r>
      <w:r>
        <w:rPr>
          <w:color w:val="231F20"/>
          <w:spacing w:val="-7"/>
          <w:w w:val="110"/>
        </w:rPr>
        <w:t xml:space="preserve"> </w:t>
      </w:r>
      <w:r>
        <w:rPr>
          <w:color w:val="231F20"/>
          <w:w w:val="110"/>
        </w:rPr>
        <w:t>value</w:t>
      </w:r>
      <w:r>
        <w:rPr>
          <w:color w:val="231F20"/>
          <w:spacing w:val="-10"/>
          <w:w w:val="110"/>
        </w:rPr>
        <w:t xml:space="preserve"> </w:t>
      </w:r>
      <w:r>
        <w:rPr>
          <w:color w:val="231F20"/>
          <w:w w:val="110"/>
        </w:rPr>
        <w:t>(M</w:t>
      </w:r>
      <w:r>
        <w:rPr>
          <w:color w:val="231F20"/>
          <w:spacing w:val="-7"/>
          <w:w w:val="110"/>
        </w:rPr>
        <w:t xml:space="preserve"> </w:t>
      </w:r>
      <w:r>
        <w:rPr>
          <w:color w:val="231F20"/>
          <w:w w:val="110"/>
        </w:rPr>
        <w:t>=</w:t>
      </w:r>
      <w:r>
        <w:rPr>
          <w:color w:val="231F20"/>
          <w:spacing w:val="-8"/>
          <w:w w:val="110"/>
        </w:rPr>
        <w:t xml:space="preserve"> </w:t>
      </w:r>
      <w:r>
        <w:rPr>
          <w:color w:val="231F20"/>
          <w:w w:val="110"/>
        </w:rPr>
        <w:t xml:space="preserve">3.80, SE = 0.15), and their familiarity of the brand </w:t>
      </w:r>
      <w:r>
        <w:rPr>
          <w:rFonts w:ascii="Arial" w:hAnsi="Arial"/>
          <w:color w:val="231F20"/>
          <w:w w:val="110"/>
        </w:rPr>
        <w:t>“</w:t>
      </w:r>
      <w:r>
        <w:rPr>
          <w:color w:val="231F20"/>
          <w:w w:val="110"/>
        </w:rPr>
        <w:t>Uniqlo</w:t>
      </w:r>
      <w:r>
        <w:rPr>
          <w:rFonts w:ascii="Arial" w:hAnsi="Arial"/>
          <w:color w:val="231F20"/>
          <w:w w:val="110"/>
        </w:rPr>
        <w:t xml:space="preserve">” </w:t>
      </w:r>
      <w:r>
        <w:rPr>
          <w:color w:val="231F20"/>
          <w:w w:val="110"/>
        </w:rPr>
        <w:t xml:space="preserve">(M = 4.38, SE = 0.34) was also the closet toward the mean value (M = 4.19, SE = 0.18), indicating neutral likability and familiarity. Therefore, the brand </w:t>
      </w:r>
      <w:r>
        <w:rPr>
          <w:rFonts w:ascii="Arial" w:hAnsi="Arial"/>
          <w:color w:val="231F20"/>
          <w:w w:val="110"/>
        </w:rPr>
        <w:t>“</w:t>
      </w:r>
      <w:r>
        <w:rPr>
          <w:color w:val="231F20"/>
          <w:w w:val="110"/>
        </w:rPr>
        <w:t>Uniqlo</w:t>
      </w:r>
      <w:r>
        <w:rPr>
          <w:rFonts w:ascii="Arial" w:hAnsi="Arial"/>
          <w:color w:val="231F20"/>
          <w:w w:val="110"/>
        </w:rPr>
        <w:t xml:space="preserve">” </w:t>
      </w:r>
      <w:r>
        <w:rPr>
          <w:color w:val="231F20"/>
          <w:w w:val="110"/>
        </w:rPr>
        <w:t>was selected in Study 2 for stimuli development.</w:t>
      </w:r>
    </w:p>
    <w:p w14:paraId="63F8C9A6" w14:textId="77777777" w:rsidR="004E34A7" w:rsidRDefault="00000000">
      <w:pPr>
        <w:pStyle w:val="BodyText"/>
        <w:spacing w:line="256" w:lineRule="auto"/>
        <w:ind w:right="164" w:firstLine="179"/>
        <w:jc w:val="both"/>
      </w:pPr>
      <w:r>
        <w:rPr>
          <w:color w:val="231F20"/>
          <w:w w:val="110"/>
        </w:rPr>
        <w:t>To</w:t>
      </w:r>
      <w:r>
        <w:rPr>
          <w:color w:val="231F20"/>
          <w:spacing w:val="-13"/>
          <w:w w:val="110"/>
        </w:rPr>
        <w:t xml:space="preserve"> </w:t>
      </w:r>
      <w:r>
        <w:rPr>
          <w:color w:val="231F20"/>
          <w:w w:val="110"/>
        </w:rPr>
        <w:t>ensure</w:t>
      </w:r>
      <w:r>
        <w:rPr>
          <w:color w:val="231F20"/>
          <w:spacing w:val="-12"/>
          <w:w w:val="110"/>
        </w:rPr>
        <w:t xml:space="preserve"> </w:t>
      </w:r>
      <w:r>
        <w:rPr>
          <w:color w:val="231F20"/>
          <w:w w:val="110"/>
        </w:rPr>
        <w:t>the</w:t>
      </w:r>
      <w:r>
        <w:rPr>
          <w:color w:val="231F20"/>
          <w:spacing w:val="-13"/>
          <w:w w:val="110"/>
        </w:rPr>
        <w:t xml:space="preserve"> </w:t>
      </w:r>
      <w:r>
        <w:rPr>
          <w:color w:val="231F20"/>
          <w:w w:val="110"/>
        </w:rPr>
        <w:t>manipulation</w:t>
      </w:r>
      <w:r>
        <w:rPr>
          <w:color w:val="231F20"/>
          <w:spacing w:val="-12"/>
          <w:w w:val="110"/>
        </w:rPr>
        <w:t xml:space="preserve"> </w:t>
      </w:r>
      <w:r>
        <w:rPr>
          <w:color w:val="231F20"/>
          <w:w w:val="110"/>
        </w:rPr>
        <w:t>success</w:t>
      </w:r>
      <w:r>
        <w:rPr>
          <w:color w:val="231F20"/>
          <w:spacing w:val="-12"/>
          <w:w w:val="110"/>
        </w:rPr>
        <w:t xml:space="preserve"> </w:t>
      </w:r>
      <w:r>
        <w:rPr>
          <w:color w:val="231F20"/>
          <w:w w:val="110"/>
        </w:rPr>
        <w:t>of</w:t>
      </w:r>
      <w:r>
        <w:rPr>
          <w:color w:val="231F20"/>
          <w:spacing w:val="-13"/>
          <w:w w:val="110"/>
        </w:rPr>
        <w:t xml:space="preserve"> </w:t>
      </w:r>
      <w:r>
        <w:rPr>
          <w:color w:val="231F20"/>
          <w:w w:val="110"/>
        </w:rPr>
        <w:t>the</w:t>
      </w:r>
      <w:r>
        <w:rPr>
          <w:color w:val="231F20"/>
          <w:spacing w:val="-12"/>
          <w:w w:val="110"/>
        </w:rPr>
        <w:t xml:space="preserve"> </w:t>
      </w:r>
      <w:r>
        <w:rPr>
          <w:color w:val="231F20"/>
          <w:w w:val="110"/>
        </w:rPr>
        <w:t>different</w:t>
      </w:r>
      <w:r>
        <w:rPr>
          <w:color w:val="231F20"/>
          <w:spacing w:val="-12"/>
          <w:w w:val="110"/>
        </w:rPr>
        <w:t xml:space="preserve"> </w:t>
      </w:r>
      <w:r>
        <w:rPr>
          <w:color w:val="231F20"/>
          <w:w w:val="110"/>
        </w:rPr>
        <w:t>types</w:t>
      </w:r>
      <w:r>
        <w:rPr>
          <w:color w:val="231F20"/>
          <w:spacing w:val="-13"/>
          <w:w w:val="110"/>
        </w:rPr>
        <w:t xml:space="preserve"> </w:t>
      </w:r>
      <w:r>
        <w:rPr>
          <w:color w:val="231F20"/>
          <w:w w:val="110"/>
        </w:rPr>
        <w:t xml:space="preserve">of transparency (i.e. production transparency and cost transparency), another between-participant experiment pre- </w:t>
      </w:r>
      <w:r>
        <w:rPr>
          <w:color w:val="231F20"/>
          <w:spacing w:val="-2"/>
          <w:w w:val="110"/>
        </w:rPr>
        <w:t>test</w:t>
      </w:r>
      <w:r>
        <w:rPr>
          <w:color w:val="231F20"/>
          <w:spacing w:val="-4"/>
          <w:w w:val="110"/>
        </w:rPr>
        <w:t xml:space="preserve"> </w:t>
      </w:r>
      <w:r>
        <w:rPr>
          <w:color w:val="231F20"/>
          <w:spacing w:val="-2"/>
          <w:w w:val="110"/>
        </w:rPr>
        <w:t>of</w:t>
      </w:r>
      <w:r>
        <w:rPr>
          <w:color w:val="231F20"/>
          <w:spacing w:val="-5"/>
          <w:w w:val="110"/>
        </w:rPr>
        <w:t xml:space="preserve"> </w:t>
      </w:r>
      <w:r>
        <w:rPr>
          <w:color w:val="231F20"/>
          <w:spacing w:val="-2"/>
          <w:w w:val="110"/>
        </w:rPr>
        <w:t>the</w:t>
      </w:r>
      <w:r>
        <w:rPr>
          <w:color w:val="231F20"/>
          <w:spacing w:val="-6"/>
          <w:w w:val="110"/>
        </w:rPr>
        <w:t xml:space="preserve"> </w:t>
      </w:r>
      <w:r>
        <w:rPr>
          <w:color w:val="231F20"/>
          <w:spacing w:val="-2"/>
          <w:w w:val="110"/>
        </w:rPr>
        <w:t>mock-up</w:t>
      </w:r>
      <w:r>
        <w:rPr>
          <w:color w:val="231F20"/>
          <w:spacing w:val="-7"/>
          <w:w w:val="110"/>
        </w:rPr>
        <w:t xml:space="preserve"> </w:t>
      </w:r>
      <w:r>
        <w:rPr>
          <w:color w:val="231F20"/>
          <w:spacing w:val="-2"/>
          <w:w w:val="110"/>
        </w:rPr>
        <w:t>examples</w:t>
      </w:r>
      <w:r>
        <w:rPr>
          <w:color w:val="231F20"/>
          <w:spacing w:val="-5"/>
          <w:w w:val="110"/>
        </w:rPr>
        <w:t xml:space="preserve"> </w:t>
      </w:r>
      <w:r>
        <w:rPr>
          <w:color w:val="231F20"/>
          <w:spacing w:val="-2"/>
          <w:w w:val="110"/>
        </w:rPr>
        <w:t>was</w:t>
      </w:r>
      <w:r>
        <w:rPr>
          <w:color w:val="231F20"/>
          <w:spacing w:val="-5"/>
          <w:w w:val="110"/>
        </w:rPr>
        <w:t xml:space="preserve"> </w:t>
      </w:r>
      <w:r>
        <w:rPr>
          <w:color w:val="231F20"/>
          <w:spacing w:val="-2"/>
          <w:w w:val="110"/>
        </w:rPr>
        <w:t>conducted</w:t>
      </w:r>
      <w:r>
        <w:rPr>
          <w:color w:val="231F20"/>
          <w:spacing w:val="-5"/>
          <w:w w:val="110"/>
        </w:rPr>
        <w:t xml:space="preserve"> </w:t>
      </w:r>
      <w:r>
        <w:rPr>
          <w:color w:val="231F20"/>
          <w:spacing w:val="-2"/>
          <w:w w:val="110"/>
        </w:rPr>
        <w:t>with</w:t>
      </w:r>
      <w:r>
        <w:rPr>
          <w:color w:val="231F20"/>
          <w:spacing w:val="-5"/>
          <w:w w:val="110"/>
        </w:rPr>
        <w:t xml:space="preserve"> </w:t>
      </w:r>
      <w:r>
        <w:rPr>
          <w:color w:val="231F20"/>
          <w:spacing w:val="-2"/>
          <w:w w:val="110"/>
        </w:rPr>
        <w:t xml:space="preserve">participants </w:t>
      </w:r>
      <w:r>
        <w:rPr>
          <w:color w:val="231F20"/>
          <w:w w:val="110"/>
        </w:rPr>
        <w:t>from Amazon MTurk (</w:t>
      </w:r>
      <w:r>
        <w:rPr>
          <w:i/>
          <w:color w:val="231F20"/>
          <w:w w:val="110"/>
        </w:rPr>
        <w:t xml:space="preserve">n </w:t>
      </w:r>
      <w:r>
        <w:rPr>
          <w:color w:val="231F20"/>
          <w:w w:val="110"/>
        </w:rPr>
        <w:t>= 50; 70% male; age range: 22</w:t>
      </w:r>
      <w:r>
        <w:rPr>
          <w:rFonts w:ascii="Arial" w:hAnsi="Arial"/>
          <w:color w:val="231F20"/>
          <w:w w:val="110"/>
        </w:rPr>
        <w:t>–</w:t>
      </w:r>
      <w:r>
        <w:rPr>
          <w:color w:val="231F20"/>
          <w:w w:val="110"/>
        </w:rPr>
        <w:t>56 years).</w:t>
      </w:r>
      <w:r>
        <w:rPr>
          <w:color w:val="231F20"/>
          <w:spacing w:val="80"/>
          <w:w w:val="110"/>
        </w:rPr>
        <w:t xml:space="preserve"> </w:t>
      </w:r>
      <w:r>
        <w:rPr>
          <w:color w:val="231F20"/>
          <w:w w:val="110"/>
        </w:rPr>
        <w:t>For</w:t>
      </w:r>
      <w:r>
        <w:rPr>
          <w:color w:val="231F20"/>
          <w:spacing w:val="80"/>
          <w:w w:val="110"/>
        </w:rPr>
        <w:t xml:space="preserve"> </w:t>
      </w:r>
      <w:r>
        <w:rPr>
          <w:color w:val="231F20"/>
          <w:w w:val="110"/>
        </w:rPr>
        <w:t>the</w:t>
      </w:r>
      <w:r>
        <w:rPr>
          <w:color w:val="231F20"/>
          <w:spacing w:val="80"/>
          <w:w w:val="110"/>
        </w:rPr>
        <w:t xml:space="preserve"> </w:t>
      </w:r>
      <w:r>
        <w:rPr>
          <w:color w:val="231F20"/>
          <w:w w:val="110"/>
        </w:rPr>
        <w:t>control</w:t>
      </w:r>
      <w:r>
        <w:rPr>
          <w:color w:val="231F20"/>
          <w:spacing w:val="80"/>
          <w:w w:val="110"/>
        </w:rPr>
        <w:t xml:space="preserve"> </w:t>
      </w:r>
      <w:r>
        <w:rPr>
          <w:color w:val="231F20"/>
          <w:w w:val="110"/>
        </w:rPr>
        <w:t>condition,</w:t>
      </w:r>
      <w:r>
        <w:rPr>
          <w:color w:val="231F20"/>
          <w:spacing w:val="80"/>
          <w:w w:val="110"/>
        </w:rPr>
        <w:t xml:space="preserve"> </w:t>
      </w:r>
      <w:r>
        <w:rPr>
          <w:color w:val="231F20"/>
          <w:w w:val="110"/>
        </w:rPr>
        <w:t>information</w:t>
      </w:r>
      <w:r>
        <w:rPr>
          <w:color w:val="231F20"/>
          <w:spacing w:val="80"/>
          <w:w w:val="110"/>
        </w:rPr>
        <w:t xml:space="preserve"> </w:t>
      </w:r>
      <w:r>
        <w:rPr>
          <w:color w:val="231F20"/>
          <w:w w:val="110"/>
        </w:rPr>
        <w:t>on</w:t>
      </w:r>
      <w:r>
        <w:rPr>
          <w:color w:val="231F20"/>
          <w:spacing w:val="80"/>
          <w:w w:val="110"/>
        </w:rPr>
        <w:t xml:space="preserve"> </w:t>
      </w:r>
      <w:r>
        <w:rPr>
          <w:color w:val="231F20"/>
          <w:w w:val="110"/>
        </w:rPr>
        <w:t xml:space="preserve">the e-commerce mock-up page only included a unisex </w:t>
      </w:r>
      <w:r>
        <w:rPr>
          <w:i/>
          <w:color w:val="231F20"/>
          <w:w w:val="110"/>
        </w:rPr>
        <w:t>t</w:t>
      </w:r>
      <w:r>
        <w:rPr>
          <w:color w:val="231F20"/>
          <w:w w:val="110"/>
        </w:rPr>
        <w:t>-shirt product</w:t>
      </w:r>
      <w:r>
        <w:rPr>
          <w:color w:val="231F20"/>
          <w:spacing w:val="-1"/>
          <w:w w:val="110"/>
        </w:rPr>
        <w:t xml:space="preserve"> </w:t>
      </w:r>
      <w:r>
        <w:rPr>
          <w:color w:val="231F20"/>
          <w:w w:val="110"/>
        </w:rPr>
        <w:t>display,</w:t>
      </w:r>
      <w:r>
        <w:rPr>
          <w:color w:val="231F20"/>
          <w:spacing w:val="-3"/>
          <w:w w:val="110"/>
        </w:rPr>
        <w:t xml:space="preserve"> </w:t>
      </w:r>
      <w:r>
        <w:rPr>
          <w:color w:val="231F20"/>
          <w:w w:val="110"/>
        </w:rPr>
        <w:t>price,</w:t>
      </w:r>
      <w:r>
        <w:rPr>
          <w:color w:val="231F20"/>
          <w:spacing w:val="-3"/>
          <w:w w:val="110"/>
        </w:rPr>
        <w:t xml:space="preserve"> </w:t>
      </w:r>
      <w:r>
        <w:rPr>
          <w:color w:val="231F20"/>
          <w:w w:val="110"/>
        </w:rPr>
        <w:t>material</w:t>
      </w:r>
      <w:r>
        <w:rPr>
          <w:color w:val="231F20"/>
          <w:spacing w:val="-2"/>
          <w:w w:val="110"/>
        </w:rPr>
        <w:t xml:space="preserve"> </w:t>
      </w:r>
      <w:r>
        <w:rPr>
          <w:color w:val="231F20"/>
          <w:w w:val="110"/>
        </w:rPr>
        <w:t>and</w:t>
      </w:r>
      <w:r>
        <w:rPr>
          <w:color w:val="231F20"/>
          <w:spacing w:val="-1"/>
          <w:w w:val="110"/>
        </w:rPr>
        <w:t xml:space="preserve"> </w:t>
      </w:r>
      <w:r>
        <w:rPr>
          <w:color w:val="231F20"/>
          <w:w w:val="110"/>
        </w:rPr>
        <w:t>size</w:t>
      </w:r>
      <w:r>
        <w:rPr>
          <w:color w:val="231F20"/>
          <w:spacing w:val="-2"/>
          <w:w w:val="110"/>
        </w:rPr>
        <w:t xml:space="preserve"> </w:t>
      </w:r>
      <w:r>
        <w:rPr>
          <w:color w:val="231F20"/>
          <w:w w:val="110"/>
        </w:rPr>
        <w:t>options,</w:t>
      </w:r>
      <w:r>
        <w:rPr>
          <w:color w:val="231F20"/>
          <w:spacing w:val="-3"/>
          <w:w w:val="110"/>
        </w:rPr>
        <w:t xml:space="preserve"> </w:t>
      </w:r>
      <w:r>
        <w:rPr>
          <w:color w:val="231F20"/>
          <w:w w:val="110"/>
        </w:rPr>
        <w:t>following</w:t>
      </w:r>
      <w:r>
        <w:rPr>
          <w:color w:val="231F20"/>
          <w:spacing w:val="-2"/>
          <w:w w:val="110"/>
        </w:rPr>
        <w:t xml:space="preserve"> </w:t>
      </w:r>
      <w:r>
        <w:rPr>
          <w:color w:val="231F20"/>
          <w:w w:val="110"/>
        </w:rPr>
        <w:t>a normal</w:t>
      </w:r>
      <w:r>
        <w:rPr>
          <w:color w:val="231F20"/>
          <w:spacing w:val="-6"/>
          <w:w w:val="110"/>
        </w:rPr>
        <w:t xml:space="preserve"> </w:t>
      </w:r>
      <w:r>
        <w:rPr>
          <w:color w:val="231F20"/>
          <w:w w:val="110"/>
        </w:rPr>
        <w:t>e-commerce</w:t>
      </w:r>
      <w:r>
        <w:rPr>
          <w:color w:val="231F20"/>
          <w:spacing w:val="-6"/>
          <w:w w:val="110"/>
        </w:rPr>
        <w:t xml:space="preserve"> </w:t>
      </w:r>
      <w:r>
        <w:rPr>
          <w:color w:val="231F20"/>
          <w:w w:val="110"/>
        </w:rPr>
        <w:t>website</w:t>
      </w:r>
      <w:r>
        <w:rPr>
          <w:color w:val="231F20"/>
          <w:spacing w:val="-7"/>
          <w:w w:val="110"/>
        </w:rPr>
        <w:t xml:space="preserve"> </w:t>
      </w:r>
      <w:r>
        <w:rPr>
          <w:color w:val="231F20"/>
          <w:w w:val="110"/>
        </w:rPr>
        <w:t>layout.</w:t>
      </w:r>
      <w:r>
        <w:rPr>
          <w:color w:val="231F20"/>
          <w:spacing w:val="-7"/>
          <w:w w:val="110"/>
        </w:rPr>
        <w:t xml:space="preserve"> </w:t>
      </w:r>
      <w:r>
        <w:rPr>
          <w:color w:val="231F20"/>
          <w:w w:val="110"/>
        </w:rPr>
        <w:t>For</w:t>
      </w:r>
      <w:r>
        <w:rPr>
          <w:color w:val="231F20"/>
          <w:spacing w:val="-6"/>
          <w:w w:val="110"/>
        </w:rPr>
        <w:t xml:space="preserve"> </w:t>
      </w:r>
      <w:r>
        <w:rPr>
          <w:color w:val="231F20"/>
          <w:w w:val="110"/>
        </w:rPr>
        <w:t>the</w:t>
      </w:r>
      <w:r>
        <w:rPr>
          <w:color w:val="231F20"/>
          <w:spacing w:val="-7"/>
          <w:w w:val="110"/>
        </w:rPr>
        <w:t xml:space="preserve"> </w:t>
      </w:r>
      <w:r>
        <w:rPr>
          <w:color w:val="231F20"/>
          <w:w w:val="110"/>
        </w:rPr>
        <w:t>condition</w:t>
      </w:r>
      <w:r>
        <w:rPr>
          <w:color w:val="231F20"/>
          <w:spacing w:val="-6"/>
          <w:w w:val="110"/>
        </w:rPr>
        <w:t xml:space="preserve"> </w:t>
      </w:r>
      <w:r>
        <w:rPr>
          <w:color w:val="231F20"/>
          <w:w w:val="110"/>
        </w:rPr>
        <w:t>of</w:t>
      </w:r>
      <w:r>
        <w:rPr>
          <w:color w:val="231F20"/>
          <w:spacing w:val="-7"/>
          <w:w w:val="110"/>
        </w:rPr>
        <w:t xml:space="preserve"> </w:t>
      </w:r>
      <w:r>
        <w:rPr>
          <w:color w:val="231F20"/>
          <w:w w:val="110"/>
        </w:rPr>
        <w:t>cost transparency,</w:t>
      </w:r>
      <w:r>
        <w:rPr>
          <w:color w:val="231F20"/>
          <w:spacing w:val="31"/>
          <w:w w:val="110"/>
        </w:rPr>
        <w:t xml:space="preserve"> </w:t>
      </w:r>
      <w:r>
        <w:rPr>
          <w:color w:val="231F20"/>
          <w:w w:val="110"/>
        </w:rPr>
        <w:t>the</w:t>
      </w:r>
      <w:r>
        <w:rPr>
          <w:color w:val="231F20"/>
          <w:spacing w:val="30"/>
          <w:w w:val="110"/>
        </w:rPr>
        <w:t xml:space="preserve"> </w:t>
      </w:r>
      <w:r>
        <w:rPr>
          <w:color w:val="231F20"/>
          <w:w w:val="110"/>
        </w:rPr>
        <w:t>costs</w:t>
      </w:r>
      <w:r>
        <w:rPr>
          <w:color w:val="231F20"/>
          <w:spacing w:val="31"/>
          <w:w w:val="110"/>
        </w:rPr>
        <w:t xml:space="preserve"> </w:t>
      </w:r>
      <w:r>
        <w:rPr>
          <w:color w:val="231F20"/>
          <w:w w:val="110"/>
        </w:rPr>
        <w:t>of</w:t>
      </w:r>
      <w:r>
        <w:rPr>
          <w:color w:val="231F20"/>
          <w:spacing w:val="30"/>
          <w:w w:val="110"/>
        </w:rPr>
        <w:t xml:space="preserve"> </w:t>
      </w:r>
      <w:r>
        <w:rPr>
          <w:color w:val="231F20"/>
          <w:w w:val="110"/>
        </w:rPr>
        <w:t>the</w:t>
      </w:r>
      <w:r>
        <w:rPr>
          <w:color w:val="231F20"/>
          <w:spacing w:val="30"/>
          <w:w w:val="110"/>
        </w:rPr>
        <w:t xml:space="preserve"> </w:t>
      </w:r>
      <w:r>
        <w:rPr>
          <w:color w:val="231F20"/>
          <w:w w:val="110"/>
        </w:rPr>
        <w:t>materials,</w:t>
      </w:r>
      <w:r>
        <w:rPr>
          <w:color w:val="231F20"/>
          <w:spacing w:val="31"/>
          <w:w w:val="110"/>
        </w:rPr>
        <w:t xml:space="preserve"> </w:t>
      </w:r>
      <w:r>
        <w:rPr>
          <w:color w:val="231F20"/>
          <w:w w:val="110"/>
        </w:rPr>
        <w:t>the</w:t>
      </w:r>
      <w:r>
        <w:rPr>
          <w:color w:val="231F20"/>
          <w:spacing w:val="30"/>
          <w:w w:val="110"/>
        </w:rPr>
        <w:t xml:space="preserve"> </w:t>
      </w:r>
      <w:r>
        <w:rPr>
          <w:color w:val="231F20"/>
          <w:w w:val="110"/>
        </w:rPr>
        <w:t>hardware,</w:t>
      </w:r>
      <w:r>
        <w:rPr>
          <w:color w:val="231F20"/>
          <w:spacing w:val="31"/>
          <w:w w:val="110"/>
        </w:rPr>
        <w:t xml:space="preserve"> </w:t>
      </w:r>
      <w:r>
        <w:rPr>
          <w:color w:val="231F20"/>
          <w:spacing w:val="-5"/>
          <w:w w:val="110"/>
        </w:rPr>
        <w:t>the</w:t>
      </w:r>
    </w:p>
    <w:p w14:paraId="63F8C9A7" w14:textId="77777777" w:rsidR="004E34A7" w:rsidRDefault="004E34A7">
      <w:pPr>
        <w:spacing w:line="256" w:lineRule="auto"/>
        <w:jc w:val="both"/>
        <w:sectPr w:rsidR="004E34A7">
          <w:pgSz w:w="12190" w:h="15770"/>
          <w:pgMar w:top="1260" w:right="860" w:bottom="660" w:left="920" w:header="749" w:footer="475" w:gutter="0"/>
          <w:cols w:num="2" w:space="720" w:equalWidth="0">
            <w:col w:w="4963" w:space="357"/>
            <w:col w:w="5090"/>
          </w:cols>
        </w:sectPr>
      </w:pPr>
    </w:p>
    <w:p w14:paraId="63F8C9A8" w14:textId="77777777" w:rsidR="004E34A7" w:rsidRDefault="00000000">
      <w:pPr>
        <w:pStyle w:val="BodyText"/>
        <w:spacing w:before="157"/>
        <w:rPr>
          <w:rFonts w:ascii="Arial"/>
        </w:rPr>
      </w:pPr>
      <w:bookmarkStart w:id="9" w:name="_bookmark0"/>
      <w:bookmarkEnd w:id="9"/>
      <w:r>
        <w:rPr>
          <w:rFonts w:ascii="Arial"/>
          <w:color w:val="231F20"/>
          <w:w w:val="85"/>
        </w:rPr>
        <w:lastRenderedPageBreak/>
        <w:t>Figure</w:t>
      </w:r>
      <w:r>
        <w:rPr>
          <w:rFonts w:ascii="Arial"/>
          <w:color w:val="231F20"/>
          <w:spacing w:val="-8"/>
          <w:w w:val="85"/>
        </w:rPr>
        <w:t xml:space="preserve"> </w:t>
      </w:r>
      <w:r>
        <w:rPr>
          <w:rFonts w:ascii="Arial"/>
          <w:color w:val="231F20"/>
          <w:w w:val="85"/>
        </w:rPr>
        <w:t>1</w:t>
      </w:r>
      <w:r>
        <w:rPr>
          <w:rFonts w:ascii="Arial"/>
          <w:color w:val="231F20"/>
          <w:spacing w:val="42"/>
        </w:rPr>
        <w:t xml:space="preserve"> </w:t>
      </w:r>
      <w:r>
        <w:rPr>
          <w:rFonts w:ascii="Arial"/>
          <w:color w:val="231F20"/>
          <w:w w:val="85"/>
        </w:rPr>
        <w:t>Proposed</w:t>
      </w:r>
      <w:r>
        <w:rPr>
          <w:rFonts w:ascii="Arial"/>
          <w:color w:val="231F20"/>
          <w:spacing w:val="-7"/>
          <w:w w:val="85"/>
        </w:rPr>
        <w:t xml:space="preserve"> </w:t>
      </w:r>
      <w:r>
        <w:rPr>
          <w:rFonts w:ascii="Arial"/>
          <w:color w:val="231F20"/>
          <w:w w:val="85"/>
        </w:rPr>
        <w:t>research</w:t>
      </w:r>
      <w:r>
        <w:rPr>
          <w:rFonts w:ascii="Arial"/>
          <w:color w:val="231F20"/>
          <w:spacing w:val="-9"/>
          <w:w w:val="85"/>
        </w:rPr>
        <w:t xml:space="preserve"> </w:t>
      </w:r>
      <w:r>
        <w:rPr>
          <w:rFonts w:ascii="Arial"/>
          <w:color w:val="231F20"/>
          <w:spacing w:val="-2"/>
          <w:w w:val="85"/>
        </w:rPr>
        <w:t>framework</w:t>
      </w:r>
    </w:p>
    <w:p w14:paraId="63F8C9A9" w14:textId="77777777" w:rsidR="004E34A7" w:rsidRDefault="00000000">
      <w:pPr>
        <w:pStyle w:val="BodyText"/>
        <w:spacing w:before="11"/>
        <w:ind w:left="0"/>
        <w:rPr>
          <w:rFonts w:ascii="Arial"/>
          <w:sz w:val="14"/>
        </w:rPr>
      </w:pPr>
      <w:r>
        <w:rPr>
          <w:noProof/>
        </w:rPr>
        <w:drawing>
          <wp:anchor distT="0" distB="0" distL="0" distR="0" simplePos="0" relativeHeight="3" behindDoc="0" locked="0" layoutInCell="1" allowOverlap="1" wp14:anchorId="63F8CBC7" wp14:editId="63F8CBC8">
            <wp:simplePos x="0" y="0"/>
            <wp:positionH relativeFrom="page">
              <wp:posOffset>971283</wp:posOffset>
            </wp:positionH>
            <wp:positionV relativeFrom="paragraph">
              <wp:posOffset>124699</wp:posOffset>
            </wp:positionV>
            <wp:extent cx="5791888" cy="197815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5791888" cy="1978152"/>
                    </a:xfrm>
                    <a:prstGeom prst="rect">
                      <a:avLst/>
                    </a:prstGeom>
                  </pic:spPr>
                </pic:pic>
              </a:graphicData>
            </a:graphic>
          </wp:anchor>
        </w:drawing>
      </w:r>
    </w:p>
    <w:p w14:paraId="63F8C9AA" w14:textId="77777777" w:rsidR="004E34A7" w:rsidRDefault="004E34A7">
      <w:pPr>
        <w:pStyle w:val="BodyText"/>
        <w:spacing w:before="9"/>
        <w:ind w:left="0"/>
        <w:rPr>
          <w:rFonts w:ascii="Arial"/>
          <w:sz w:val="20"/>
        </w:rPr>
      </w:pPr>
    </w:p>
    <w:p w14:paraId="63F8C9AB" w14:textId="77777777" w:rsidR="004E34A7" w:rsidRDefault="004E34A7">
      <w:pPr>
        <w:rPr>
          <w:rFonts w:ascii="Arial"/>
          <w:sz w:val="20"/>
        </w:rPr>
        <w:sectPr w:rsidR="004E34A7">
          <w:pgSz w:w="12190" w:h="15770"/>
          <w:pgMar w:top="1260" w:right="860" w:bottom="660" w:left="920" w:header="749" w:footer="475" w:gutter="0"/>
          <w:cols w:space="720"/>
        </w:sectPr>
      </w:pPr>
    </w:p>
    <w:p w14:paraId="63F8C9AC" w14:textId="77777777" w:rsidR="004E34A7" w:rsidRDefault="00000000">
      <w:pPr>
        <w:pStyle w:val="BodyText"/>
        <w:spacing w:before="96" w:line="256" w:lineRule="auto"/>
        <w:ind w:right="38"/>
        <w:jc w:val="both"/>
      </w:pPr>
      <w:r>
        <w:rPr>
          <w:color w:val="231F20"/>
        </w:rPr>
        <w:t>labor, the duties and the transportation fees were provided. For</w:t>
      </w:r>
      <w:r>
        <w:rPr>
          <w:color w:val="231F20"/>
          <w:spacing w:val="80"/>
          <w:w w:val="110"/>
        </w:rPr>
        <w:t xml:space="preserve"> </w:t>
      </w:r>
      <w:r>
        <w:rPr>
          <w:color w:val="231F20"/>
          <w:w w:val="110"/>
        </w:rPr>
        <w:t>the</w:t>
      </w:r>
      <w:r>
        <w:rPr>
          <w:color w:val="231F20"/>
          <w:spacing w:val="-5"/>
          <w:w w:val="110"/>
        </w:rPr>
        <w:t xml:space="preserve"> </w:t>
      </w:r>
      <w:r>
        <w:rPr>
          <w:color w:val="231F20"/>
          <w:w w:val="110"/>
        </w:rPr>
        <w:t>condition</w:t>
      </w:r>
      <w:r>
        <w:rPr>
          <w:color w:val="231F20"/>
          <w:spacing w:val="-3"/>
          <w:w w:val="110"/>
        </w:rPr>
        <w:t xml:space="preserve"> </w:t>
      </w:r>
      <w:r>
        <w:rPr>
          <w:color w:val="231F20"/>
          <w:w w:val="110"/>
        </w:rPr>
        <w:t>of</w:t>
      </w:r>
      <w:r>
        <w:rPr>
          <w:color w:val="231F20"/>
          <w:spacing w:val="-2"/>
          <w:w w:val="110"/>
        </w:rPr>
        <w:t xml:space="preserve"> </w:t>
      </w:r>
      <w:r>
        <w:rPr>
          <w:color w:val="231F20"/>
          <w:w w:val="110"/>
        </w:rPr>
        <w:t>production</w:t>
      </w:r>
      <w:r>
        <w:rPr>
          <w:color w:val="231F20"/>
          <w:spacing w:val="-4"/>
          <w:w w:val="110"/>
        </w:rPr>
        <w:t xml:space="preserve"> </w:t>
      </w:r>
      <w:r>
        <w:rPr>
          <w:color w:val="231F20"/>
          <w:w w:val="110"/>
        </w:rPr>
        <w:t>transparency,</w:t>
      </w:r>
      <w:r>
        <w:rPr>
          <w:color w:val="231F20"/>
          <w:spacing w:val="-2"/>
          <w:w w:val="110"/>
        </w:rPr>
        <w:t xml:space="preserve"> </w:t>
      </w:r>
      <w:r>
        <w:rPr>
          <w:color w:val="231F20"/>
          <w:w w:val="110"/>
        </w:rPr>
        <w:t>partnered</w:t>
      </w:r>
      <w:r>
        <w:rPr>
          <w:color w:val="231F20"/>
          <w:spacing w:val="-2"/>
          <w:w w:val="110"/>
        </w:rPr>
        <w:t xml:space="preserve"> </w:t>
      </w:r>
      <w:r>
        <w:rPr>
          <w:color w:val="231F20"/>
          <w:w w:val="110"/>
        </w:rPr>
        <w:t>factories and</w:t>
      </w:r>
      <w:r>
        <w:rPr>
          <w:color w:val="231F20"/>
          <w:spacing w:val="-1"/>
          <w:w w:val="110"/>
        </w:rPr>
        <w:t xml:space="preserve"> </w:t>
      </w:r>
      <w:r>
        <w:rPr>
          <w:color w:val="231F20"/>
          <w:w w:val="110"/>
        </w:rPr>
        <w:t>material</w:t>
      </w:r>
      <w:r>
        <w:rPr>
          <w:color w:val="231F20"/>
          <w:spacing w:val="-1"/>
          <w:w w:val="110"/>
        </w:rPr>
        <w:t xml:space="preserve"> </w:t>
      </w:r>
      <w:r>
        <w:rPr>
          <w:color w:val="231F20"/>
          <w:w w:val="110"/>
        </w:rPr>
        <w:t>sourcing information</w:t>
      </w:r>
      <w:r>
        <w:rPr>
          <w:color w:val="231F20"/>
          <w:spacing w:val="-1"/>
          <w:w w:val="110"/>
        </w:rPr>
        <w:t xml:space="preserve"> </w:t>
      </w:r>
      <w:r>
        <w:rPr>
          <w:color w:val="231F20"/>
          <w:w w:val="110"/>
        </w:rPr>
        <w:t>were</w:t>
      </w:r>
      <w:r>
        <w:rPr>
          <w:color w:val="231F20"/>
          <w:spacing w:val="-1"/>
          <w:w w:val="110"/>
        </w:rPr>
        <w:t xml:space="preserve"> </w:t>
      </w:r>
      <w:r>
        <w:rPr>
          <w:color w:val="231F20"/>
          <w:w w:val="110"/>
        </w:rPr>
        <w:t>included.</w:t>
      </w:r>
      <w:r>
        <w:rPr>
          <w:color w:val="231F20"/>
          <w:spacing w:val="-2"/>
          <w:w w:val="110"/>
        </w:rPr>
        <w:t xml:space="preserve"> </w:t>
      </w:r>
      <w:r>
        <w:rPr>
          <w:color w:val="231F20"/>
          <w:w w:val="110"/>
        </w:rPr>
        <w:t>Lastly, for the combined condition, both the cost information and the production information were included. Two-way ANOVA analysis results indicated successful manipulation of production</w:t>
      </w:r>
      <w:r>
        <w:rPr>
          <w:color w:val="231F20"/>
          <w:spacing w:val="-10"/>
          <w:w w:val="110"/>
        </w:rPr>
        <w:t xml:space="preserve"> </w:t>
      </w:r>
      <w:r>
        <w:rPr>
          <w:color w:val="231F20"/>
          <w:w w:val="110"/>
        </w:rPr>
        <w:t>transparency</w:t>
      </w:r>
      <w:r>
        <w:rPr>
          <w:color w:val="231F20"/>
          <w:spacing w:val="-9"/>
          <w:w w:val="110"/>
        </w:rPr>
        <w:t xml:space="preserve"> </w:t>
      </w:r>
      <w:r>
        <w:rPr>
          <w:color w:val="231F20"/>
          <w:w w:val="110"/>
        </w:rPr>
        <w:t>[</w:t>
      </w:r>
      <w:r>
        <w:rPr>
          <w:i/>
          <w:color w:val="231F20"/>
          <w:w w:val="110"/>
        </w:rPr>
        <w:t>F</w:t>
      </w:r>
      <w:r>
        <w:rPr>
          <w:color w:val="231F20"/>
          <w:w w:val="110"/>
        </w:rPr>
        <w:t>(1,</w:t>
      </w:r>
      <w:r>
        <w:rPr>
          <w:color w:val="231F20"/>
          <w:spacing w:val="-10"/>
          <w:w w:val="110"/>
        </w:rPr>
        <w:t xml:space="preserve"> </w:t>
      </w:r>
      <w:r>
        <w:rPr>
          <w:color w:val="231F20"/>
          <w:w w:val="110"/>
        </w:rPr>
        <w:t>46)</w:t>
      </w:r>
      <w:r>
        <w:rPr>
          <w:color w:val="231F20"/>
          <w:spacing w:val="-8"/>
          <w:w w:val="110"/>
        </w:rPr>
        <w:t xml:space="preserve"> </w:t>
      </w:r>
      <w:r>
        <w:rPr>
          <w:color w:val="231F20"/>
          <w:w w:val="110"/>
        </w:rPr>
        <w:t>=</w:t>
      </w:r>
      <w:r>
        <w:rPr>
          <w:color w:val="231F20"/>
          <w:spacing w:val="-9"/>
          <w:w w:val="110"/>
        </w:rPr>
        <w:t xml:space="preserve"> </w:t>
      </w:r>
      <w:r>
        <w:rPr>
          <w:color w:val="231F20"/>
          <w:w w:val="110"/>
        </w:rPr>
        <w:t>11.42,</w:t>
      </w:r>
      <w:r>
        <w:rPr>
          <w:color w:val="231F20"/>
          <w:spacing w:val="-9"/>
          <w:w w:val="110"/>
        </w:rPr>
        <w:t xml:space="preserve"> </w:t>
      </w:r>
      <w:r>
        <w:rPr>
          <w:i/>
          <w:color w:val="231F20"/>
          <w:w w:val="110"/>
        </w:rPr>
        <w:t>p</w:t>
      </w:r>
      <w:r>
        <w:rPr>
          <w:i/>
          <w:color w:val="231F20"/>
          <w:spacing w:val="-9"/>
          <w:w w:val="110"/>
        </w:rPr>
        <w:t xml:space="preserve"> </w:t>
      </w:r>
      <w:r>
        <w:rPr>
          <w:rFonts w:ascii="Arial"/>
          <w:color w:val="231F20"/>
          <w:w w:val="110"/>
        </w:rPr>
        <w:t>&lt;</w:t>
      </w:r>
      <w:r>
        <w:rPr>
          <w:rFonts w:ascii="Arial"/>
          <w:color w:val="231F20"/>
          <w:spacing w:val="-13"/>
          <w:w w:val="110"/>
        </w:rPr>
        <w:t xml:space="preserve"> </w:t>
      </w:r>
      <w:r>
        <w:rPr>
          <w:color w:val="231F20"/>
          <w:w w:val="110"/>
        </w:rPr>
        <w:t>0.01]</w:t>
      </w:r>
      <w:r>
        <w:rPr>
          <w:color w:val="231F20"/>
          <w:spacing w:val="-9"/>
          <w:w w:val="110"/>
        </w:rPr>
        <w:t xml:space="preserve"> </w:t>
      </w:r>
      <w:r>
        <w:rPr>
          <w:color w:val="231F20"/>
          <w:w w:val="110"/>
        </w:rPr>
        <w:t>and</w:t>
      </w:r>
      <w:r>
        <w:rPr>
          <w:color w:val="231F20"/>
          <w:spacing w:val="-8"/>
          <w:w w:val="110"/>
        </w:rPr>
        <w:t xml:space="preserve"> </w:t>
      </w:r>
      <w:r>
        <w:rPr>
          <w:color w:val="231F20"/>
          <w:w w:val="110"/>
        </w:rPr>
        <w:t>cost transparency [</w:t>
      </w:r>
      <w:r>
        <w:rPr>
          <w:i/>
          <w:color w:val="231F20"/>
          <w:w w:val="110"/>
        </w:rPr>
        <w:t>F</w:t>
      </w:r>
      <w:r>
        <w:rPr>
          <w:color w:val="231F20"/>
          <w:w w:val="110"/>
        </w:rPr>
        <w:t xml:space="preserve">(1, 46) = 7.37, </w:t>
      </w:r>
      <w:r>
        <w:rPr>
          <w:i/>
          <w:color w:val="231F20"/>
          <w:w w:val="110"/>
        </w:rPr>
        <w:t xml:space="preserve">p </w:t>
      </w:r>
      <w:r>
        <w:rPr>
          <w:rFonts w:ascii="Arial"/>
          <w:color w:val="231F20"/>
          <w:w w:val="110"/>
        </w:rPr>
        <w:t xml:space="preserve">&lt; </w:t>
      </w:r>
      <w:r>
        <w:rPr>
          <w:color w:val="231F20"/>
          <w:w w:val="110"/>
        </w:rPr>
        <w:t>0.01], such that the presence (vs absence) of production information resulted in greater production transparency (M</w:t>
      </w:r>
      <w:r>
        <w:rPr>
          <w:i/>
          <w:color w:val="231F20"/>
          <w:w w:val="110"/>
        </w:rPr>
        <w:t xml:space="preserve">difference </w:t>
      </w:r>
      <w:r>
        <w:rPr>
          <w:color w:val="231F20"/>
          <w:w w:val="110"/>
        </w:rPr>
        <w:t xml:space="preserve">= 1.99, SE = 0.59, </w:t>
      </w:r>
      <w:r>
        <w:rPr>
          <w:i/>
          <w:color w:val="231F20"/>
          <w:w w:val="110"/>
        </w:rPr>
        <w:t xml:space="preserve">p </w:t>
      </w:r>
      <w:r>
        <w:rPr>
          <w:rFonts w:ascii="Arial"/>
          <w:color w:val="231F20"/>
          <w:w w:val="110"/>
        </w:rPr>
        <w:t xml:space="preserve">&lt; </w:t>
      </w:r>
      <w:r>
        <w:rPr>
          <w:color w:val="231F20"/>
          <w:w w:val="110"/>
        </w:rPr>
        <w:t xml:space="preserve">0.01) and the presence (vs absence) of cost </w:t>
      </w:r>
      <w:r>
        <w:rPr>
          <w:color w:val="231F20"/>
        </w:rPr>
        <w:t>information resulted in greater cost transparency (M</w:t>
      </w:r>
      <w:r>
        <w:rPr>
          <w:i/>
          <w:color w:val="231F20"/>
        </w:rPr>
        <w:t xml:space="preserve">difference </w:t>
      </w:r>
      <w:r>
        <w:rPr>
          <w:color w:val="231F20"/>
        </w:rPr>
        <w:t xml:space="preserve">= </w:t>
      </w:r>
      <w:r>
        <w:rPr>
          <w:color w:val="231F20"/>
          <w:w w:val="110"/>
        </w:rPr>
        <w:t>1.78,</w:t>
      </w:r>
      <w:r>
        <w:rPr>
          <w:color w:val="231F20"/>
          <w:spacing w:val="-6"/>
          <w:w w:val="110"/>
        </w:rPr>
        <w:t xml:space="preserve"> </w:t>
      </w:r>
      <w:r>
        <w:rPr>
          <w:color w:val="231F20"/>
          <w:w w:val="110"/>
        </w:rPr>
        <w:t>SE</w:t>
      </w:r>
      <w:r>
        <w:rPr>
          <w:color w:val="231F20"/>
          <w:spacing w:val="-4"/>
          <w:w w:val="110"/>
        </w:rPr>
        <w:t xml:space="preserve"> </w:t>
      </w:r>
      <w:r>
        <w:rPr>
          <w:color w:val="231F20"/>
          <w:w w:val="110"/>
        </w:rPr>
        <w:t>=</w:t>
      </w:r>
      <w:r>
        <w:rPr>
          <w:color w:val="231F20"/>
          <w:spacing w:val="-4"/>
          <w:w w:val="110"/>
        </w:rPr>
        <w:t xml:space="preserve"> </w:t>
      </w:r>
      <w:r>
        <w:rPr>
          <w:color w:val="231F20"/>
          <w:w w:val="110"/>
        </w:rPr>
        <w:t>0.66,</w:t>
      </w:r>
      <w:r>
        <w:rPr>
          <w:color w:val="231F20"/>
          <w:spacing w:val="-5"/>
          <w:w w:val="110"/>
        </w:rPr>
        <w:t xml:space="preserve"> </w:t>
      </w:r>
      <w:r>
        <w:rPr>
          <w:i/>
          <w:color w:val="231F20"/>
          <w:w w:val="110"/>
        </w:rPr>
        <w:t>p</w:t>
      </w:r>
      <w:r>
        <w:rPr>
          <w:i/>
          <w:color w:val="231F20"/>
          <w:spacing w:val="-3"/>
          <w:w w:val="110"/>
        </w:rPr>
        <w:t xml:space="preserve"> </w:t>
      </w:r>
      <w:r>
        <w:rPr>
          <w:rFonts w:ascii="Arial"/>
          <w:color w:val="231F20"/>
          <w:w w:val="110"/>
        </w:rPr>
        <w:t>&lt;</w:t>
      </w:r>
      <w:r>
        <w:rPr>
          <w:rFonts w:ascii="Arial"/>
          <w:color w:val="231F20"/>
          <w:spacing w:val="-9"/>
          <w:w w:val="110"/>
        </w:rPr>
        <w:t xml:space="preserve"> </w:t>
      </w:r>
      <w:r>
        <w:rPr>
          <w:color w:val="231F20"/>
          <w:w w:val="110"/>
        </w:rPr>
        <w:t>0.01).</w:t>
      </w:r>
      <w:r>
        <w:rPr>
          <w:color w:val="231F20"/>
          <w:spacing w:val="-6"/>
          <w:w w:val="110"/>
        </w:rPr>
        <w:t xml:space="preserve"> </w:t>
      </w:r>
      <w:r>
        <w:rPr>
          <w:color w:val="231F20"/>
          <w:w w:val="110"/>
        </w:rPr>
        <w:t>Therefore,</w:t>
      </w:r>
      <w:r>
        <w:rPr>
          <w:color w:val="231F20"/>
          <w:spacing w:val="-4"/>
          <w:w w:val="110"/>
        </w:rPr>
        <w:t xml:space="preserve"> </w:t>
      </w:r>
      <w:r>
        <w:rPr>
          <w:color w:val="231F20"/>
          <w:w w:val="110"/>
        </w:rPr>
        <w:t>we</w:t>
      </w:r>
      <w:r>
        <w:rPr>
          <w:color w:val="231F20"/>
          <w:spacing w:val="-5"/>
          <w:w w:val="110"/>
        </w:rPr>
        <w:t xml:space="preserve"> </w:t>
      </w:r>
      <w:r>
        <w:rPr>
          <w:color w:val="231F20"/>
          <w:w w:val="110"/>
        </w:rPr>
        <w:t>proceeded</w:t>
      </w:r>
      <w:r>
        <w:rPr>
          <w:color w:val="231F20"/>
          <w:spacing w:val="-3"/>
          <w:w w:val="110"/>
        </w:rPr>
        <w:t xml:space="preserve"> </w:t>
      </w:r>
      <w:r>
        <w:rPr>
          <w:color w:val="231F20"/>
          <w:w w:val="110"/>
        </w:rPr>
        <w:t>with</w:t>
      </w:r>
      <w:r>
        <w:rPr>
          <w:color w:val="231F20"/>
          <w:spacing w:val="-4"/>
          <w:w w:val="110"/>
        </w:rPr>
        <w:t xml:space="preserve"> </w:t>
      </w:r>
      <w:r>
        <w:rPr>
          <w:color w:val="231F20"/>
          <w:w w:val="110"/>
        </w:rPr>
        <w:t>the stimuli</w:t>
      </w:r>
      <w:r>
        <w:rPr>
          <w:color w:val="231F20"/>
          <w:spacing w:val="-7"/>
          <w:w w:val="110"/>
        </w:rPr>
        <w:t xml:space="preserve"> </w:t>
      </w:r>
      <w:r>
        <w:rPr>
          <w:color w:val="231F20"/>
          <w:w w:val="110"/>
        </w:rPr>
        <w:t>design.</w:t>
      </w:r>
      <w:r>
        <w:rPr>
          <w:color w:val="231F20"/>
          <w:spacing w:val="-6"/>
          <w:w w:val="110"/>
        </w:rPr>
        <w:t xml:space="preserve"> </w:t>
      </w:r>
      <w:r>
        <w:rPr>
          <w:color w:val="231F20"/>
          <w:w w:val="110"/>
        </w:rPr>
        <w:t>See</w:t>
      </w:r>
      <w:r>
        <w:rPr>
          <w:color w:val="231F20"/>
          <w:spacing w:val="-8"/>
          <w:w w:val="110"/>
        </w:rPr>
        <w:t xml:space="preserve"> </w:t>
      </w:r>
      <w:hyperlink w:anchor="_bookmark95" w:history="1">
        <w:r>
          <w:rPr>
            <w:color w:val="0000FF"/>
            <w:w w:val="110"/>
          </w:rPr>
          <w:t>Appendix</w:t>
        </w:r>
      </w:hyperlink>
      <w:r>
        <w:rPr>
          <w:color w:val="0000FF"/>
          <w:spacing w:val="-7"/>
          <w:w w:val="110"/>
        </w:rPr>
        <w:t xml:space="preserve"> </w:t>
      </w:r>
      <w:r>
        <w:rPr>
          <w:color w:val="231F20"/>
          <w:w w:val="110"/>
        </w:rPr>
        <w:t>for</w:t>
      </w:r>
      <w:r>
        <w:rPr>
          <w:color w:val="231F20"/>
          <w:spacing w:val="-8"/>
          <w:w w:val="110"/>
        </w:rPr>
        <w:t xml:space="preserve"> </w:t>
      </w:r>
      <w:r>
        <w:rPr>
          <w:color w:val="231F20"/>
          <w:w w:val="110"/>
        </w:rPr>
        <w:t>the</w:t>
      </w:r>
      <w:r>
        <w:rPr>
          <w:color w:val="231F20"/>
          <w:spacing w:val="-8"/>
          <w:w w:val="110"/>
        </w:rPr>
        <w:t xml:space="preserve"> </w:t>
      </w:r>
      <w:r>
        <w:rPr>
          <w:color w:val="231F20"/>
          <w:w w:val="110"/>
        </w:rPr>
        <w:t>stimuli.</w:t>
      </w:r>
    </w:p>
    <w:p w14:paraId="63F8C9AD" w14:textId="77777777" w:rsidR="004E34A7" w:rsidRDefault="004E34A7">
      <w:pPr>
        <w:pStyle w:val="BodyText"/>
        <w:spacing w:before="4"/>
        <w:ind w:left="0"/>
        <w:rPr>
          <w:sz w:val="19"/>
        </w:rPr>
      </w:pPr>
    </w:p>
    <w:p w14:paraId="63F8C9AE" w14:textId="77777777" w:rsidR="004E34A7" w:rsidRDefault="00000000">
      <w:pPr>
        <w:pStyle w:val="Heading1"/>
        <w:spacing w:before="1"/>
      </w:pPr>
      <w:bookmarkStart w:id="10" w:name="Study_1"/>
      <w:bookmarkEnd w:id="10"/>
      <w:r>
        <w:rPr>
          <w:color w:val="231F20"/>
        </w:rPr>
        <w:t>Study</w:t>
      </w:r>
      <w:r>
        <w:rPr>
          <w:color w:val="231F20"/>
          <w:spacing w:val="13"/>
        </w:rPr>
        <w:t xml:space="preserve"> </w:t>
      </w:r>
      <w:r>
        <w:rPr>
          <w:color w:val="231F20"/>
          <w:spacing w:val="-10"/>
        </w:rPr>
        <w:t>1</w:t>
      </w:r>
    </w:p>
    <w:p w14:paraId="63F8C9AF" w14:textId="77777777" w:rsidR="004E34A7" w:rsidRDefault="00000000">
      <w:pPr>
        <w:pStyle w:val="BodyText"/>
        <w:spacing w:before="108"/>
      </w:pPr>
      <w:r>
        <w:rPr>
          <w:color w:val="231F20"/>
          <w:spacing w:val="-2"/>
          <w:w w:val="120"/>
        </w:rPr>
        <w:t>Measures</w:t>
      </w:r>
    </w:p>
    <w:p w14:paraId="63F8C9B0" w14:textId="77777777" w:rsidR="004E34A7" w:rsidRDefault="00000000">
      <w:pPr>
        <w:spacing w:before="13"/>
        <w:ind w:left="100"/>
        <w:rPr>
          <w:i/>
          <w:sz w:val="18"/>
        </w:rPr>
      </w:pPr>
      <w:r>
        <w:rPr>
          <w:i/>
          <w:color w:val="231F20"/>
          <w:sz w:val="18"/>
        </w:rPr>
        <w:t>Brand</w:t>
      </w:r>
      <w:r>
        <w:rPr>
          <w:i/>
          <w:color w:val="231F20"/>
          <w:spacing w:val="6"/>
          <w:sz w:val="18"/>
        </w:rPr>
        <w:t xml:space="preserve"> </w:t>
      </w:r>
      <w:r>
        <w:rPr>
          <w:i/>
          <w:color w:val="231F20"/>
          <w:spacing w:val="-2"/>
          <w:sz w:val="18"/>
        </w:rPr>
        <w:t>transparency</w:t>
      </w:r>
    </w:p>
    <w:p w14:paraId="63F8C9B1" w14:textId="77777777" w:rsidR="004E34A7" w:rsidRDefault="00000000">
      <w:pPr>
        <w:pStyle w:val="BodyText"/>
        <w:spacing w:before="22" w:line="254" w:lineRule="auto"/>
        <w:ind w:right="38"/>
        <w:jc w:val="both"/>
      </w:pPr>
      <w:r>
        <w:rPr>
          <w:color w:val="231F20"/>
          <w:spacing w:val="-2"/>
          <w:w w:val="110"/>
        </w:rPr>
        <w:t>Brand</w:t>
      </w:r>
      <w:r>
        <w:rPr>
          <w:color w:val="231F20"/>
          <w:spacing w:val="-9"/>
          <w:w w:val="110"/>
        </w:rPr>
        <w:t xml:space="preserve"> </w:t>
      </w:r>
      <w:r>
        <w:rPr>
          <w:color w:val="231F20"/>
          <w:spacing w:val="-2"/>
          <w:w w:val="110"/>
        </w:rPr>
        <w:t>transparency</w:t>
      </w:r>
      <w:r>
        <w:rPr>
          <w:color w:val="231F20"/>
          <w:spacing w:val="-11"/>
          <w:w w:val="110"/>
        </w:rPr>
        <w:t xml:space="preserve"> </w:t>
      </w:r>
      <w:r>
        <w:rPr>
          <w:color w:val="231F20"/>
          <w:spacing w:val="-2"/>
          <w:w w:val="110"/>
        </w:rPr>
        <w:t>(Cronbach</w:t>
      </w:r>
      <w:r>
        <w:rPr>
          <w:rFonts w:ascii="Arial" w:hAnsi="Arial"/>
          <w:color w:val="231F20"/>
          <w:spacing w:val="-2"/>
          <w:w w:val="110"/>
        </w:rPr>
        <w:t>’</w:t>
      </w:r>
      <w:r>
        <w:rPr>
          <w:color w:val="231F20"/>
          <w:spacing w:val="-2"/>
          <w:w w:val="110"/>
        </w:rPr>
        <w:t>s</w:t>
      </w:r>
      <w:r>
        <w:rPr>
          <w:color w:val="231F20"/>
          <w:spacing w:val="-6"/>
          <w:w w:val="110"/>
        </w:rPr>
        <w:t xml:space="preserve"> </w:t>
      </w:r>
      <w:r>
        <w:rPr>
          <w:rFonts w:ascii="Arial" w:hAnsi="Arial"/>
          <w:i/>
          <w:color w:val="231F20"/>
          <w:spacing w:val="-2"/>
          <w:w w:val="110"/>
        </w:rPr>
        <w:t>a</w:t>
      </w:r>
      <w:r>
        <w:rPr>
          <w:rFonts w:ascii="Arial" w:hAnsi="Arial"/>
          <w:i/>
          <w:color w:val="231F20"/>
          <w:spacing w:val="-12"/>
          <w:w w:val="110"/>
        </w:rPr>
        <w:t xml:space="preserve"> </w:t>
      </w:r>
      <w:r>
        <w:rPr>
          <w:color w:val="231F20"/>
          <w:spacing w:val="-2"/>
          <w:w w:val="110"/>
        </w:rPr>
        <w:t>=</w:t>
      </w:r>
      <w:r>
        <w:rPr>
          <w:color w:val="231F20"/>
          <w:spacing w:val="-7"/>
          <w:w w:val="110"/>
        </w:rPr>
        <w:t xml:space="preserve"> </w:t>
      </w:r>
      <w:r>
        <w:rPr>
          <w:color w:val="231F20"/>
          <w:spacing w:val="-2"/>
          <w:w w:val="110"/>
        </w:rPr>
        <w:t>0.92)</w:t>
      </w:r>
      <w:r>
        <w:rPr>
          <w:color w:val="231F20"/>
          <w:spacing w:val="-10"/>
          <w:w w:val="110"/>
        </w:rPr>
        <w:t xml:space="preserve"> </w:t>
      </w:r>
      <w:r>
        <w:rPr>
          <w:color w:val="231F20"/>
          <w:spacing w:val="-2"/>
          <w:w w:val="110"/>
        </w:rPr>
        <w:t>is</w:t>
      </w:r>
      <w:r>
        <w:rPr>
          <w:color w:val="231F20"/>
          <w:spacing w:val="-9"/>
          <w:w w:val="110"/>
        </w:rPr>
        <w:t xml:space="preserve"> </w:t>
      </w:r>
      <w:r>
        <w:rPr>
          <w:color w:val="231F20"/>
          <w:spacing w:val="-2"/>
          <w:w w:val="110"/>
        </w:rPr>
        <w:t>a</w:t>
      </w:r>
      <w:r>
        <w:rPr>
          <w:color w:val="231F20"/>
          <w:spacing w:val="-8"/>
          <w:w w:val="110"/>
        </w:rPr>
        <w:t xml:space="preserve"> </w:t>
      </w:r>
      <w:r>
        <w:rPr>
          <w:color w:val="231F20"/>
          <w:spacing w:val="-2"/>
          <w:w w:val="110"/>
        </w:rPr>
        <w:t>scale</w:t>
      </w:r>
      <w:r>
        <w:rPr>
          <w:color w:val="231F20"/>
          <w:spacing w:val="-9"/>
          <w:w w:val="110"/>
        </w:rPr>
        <w:t xml:space="preserve"> </w:t>
      </w:r>
      <w:r>
        <w:rPr>
          <w:color w:val="231F20"/>
          <w:spacing w:val="-2"/>
          <w:w w:val="110"/>
        </w:rPr>
        <w:t xml:space="preserve">developed </w:t>
      </w:r>
      <w:r>
        <w:rPr>
          <w:color w:val="231F20"/>
        </w:rPr>
        <w:t xml:space="preserve">speciﬁcally for this study to ﬁt the holistic perception of a brand </w:t>
      </w:r>
      <w:r>
        <w:rPr>
          <w:color w:val="231F20"/>
          <w:w w:val="110"/>
        </w:rPr>
        <w:t>being transparent about its products. The scale included ﬁve seven-point</w:t>
      </w:r>
      <w:r>
        <w:rPr>
          <w:color w:val="231F20"/>
          <w:spacing w:val="-4"/>
          <w:w w:val="110"/>
        </w:rPr>
        <w:t xml:space="preserve"> </w:t>
      </w:r>
      <w:r>
        <w:rPr>
          <w:color w:val="231F20"/>
          <w:w w:val="110"/>
        </w:rPr>
        <w:t>Likert</w:t>
      </w:r>
      <w:r>
        <w:rPr>
          <w:color w:val="231F20"/>
          <w:spacing w:val="-5"/>
          <w:w w:val="110"/>
        </w:rPr>
        <w:t xml:space="preserve"> </w:t>
      </w:r>
      <w:r>
        <w:rPr>
          <w:color w:val="231F20"/>
          <w:w w:val="110"/>
        </w:rPr>
        <w:t>scale</w:t>
      </w:r>
      <w:r>
        <w:rPr>
          <w:color w:val="231F20"/>
          <w:spacing w:val="-5"/>
          <w:w w:val="110"/>
        </w:rPr>
        <w:t xml:space="preserve"> </w:t>
      </w:r>
      <w:r>
        <w:rPr>
          <w:color w:val="231F20"/>
          <w:w w:val="110"/>
        </w:rPr>
        <w:t>items</w:t>
      </w:r>
      <w:r>
        <w:rPr>
          <w:color w:val="231F20"/>
          <w:spacing w:val="-5"/>
          <w:w w:val="110"/>
        </w:rPr>
        <w:t xml:space="preserve"> </w:t>
      </w:r>
      <w:r>
        <w:rPr>
          <w:color w:val="231F20"/>
          <w:w w:val="110"/>
        </w:rPr>
        <w:t>which</w:t>
      </w:r>
      <w:r>
        <w:rPr>
          <w:color w:val="231F20"/>
          <w:spacing w:val="-5"/>
          <w:w w:val="110"/>
        </w:rPr>
        <w:t xml:space="preserve"> </w:t>
      </w:r>
      <w:r>
        <w:rPr>
          <w:color w:val="231F20"/>
          <w:w w:val="110"/>
        </w:rPr>
        <w:t>are</w:t>
      </w:r>
      <w:r>
        <w:rPr>
          <w:color w:val="231F20"/>
          <w:spacing w:val="-5"/>
          <w:w w:val="110"/>
        </w:rPr>
        <w:t xml:space="preserve"> </w:t>
      </w:r>
      <w:r>
        <w:rPr>
          <w:color w:val="231F20"/>
          <w:w w:val="110"/>
        </w:rPr>
        <w:t>developed</w:t>
      </w:r>
      <w:r>
        <w:rPr>
          <w:color w:val="231F20"/>
          <w:spacing w:val="-5"/>
          <w:w w:val="110"/>
        </w:rPr>
        <w:t xml:space="preserve"> </w:t>
      </w:r>
      <w:r>
        <w:rPr>
          <w:color w:val="231F20"/>
          <w:w w:val="110"/>
        </w:rPr>
        <w:t>based</w:t>
      </w:r>
      <w:r>
        <w:rPr>
          <w:color w:val="231F20"/>
          <w:spacing w:val="-3"/>
          <w:w w:val="110"/>
        </w:rPr>
        <w:t xml:space="preserve"> </w:t>
      </w:r>
      <w:r>
        <w:rPr>
          <w:color w:val="231F20"/>
          <w:w w:val="110"/>
        </w:rPr>
        <w:t xml:space="preserve">on </w:t>
      </w:r>
      <w:r>
        <w:rPr>
          <w:color w:val="231F20"/>
        </w:rPr>
        <w:t>previous literature (</w:t>
      </w:r>
      <w:hyperlink w:anchor="_bookmark10" w:history="1">
        <w:r>
          <w:rPr>
            <w:color w:val="0000FF"/>
          </w:rPr>
          <w:t xml:space="preserve">Alcaide </w:t>
        </w:r>
        <w:r>
          <w:rPr>
            <w:color w:val="0000FF"/>
            <w:spacing w:val="10"/>
            <w:w w:val="89"/>
          </w:rPr>
          <w:t>G</w:t>
        </w:r>
        <w:r>
          <w:rPr>
            <w:color w:val="0000FF"/>
            <w:spacing w:val="7"/>
            <w:w w:val="89"/>
          </w:rPr>
          <w:t>o</w:t>
        </w:r>
        <w:r>
          <w:rPr>
            <w:color w:val="0000FF"/>
            <w:spacing w:val="10"/>
            <w:w w:val="83"/>
          </w:rPr>
          <w:t>n</w:t>
        </w:r>
        <w:r>
          <w:rPr>
            <w:color w:val="0000FF"/>
            <w:spacing w:val="6"/>
            <w:w w:val="83"/>
          </w:rPr>
          <w:t>z</w:t>
        </w:r>
        <w:r>
          <w:rPr>
            <w:rFonts w:ascii="Arial" w:hAnsi="Arial"/>
            <w:color w:val="0000FF"/>
            <w:spacing w:val="-78"/>
            <w:w w:val="238"/>
            <w:position w:val="1"/>
          </w:rPr>
          <w:t>'</w:t>
        </w:r>
        <w:r>
          <w:rPr>
            <w:color w:val="0000FF"/>
            <w:spacing w:val="10"/>
            <w:w w:val="81"/>
          </w:rPr>
          <w:t>al</w:t>
        </w:r>
        <w:r>
          <w:rPr>
            <w:color w:val="0000FF"/>
            <w:spacing w:val="7"/>
            <w:w w:val="81"/>
          </w:rPr>
          <w:t>e</w:t>
        </w:r>
        <w:r>
          <w:rPr>
            <w:color w:val="0000FF"/>
            <w:spacing w:val="10"/>
            <w:w w:val="75"/>
          </w:rPr>
          <w:t>z</w:t>
        </w:r>
        <w:r>
          <w:rPr>
            <w:color w:val="0000FF"/>
            <w:spacing w:val="-1"/>
          </w:rPr>
          <w:t xml:space="preserve"> </w:t>
        </w:r>
        <w:r>
          <w:rPr>
            <w:i/>
            <w:color w:val="0000FF"/>
          </w:rPr>
          <w:t>et al.</w:t>
        </w:r>
        <w:r>
          <w:rPr>
            <w:color w:val="0000FF"/>
          </w:rPr>
          <w:t>, 2020</w:t>
        </w:r>
      </w:hyperlink>
      <w:r>
        <w:rPr>
          <w:color w:val="231F20"/>
        </w:rPr>
        <w:t>; Hustvedt and Kang,</w:t>
      </w:r>
      <w:r>
        <w:rPr>
          <w:color w:val="231F20"/>
          <w:spacing w:val="21"/>
        </w:rPr>
        <w:t xml:space="preserve"> </w:t>
      </w:r>
      <w:r>
        <w:rPr>
          <w:color w:val="231F20"/>
        </w:rPr>
        <w:t>2013;</w:t>
      </w:r>
      <w:r>
        <w:rPr>
          <w:color w:val="231F20"/>
          <w:spacing w:val="23"/>
        </w:rPr>
        <w:t xml:space="preserve"> </w:t>
      </w:r>
      <w:hyperlink w:anchor="_bookmark58" w:history="1">
        <w:r>
          <w:rPr>
            <w:color w:val="0000FF"/>
          </w:rPr>
          <w:t>Lin</w:t>
        </w:r>
        <w:r>
          <w:rPr>
            <w:color w:val="0000FF"/>
            <w:spacing w:val="23"/>
          </w:rPr>
          <w:t xml:space="preserve"> </w:t>
        </w:r>
        <w:r>
          <w:rPr>
            <w:i/>
            <w:color w:val="0000FF"/>
          </w:rPr>
          <w:t>et</w:t>
        </w:r>
        <w:r>
          <w:rPr>
            <w:i/>
            <w:color w:val="0000FF"/>
            <w:spacing w:val="24"/>
          </w:rPr>
          <w:t xml:space="preserve"> </w:t>
        </w:r>
        <w:r>
          <w:rPr>
            <w:i/>
            <w:color w:val="0000FF"/>
          </w:rPr>
          <w:t>al.</w:t>
        </w:r>
        <w:r>
          <w:rPr>
            <w:color w:val="0000FF"/>
          </w:rPr>
          <w:t>,</w:t>
        </w:r>
        <w:r>
          <w:rPr>
            <w:color w:val="0000FF"/>
            <w:spacing w:val="25"/>
          </w:rPr>
          <w:t xml:space="preserve"> </w:t>
        </w:r>
        <w:r>
          <w:rPr>
            <w:color w:val="0000FF"/>
          </w:rPr>
          <w:t>2017</w:t>
        </w:r>
      </w:hyperlink>
      <w:r>
        <w:rPr>
          <w:color w:val="231F20"/>
        </w:rPr>
        <w:t>),</w:t>
      </w:r>
      <w:r>
        <w:rPr>
          <w:color w:val="231F20"/>
          <w:spacing w:val="25"/>
        </w:rPr>
        <w:t xml:space="preserve"> </w:t>
      </w:r>
      <w:r>
        <w:rPr>
          <w:color w:val="231F20"/>
        </w:rPr>
        <w:t>anchored</w:t>
      </w:r>
      <w:r>
        <w:rPr>
          <w:color w:val="231F20"/>
          <w:spacing w:val="21"/>
        </w:rPr>
        <w:t xml:space="preserve"> </w:t>
      </w:r>
      <w:r>
        <w:rPr>
          <w:color w:val="231F20"/>
        </w:rPr>
        <w:t>with</w:t>
      </w:r>
      <w:r>
        <w:rPr>
          <w:color w:val="231F20"/>
          <w:spacing w:val="25"/>
        </w:rPr>
        <w:t xml:space="preserve"> </w:t>
      </w:r>
      <w:r>
        <w:rPr>
          <w:rFonts w:ascii="Arial" w:hAnsi="Arial"/>
          <w:color w:val="231F20"/>
        </w:rPr>
        <w:t>“</w:t>
      </w:r>
      <w:r>
        <w:rPr>
          <w:color w:val="231F20"/>
        </w:rPr>
        <w:t>strongly</w:t>
      </w:r>
      <w:r>
        <w:rPr>
          <w:color w:val="231F20"/>
          <w:spacing w:val="23"/>
        </w:rPr>
        <w:t xml:space="preserve"> </w:t>
      </w:r>
      <w:r>
        <w:rPr>
          <w:color w:val="231F20"/>
          <w:spacing w:val="-2"/>
        </w:rPr>
        <w:t>disagree</w:t>
      </w:r>
    </w:p>
    <w:p w14:paraId="63F8C9B2" w14:textId="77777777" w:rsidR="004E34A7" w:rsidRDefault="00000000">
      <w:pPr>
        <w:pStyle w:val="BodyText"/>
        <w:spacing w:line="254" w:lineRule="auto"/>
        <w:ind w:right="38"/>
        <w:jc w:val="both"/>
      </w:pPr>
      <w:r>
        <w:rPr>
          <w:color w:val="231F20"/>
          <w:w w:val="110"/>
        </w:rPr>
        <w:t>=</w:t>
      </w:r>
      <w:r>
        <w:rPr>
          <w:color w:val="231F20"/>
          <w:spacing w:val="-4"/>
          <w:w w:val="110"/>
        </w:rPr>
        <w:t xml:space="preserve"> </w:t>
      </w:r>
      <w:r>
        <w:rPr>
          <w:color w:val="231F20"/>
          <w:w w:val="110"/>
        </w:rPr>
        <w:t>1</w:t>
      </w:r>
      <w:r>
        <w:rPr>
          <w:rFonts w:ascii="Arial" w:hAnsi="Arial"/>
          <w:color w:val="231F20"/>
          <w:w w:val="110"/>
        </w:rPr>
        <w:t>”</w:t>
      </w:r>
      <w:r>
        <w:rPr>
          <w:rFonts w:ascii="Arial" w:hAnsi="Arial"/>
          <w:color w:val="231F20"/>
          <w:spacing w:val="-8"/>
          <w:w w:val="110"/>
        </w:rPr>
        <w:t xml:space="preserve"> </w:t>
      </w:r>
      <w:r>
        <w:rPr>
          <w:color w:val="231F20"/>
          <w:w w:val="110"/>
        </w:rPr>
        <w:t>to</w:t>
      </w:r>
      <w:r>
        <w:rPr>
          <w:color w:val="231F20"/>
          <w:spacing w:val="-4"/>
          <w:w w:val="110"/>
        </w:rPr>
        <w:t xml:space="preserve"> </w:t>
      </w:r>
      <w:r>
        <w:rPr>
          <w:rFonts w:ascii="Arial" w:hAnsi="Arial"/>
          <w:color w:val="231F20"/>
          <w:w w:val="110"/>
        </w:rPr>
        <w:t>“</w:t>
      </w:r>
      <w:r>
        <w:rPr>
          <w:color w:val="231F20"/>
          <w:w w:val="110"/>
        </w:rPr>
        <w:t>strongly</w:t>
      </w:r>
      <w:r>
        <w:rPr>
          <w:color w:val="231F20"/>
          <w:spacing w:val="-5"/>
          <w:w w:val="110"/>
        </w:rPr>
        <w:t xml:space="preserve"> </w:t>
      </w:r>
      <w:r>
        <w:rPr>
          <w:color w:val="231F20"/>
          <w:w w:val="110"/>
        </w:rPr>
        <w:t>agree</w:t>
      </w:r>
      <w:r>
        <w:rPr>
          <w:color w:val="231F20"/>
          <w:spacing w:val="-5"/>
          <w:w w:val="110"/>
        </w:rPr>
        <w:t xml:space="preserve"> </w:t>
      </w:r>
      <w:r>
        <w:rPr>
          <w:color w:val="231F20"/>
          <w:w w:val="110"/>
        </w:rPr>
        <w:t>=</w:t>
      </w:r>
      <w:r>
        <w:rPr>
          <w:color w:val="231F20"/>
          <w:spacing w:val="-3"/>
          <w:w w:val="110"/>
        </w:rPr>
        <w:t xml:space="preserve"> </w:t>
      </w:r>
      <w:r>
        <w:rPr>
          <w:color w:val="231F20"/>
          <w:w w:val="110"/>
        </w:rPr>
        <w:t>7</w:t>
      </w:r>
      <w:r>
        <w:rPr>
          <w:rFonts w:ascii="Arial" w:hAnsi="Arial"/>
          <w:color w:val="231F20"/>
          <w:w w:val="110"/>
        </w:rPr>
        <w:t>”</w:t>
      </w:r>
      <w:r>
        <w:rPr>
          <w:color w:val="231F20"/>
          <w:w w:val="110"/>
        </w:rPr>
        <w:t>:</w:t>
      </w:r>
      <w:r>
        <w:rPr>
          <w:color w:val="231F20"/>
          <w:spacing w:val="-4"/>
          <w:w w:val="110"/>
        </w:rPr>
        <w:t xml:space="preserve"> </w:t>
      </w:r>
      <w:r>
        <w:rPr>
          <w:rFonts w:ascii="Arial" w:hAnsi="Arial"/>
          <w:color w:val="231F20"/>
          <w:w w:val="110"/>
        </w:rPr>
        <w:t>“</w:t>
      </w:r>
      <w:r>
        <w:rPr>
          <w:color w:val="231F20"/>
          <w:w w:val="110"/>
        </w:rPr>
        <w:t>The</w:t>
      </w:r>
      <w:r>
        <w:rPr>
          <w:color w:val="231F20"/>
          <w:spacing w:val="-5"/>
          <w:w w:val="110"/>
        </w:rPr>
        <w:t xml:space="preserve"> </w:t>
      </w:r>
      <w:r>
        <w:rPr>
          <w:color w:val="231F20"/>
          <w:w w:val="110"/>
        </w:rPr>
        <w:t>brand</w:t>
      </w:r>
      <w:r>
        <w:rPr>
          <w:color w:val="231F20"/>
          <w:spacing w:val="-4"/>
          <w:w w:val="110"/>
        </w:rPr>
        <w:t xml:space="preserve"> </w:t>
      </w:r>
      <w:r>
        <w:rPr>
          <w:color w:val="231F20"/>
          <w:w w:val="110"/>
        </w:rPr>
        <w:t>A_Tee</w:t>
      </w:r>
      <w:r>
        <w:rPr>
          <w:color w:val="231F20"/>
          <w:spacing w:val="-5"/>
          <w:w w:val="110"/>
        </w:rPr>
        <w:t xml:space="preserve"> </w:t>
      </w:r>
      <w:r>
        <w:rPr>
          <w:color w:val="231F20"/>
          <w:w w:val="110"/>
        </w:rPr>
        <w:t>is</w:t>
      </w:r>
      <w:r>
        <w:rPr>
          <w:color w:val="231F20"/>
          <w:spacing w:val="-4"/>
          <w:w w:val="110"/>
        </w:rPr>
        <w:t xml:space="preserve"> </w:t>
      </w:r>
      <w:r>
        <w:rPr>
          <w:color w:val="231F20"/>
          <w:w w:val="110"/>
        </w:rPr>
        <w:t>transparent in its product information disclosure</w:t>
      </w:r>
      <w:r>
        <w:rPr>
          <w:rFonts w:ascii="Arial" w:hAnsi="Arial"/>
          <w:color w:val="231F20"/>
          <w:w w:val="110"/>
        </w:rPr>
        <w:t xml:space="preserve">” </w:t>
      </w:r>
      <w:r>
        <w:rPr>
          <w:color w:val="231F20"/>
          <w:w w:val="110"/>
        </w:rPr>
        <w:t xml:space="preserve">(item 1); </w:t>
      </w:r>
      <w:r>
        <w:rPr>
          <w:rFonts w:ascii="Arial" w:hAnsi="Arial"/>
          <w:color w:val="231F20"/>
          <w:w w:val="110"/>
        </w:rPr>
        <w:t>“</w:t>
      </w:r>
      <w:r>
        <w:rPr>
          <w:color w:val="231F20"/>
          <w:w w:val="110"/>
        </w:rPr>
        <w:t>The brand A_Tee</w:t>
      </w:r>
      <w:r>
        <w:rPr>
          <w:color w:val="231F20"/>
          <w:spacing w:val="-2"/>
          <w:w w:val="110"/>
        </w:rPr>
        <w:t xml:space="preserve"> </w:t>
      </w:r>
      <w:r>
        <w:rPr>
          <w:color w:val="231F20"/>
          <w:w w:val="110"/>
        </w:rPr>
        <w:t>is candid</w:t>
      </w:r>
      <w:r>
        <w:rPr>
          <w:color w:val="231F20"/>
          <w:spacing w:val="-2"/>
          <w:w w:val="110"/>
        </w:rPr>
        <w:t xml:space="preserve"> </w:t>
      </w:r>
      <w:r>
        <w:rPr>
          <w:color w:val="231F20"/>
          <w:w w:val="110"/>
        </w:rPr>
        <w:t>in delivering information about its</w:t>
      </w:r>
      <w:r>
        <w:rPr>
          <w:color w:val="231F20"/>
          <w:spacing w:val="-1"/>
          <w:w w:val="110"/>
        </w:rPr>
        <w:t xml:space="preserve"> </w:t>
      </w:r>
      <w:r>
        <w:rPr>
          <w:color w:val="231F20"/>
          <w:w w:val="110"/>
        </w:rPr>
        <w:t>product</w:t>
      </w:r>
      <w:r>
        <w:rPr>
          <w:rFonts w:ascii="Arial" w:hAnsi="Arial"/>
          <w:color w:val="231F20"/>
          <w:w w:val="110"/>
        </w:rPr>
        <w:t xml:space="preserve">” </w:t>
      </w:r>
      <w:r>
        <w:rPr>
          <w:color w:val="231F20"/>
          <w:w w:val="110"/>
        </w:rPr>
        <w:t>(item</w:t>
      </w:r>
      <w:r>
        <w:rPr>
          <w:color w:val="231F20"/>
          <w:spacing w:val="-8"/>
          <w:w w:val="110"/>
        </w:rPr>
        <w:t xml:space="preserve"> </w:t>
      </w:r>
      <w:r>
        <w:rPr>
          <w:color w:val="231F20"/>
          <w:w w:val="110"/>
        </w:rPr>
        <w:t>2);</w:t>
      </w:r>
      <w:r>
        <w:rPr>
          <w:color w:val="231F20"/>
          <w:spacing w:val="-8"/>
          <w:w w:val="110"/>
        </w:rPr>
        <w:t xml:space="preserve"> </w:t>
      </w:r>
      <w:r>
        <w:rPr>
          <w:rFonts w:ascii="Arial" w:hAnsi="Arial"/>
          <w:color w:val="231F20"/>
          <w:w w:val="110"/>
        </w:rPr>
        <w:t>“</w:t>
      </w:r>
      <w:r>
        <w:rPr>
          <w:color w:val="231F20"/>
          <w:w w:val="110"/>
        </w:rPr>
        <w:t>The</w:t>
      </w:r>
      <w:r>
        <w:rPr>
          <w:color w:val="231F20"/>
          <w:spacing w:val="-8"/>
          <w:w w:val="110"/>
        </w:rPr>
        <w:t xml:space="preserve"> </w:t>
      </w:r>
      <w:r>
        <w:rPr>
          <w:color w:val="231F20"/>
          <w:w w:val="110"/>
        </w:rPr>
        <w:t>brand</w:t>
      </w:r>
      <w:r>
        <w:rPr>
          <w:color w:val="231F20"/>
          <w:spacing w:val="-6"/>
          <w:w w:val="110"/>
        </w:rPr>
        <w:t xml:space="preserve"> </w:t>
      </w:r>
      <w:r>
        <w:rPr>
          <w:color w:val="231F20"/>
          <w:w w:val="110"/>
        </w:rPr>
        <w:t>A_Tee</w:t>
      </w:r>
      <w:r>
        <w:rPr>
          <w:color w:val="231F20"/>
          <w:spacing w:val="-8"/>
          <w:w w:val="110"/>
        </w:rPr>
        <w:t xml:space="preserve"> </w:t>
      </w:r>
      <w:r>
        <w:rPr>
          <w:color w:val="231F20"/>
          <w:w w:val="110"/>
        </w:rPr>
        <w:t>provides</w:t>
      </w:r>
      <w:r>
        <w:rPr>
          <w:color w:val="231F20"/>
          <w:spacing w:val="-8"/>
          <w:w w:val="110"/>
        </w:rPr>
        <w:t xml:space="preserve"> </w:t>
      </w:r>
      <w:r>
        <w:rPr>
          <w:color w:val="231F20"/>
          <w:w w:val="110"/>
        </w:rPr>
        <w:t>clear</w:t>
      </w:r>
      <w:r>
        <w:rPr>
          <w:color w:val="231F20"/>
          <w:spacing w:val="-7"/>
          <w:w w:val="110"/>
        </w:rPr>
        <w:t xml:space="preserve"> </w:t>
      </w:r>
      <w:r>
        <w:rPr>
          <w:color w:val="231F20"/>
          <w:w w:val="110"/>
        </w:rPr>
        <w:t>information</w:t>
      </w:r>
      <w:r>
        <w:rPr>
          <w:color w:val="231F20"/>
          <w:spacing w:val="-6"/>
          <w:w w:val="110"/>
        </w:rPr>
        <w:t xml:space="preserve"> </w:t>
      </w:r>
      <w:r>
        <w:rPr>
          <w:color w:val="231F20"/>
          <w:w w:val="110"/>
        </w:rPr>
        <w:t>about its product</w:t>
      </w:r>
      <w:r>
        <w:rPr>
          <w:rFonts w:ascii="Arial" w:hAnsi="Arial"/>
          <w:color w:val="231F20"/>
          <w:w w:val="110"/>
        </w:rPr>
        <w:t xml:space="preserve">” </w:t>
      </w:r>
      <w:r>
        <w:rPr>
          <w:color w:val="231F20"/>
          <w:w w:val="110"/>
        </w:rPr>
        <w:t xml:space="preserve">(item 3); </w:t>
      </w:r>
      <w:r>
        <w:rPr>
          <w:rFonts w:ascii="Arial" w:hAnsi="Arial"/>
          <w:color w:val="231F20"/>
          <w:w w:val="110"/>
        </w:rPr>
        <w:t>“</w:t>
      </w:r>
      <w:r>
        <w:rPr>
          <w:color w:val="231F20"/>
          <w:w w:val="110"/>
        </w:rPr>
        <w:t>The brand A_Tee is open in communicating its product information</w:t>
      </w:r>
      <w:r>
        <w:rPr>
          <w:rFonts w:ascii="Arial" w:hAnsi="Arial"/>
          <w:color w:val="231F20"/>
          <w:w w:val="110"/>
        </w:rPr>
        <w:t xml:space="preserve">” </w:t>
      </w:r>
      <w:r>
        <w:rPr>
          <w:color w:val="231F20"/>
          <w:w w:val="110"/>
        </w:rPr>
        <w:t xml:space="preserve">(item 4); and </w:t>
      </w:r>
      <w:r>
        <w:rPr>
          <w:rFonts w:ascii="Arial" w:hAnsi="Arial"/>
          <w:color w:val="231F20"/>
          <w:w w:val="110"/>
        </w:rPr>
        <w:t>“</w:t>
      </w:r>
      <w:r>
        <w:rPr>
          <w:color w:val="231F20"/>
          <w:w w:val="110"/>
        </w:rPr>
        <w:t>Overall, the brand A_Tee provides relevant information to ensure transparency of its product</w:t>
      </w:r>
      <w:r>
        <w:rPr>
          <w:rFonts w:ascii="Arial" w:hAnsi="Arial"/>
          <w:color w:val="231F20"/>
          <w:w w:val="110"/>
        </w:rPr>
        <w:t xml:space="preserve">” </w:t>
      </w:r>
      <w:r>
        <w:rPr>
          <w:color w:val="231F20"/>
          <w:w w:val="110"/>
        </w:rPr>
        <w:t>(item 5).</w:t>
      </w:r>
    </w:p>
    <w:p w14:paraId="63F8C9B3" w14:textId="77777777" w:rsidR="004E34A7" w:rsidRDefault="00000000">
      <w:pPr>
        <w:pStyle w:val="BodyText"/>
        <w:spacing w:before="5" w:line="256" w:lineRule="auto"/>
        <w:ind w:right="39" w:firstLine="179"/>
        <w:jc w:val="both"/>
      </w:pPr>
      <w:r>
        <w:rPr>
          <w:color w:val="231F20"/>
        </w:rPr>
        <w:t xml:space="preserve">Reliability and validity tests of the scale were performed using </w:t>
      </w:r>
      <w:r>
        <w:rPr>
          <w:color w:val="231F20"/>
          <w:w w:val="110"/>
        </w:rPr>
        <w:t>SPSS</w:t>
      </w:r>
      <w:r>
        <w:rPr>
          <w:color w:val="231F20"/>
          <w:spacing w:val="-12"/>
          <w:w w:val="110"/>
        </w:rPr>
        <w:t xml:space="preserve"> </w:t>
      </w:r>
      <w:r>
        <w:rPr>
          <w:color w:val="231F20"/>
          <w:w w:val="110"/>
        </w:rPr>
        <w:t>Amos</w:t>
      </w:r>
      <w:r>
        <w:rPr>
          <w:color w:val="231F20"/>
          <w:spacing w:val="-12"/>
          <w:w w:val="110"/>
        </w:rPr>
        <w:t xml:space="preserve"> </w:t>
      </w:r>
      <w:r>
        <w:rPr>
          <w:color w:val="231F20"/>
          <w:w w:val="110"/>
        </w:rPr>
        <w:t>version</w:t>
      </w:r>
      <w:r>
        <w:rPr>
          <w:color w:val="231F20"/>
          <w:spacing w:val="-12"/>
          <w:w w:val="110"/>
        </w:rPr>
        <w:t xml:space="preserve"> </w:t>
      </w:r>
      <w:r>
        <w:rPr>
          <w:color w:val="231F20"/>
          <w:w w:val="110"/>
        </w:rPr>
        <w:t>27.</w:t>
      </w:r>
      <w:r>
        <w:rPr>
          <w:color w:val="231F20"/>
          <w:spacing w:val="-12"/>
          <w:w w:val="110"/>
        </w:rPr>
        <w:t xml:space="preserve"> </w:t>
      </w:r>
      <w:r>
        <w:rPr>
          <w:color w:val="231F20"/>
          <w:w w:val="110"/>
        </w:rPr>
        <w:t>As</w:t>
      </w:r>
      <w:r>
        <w:rPr>
          <w:color w:val="231F20"/>
          <w:spacing w:val="-12"/>
          <w:w w:val="110"/>
        </w:rPr>
        <w:t xml:space="preserve"> </w:t>
      </w:r>
      <w:r>
        <w:rPr>
          <w:color w:val="231F20"/>
          <w:w w:val="110"/>
        </w:rPr>
        <w:t>indicated</w:t>
      </w:r>
      <w:r>
        <w:rPr>
          <w:color w:val="231F20"/>
          <w:spacing w:val="-12"/>
          <w:w w:val="110"/>
        </w:rPr>
        <w:t xml:space="preserve"> </w:t>
      </w:r>
      <w:r>
        <w:rPr>
          <w:color w:val="231F20"/>
          <w:w w:val="110"/>
        </w:rPr>
        <w:t>in</w:t>
      </w:r>
      <w:r>
        <w:rPr>
          <w:color w:val="231F20"/>
          <w:spacing w:val="-12"/>
          <w:w w:val="110"/>
        </w:rPr>
        <w:t xml:space="preserve"> </w:t>
      </w:r>
      <w:hyperlink w:anchor="_bookmark2" w:history="1">
        <w:r>
          <w:rPr>
            <w:color w:val="0000FF"/>
            <w:w w:val="110"/>
          </w:rPr>
          <w:t>Table</w:t>
        </w:r>
        <w:r>
          <w:rPr>
            <w:color w:val="0000FF"/>
            <w:spacing w:val="-12"/>
            <w:w w:val="110"/>
          </w:rPr>
          <w:t xml:space="preserve"> </w:t>
        </w:r>
        <w:r>
          <w:rPr>
            <w:color w:val="0000FF"/>
            <w:w w:val="110"/>
          </w:rPr>
          <w:t>2</w:t>
        </w:r>
      </w:hyperlink>
      <w:r>
        <w:rPr>
          <w:color w:val="231F20"/>
          <w:w w:val="110"/>
        </w:rPr>
        <w:t>,</w:t>
      </w:r>
      <w:r>
        <w:rPr>
          <w:color w:val="231F20"/>
          <w:spacing w:val="-12"/>
          <w:w w:val="110"/>
        </w:rPr>
        <w:t xml:space="preserve"> </w:t>
      </w:r>
      <w:r>
        <w:rPr>
          <w:color w:val="231F20"/>
          <w:w w:val="110"/>
        </w:rPr>
        <w:t>results</w:t>
      </w:r>
      <w:r>
        <w:rPr>
          <w:color w:val="231F20"/>
          <w:spacing w:val="-12"/>
          <w:w w:val="110"/>
        </w:rPr>
        <w:t xml:space="preserve"> </w:t>
      </w:r>
      <w:r>
        <w:rPr>
          <w:color w:val="231F20"/>
          <w:w w:val="110"/>
        </w:rPr>
        <w:t>of</w:t>
      </w:r>
      <w:r>
        <w:rPr>
          <w:color w:val="231F20"/>
          <w:spacing w:val="-12"/>
          <w:w w:val="110"/>
        </w:rPr>
        <w:t xml:space="preserve"> </w:t>
      </w:r>
      <w:r>
        <w:rPr>
          <w:color w:val="231F20"/>
          <w:w w:val="110"/>
        </w:rPr>
        <w:t xml:space="preserve">the </w:t>
      </w:r>
      <w:r>
        <w:rPr>
          <w:color w:val="231F20"/>
        </w:rPr>
        <w:t xml:space="preserve">conﬁrmatory factor analysis revealed great factor loadings for all of the ﬁve items (ranging from 0.754 to 0.921) with a good model </w:t>
      </w:r>
      <w:r>
        <w:rPr>
          <w:color w:val="231F20"/>
          <w:spacing w:val="-2"/>
          <w:w w:val="110"/>
        </w:rPr>
        <w:t>ﬁt</w:t>
      </w:r>
      <w:r>
        <w:rPr>
          <w:color w:val="231F20"/>
          <w:spacing w:val="-8"/>
          <w:w w:val="110"/>
        </w:rPr>
        <w:t xml:space="preserve"> </w:t>
      </w:r>
      <w:r>
        <w:rPr>
          <w:color w:val="231F20"/>
          <w:spacing w:val="-2"/>
          <w:w w:val="110"/>
        </w:rPr>
        <w:t>(chi-square/df</w:t>
      </w:r>
      <w:r>
        <w:rPr>
          <w:color w:val="231F20"/>
          <w:spacing w:val="-8"/>
          <w:w w:val="110"/>
        </w:rPr>
        <w:t xml:space="preserve"> </w:t>
      </w:r>
      <w:r>
        <w:rPr>
          <w:color w:val="231F20"/>
          <w:spacing w:val="-2"/>
          <w:w w:val="110"/>
        </w:rPr>
        <w:t>=</w:t>
      </w:r>
      <w:r>
        <w:rPr>
          <w:color w:val="231F20"/>
          <w:spacing w:val="-8"/>
          <w:w w:val="110"/>
        </w:rPr>
        <w:t xml:space="preserve"> </w:t>
      </w:r>
      <w:r>
        <w:rPr>
          <w:color w:val="231F20"/>
          <w:spacing w:val="-2"/>
          <w:w w:val="110"/>
        </w:rPr>
        <w:t>1.017,</w:t>
      </w:r>
      <w:r>
        <w:rPr>
          <w:color w:val="231F20"/>
          <w:spacing w:val="-8"/>
          <w:w w:val="110"/>
        </w:rPr>
        <w:t xml:space="preserve"> </w:t>
      </w:r>
      <w:r>
        <w:rPr>
          <w:color w:val="231F20"/>
          <w:spacing w:val="-2"/>
          <w:w w:val="110"/>
        </w:rPr>
        <w:t>comparative</w:t>
      </w:r>
      <w:r>
        <w:rPr>
          <w:color w:val="231F20"/>
          <w:spacing w:val="-8"/>
          <w:w w:val="110"/>
        </w:rPr>
        <w:t xml:space="preserve"> </w:t>
      </w:r>
      <w:r>
        <w:rPr>
          <w:color w:val="231F20"/>
          <w:spacing w:val="-2"/>
          <w:w w:val="110"/>
        </w:rPr>
        <w:t>ﬁt</w:t>
      </w:r>
      <w:r>
        <w:rPr>
          <w:color w:val="231F20"/>
          <w:spacing w:val="-8"/>
          <w:w w:val="110"/>
        </w:rPr>
        <w:t xml:space="preserve"> </w:t>
      </w:r>
      <w:r>
        <w:rPr>
          <w:color w:val="231F20"/>
          <w:spacing w:val="-2"/>
          <w:w w:val="110"/>
        </w:rPr>
        <w:t>index</w:t>
      </w:r>
      <w:r>
        <w:rPr>
          <w:color w:val="231F20"/>
          <w:spacing w:val="-8"/>
          <w:w w:val="110"/>
        </w:rPr>
        <w:t xml:space="preserve"> </w:t>
      </w:r>
      <w:r>
        <w:rPr>
          <w:color w:val="231F20"/>
          <w:spacing w:val="-2"/>
          <w:w w:val="110"/>
        </w:rPr>
        <w:t>(CFI)</w:t>
      </w:r>
      <w:r>
        <w:rPr>
          <w:color w:val="231F20"/>
          <w:spacing w:val="-8"/>
          <w:w w:val="110"/>
        </w:rPr>
        <w:t xml:space="preserve"> </w:t>
      </w:r>
      <w:r>
        <w:rPr>
          <w:color w:val="231F20"/>
          <w:spacing w:val="-2"/>
          <w:w w:val="110"/>
        </w:rPr>
        <w:t>=</w:t>
      </w:r>
      <w:r>
        <w:rPr>
          <w:color w:val="231F20"/>
          <w:spacing w:val="-8"/>
          <w:w w:val="110"/>
        </w:rPr>
        <w:t xml:space="preserve"> </w:t>
      </w:r>
      <w:r>
        <w:rPr>
          <w:color w:val="231F20"/>
          <w:spacing w:val="-2"/>
          <w:w w:val="110"/>
        </w:rPr>
        <w:t xml:space="preserve">0.999, </w:t>
      </w:r>
      <w:r>
        <w:rPr>
          <w:color w:val="231F20"/>
          <w:w w:val="110"/>
        </w:rPr>
        <w:t>goodness</w:t>
      </w:r>
      <w:r>
        <w:rPr>
          <w:color w:val="231F20"/>
          <w:spacing w:val="-1"/>
          <w:w w:val="110"/>
        </w:rPr>
        <w:t xml:space="preserve"> </w:t>
      </w:r>
      <w:r>
        <w:rPr>
          <w:color w:val="231F20"/>
          <w:w w:val="110"/>
        </w:rPr>
        <w:t>of</w:t>
      </w:r>
      <w:r>
        <w:rPr>
          <w:color w:val="231F20"/>
          <w:spacing w:val="-1"/>
          <w:w w:val="110"/>
        </w:rPr>
        <w:t xml:space="preserve"> </w:t>
      </w:r>
      <w:r>
        <w:rPr>
          <w:color w:val="231F20"/>
          <w:w w:val="110"/>
        </w:rPr>
        <w:t>ﬁt</w:t>
      </w:r>
      <w:r>
        <w:rPr>
          <w:color w:val="231F20"/>
          <w:spacing w:val="-1"/>
          <w:w w:val="110"/>
        </w:rPr>
        <w:t xml:space="preserve"> </w:t>
      </w:r>
      <w:r>
        <w:rPr>
          <w:color w:val="231F20"/>
          <w:w w:val="110"/>
        </w:rPr>
        <w:t>index (GFI)</w:t>
      </w:r>
      <w:r>
        <w:rPr>
          <w:color w:val="231F20"/>
          <w:spacing w:val="-1"/>
          <w:w w:val="110"/>
        </w:rPr>
        <w:t xml:space="preserve"> </w:t>
      </w:r>
      <w:r>
        <w:rPr>
          <w:color w:val="231F20"/>
          <w:w w:val="110"/>
        </w:rPr>
        <w:t>=</w:t>
      </w:r>
      <w:r>
        <w:rPr>
          <w:color w:val="231F20"/>
          <w:spacing w:val="-1"/>
          <w:w w:val="110"/>
        </w:rPr>
        <w:t xml:space="preserve"> </w:t>
      </w:r>
      <w:r>
        <w:rPr>
          <w:color w:val="231F20"/>
          <w:w w:val="110"/>
        </w:rPr>
        <w:t>0.991,</w:t>
      </w:r>
      <w:r>
        <w:rPr>
          <w:color w:val="231F20"/>
          <w:spacing w:val="-1"/>
          <w:w w:val="110"/>
        </w:rPr>
        <w:t xml:space="preserve"> </w:t>
      </w:r>
      <w:r>
        <w:rPr>
          <w:color w:val="231F20"/>
          <w:w w:val="110"/>
        </w:rPr>
        <w:t>adjusted</w:t>
      </w:r>
      <w:r>
        <w:rPr>
          <w:color w:val="231F20"/>
          <w:spacing w:val="-1"/>
          <w:w w:val="110"/>
        </w:rPr>
        <w:t xml:space="preserve"> </w:t>
      </w:r>
      <w:r>
        <w:rPr>
          <w:color w:val="231F20"/>
          <w:w w:val="110"/>
        </w:rPr>
        <w:t>goodness</w:t>
      </w:r>
      <w:r>
        <w:rPr>
          <w:color w:val="231F20"/>
          <w:spacing w:val="-1"/>
          <w:w w:val="110"/>
        </w:rPr>
        <w:t xml:space="preserve"> </w:t>
      </w:r>
      <w:r>
        <w:rPr>
          <w:color w:val="231F20"/>
          <w:w w:val="110"/>
        </w:rPr>
        <w:t>of</w:t>
      </w:r>
      <w:r>
        <w:rPr>
          <w:color w:val="231F20"/>
          <w:spacing w:val="-1"/>
          <w:w w:val="110"/>
        </w:rPr>
        <w:t xml:space="preserve"> </w:t>
      </w:r>
      <w:r>
        <w:rPr>
          <w:color w:val="231F20"/>
          <w:w w:val="110"/>
        </w:rPr>
        <w:t xml:space="preserve">ﬁt </w:t>
      </w:r>
      <w:r>
        <w:rPr>
          <w:color w:val="231F20"/>
          <w:spacing w:val="-4"/>
          <w:w w:val="110"/>
        </w:rPr>
        <w:t>index</w:t>
      </w:r>
      <w:r>
        <w:rPr>
          <w:color w:val="231F20"/>
          <w:spacing w:val="-7"/>
          <w:w w:val="110"/>
        </w:rPr>
        <w:t xml:space="preserve"> </w:t>
      </w:r>
      <w:r>
        <w:rPr>
          <w:color w:val="231F20"/>
          <w:spacing w:val="-4"/>
          <w:w w:val="110"/>
        </w:rPr>
        <w:t>(AGFI)</w:t>
      </w:r>
      <w:r>
        <w:rPr>
          <w:color w:val="231F20"/>
          <w:spacing w:val="-8"/>
          <w:w w:val="110"/>
        </w:rPr>
        <w:t xml:space="preserve"> </w:t>
      </w:r>
      <w:r>
        <w:rPr>
          <w:color w:val="231F20"/>
          <w:spacing w:val="-4"/>
          <w:w w:val="110"/>
        </w:rPr>
        <w:t>=</w:t>
      </w:r>
      <w:r>
        <w:rPr>
          <w:color w:val="231F20"/>
          <w:spacing w:val="-8"/>
          <w:w w:val="110"/>
        </w:rPr>
        <w:t xml:space="preserve"> </w:t>
      </w:r>
      <w:r>
        <w:rPr>
          <w:color w:val="231F20"/>
          <w:spacing w:val="-4"/>
          <w:w w:val="110"/>
        </w:rPr>
        <w:t>0.965,</w:t>
      </w:r>
      <w:r>
        <w:rPr>
          <w:color w:val="231F20"/>
          <w:spacing w:val="-7"/>
          <w:w w:val="110"/>
        </w:rPr>
        <w:t xml:space="preserve"> </w:t>
      </w:r>
      <w:r>
        <w:rPr>
          <w:color w:val="231F20"/>
          <w:spacing w:val="-4"/>
          <w:w w:val="110"/>
        </w:rPr>
        <w:t>root</w:t>
      </w:r>
      <w:r>
        <w:rPr>
          <w:color w:val="231F20"/>
          <w:spacing w:val="-8"/>
          <w:w w:val="110"/>
        </w:rPr>
        <w:t xml:space="preserve"> </w:t>
      </w:r>
      <w:r>
        <w:rPr>
          <w:color w:val="231F20"/>
          <w:spacing w:val="-4"/>
          <w:w w:val="110"/>
        </w:rPr>
        <w:t>mean</w:t>
      </w:r>
      <w:r>
        <w:rPr>
          <w:color w:val="231F20"/>
          <w:spacing w:val="-8"/>
          <w:w w:val="110"/>
        </w:rPr>
        <w:t xml:space="preserve"> </w:t>
      </w:r>
      <w:r>
        <w:rPr>
          <w:color w:val="231F20"/>
          <w:spacing w:val="-4"/>
          <w:w w:val="110"/>
        </w:rPr>
        <w:t>square</w:t>
      </w:r>
      <w:r>
        <w:rPr>
          <w:color w:val="231F20"/>
          <w:spacing w:val="-8"/>
          <w:w w:val="110"/>
        </w:rPr>
        <w:t xml:space="preserve"> </w:t>
      </w:r>
      <w:r>
        <w:rPr>
          <w:color w:val="231F20"/>
          <w:spacing w:val="-4"/>
          <w:w w:val="110"/>
        </w:rPr>
        <w:t>error</w:t>
      </w:r>
      <w:r>
        <w:rPr>
          <w:color w:val="231F20"/>
          <w:spacing w:val="-7"/>
          <w:w w:val="110"/>
        </w:rPr>
        <w:t xml:space="preserve"> </w:t>
      </w:r>
      <w:r>
        <w:rPr>
          <w:color w:val="231F20"/>
          <w:spacing w:val="-4"/>
          <w:w w:val="110"/>
        </w:rPr>
        <w:t>of</w:t>
      </w:r>
      <w:r>
        <w:rPr>
          <w:color w:val="231F20"/>
          <w:spacing w:val="-8"/>
          <w:w w:val="110"/>
        </w:rPr>
        <w:t xml:space="preserve"> </w:t>
      </w:r>
      <w:r>
        <w:rPr>
          <w:color w:val="231F20"/>
          <w:spacing w:val="-4"/>
          <w:w w:val="110"/>
        </w:rPr>
        <w:t xml:space="preserve">approximation </w:t>
      </w:r>
      <w:r>
        <w:rPr>
          <w:color w:val="231F20"/>
          <w:spacing w:val="-2"/>
          <w:w w:val="110"/>
        </w:rPr>
        <w:t>index</w:t>
      </w:r>
      <w:r>
        <w:rPr>
          <w:color w:val="231F20"/>
          <w:spacing w:val="-11"/>
          <w:w w:val="110"/>
        </w:rPr>
        <w:t xml:space="preserve"> </w:t>
      </w:r>
      <w:r>
        <w:rPr>
          <w:color w:val="231F20"/>
          <w:spacing w:val="-2"/>
          <w:w w:val="110"/>
        </w:rPr>
        <w:t>(RMSEA)</w:t>
      </w:r>
      <w:r>
        <w:rPr>
          <w:color w:val="231F20"/>
          <w:spacing w:val="-10"/>
          <w:w w:val="110"/>
        </w:rPr>
        <w:t xml:space="preserve"> </w:t>
      </w:r>
      <w:r>
        <w:rPr>
          <w:color w:val="231F20"/>
          <w:spacing w:val="-2"/>
          <w:w w:val="110"/>
        </w:rPr>
        <w:t>=</w:t>
      </w:r>
      <w:r>
        <w:rPr>
          <w:color w:val="231F20"/>
          <w:spacing w:val="-11"/>
          <w:w w:val="110"/>
        </w:rPr>
        <w:t xml:space="preserve"> </w:t>
      </w:r>
      <w:r>
        <w:rPr>
          <w:color w:val="231F20"/>
          <w:spacing w:val="-2"/>
          <w:w w:val="110"/>
        </w:rPr>
        <w:t>0.010</w:t>
      </w:r>
      <w:r>
        <w:rPr>
          <w:color w:val="231F20"/>
          <w:spacing w:val="-10"/>
          <w:w w:val="110"/>
        </w:rPr>
        <w:t xml:space="preserve"> </w:t>
      </w:r>
      <w:r>
        <w:rPr>
          <w:color w:val="231F20"/>
          <w:spacing w:val="-2"/>
          <w:w w:val="110"/>
        </w:rPr>
        <w:t>and</w:t>
      </w:r>
      <w:r>
        <w:rPr>
          <w:color w:val="231F20"/>
          <w:spacing w:val="-10"/>
          <w:w w:val="110"/>
        </w:rPr>
        <w:t xml:space="preserve"> </w:t>
      </w:r>
      <w:r>
        <w:rPr>
          <w:color w:val="231F20"/>
          <w:spacing w:val="-2"/>
          <w:w w:val="110"/>
        </w:rPr>
        <w:t>p</w:t>
      </w:r>
      <w:r>
        <w:rPr>
          <w:color w:val="231F20"/>
          <w:spacing w:val="-11"/>
          <w:w w:val="110"/>
        </w:rPr>
        <w:t xml:space="preserve"> </w:t>
      </w:r>
      <w:r>
        <w:rPr>
          <w:color w:val="231F20"/>
          <w:spacing w:val="-2"/>
          <w:w w:val="110"/>
        </w:rPr>
        <w:t>of</w:t>
      </w:r>
      <w:r>
        <w:rPr>
          <w:color w:val="231F20"/>
          <w:spacing w:val="-10"/>
          <w:w w:val="110"/>
        </w:rPr>
        <w:t xml:space="preserve"> </w:t>
      </w:r>
      <w:r>
        <w:rPr>
          <w:color w:val="231F20"/>
          <w:spacing w:val="-2"/>
          <w:w w:val="110"/>
        </w:rPr>
        <w:t>close</w:t>
      </w:r>
      <w:r>
        <w:rPr>
          <w:color w:val="231F20"/>
          <w:spacing w:val="-10"/>
          <w:w w:val="110"/>
        </w:rPr>
        <w:t xml:space="preserve"> </w:t>
      </w:r>
      <w:r>
        <w:rPr>
          <w:color w:val="231F20"/>
          <w:spacing w:val="-2"/>
          <w:w w:val="110"/>
        </w:rPr>
        <w:t>ﬁt</w:t>
      </w:r>
      <w:r>
        <w:rPr>
          <w:color w:val="231F20"/>
          <w:spacing w:val="-11"/>
          <w:w w:val="110"/>
        </w:rPr>
        <w:t xml:space="preserve"> </w:t>
      </w:r>
      <w:r>
        <w:rPr>
          <w:color w:val="231F20"/>
          <w:spacing w:val="-2"/>
          <w:w w:val="110"/>
        </w:rPr>
        <w:t>(PCLOSE)</w:t>
      </w:r>
      <w:r>
        <w:rPr>
          <w:color w:val="231F20"/>
          <w:spacing w:val="-10"/>
          <w:w w:val="110"/>
        </w:rPr>
        <w:t xml:space="preserve"> </w:t>
      </w:r>
      <w:r>
        <w:rPr>
          <w:color w:val="231F20"/>
          <w:spacing w:val="-2"/>
          <w:w w:val="110"/>
        </w:rPr>
        <w:t>=</w:t>
      </w:r>
      <w:r>
        <w:rPr>
          <w:color w:val="231F20"/>
          <w:spacing w:val="-11"/>
          <w:w w:val="110"/>
        </w:rPr>
        <w:t xml:space="preserve"> </w:t>
      </w:r>
      <w:r>
        <w:rPr>
          <w:color w:val="231F20"/>
          <w:spacing w:val="-2"/>
          <w:w w:val="110"/>
        </w:rPr>
        <w:t>0.601), which</w:t>
      </w:r>
      <w:r>
        <w:rPr>
          <w:color w:val="231F20"/>
          <w:spacing w:val="-11"/>
          <w:w w:val="110"/>
        </w:rPr>
        <w:t xml:space="preserve"> </w:t>
      </w:r>
      <w:r>
        <w:rPr>
          <w:color w:val="231F20"/>
          <w:spacing w:val="-2"/>
          <w:w w:val="110"/>
        </w:rPr>
        <w:t>satisﬁed</w:t>
      </w:r>
      <w:r>
        <w:rPr>
          <w:color w:val="231F20"/>
          <w:spacing w:val="-10"/>
          <w:w w:val="110"/>
        </w:rPr>
        <w:t xml:space="preserve"> </w:t>
      </w:r>
      <w:r>
        <w:rPr>
          <w:color w:val="231F20"/>
          <w:spacing w:val="-2"/>
          <w:w w:val="110"/>
        </w:rPr>
        <w:t>the</w:t>
      </w:r>
      <w:r>
        <w:rPr>
          <w:color w:val="231F20"/>
          <w:spacing w:val="-11"/>
          <w:w w:val="110"/>
        </w:rPr>
        <w:t xml:space="preserve"> </w:t>
      </w:r>
      <w:r>
        <w:rPr>
          <w:color w:val="231F20"/>
          <w:spacing w:val="-2"/>
          <w:w w:val="110"/>
        </w:rPr>
        <w:t>acceptable</w:t>
      </w:r>
      <w:r>
        <w:rPr>
          <w:color w:val="231F20"/>
          <w:spacing w:val="-10"/>
          <w:w w:val="110"/>
        </w:rPr>
        <w:t xml:space="preserve"> </w:t>
      </w:r>
      <w:r>
        <w:rPr>
          <w:color w:val="231F20"/>
          <w:spacing w:val="-2"/>
          <w:w w:val="110"/>
        </w:rPr>
        <w:t>thresholds</w:t>
      </w:r>
      <w:r>
        <w:rPr>
          <w:color w:val="231F20"/>
          <w:spacing w:val="-10"/>
          <w:w w:val="110"/>
        </w:rPr>
        <w:t xml:space="preserve"> </w:t>
      </w:r>
      <w:r>
        <w:rPr>
          <w:color w:val="231F20"/>
          <w:spacing w:val="-2"/>
          <w:w w:val="110"/>
        </w:rPr>
        <w:t>suggested</w:t>
      </w:r>
      <w:r>
        <w:rPr>
          <w:color w:val="231F20"/>
          <w:spacing w:val="-11"/>
          <w:w w:val="110"/>
        </w:rPr>
        <w:t xml:space="preserve"> </w:t>
      </w:r>
      <w:r>
        <w:rPr>
          <w:color w:val="231F20"/>
          <w:spacing w:val="-2"/>
          <w:w w:val="110"/>
        </w:rPr>
        <w:t>in</w:t>
      </w:r>
      <w:r>
        <w:rPr>
          <w:color w:val="231F20"/>
          <w:spacing w:val="-10"/>
          <w:w w:val="110"/>
        </w:rPr>
        <w:t xml:space="preserve"> </w:t>
      </w:r>
      <w:r>
        <w:rPr>
          <w:color w:val="231F20"/>
          <w:spacing w:val="-2"/>
          <w:w w:val="110"/>
        </w:rPr>
        <w:t xml:space="preserve">previous </w:t>
      </w:r>
      <w:r>
        <w:rPr>
          <w:color w:val="231F20"/>
          <w:w w:val="110"/>
        </w:rPr>
        <w:t>literature</w:t>
      </w:r>
      <w:r>
        <w:rPr>
          <w:color w:val="231F20"/>
          <w:spacing w:val="-8"/>
          <w:w w:val="110"/>
        </w:rPr>
        <w:t xml:space="preserve"> </w:t>
      </w:r>
      <w:r>
        <w:rPr>
          <w:color w:val="231F20"/>
          <w:w w:val="110"/>
        </w:rPr>
        <w:t>(</w:t>
      </w:r>
      <w:hyperlink w:anchor="_bookmark48" w:history="1">
        <w:r>
          <w:rPr>
            <w:color w:val="0000FF"/>
            <w:w w:val="110"/>
          </w:rPr>
          <w:t>Hu</w:t>
        </w:r>
        <w:r>
          <w:rPr>
            <w:color w:val="0000FF"/>
            <w:spacing w:val="-7"/>
            <w:w w:val="110"/>
          </w:rPr>
          <w:t xml:space="preserve"> </w:t>
        </w:r>
        <w:r>
          <w:rPr>
            <w:color w:val="0000FF"/>
            <w:w w:val="110"/>
          </w:rPr>
          <w:t>and</w:t>
        </w:r>
        <w:r>
          <w:rPr>
            <w:color w:val="0000FF"/>
            <w:spacing w:val="-7"/>
            <w:w w:val="110"/>
          </w:rPr>
          <w:t xml:space="preserve"> </w:t>
        </w:r>
        <w:r>
          <w:rPr>
            <w:color w:val="0000FF"/>
            <w:w w:val="110"/>
          </w:rPr>
          <w:t>Bentler,</w:t>
        </w:r>
        <w:r>
          <w:rPr>
            <w:color w:val="0000FF"/>
            <w:spacing w:val="-8"/>
            <w:w w:val="110"/>
          </w:rPr>
          <w:t xml:space="preserve"> </w:t>
        </w:r>
        <w:r>
          <w:rPr>
            <w:color w:val="0000FF"/>
            <w:w w:val="110"/>
          </w:rPr>
          <w:t>1999</w:t>
        </w:r>
      </w:hyperlink>
      <w:r>
        <w:rPr>
          <w:color w:val="231F20"/>
          <w:w w:val="110"/>
        </w:rPr>
        <w:t>;</w:t>
      </w:r>
      <w:r>
        <w:rPr>
          <w:color w:val="231F20"/>
          <w:spacing w:val="-7"/>
          <w:w w:val="110"/>
        </w:rPr>
        <w:t xml:space="preserve"> </w:t>
      </w:r>
      <w:hyperlink w:anchor="_bookmark62" w:history="1">
        <w:r>
          <w:rPr>
            <w:color w:val="0000FF"/>
            <w:w w:val="110"/>
          </w:rPr>
          <w:t>MacCallum</w:t>
        </w:r>
        <w:r>
          <w:rPr>
            <w:color w:val="0000FF"/>
            <w:spacing w:val="-7"/>
            <w:w w:val="110"/>
          </w:rPr>
          <w:t xml:space="preserve"> </w:t>
        </w:r>
        <w:r>
          <w:rPr>
            <w:i/>
            <w:color w:val="0000FF"/>
            <w:w w:val="110"/>
          </w:rPr>
          <w:t>et</w:t>
        </w:r>
        <w:r>
          <w:rPr>
            <w:i/>
            <w:color w:val="0000FF"/>
            <w:spacing w:val="-7"/>
            <w:w w:val="110"/>
          </w:rPr>
          <w:t xml:space="preserve"> </w:t>
        </w:r>
        <w:r>
          <w:rPr>
            <w:i/>
            <w:color w:val="0000FF"/>
            <w:w w:val="110"/>
          </w:rPr>
          <w:t>al.</w:t>
        </w:r>
        <w:r>
          <w:rPr>
            <w:color w:val="0000FF"/>
            <w:w w:val="110"/>
          </w:rPr>
          <w:t>,</w:t>
        </w:r>
        <w:r>
          <w:rPr>
            <w:color w:val="0000FF"/>
            <w:spacing w:val="-7"/>
            <w:w w:val="110"/>
          </w:rPr>
          <w:t xml:space="preserve"> </w:t>
        </w:r>
        <w:r>
          <w:rPr>
            <w:color w:val="0000FF"/>
            <w:w w:val="110"/>
          </w:rPr>
          <w:t>2001</w:t>
        </w:r>
      </w:hyperlink>
      <w:r>
        <w:rPr>
          <w:color w:val="231F20"/>
          <w:w w:val="110"/>
        </w:rPr>
        <w:t>).</w:t>
      </w:r>
      <w:r>
        <w:rPr>
          <w:color w:val="231F20"/>
          <w:spacing w:val="-8"/>
          <w:w w:val="110"/>
        </w:rPr>
        <w:t xml:space="preserve"> </w:t>
      </w:r>
      <w:r>
        <w:rPr>
          <w:color w:val="231F20"/>
          <w:spacing w:val="-5"/>
          <w:w w:val="110"/>
        </w:rPr>
        <w:t>In</w:t>
      </w:r>
    </w:p>
    <w:p w14:paraId="63F8C9B4" w14:textId="77777777" w:rsidR="004E34A7" w:rsidRDefault="00000000">
      <w:pPr>
        <w:pStyle w:val="BodyText"/>
        <w:spacing w:before="96" w:line="266" w:lineRule="auto"/>
        <w:ind w:right="167"/>
        <w:jc w:val="both"/>
      </w:pPr>
      <w:r>
        <w:br w:type="column"/>
      </w:r>
      <w:r>
        <w:rPr>
          <w:color w:val="231F20"/>
        </w:rPr>
        <w:t xml:space="preserve">addition, the composite reliability (CR) of the scale was at 0.915, </w:t>
      </w:r>
      <w:r>
        <w:rPr>
          <w:color w:val="231F20"/>
          <w:spacing w:val="-4"/>
          <w:w w:val="110"/>
        </w:rPr>
        <w:t>which</w:t>
      </w:r>
      <w:r>
        <w:rPr>
          <w:color w:val="231F20"/>
          <w:spacing w:val="-7"/>
          <w:w w:val="110"/>
        </w:rPr>
        <w:t xml:space="preserve"> </w:t>
      </w:r>
      <w:r>
        <w:rPr>
          <w:color w:val="231F20"/>
          <w:spacing w:val="-4"/>
          <w:w w:val="110"/>
        </w:rPr>
        <w:t>is</w:t>
      </w:r>
      <w:r>
        <w:rPr>
          <w:color w:val="231F20"/>
          <w:spacing w:val="-7"/>
          <w:w w:val="110"/>
        </w:rPr>
        <w:t xml:space="preserve"> </w:t>
      </w:r>
      <w:r>
        <w:rPr>
          <w:color w:val="231F20"/>
          <w:spacing w:val="-4"/>
          <w:w w:val="110"/>
        </w:rPr>
        <w:t>above</w:t>
      </w:r>
      <w:r>
        <w:rPr>
          <w:color w:val="231F20"/>
          <w:spacing w:val="-7"/>
          <w:w w:val="110"/>
        </w:rPr>
        <w:t xml:space="preserve"> </w:t>
      </w:r>
      <w:r>
        <w:rPr>
          <w:color w:val="231F20"/>
          <w:spacing w:val="-4"/>
          <w:w w:val="110"/>
        </w:rPr>
        <w:t>the</w:t>
      </w:r>
      <w:r>
        <w:rPr>
          <w:color w:val="231F20"/>
          <w:spacing w:val="-7"/>
          <w:w w:val="110"/>
        </w:rPr>
        <w:t xml:space="preserve"> </w:t>
      </w:r>
      <w:r>
        <w:rPr>
          <w:color w:val="231F20"/>
          <w:spacing w:val="-4"/>
          <w:w w:val="110"/>
        </w:rPr>
        <w:t>threshold</w:t>
      </w:r>
      <w:r>
        <w:rPr>
          <w:color w:val="231F20"/>
          <w:spacing w:val="-7"/>
          <w:w w:val="110"/>
        </w:rPr>
        <w:t xml:space="preserve"> </w:t>
      </w:r>
      <w:r>
        <w:rPr>
          <w:color w:val="231F20"/>
          <w:spacing w:val="-4"/>
          <w:w w:val="110"/>
        </w:rPr>
        <w:t>of</w:t>
      </w:r>
      <w:r>
        <w:rPr>
          <w:color w:val="231F20"/>
          <w:spacing w:val="-6"/>
          <w:w w:val="110"/>
        </w:rPr>
        <w:t xml:space="preserve"> </w:t>
      </w:r>
      <w:r>
        <w:rPr>
          <w:color w:val="231F20"/>
          <w:spacing w:val="-4"/>
          <w:w w:val="110"/>
        </w:rPr>
        <w:t>0.7</w:t>
      </w:r>
      <w:r>
        <w:rPr>
          <w:color w:val="231F20"/>
          <w:spacing w:val="-7"/>
          <w:w w:val="110"/>
        </w:rPr>
        <w:t xml:space="preserve"> </w:t>
      </w:r>
      <w:r>
        <w:rPr>
          <w:color w:val="231F20"/>
          <w:spacing w:val="-4"/>
          <w:w w:val="110"/>
        </w:rPr>
        <w:t>(</w:t>
      </w:r>
      <w:hyperlink w:anchor="_bookmark43" w:history="1">
        <w:r>
          <w:rPr>
            <w:color w:val="0000FF"/>
            <w:spacing w:val="-4"/>
            <w:w w:val="110"/>
          </w:rPr>
          <w:t>Hair</w:t>
        </w:r>
        <w:r>
          <w:rPr>
            <w:color w:val="0000FF"/>
            <w:spacing w:val="-7"/>
            <w:w w:val="110"/>
          </w:rPr>
          <w:t xml:space="preserve"> </w:t>
        </w:r>
        <w:r>
          <w:rPr>
            <w:i/>
            <w:color w:val="0000FF"/>
            <w:spacing w:val="-4"/>
            <w:w w:val="110"/>
          </w:rPr>
          <w:t>et</w:t>
        </w:r>
        <w:r>
          <w:rPr>
            <w:i/>
            <w:color w:val="0000FF"/>
            <w:spacing w:val="-6"/>
            <w:w w:val="110"/>
          </w:rPr>
          <w:t xml:space="preserve"> </w:t>
        </w:r>
        <w:r>
          <w:rPr>
            <w:i/>
            <w:color w:val="0000FF"/>
            <w:spacing w:val="-4"/>
            <w:w w:val="110"/>
          </w:rPr>
          <w:t>al.</w:t>
        </w:r>
        <w:r>
          <w:rPr>
            <w:color w:val="0000FF"/>
            <w:spacing w:val="-4"/>
            <w:w w:val="110"/>
          </w:rPr>
          <w:t>,</w:t>
        </w:r>
        <w:r>
          <w:rPr>
            <w:color w:val="0000FF"/>
            <w:spacing w:val="-6"/>
            <w:w w:val="110"/>
          </w:rPr>
          <w:t xml:space="preserve"> </w:t>
        </w:r>
        <w:r>
          <w:rPr>
            <w:color w:val="0000FF"/>
            <w:spacing w:val="-4"/>
            <w:w w:val="110"/>
          </w:rPr>
          <w:t>2011</w:t>
        </w:r>
      </w:hyperlink>
      <w:r>
        <w:rPr>
          <w:color w:val="231F20"/>
          <w:spacing w:val="-4"/>
          <w:w w:val="110"/>
        </w:rPr>
        <w:t>).</w:t>
      </w:r>
      <w:r>
        <w:rPr>
          <w:color w:val="231F20"/>
          <w:spacing w:val="-8"/>
          <w:w w:val="110"/>
        </w:rPr>
        <w:t xml:space="preserve"> </w:t>
      </w:r>
      <w:r>
        <w:rPr>
          <w:color w:val="231F20"/>
          <w:spacing w:val="-4"/>
          <w:w w:val="110"/>
        </w:rPr>
        <w:t>Thus,</w:t>
      </w:r>
      <w:r>
        <w:rPr>
          <w:color w:val="231F20"/>
          <w:spacing w:val="-8"/>
          <w:w w:val="110"/>
        </w:rPr>
        <w:t xml:space="preserve"> </w:t>
      </w:r>
      <w:r>
        <w:rPr>
          <w:color w:val="231F20"/>
          <w:spacing w:val="-4"/>
          <w:w w:val="110"/>
        </w:rPr>
        <w:t xml:space="preserve">we </w:t>
      </w:r>
      <w:r>
        <w:rPr>
          <w:color w:val="231F20"/>
        </w:rPr>
        <w:t xml:space="preserve">concluded that the scale achieved good reliability. In addition, to </w:t>
      </w:r>
      <w:r>
        <w:rPr>
          <w:color w:val="231F20"/>
          <w:spacing w:val="-4"/>
          <w:w w:val="110"/>
        </w:rPr>
        <w:t>examine</w:t>
      </w:r>
      <w:r>
        <w:rPr>
          <w:color w:val="231F20"/>
          <w:spacing w:val="-9"/>
          <w:w w:val="110"/>
        </w:rPr>
        <w:t xml:space="preserve"> </w:t>
      </w:r>
      <w:r>
        <w:rPr>
          <w:color w:val="231F20"/>
          <w:spacing w:val="-4"/>
          <w:w w:val="110"/>
        </w:rPr>
        <w:t>the</w:t>
      </w:r>
      <w:r>
        <w:rPr>
          <w:color w:val="231F20"/>
          <w:spacing w:val="-8"/>
          <w:w w:val="110"/>
        </w:rPr>
        <w:t xml:space="preserve"> </w:t>
      </w:r>
      <w:r>
        <w:rPr>
          <w:color w:val="231F20"/>
          <w:spacing w:val="-4"/>
          <w:w w:val="110"/>
        </w:rPr>
        <w:t>convergent</w:t>
      </w:r>
      <w:r>
        <w:rPr>
          <w:color w:val="231F20"/>
          <w:spacing w:val="-9"/>
          <w:w w:val="110"/>
        </w:rPr>
        <w:t xml:space="preserve"> </w:t>
      </w:r>
      <w:r>
        <w:rPr>
          <w:color w:val="231F20"/>
          <w:spacing w:val="-4"/>
          <w:w w:val="110"/>
        </w:rPr>
        <w:t>validity</w:t>
      </w:r>
      <w:r>
        <w:rPr>
          <w:color w:val="231F20"/>
          <w:spacing w:val="-8"/>
          <w:w w:val="110"/>
        </w:rPr>
        <w:t xml:space="preserve"> </w:t>
      </w:r>
      <w:r>
        <w:rPr>
          <w:color w:val="231F20"/>
          <w:spacing w:val="-4"/>
          <w:w w:val="110"/>
        </w:rPr>
        <w:t>and</w:t>
      </w:r>
      <w:r>
        <w:rPr>
          <w:color w:val="231F20"/>
          <w:spacing w:val="-8"/>
          <w:w w:val="110"/>
        </w:rPr>
        <w:t xml:space="preserve"> </w:t>
      </w:r>
      <w:r>
        <w:rPr>
          <w:color w:val="231F20"/>
          <w:spacing w:val="-4"/>
          <w:w w:val="110"/>
        </w:rPr>
        <w:t>discriminant</w:t>
      </w:r>
      <w:r>
        <w:rPr>
          <w:color w:val="231F20"/>
          <w:spacing w:val="-9"/>
          <w:w w:val="110"/>
        </w:rPr>
        <w:t xml:space="preserve"> </w:t>
      </w:r>
      <w:r>
        <w:rPr>
          <w:color w:val="231F20"/>
          <w:spacing w:val="-4"/>
          <w:w w:val="110"/>
        </w:rPr>
        <w:t>validity</w:t>
      </w:r>
      <w:r>
        <w:rPr>
          <w:color w:val="231F20"/>
          <w:spacing w:val="-8"/>
          <w:w w:val="110"/>
        </w:rPr>
        <w:t xml:space="preserve"> </w:t>
      </w:r>
      <w:r>
        <w:rPr>
          <w:color w:val="231F20"/>
          <w:spacing w:val="-4"/>
          <w:w w:val="110"/>
        </w:rPr>
        <w:t>of</w:t>
      </w:r>
      <w:r>
        <w:rPr>
          <w:color w:val="231F20"/>
          <w:spacing w:val="-8"/>
          <w:w w:val="110"/>
        </w:rPr>
        <w:t xml:space="preserve"> </w:t>
      </w:r>
      <w:r>
        <w:rPr>
          <w:color w:val="231F20"/>
          <w:spacing w:val="-4"/>
          <w:w w:val="110"/>
        </w:rPr>
        <w:t xml:space="preserve">the </w:t>
      </w:r>
      <w:r>
        <w:rPr>
          <w:color w:val="231F20"/>
        </w:rPr>
        <w:t xml:space="preserve">scale, we calculated the average variance extracted (AVE) and the maximum shared variance (MSV). Results showed that the AVE </w:t>
      </w:r>
      <w:r>
        <w:rPr>
          <w:color w:val="231F20"/>
          <w:spacing w:val="-4"/>
          <w:w w:val="110"/>
        </w:rPr>
        <w:t>was</w:t>
      </w:r>
      <w:r>
        <w:rPr>
          <w:color w:val="231F20"/>
          <w:spacing w:val="-5"/>
          <w:w w:val="110"/>
        </w:rPr>
        <w:t xml:space="preserve"> </w:t>
      </w:r>
      <w:r>
        <w:rPr>
          <w:color w:val="231F20"/>
          <w:spacing w:val="-4"/>
          <w:w w:val="110"/>
        </w:rPr>
        <w:t>at</w:t>
      </w:r>
      <w:r>
        <w:rPr>
          <w:color w:val="231F20"/>
          <w:spacing w:val="-5"/>
          <w:w w:val="110"/>
        </w:rPr>
        <w:t xml:space="preserve"> </w:t>
      </w:r>
      <w:r>
        <w:rPr>
          <w:color w:val="231F20"/>
          <w:spacing w:val="-4"/>
          <w:w w:val="110"/>
        </w:rPr>
        <w:t>0.729,</w:t>
      </w:r>
      <w:r>
        <w:rPr>
          <w:color w:val="231F20"/>
          <w:spacing w:val="-5"/>
          <w:w w:val="110"/>
        </w:rPr>
        <w:t xml:space="preserve"> </w:t>
      </w:r>
      <w:r>
        <w:rPr>
          <w:color w:val="231F20"/>
          <w:spacing w:val="-4"/>
          <w:w w:val="110"/>
        </w:rPr>
        <w:t>which</w:t>
      </w:r>
      <w:r>
        <w:rPr>
          <w:color w:val="231F20"/>
          <w:spacing w:val="-5"/>
          <w:w w:val="110"/>
        </w:rPr>
        <w:t xml:space="preserve"> </w:t>
      </w:r>
      <w:r>
        <w:rPr>
          <w:color w:val="231F20"/>
          <w:spacing w:val="-4"/>
          <w:w w:val="110"/>
        </w:rPr>
        <w:t>is</w:t>
      </w:r>
      <w:r>
        <w:rPr>
          <w:color w:val="231F20"/>
          <w:spacing w:val="-6"/>
          <w:w w:val="110"/>
        </w:rPr>
        <w:t xml:space="preserve"> </w:t>
      </w:r>
      <w:r>
        <w:rPr>
          <w:color w:val="231F20"/>
          <w:spacing w:val="-4"/>
          <w:w w:val="110"/>
        </w:rPr>
        <w:t>above</w:t>
      </w:r>
      <w:r>
        <w:rPr>
          <w:color w:val="231F20"/>
          <w:spacing w:val="-6"/>
          <w:w w:val="110"/>
        </w:rPr>
        <w:t xml:space="preserve"> </w:t>
      </w:r>
      <w:r>
        <w:rPr>
          <w:color w:val="231F20"/>
          <w:spacing w:val="-4"/>
          <w:w w:val="110"/>
        </w:rPr>
        <w:t>the</w:t>
      </w:r>
      <w:r>
        <w:rPr>
          <w:color w:val="231F20"/>
          <w:spacing w:val="-6"/>
          <w:w w:val="110"/>
        </w:rPr>
        <w:t xml:space="preserve"> </w:t>
      </w:r>
      <w:r>
        <w:rPr>
          <w:color w:val="231F20"/>
          <w:spacing w:val="-4"/>
          <w:w w:val="110"/>
        </w:rPr>
        <w:t>threshold</w:t>
      </w:r>
      <w:r>
        <w:rPr>
          <w:color w:val="231F20"/>
          <w:spacing w:val="-5"/>
          <w:w w:val="110"/>
        </w:rPr>
        <w:t xml:space="preserve"> </w:t>
      </w:r>
      <w:r>
        <w:rPr>
          <w:color w:val="231F20"/>
          <w:spacing w:val="-4"/>
          <w:w w:val="110"/>
        </w:rPr>
        <w:t>of</w:t>
      </w:r>
      <w:r>
        <w:rPr>
          <w:color w:val="231F20"/>
          <w:spacing w:val="-5"/>
          <w:w w:val="110"/>
        </w:rPr>
        <w:t xml:space="preserve"> </w:t>
      </w:r>
      <w:r>
        <w:rPr>
          <w:color w:val="231F20"/>
          <w:spacing w:val="-4"/>
          <w:w w:val="110"/>
        </w:rPr>
        <w:t>0.5</w:t>
      </w:r>
      <w:r>
        <w:rPr>
          <w:color w:val="231F20"/>
          <w:spacing w:val="-6"/>
          <w:w w:val="110"/>
        </w:rPr>
        <w:t xml:space="preserve"> </w:t>
      </w:r>
      <w:r>
        <w:rPr>
          <w:color w:val="231F20"/>
          <w:spacing w:val="-4"/>
          <w:w w:val="110"/>
        </w:rPr>
        <w:t>(</w:t>
      </w:r>
      <w:hyperlink w:anchor="_bookmark63" w:history="1">
        <w:r>
          <w:rPr>
            <w:color w:val="0000FF"/>
            <w:spacing w:val="-4"/>
            <w:w w:val="110"/>
          </w:rPr>
          <w:t>Malhotra</w:t>
        </w:r>
        <w:r>
          <w:rPr>
            <w:color w:val="0000FF"/>
            <w:spacing w:val="-5"/>
            <w:w w:val="110"/>
          </w:rPr>
          <w:t xml:space="preserve"> </w:t>
        </w:r>
        <w:r>
          <w:rPr>
            <w:color w:val="0000FF"/>
            <w:spacing w:val="-4"/>
            <w:w w:val="110"/>
          </w:rPr>
          <w:t>and</w:t>
        </w:r>
      </w:hyperlink>
      <w:r>
        <w:rPr>
          <w:color w:val="0000FF"/>
          <w:spacing w:val="-4"/>
          <w:w w:val="110"/>
        </w:rPr>
        <w:t xml:space="preserve"> </w:t>
      </w:r>
      <w:hyperlink w:anchor="_bookmark63" w:history="1">
        <w:r>
          <w:rPr>
            <w:color w:val="0000FF"/>
            <w:spacing w:val="-2"/>
            <w:w w:val="110"/>
          </w:rPr>
          <w:t>Dash,</w:t>
        </w:r>
        <w:r>
          <w:rPr>
            <w:color w:val="0000FF"/>
            <w:spacing w:val="-10"/>
            <w:w w:val="110"/>
          </w:rPr>
          <w:t xml:space="preserve"> </w:t>
        </w:r>
        <w:r>
          <w:rPr>
            <w:color w:val="0000FF"/>
            <w:spacing w:val="-2"/>
            <w:w w:val="110"/>
          </w:rPr>
          <w:t>2011</w:t>
        </w:r>
      </w:hyperlink>
      <w:r>
        <w:rPr>
          <w:color w:val="231F20"/>
          <w:spacing w:val="-2"/>
          <w:w w:val="110"/>
        </w:rPr>
        <w:t>).</w:t>
      </w:r>
      <w:r>
        <w:rPr>
          <w:color w:val="231F20"/>
          <w:spacing w:val="-10"/>
          <w:w w:val="110"/>
        </w:rPr>
        <w:t xml:space="preserve"> </w:t>
      </w:r>
      <w:r>
        <w:rPr>
          <w:color w:val="231F20"/>
          <w:spacing w:val="-2"/>
          <w:w w:val="110"/>
        </w:rPr>
        <w:t>The</w:t>
      </w:r>
      <w:r>
        <w:rPr>
          <w:color w:val="231F20"/>
          <w:spacing w:val="-10"/>
          <w:w w:val="110"/>
        </w:rPr>
        <w:t xml:space="preserve"> </w:t>
      </w:r>
      <w:r>
        <w:rPr>
          <w:color w:val="231F20"/>
          <w:spacing w:val="-2"/>
          <w:w w:val="110"/>
        </w:rPr>
        <w:t>MSV</w:t>
      </w:r>
      <w:r>
        <w:rPr>
          <w:color w:val="231F20"/>
          <w:spacing w:val="-10"/>
          <w:w w:val="110"/>
        </w:rPr>
        <w:t xml:space="preserve"> </w:t>
      </w:r>
      <w:r>
        <w:rPr>
          <w:color w:val="231F20"/>
          <w:spacing w:val="-2"/>
          <w:w w:val="110"/>
        </w:rPr>
        <w:t>was</w:t>
      </w:r>
      <w:r>
        <w:rPr>
          <w:color w:val="231F20"/>
          <w:spacing w:val="-9"/>
          <w:w w:val="110"/>
        </w:rPr>
        <w:t xml:space="preserve"> </w:t>
      </w:r>
      <w:r>
        <w:rPr>
          <w:color w:val="231F20"/>
          <w:spacing w:val="-2"/>
          <w:w w:val="110"/>
        </w:rPr>
        <w:t>at</w:t>
      </w:r>
      <w:r>
        <w:rPr>
          <w:color w:val="231F20"/>
          <w:spacing w:val="-9"/>
          <w:w w:val="110"/>
        </w:rPr>
        <w:t xml:space="preserve"> </w:t>
      </w:r>
      <w:r>
        <w:rPr>
          <w:color w:val="231F20"/>
          <w:spacing w:val="-2"/>
          <w:w w:val="110"/>
        </w:rPr>
        <w:t>0.506,</w:t>
      </w:r>
      <w:r>
        <w:rPr>
          <w:color w:val="231F20"/>
          <w:spacing w:val="-9"/>
          <w:w w:val="110"/>
        </w:rPr>
        <w:t xml:space="preserve"> </w:t>
      </w:r>
      <w:r>
        <w:rPr>
          <w:color w:val="231F20"/>
          <w:spacing w:val="-2"/>
          <w:w w:val="110"/>
        </w:rPr>
        <w:t>which</w:t>
      </w:r>
      <w:r>
        <w:rPr>
          <w:color w:val="231F20"/>
          <w:spacing w:val="-9"/>
          <w:w w:val="110"/>
        </w:rPr>
        <w:t xml:space="preserve"> </w:t>
      </w:r>
      <w:r>
        <w:rPr>
          <w:color w:val="231F20"/>
          <w:spacing w:val="-2"/>
          <w:w w:val="110"/>
        </w:rPr>
        <w:t>is</w:t>
      </w:r>
      <w:r>
        <w:rPr>
          <w:color w:val="231F20"/>
          <w:spacing w:val="-9"/>
          <w:w w:val="110"/>
        </w:rPr>
        <w:t xml:space="preserve"> </w:t>
      </w:r>
      <w:r>
        <w:rPr>
          <w:color w:val="231F20"/>
          <w:spacing w:val="-2"/>
          <w:w w:val="110"/>
        </w:rPr>
        <w:t>smaller</w:t>
      </w:r>
      <w:r>
        <w:rPr>
          <w:color w:val="231F20"/>
          <w:spacing w:val="-9"/>
          <w:w w:val="110"/>
        </w:rPr>
        <w:t xml:space="preserve"> </w:t>
      </w:r>
      <w:r>
        <w:rPr>
          <w:color w:val="231F20"/>
          <w:spacing w:val="-2"/>
          <w:w w:val="110"/>
        </w:rPr>
        <w:t>than</w:t>
      </w:r>
      <w:r>
        <w:rPr>
          <w:color w:val="231F20"/>
          <w:spacing w:val="-10"/>
          <w:w w:val="110"/>
        </w:rPr>
        <w:t xml:space="preserve"> </w:t>
      </w:r>
      <w:r>
        <w:rPr>
          <w:color w:val="231F20"/>
          <w:spacing w:val="-2"/>
          <w:w w:val="110"/>
        </w:rPr>
        <w:t xml:space="preserve">the </w:t>
      </w:r>
      <w:r>
        <w:rPr>
          <w:color w:val="231F20"/>
          <w:w w:val="110"/>
        </w:rPr>
        <w:t>AVE. Thus, we concluded that the scale also reached good convergent validity and discriminant validity (</w:t>
      </w:r>
      <w:hyperlink w:anchor="_bookmark35" w:history="1">
        <w:r>
          <w:rPr>
            <w:color w:val="0000FF"/>
            <w:w w:val="110"/>
          </w:rPr>
          <w:t>Fornell and</w:t>
        </w:r>
      </w:hyperlink>
      <w:r>
        <w:rPr>
          <w:color w:val="0000FF"/>
          <w:w w:val="110"/>
        </w:rPr>
        <w:t xml:space="preserve"> </w:t>
      </w:r>
      <w:hyperlink w:anchor="_bookmark35" w:history="1">
        <w:r>
          <w:rPr>
            <w:color w:val="0000FF"/>
          </w:rPr>
          <w:t>Larcker, 1981</w:t>
        </w:r>
      </w:hyperlink>
      <w:r>
        <w:rPr>
          <w:color w:val="231F20"/>
        </w:rPr>
        <w:t xml:space="preserve">). Discriminant validity test comparing the scale of </w:t>
      </w:r>
      <w:r>
        <w:rPr>
          <w:color w:val="231F20"/>
          <w:w w:val="110"/>
        </w:rPr>
        <w:t>brand transparency and brand authenticity also showed acceptable</w:t>
      </w:r>
      <w:r>
        <w:rPr>
          <w:color w:val="231F20"/>
          <w:spacing w:val="-13"/>
          <w:w w:val="110"/>
        </w:rPr>
        <w:t xml:space="preserve"> </w:t>
      </w:r>
      <w:r>
        <w:rPr>
          <w:color w:val="231F20"/>
          <w:w w:val="110"/>
        </w:rPr>
        <w:t>value</w:t>
      </w:r>
      <w:r>
        <w:rPr>
          <w:color w:val="231F20"/>
          <w:spacing w:val="-12"/>
          <w:w w:val="110"/>
        </w:rPr>
        <w:t xml:space="preserve"> </w:t>
      </w:r>
      <w:r>
        <w:rPr>
          <w:color w:val="231F20"/>
          <w:w w:val="110"/>
        </w:rPr>
        <w:t>of</w:t>
      </w:r>
      <w:r>
        <w:rPr>
          <w:color w:val="231F20"/>
          <w:spacing w:val="-13"/>
          <w:w w:val="110"/>
        </w:rPr>
        <w:t xml:space="preserve"> </w:t>
      </w:r>
      <w:r>
        <w:rPr>
          <w:color w:val="231F20"/>
          <w:w w:val="110"/>
        </w:rPr>
        <w:t>heterotrait</w:t>
      </w:r>
      <w:r>
        <w:rPr>
          <w:rFonts w:ascii="Arial" w:hAnsi="Arial"/>
          <w:color w:val="231F20"/>
          <w:w w:val="110"/>
        </w:rPr>
        <w:t>–</w:t>
      </w:r>
      <w:r>
        <w:rPr>
          <w:color w:val="231F20"/>
          <w:w w:val="110"/>
        </w:rPr>
        <w:t>monotrait</w:t>
      </w:r>
      <w:r>
        <w:rPr>
          <w:color w:val="231F20"/>
          <w:spacing w:val="-12"/>
          <w:w w:val="110"/>
        </w:rPr>
        <w:t xml:space="preserve"> </w:t>
      </w:r>
      <w:r>
        <w:rPr>
          <w:color w:val="231F20"/>
          <w:w w:val="110"/>
        </w:rPr>
        <w:t>ratio</w:t>
      </w:r>
      <w:r>
        <w:rPr>
          <w:color w:val="231F20"/>
          <w:spacing w:val="-12"/>
          <w:w w:val="110"/>
        </w:rPr>
        <w:t xml:space="preserve"> </w:t>
      </w:r>
      <w:r>
        <w:rPr>
          <w:color w:val="231F20"/>
          <w:w w:val="110"/>
        </w:rPr>
        <w:t>of</w:t>
      </w:r>
      <w:r>
        <w:rPr>
          <w:color w:val="231F20"/>
          <w:spacing w:val="-13"/>
          <w:w w:val="110"/>
        </w:rPr>
        <w:t xml:space="preserve"> </w:t>
      </w:r>
      <w:r>
        <w:rPr>
          <w:color w:val="231F20"/>
          <w:w w:val="110"/>
        </w:rPr>
        <w:t xml:space="preserve">correlations </w:t>
      </w:r>
      <w:r>
        <w:rPr>
          <w:color w:val="231F20"/>
          <w:spacing w:val="-4"/>
          <w:w w:val="110"/>
        </w:rPr>
        <w:t>(HTMT)</w:t>
      </w:r>
      <w:r>
        <w:rPr>
          <w:color w:val="231F20"/>
          <w:spacing w:val="-9"/>
          <w:w w:val="110"/>
        </w:rPr>
        <w:t xml:space="preserve"> </w:t>
      </w:r>
      <w:r>
        <w:rPr>
          <w:color w:val="231F20"/>
          <w:spacing w:val="-4"/>
          <w:w w:val="110"/>
        </w:rPr>
        <w:t>at</w:t>
      </w:r>
      <w:r>
        <w:rPr>
          <w:color w:val="231F20"/>
          <w:spacing w:val="-8"/>
          <w:w w:val="110"/>
        </w:rPr>
        <w:t xml:space="preserve"> </w:t>
      </w:r>
      <w:r>
        <w:rPr>
          <w:color w:val="231F20"/>
          <w:spacing w:val="-4"/>
          <w:w w:val="110"/>
        </w:rPr>
        <w:t>0.81,</w:t>
      </w:r>
      <w:r>
        <w:rPr>
          <w:color w:val="231F20"/>
          <w:spacing w:val="-9"/>
          <w:w w:val="110"/>
        </w:rPr>
        <w:t xml:space="preserve"> </w:t>
      </w:r>
      <w:r>
        <w:rPr>
          <w:color w:val="231F20"/>
          <w:spacing w:val="-4"/>
          <w:w w:val="110"/>
        </w:rPr>
        <w:t>which</w:t>
      </w:r>
      <w:r>
        <w:rPr>
          <w:color w:val="231F20"/>
          <w:spacing w:val="-8"/>
          <w:w w:val="110"/>
        </w:rPr>
        <w:t xml:space="preserve"> </w:t>
      </w:r>
      <w:r>
        <w:rPr>
          <w:color w:val="231F20"/>
          <w:spacing w:val="-4"/>
          <w:w w:val="110"/>
        </w:rPr>
        <w:t>is</w:t>
      </w:r>
      <w:r>
        <w:rPr>
          <w:color w:val="231F20"/>
          <w:spacing w:val="-8"/>
          <w:w w:val="110"/>
        </w:rPr>
        <w:t xml:space="preserve"> </w:t>
      </w:r>
      <w:r>
        <w:rPr>
          <w:color w:val="231F20"/>
          <w:spacing w:val="-4"/>
          <w:w w:val="110"/>
        </w:rPr>
        <w:t>below</w:t>
      </w:r>
      <w:r>
        <w:rPr>
          <w:color w:val="231F20"/>
          <w:spacing w:val="-9"/>
          <w:w w:val="110"/>
        </w:rPr>
        <w:t xml:space="preserve"> </w:t>
      </w:r>
      <w:r>
        <w:rPr>
          <w:color w:val="231F20"/>
          <w:spacing w:val="-4"/>
          <w:w w:val="110"/>
        </w:rPr>
        <w:t>the</w:t>
      </w:r>
      <w:r>
        <w:rPr>
          <w:color w:val="231F20"/>
          <w:spacing w:val="-8"/>
          <w:w w:val="110"/>
        </w:rPr>
        <w:t xml:space="preserve"> </w:t>
      </w:r>
      <w:r>
        <w:rPr>
          <w:color w:val="231F20"/>
          <w:spacing w:val="-4"/>
          <w:w w:val="110"/>
        </w:rPr>
        <w:t>threshold</w:t>
      </w:r>
      <w:r>
        <w:rPr>
          <w:color w:val="231F20"/>
          <w:spacing w:val="-8"/>
          <w:w w:val="110"/>
        </w:rPr>
        <w:t xml:space="preserve"> </w:t>
      </w:r>
      <w:r>
        <w:rPr>
          <w:color w:val="231F20"/>
          <w:spacing w:val="-4"/>
          <w:w w:val="110"/>
        </w:rPr>
        <w:t>of</w:t>
      </w:r>
      <w:r>
        <w:rPr>
          <w:color w:val="231F20"/>
          <w:spacing w:val="-9"/>
          <w:w w:val="110"/>
        </w:rPr>
        <w:t xml:space="preserve"> </w:t>
      </w:r>
      <w:r>
        <w:rPr>
          <w:color w:val="231F20"/>
          <w:spacing w:val="-4"/>
          <w:w w:val="110"/>
        </w:rPr>
        <w:t>0.90</w:t>
      </w:r>
      <w:r>
        <w:rPr>
          <w:color w:val="231F20"/>
          <w:spacing w:val="-8"/>
          <w:w w:val="110"/>
        </w:rPr>
        <w:t xml:space="preserve"> </w:t>
      </w:r>
      <w:r>
        <w:rPr>
          <w:color w:val="231F20"/>
          <w:spacing w:val="-4"/>
          <w:w w:val="110"/>
        </w:rPr>
        <w:t>(</w:t>
      </w:r>
      <w:hyperlink w:anchor="_bookmark44" w:history="1">
        <w:r>
          <w:rPr>
            <w:color w:val="0000FF"/>
            <w:spacing w:val="-4"/>
            <w:w w:val="110"/>
          </w:rPr>
          <w:t>Henseler</w:t>
        </w:r>
      </w:hyperlink>
      <w:r>
        <w:rPr>
          <w:color w:val="0000FF"/>
          <w:spacing w:val="-4"/>
          <w:w w:val="110"/>
        </w:rPr>
        <w:t xml:space="preserve"> </w:t>
      </w:r>
      <w:hyperlink w:anchor="_bookmark44" w:history="1">
        <w:r>
          <w:rPr>
            <w:i/>
            <w:color w:val="0000FF"/>
          </w:rPr>
          <w:t>et al.</w:t>
        </w:r>
        <w:r>
          <w:rPr>
            <w:color w:val="0000FF"/>
          </w:rPr>
          <w:t>, 2015</w:t>
        </w:r>
      </w:hyperlink>
      <w:r>
        <w:rPr>
          <w:color w:val="231F20"/>
        </w:rPr>
        <w:t xml:space="preserve">). We thus concluded the scale was appropriate for the </w:t>
      </w:r>
      <w:r>
        <w:rPr>
          <w:color w:val="231F20"/>
          <w:w w:val="110"/>
        </w:rPr>
        <w:t>subsequent</w:t>
      </w:r>
      <w:r>
        <w:rPr>
          <w:color w:val="231F20"/>
          <w:spacing w:val="-7"/>
          <w:w w:val="110"/>
        </w:rPr>
        <w:t xml:space="preserve"> </w:t>
      </w:r>
      <w:r>
        <w:rPr>
          <w:color w:val="231F20"/>
          <w:w w:val="110"/>
        </w:rPr>
        <w:t>hypotheses</w:t>
      </w:r>
      <w:r>
        <w:rPr>
          <w:color w:val="231F20"/>
          <w:spacing w:val="-5"/>
          <w:w w:val="110"/>
        </w:rPr>
        <w:t xml:space="preserve"> </w:t>
      </w:r>
      <w:r>
        <w:rPr>
          <w:color w:val="231F20"/>
          <w:w w:val="110"/>
        </w:rPr>
        <w:t>testing.</w:t>
      </w:r>
    </w:p>
    <w:p w14:paraId="63F8C9B5" w14:textId="77777777" w:rsidR="004E34A7" w:rsidRDefault="00000000">
      <w:pPr>
        <w:spacing w:before="123"/>
        <w:ind w:left="100"/>
        <w:rPr>
          <w:i/>
          <w:sz w:val="18"/>
        </w:rPr>
      </w:pPr>
      <w:r>
        <w:rPr>
          <w:i/>
          <w:color w:val="231F20"/>
          <w:sz w:val="18"/>
        </w:rPr>
        <w:t>Brand</w:t>
      </w:r>
      <w:r>
        <w:rPr>
          <w:i/>
          <w:color w:val="231F20"/>
          <w:spacing w:val="6"/>
          <w:sz w:val="18"/>
        </w:rPr>
        <w:t xml:space="preserve"> </w:t>
      </w:r>
      <w:r>
        <w:rPr>
          <w:i/>
          <w:color w:val="231F20"/>
          <w:spacing w:val="-2"/>
          <w:sz w:val="18"/>
        </w:rPr>
        <w:t>authenticity</w:t>
      </w:r>
    </w:p>
    <w:p w14:paraId="63F8C9B6" w14:textId="77777777" w:rsidR="004E34A7" w:rsidRDefault="00000000">
      <w:pPr>
        <w:pStyle w:val="BodyText"/>
        <w:spacing w:before="23" w:line="266" w:lineRule="auto"/>
        <w:ind w:right="164"/>
        <w:jc w:val="both"/>
        <w:rPr>
          <w:rFonts w:ascii="Arial" w:hAnsi="Arial"/>
        </w:rPr>
      </w:pPr>
      <w:r>
        <w:rPr>
          <w:color w:val="231F20"/>
          <w:w w:val="110"/>
        </w:rPr>
        <w:t>Brand authenticity (Cronbach</w:t>
      </w:r>
      <w:r>
        <w:rPr>
          <w:rFonts w:ascii="Arial" w:hAnsi="Arial"/>
          <w:color w:val="231F20"/>
          <w:w w:val="110"/>
        </w:rPr>
        <w:t>’</w:t>
      </w:r>
      <w:r>
        <w:rPr>
          <w:color w:val="231F20"/>
          <w:w w:val="110"/>
        </w:rPr>
        <w:t xml:space="preserve">s </w:t>
      </w:r>
      <w:r>
        <w:rPr>
          <w:rFonts w:ascii="Arial" w:hAnsi="Arial"/>
          <w:i/>
          <w:color w:val="231F20"/>
          <w:w w:val="110"/>
        </w:rPr>
        <w:t xml:space="preserve">a </w:t>
      </w:r>
      <w:r>
        <w:rPr>
          <w:color w:val="231F20"/>
          <w:w w:val="110"/>
        </w:rPr>
        <w:t xml:space="preserve">= 0.88) was adapted from </w:t>
      </w:r>
      <w:hyperlink w:anchor="_bookmark21" w:history="1">
        <w:r>
          <w:rPr>
            <w:color w:val="0000FF"/>
            <w:w w:val="110"/>
          </w:rPr>
          <w:t>Bruhn</w:t>
        </w:r>
        <w:r>
          <w:rPr>
            <w:color w:val="0000FF"/>
            <w:spacing w:val="-6"/>
            <w:w w:val="110"/>
          </w:rPr>
          <w:t xml:space="preserve"> </w:t>
        </w:r>
        <w:r>
          <w:rPr>
            <w:i/>
            <w:color w:val="0000FF"/>
            <w:w w:val="110"/>
          </w:rPr>
          <w:t>et</w:t>
        </w:r>
        <w:r>
          <w:rPr>
            <w:i/>
            <w:color w:val="0000FF"/>
            <w:spacing w:val="-6"/>
            <w:w w:val="110"/>
          </w:rPr>
          <w:t xml:space="preserve"> </w:t>
        </w:r>
        <w:r>
          <w:rPr>
            <w:i/>
            <w:color w:val="0000FF"/>
            <w:w w:val="110"/>
          </w:rPr>
          <w:t>al.</w:t>
        </w:r>
        <w:r>
          <w:rPr>
            <w:rFonts w:ascii="Arial" w:hAnsi="Arial"/>
            <w:color w:val="0000FF"/>
            <w:w w:val="110"/>
          </w:rPr>
          <w:t>’</w:t>
        </w:r>
        <w:r>
          <w:rPr>
            <w:color w:val="0000FF"/>
            <w:w w:val="110"/>
          </w:rPr>
          <w:t>s</w:t>
        </w:r>
        <w:r>
          <w:rPr>
            <w:color w:val="0000FF"/>
            <w:spacing w:val="-6"/>
            <w:w w:val="110"/>
          </w:rPr>
          <w:t xml:space="preserve"> </w:t>
        </w:r>
        <w:r>
          <w:rPr>
            <w:color w:val="0000FF"/>
            <w:w w:val="110"/>
          </w:rPr>
          <w:t>(2012)</w:t>
        </w:r>
      </w:hyperlink>
      <w:r>
        <w:rPr>
          <w:color w:val="0000FF"/>
          <w:spacing w:val="-7"/>
          <w:w w:val="110"/>
        </w:rPr>
        <w:t xml:space="preserve"> </w:t>
      </w:r>
      <w:r>
        <w:rPr>
          <w:color w:val="231F20"/>
          <w:w w:val="110"/>
        </w:rPr>
        <w:t>scale</w:t>
      </w:r>
      <w:r>
        <w:rPr>
          <w:color w:val="231F20"/>
          <w:spacing w:val="-6"/>
          <w:w w:val="110"/>
        </w:rPr>
        <w:t xml:space="preserve"> </w:t>
      </w:r>
      <w:r>
        <w:rPr>
          <w:color w:val="231F20"/>
          <w:w w:val="110"/>
        </w:rPr>
        <w:t>that</w:t>
      </w:r>
      <w:r>
        <w:rPr>
          <w:color w:val="231F20"/>
          <w:spacing w:val="-6"/>
          <w:w w:val="110"/>
        </w:rPr>
        <w:t xml:space="preserve"> </w:t>
      </w:r>
      <w:r>
        <w:rPr>
          <w:color w:val="231F20"/>
          <w:w w:val="110"/>
        </w:rPr>
        <w:t>included</w:t>
      </w:r>
      <w:r>
        <w:rPr>
          <w:color w:val="231F20"/>
          <w:spacing w:val="-6"/>
          <w:w w:val="110"/>
        </w:rPr>
        <w:t xml:space="preserve"> </w:t>
      </w:r>
      <w:r>
        <w:rPr>
          <w:color w:val="231F20"/>
          <w:w w:val="110"/>
        </w:rPr>
        <w:t>perceived</w:t>
      </w:r>
      <w:r>
        <w:rPr>
          <w:color w:val="231F20"/>
          <w:spacing w:val="-6"/>
          <w:w w:val="110"/>
        </w:rPr>
        <w:t xml:space="preserve"> </w:t>
      </w:r>
      <w:r>
        <w:rPr>
          <w:color w:val="231F20"/>
          <w:w w:val="110"/>
        </w:rPr>
        <w:t>continuity (four items, Cronbach</w:t>
      </w:r>
      <w:r>
        <w:rPr>
          <w:rFonts w:ascii="Arial" w:hAnsi="Arial"/>
          <w:color w:val="231F20"/>
          <w:w w:val="110"/>
        </w:rPr>
        <w:t>’</w:t>
      </w:r>
      <w:r>
        <w:rPr>
          <w:color w:val="231F20"/>
          <w:w w:val="110"/>
        </w:rPr>
        <w:t xml:space="preserve">s </w:t>
      </w:r>
      <w:r>
        <w:rPr>
          <w:rFonts w:ascii="Arial" w:hAnsi="Arial"/>
          <w:i/>
          <w:color w:val="231F20"/>
          <w:w w:val="110"/>
        </w:rPr>
        <w:t xml:space="preserve">a </w:t>
      </w:r>
      <w:r>
        <w:rPr>
          <w:color w:val="231F20"/>
          <w:w w:val="110"/>
        </w:rPr>
        <w:t>= 0.87), originality (four items, Cronbach</w:t>
      </w:r>
      <w:r>
        <w:rPr>
          <w:rFonts w:ascii="Arial" w:hAnsi="Arial"/>
          <w:color w:val="231F20"/>
          <w:w w:val="110"/>
        </w:rPr>
        <w:t>’</w:t>
      </w:r>
      <w:r>
        <w:rPr>
          <w:color w:val="231F20"/>
          <w:w w:val="110"/>
        </w:rPr>
        <w:t xml:space="preserve">s </w:t>
      </w:r>
      <w:r>
        <w:rPr>
          <w:rFonts w:ascii="Arial" w:hAnsi="Arial"/>
          <w:i/>
          <w:color w:val="231F20"/>
          <w:w w:val="110"/>
        </w:rPr>
        <w:t>a</w:t>
      </w:r>
      <w:r>
        <w:rPr>
          <w:rFonts w:ascii="Arial" w:hAnsi="Arial"/>
          <w:i/>
          <w:color w:val="231F20"/>
          <w:spacing w:val="-3"/>
          <w:w w:val="110"/>
        </w:rPr>
        <w:t xml:space="preserve"> </w:t>
      </w:r>
      <w:r>
        <w:rPr>
          <w:color w:val="231F20"/>
          <w:w w:val="110"/>
        </w:rPr>
        <w:t>= 0.94), reliability</w:t>
      </w:r>
      <w:r>
        <w:rPr>
          <w:color w:val="231F20"/>
          <w:spacing w:val="-1"/>
          <w:w w:val="110"/>
        </w:rPr>
        <w:t xml:space="preserve"> </w:t>
      </w:r>
      <w:r>
        <w:rPr>
          <w:color w:val="231F20"/>
          <w:w w:val="110"/>
        </w:rPr>
        <w:t>(four items, Cronbach</w:t>
      </w:r>
      <w:r>
        <w:rPr>
          <w:rFonts w:ascii="Arial" w:hAnsi="Arial"/>
          <w:color w:val="231F20"/>
          <w:w w:val="110"/>
        </w:rPr>
        <w:t>’</w:t>
      </w:r>
      <w:r>
        <w:rPr>
          <w:color w:val="231F20"/>
          <w:w w:val="110"/>
        </w:rPr>
        <w:t xml:space="preserve">s </w:t>
      </w:r>
      <w:r>
        <w:rPr>
          <w:rFonts w:ascii="Arial" w:hAnsi="Arial"/>
          <w:i/>
          <w:color w:val="231F20"/>
          <w:w w:val="110"/>
        </w:rPr>
        <w:t>a</w:t>
      </w:r>
      <w:r>
        <w:rPr>
          <w:rFonts w:ascii="Arial" w:hAnsi="Arial"/>
          <w:i/>
          <w:color w:val="231F20"/>
          <w:spacing w:val="-3"/>
          <w:w w:val="110"/>
        </w:rPr>
        <w:t xml:space="preserve"> </w:t>
      </w:r>
      <w:r>
        <w:rPr>
          <w:color w:val="231F20"/>
          <w:w w:val="110"/>
        </w:rPr>
        <w:t>= 0.89) and naturalness (three items, Cronbach</w:t>
      </w:r>
      <w:r>
        <w:rPr>
          <w:rFonts w:ascii="Arial" w:hAnsi="Arial"/>
          <w:color w:val="231F20"/>
          <w:w w:val="110"/>
        </w:rPr>
        <w:t>’</w:t>
      </w:r>
      <w:r>
        <w:rPr>
          <w:color w:val="231F20"/>
          <w:w w:val="110"/>
        </w:rPr>
        <w:t xml:space="preserve">s </w:t>
      </w:r>
      <w:r>
        <w:rPr>
          <w:rFonts w:ascii="Arial" w:hAnsi="Arial"/>
          <w:i/>
          <w:color w:val="231F20"/>
          <w:w w:val="110"/>
        </w:rPr>
        <w:t xml:space="preserve">a </w:t>
      </w:r>
      <w:r>
        <w:rPr>
          <w:color w:val="231F20"/>
          <w:w w:val="110"/>
        </w:rPr>
        <w:t>= 0.79). Similarly,</w:t>
      </w:r>
      <w:r>
        <w:rPr>
          <w:color w:val="231F20"/>
          <w:spacing w:val="-12"/>
          <w:w w:val="110"/>
        </w:rPr>
        <w:t xml:space="preserve"> </w:t>
      </w:r>
      <w:r>
        <w:rPr>
          <w:color w:val="231F20"/>
          <w:w w:val="110"/>
        </w:rPr>
        <w:t>this</w:t>
      </w:r>
      <w:r>
        <w:rPr>
          <w:color w:val="231F20"/>
          <w:spacing w:val="-11"/>
          <w:w w:val="110"/>
        </w:rPr>
        <w:t xml:space="preserve"> </w:t>
      </w:r>
      <w:r>
        <w:rPr>
          <w:color w:val="231F20"/>
          <w:w w:val="110"/>
        </w:rPr>
        <w:t>study</w:t>
      </w:r>
      <w:r>
        <w:rPr>
          <w:color w:val="231F20"/>
          <w:spacing w:val="-12"/>
          <w:w w:val="110"/>
        </w:rPr>
        <w:t xml:space="preserve"> </w:t>
      </w:r>
      <w:r>
        <w:rPr>
          <w:color w:val="231F20"/>
          <w:w w:val="110"/>
        </w:rPr>
        <w:t>used</w:t>
      </w:r>
      <w:r>
        <w:rPr>
          <w:color w:val="231F20"/>
          <w:spacing w:val="-11"/>
          <w:w w:val="110"/>
        </w:rPr>
        <w:t xml:space="preserve"> </w:t>
      </w:r>
      <w:r>
        <w:rPr>
          <w:color w:val="231F20"/>
          <w:w w:val="110"/>
        </w:rPr>
        <w:t>a</w:t>
      </w:r>
      <w:r>
        <w:rPr>
          <w:color w:val="231F20"/>
          <w:spacing w:val="-12"/>
          <w:w w:val="110"/>
        </w:rPr>
        <w:t xml:space="preserve"> </w:t>
      </w:r>
      <w:r>
        <w:rPr>
          <w:color w:val="231F20"/>
          <w:w w:val="110"/>
        </w:rPr>
        <w:t>seven-point</w:t>
      </w:r>
      <w:r>
        <w:rPr>
          <w:color w:val="231F20"/>
          <w:spacing w:val="-12"/>
          <w:w w:val="110"/>
        </w:rPr>
        <w:t xml:space="preserve"> </w:t>
      </w:r>
      <w:r>
        <w:rPr>
          <w:color w:val="231F20"/>
          <w:w w:val="110"/>
        </w:rPr>
        <w:t>Likert</w:t>
      </w:r>
      <w:r>
        <w:rPr>
          <w:color w:val="231F20"/>
          <w:spacing w:val="-12"/>
          <w:w w:val="110"/>
        </w:rPr>
        <w:t xml:space="preserve"> </w:t>
      </w:r>
      <w:r>
        <w:rPr>
          <w:color w:val="231F20"/>
          <w:w w:val="110"/>
        </w:rPr>
        <w:t>scale</w:t>
      </w:r>
      <w:r>
        <w:rPr>
          <w:color w:val="231F20"/>
          <w:spacing w:val="-12"/>
          <w:w w:val="110"/>
        </w:rPr>
        <w:t xml:space="preserve"> </w:t>
      </w:r>
      <w:r>
        <w:rPr>
          <w:color w:val="231F20"/>
          <w:w w:val="110"/>
        </w:rPr>
        <w:t xml:space="preserve">anchored with </w:t>
      </w:r>
      <w:r>
        <w:rPr>
          <w:rFonts w:ascii="Arial" w:hAnsi="Arial"/>
          <w:color w:val="231F20"/>
          <w:w w:val="110"/>
        </w:rPr>
        <w:t>“</w:t>
      </w:r>
      <w:r>
        <w:rPr>
          <w:color w:val="231F20"/>
          <w:w w:val="110"/>
        </w:rPr>
        <w:t>strongly disagree =1</w:t>
      </w:r>
      <w:r>
        <w:rPr>
          <w:rFonts w:ascii="Arial" w:hAnsi="Arial"/>
          <w:color w:val="231F20"/>
          <w:w w:val="110"/>
        </w:rPr>
        <w:t xml:space="preserve">” </w:t>
      </w:r>
      <w:r>
        <w:rPr>
          <w:color w:val="231F20"/>
          <w:w w:val="110"/>
        </w:rPr>
        <w:t xml:space="preserve">to </w:t>
      </w:r>
      <w:r>
        <w:rPr>
          <w:rFonts w:ascii="Arial" w:hAnsi="Arial"/>
          <w:color w:val="231F20"/>
          <w:w w:val="110"/>
        </w:rPr>
        <w:t>“</w:t>
      </w:r>
      <w:r>
        <w:rPr>
          <w:color w:val="231F20"/>
          <w:w w:val="110"/>
        </w:rPr>
        <w:t>strongly agree =7.</w:t>
      </w:r>
      <w:r>
        <w:rPr>
          <w:rFonts w:ascii="Arial" w:hAnsi="Arial"/>
          <w:color w:val="231F20"/>
          <w:w w:val="110"/>
        </w:rPr>
        <w:t xml:space="preserve">” </w:t>
      </w:r>
      <w:r>
        <w:rPr>
          <w:color w:val="231F20"/>
          <w:w w:val="110"/>
        </w:rPr>
        <w:t>Items measuring</w:t>
      </w:r>
      <w:r>
        <w:rPr>
          <w:color w:val="231F20"/>
          <w:spacing w:val="-9"/>
          <w:w w:val="110"/>
        </w:rPr>
        <w:t xml:space="preserve"> </w:t>
      </w:r>
      <w:r>
        <w:rPr>
          <w:color w:val="231F20"/>
          <w:w w:val="110"/>
        </w:rPr>
        <w:t>perceived</w:t>
      </w:r>
      <w:r>
        <w:rPr>
          <w:color w:val="231F20"/>
          <w:spacing w:val="-9"/>
          <w:w w:val="110"/>
        </w:rPr>
        <w:t xml:space="preserve"> </w:t>
      </w:r>
      <w:r>
        <w:rPr>
          <w:color w:val="231F20"/>
          <w:w w:val="110"/>
        </w:rPr>
        <w:t>continuity</w:t>
      </w:r>
      <w:r>
        <w:rPr>
          <w:color w:val="231F20"/>
          <w:spacing w:val="-10"/>
          <w:w w:val="110"/>
        </w:rPr>
        <w:t xml:space="preserve"> </w:t>
      </w:r>
      <w:r>
        <w:rPr>
          <w:color w:val="231F20"/>
          <w:w w:val="110"/>
        </w:rPr>
        <w:t>addressed</w:t>
      </w:r>
      <w:r>
        <w:rPr>
          <w:color w:val="231F20"/>
          <w:spacing w:val="-9"/>
          <w:w w:val="110"/>
        </w:rPr>
        <w:t xml:space="preserve"> </w:t>
      </w:r>
      <w:r>
        <w:rPr>
          <w:color w:val="231F20"/>
          <w:w w:val="110"/>
        </w:rPr>
        <w:t>statements</w:t>
      </w:r>
      <w:r>
        <w:rPr>
          <w:color w:val="231F20"/>
          <w:spacing w:val="-9"/>
          <w:w w:val="110"/>
        </w:rPr>
        <w:t xml:space="preserve"> </w:t>
      </w:r>
      <w:r>
        <w:rPr>
          <w:color w:val="231F20"/>
          <w:w w:val="110"/>
        </w:rPr>
        <w:t>such</w:t>
      </w:r>
      <w:r>
        <w:rPr>
          <w:color w:val="231F20"/>
          <w:spacing w:val="-9"/>
          <w:w w:val="110"/>
        </w:rPr>
        <w:t xml:space="preserve"> </w:t>
      </w:r>
      <w:r>
        <w:rPr>
          <w:color w:val="231F20"/>
          <w:w w:val="110"/>
        </w:rPr>
        <w:t xml:space="preserve">as </w:t>
      </w:r>
      <w:r>
        <w:rPr>
          <w:rFonts w:ascii="Arial" w:hAnsi="Arial"/>
          <w:color w:val="231F20"/>
          <w:w w:val="110"/>
        </w:rPr>
        <w:t>“</w:t>
      </w:r>
      <w:r>
        <w:rPr>
          <w:color w:val="231F20"/>
          <w:w w:val="110"/>
        </w:rPr>
        <w:t>I think the brand A_Tee stays true to itself</w:t>
      </w:r>
      <w:r>
        <w:rPr>
          <w:rFonts w:ascii="Arial" w:hAnsi="Arial"/>
          <w:color w:val="231F20"/>
          <w:w w:val="110"/>
        </w:rPr>
        <w:t xml:space="preserve">” </w:t>
      </w:r>
      <w:r>
        <w:rPr>
          <w:color w:val="231F20"/>
          <w:w w:val="110"/>
        </w:rPr>
        <w:t xml:space="preserve">and items </w:t>
      </w:r>
      <w:r>
        <w:rPr>
          <w:color w:val="231F20"/>
          <w:spacing w:val="-2"/>
          <w:w w:val="110"/>
        </w:rPr>
        <w:t>measuring</w:t>
      </w:r>
      <w:r>
        <w:rPr>
          <w:color w:val="231F20"/>
          <w:spacing w:val="-9"/>
          <w:w w:val="110"/>
        </w:rPr>
        <w:t xml:space="preserve"> </w:t>
      </w:r>
      <w:r>
        <w:rPr>
          <w:color w:val="231F20"/>
          <w:spacing w:val="-2"/>
          <w:w w:val="110"/>
        </w:rPr>
        <w:t>perceived</w:t>
      </w:r>
      <w:r>
        <w:rPr>
          <w:color w:val="231F20"/>
          <w:spacing w:val="-9"/>
          <w:w w:val="110"/>
        </w:rPr>
        <w:t xml:space="preserve"> </w:t>
      </w:r>
      <w:r>
        <w:rPr>
          <w:color w:val="231F20"/>
          <w:spacing w:val="-2"/>
          <w:w w:val="110"/>
        </w:rPr>
        <w:t>originality</w:t>
      </w:r>
      <w:r>
        <w:rPr>
          <w:color w:val="231F20"/>
          <w:spacing w:val="-9"/>
          <w:w w:val="110"/>
        </w:rPr>
        <w:t xml:space="preserve"> </w:t>
      </w:r>
      <w:r>
        <w:rPr>
          <w:color w:val="231F20"/>
          <w:spacing w:val="-2"/>
          <w:w w:val="110"/>
        </w:rPr>
        <w:t>used</w:t>
      </w:r>
      <w:r>
        <w:rPr>
          <w:color w:val="231F20"/>
          <w:spacing w:val="-8"/>
          <w:w w:val="110"/>
        </w:rPr>
        <w:t xml:space="preserve"> </w:t>
      </w:r>
      <w:r>
        <w:rPr>
          <w:color w:val="231F20"/>
          <w:spacing w:val="-2"/>
          <w:w w:val="110"/>
        </w:rPr>
        <w:t>items</w:t>
      </w:r>
      <w:r>
        <w:rPr>
          <w:color w:val="231F20"/>
          <w:spacing w:val="-9"/>
          <w:w w:val="110"/>
        </w:rPr>
        <w:t xml:space="preserve"> </w:t>
      </w:r>
      <w:r>
        <w:rPr>
          <w:color w:val="231F20"/>
          <w:spacing w:val="-2"/>
          <w:w w:val="110"/>
        </w:rPr>
        <w:t>such</w:t>
      </w:r>
      <w:r>
        <w:rPr>
          <w:color w:val="231F20"/>
          <w:spacing w:val="-7"/>
          <w:w w:val="110"/>
        </w:rPr>
        <w:t xml:space="preserve"> </w:t>
      </w:r>
      <w:r>
        <w:rPr>
          <w:color w:val="231F20"/>
          <w:spacing w:val="-2"/>
          <w:w w:val="110"/>
        </w:rPr>
        <w:t>as</w:t>
      </w:r>
      <w:r>
        <w:rPr>
          <w:color w:val="231F20"/>
          <w:spacing w:val="-10"/>
          <w:w w:val="110"/>
        </w:rPr>
        <w:t xml:space="preserve"> </w:t>
      </w:r>
      <w:r>
        <w:rPr>
          <w:rFonts w:ascii="Arial" w:hAnsi="Arial"/>
          <w:color w:val="231F20"/>
          <w:spacing w:val="-2"/>
          <w:w w:val="110"/>
        </w:rPr>
        <w:t>“</w:t>
      </w:r>
      <w:r>
        <w:rPr>
          <w:color w:val="231F20"/>
          <w:spacing w:val="-2"/>
          <w:w w:val="110"/>
        </w:rPr>
        <w:t>The</w:t>
      </w:r>
      <w:r>
        <w:rPr>
          <w:color w:val="231F20"/>
          <w:spacing w:val="-10"/>
          <w:w w:val="110"/>
        </w:rPr>
        <w:t xml:space="preserve"> </w:t>
      </w:r>
      <w:r>
        <w:rPr>
          <w:color w:val="231F20"/>
          <w:spacing w:val="-2"/>
          <w:w w:val="110"/>
        </w:rPr>
        <w:t xml:space="preserve">brand </w:t>
      </w:r>
      <w:r>
        <w:rPr>
          <w:color w:val="231F20"/>
          <w:w w:val="110"/>
        </w:rPr>
        <w:t>A_Tee</w:t>
      </w:r>
      <w:r>
        <w:rPr>
          <w:color w:val="231F20"/>
          <w:spacing w:val="-9"/>
          <w:w w:val="110"/>
        </w:rPr>
        <w:t xml:space="preserve"> </w:t>
      </w:r>
      <w:r>
        <w:rPr>
          <w:color w:val="231F20"/>
          <w:w w:val="110"/>
        </w:rPr>
        <w:t>stands</w:t>
      </w:r>
      <w:r>
        <w:rPr>
          <w:color w:val="231F20"/>
          <w:spacing w:val="-10"/>
          <w:w w:val="110"/>
        </w:rPr>
        <w:t xml:space="preserve"> </w:t>
      </w:r>
      <w:r>
        <w:rPr>
          <w:color w:val="231F20"/>
          <w:w w:val="110"/>
        </w:rPr>
        <w:t>out</w:t>
      </w:r>
      <w:r>
        <w:rPr>
          <w:color w:val="231F20"/>
          <w:spacing w:val="-9"/>
          <w:w w:val="110"/>
        </w:rPr>
        <w:t xml:space="preserve"> </w:t>
      </w:r>
      <w:r>
        <w:rPr>
          <w:color w:val="231F20"/>
          <w:w w:val="110"/>
        </w:rPr>
        <w:t>from</w:t>
      </w:r>
      <w:r>
        <w:rPr>
          <w:color w:val="231F20"/>
          <w:spacing w:val="-11"/>
          <w:w w:val="110"/>
        </w:rPr>
        <w:t xml:space="preserve"> </w:t>
      </w:r>
      <w:r>
        <w:rPr>
          <w:color w:val="231F20"/>
          <w:w w:val="110"/>
        </w:rPr>
        <w:t>other</w:t>
      </w:r>
      <w:r>
        <w:rPr>
          <w:color w:val="231F20"/>
          <w:spacing w:val="-8"/>
          <w:w w:val="110"/>
        </w:rPr>
        <w:t xml:space="preserve"> </w:t>
      </w:r>
      <w:r>
        <w:rPr>
          <w:color w:val="231F20"/>
          <w:w w:val="110"/>
        </w:rPr>
        <w:t>brands.</w:t>
      </w:r>
      <w:r>
        <w:rPr>
          <w:rFonts w:ascii="Arial" w:hAnsi="Arial"/>
          <w:color w:val="231F20"/>
          <w:w w:val="110"/>
        </w:rPr>
        <w:t>”</w:t>
      </w:r>
      <w:r>
        <w:rPr>
          <w:rFonts w:ascii="Arial" w:hAnsi="Arial"/>
          <w:color w:val="231F20"/>
          <w:spacing w:val="-13"/>
          <w:w w:val="110"/>
        </w:rPr>
        <w:t xml:space="preserve"> </w:t>
      </w:r>
      <w:r>
        <w:rPr>
          <w:color w:val="231F20"/>
          <w:w w:val="110"/>
        </w:rPr>
        <w:t>While</w:t>
      </w:r>
      <w:r>
        <w:rPr>
          <w:color w:val="231F20"/>
          <w:spacing w:val="-9"/>
          <w:w w:val="110"/>
        </w:rPr>
        <w:t xml:space="preserve"> </w:t>
      </w:r>
      <w:r>
        <w:rPr>
          <w:color w:val="231F20"/>
          <w:w w:val="110"/>
        </w:rPr>
        <w:t>items</w:t>
      </w:r>
      <w:r>
        <w:rPr>
          <w:color w:val="231F20"/>
          <w:spacing w:val="-9"/>
          <w:w w:val="110"/>
        </w:rPr>
        <w:t xml:space="preserve"> </w:t>
      </w:r>
      <w:r>
        <w:rPr>
          <w:color w:val="231F20"/>
          <w:w w:val="110"/>
        </w:rPr>
        <w:t xml:space="preserve">measuring perceived reliability used statements such as </w:t>
      </w:r>
      <w:r>
        <w:rPr>
          <w:rFonts w:ascii="Arial" w:hAnsi="Arial"/>
          <w:color w:val="231F20"/>
          <w:w w:val="110"/>
        </w:rPr>
        <w:t>“</w:t>
      </w:r>
      <w:r>
        <w:rPr>
          <w:color w:val="231F20"/>
          <w:w w:val="110"/>
        </w:rPr>
        <w:t>The brand A_Tee</w:t>
      </w:r>
      <w:r>
        <w:rPr>
          <w:rFonts w:ascii="Arial" w:hAnsi="Arial"/>
          <w:color w:val="231F20"/>
          <w:w w:val="110"/>
        </w:rPr>
        <w:t>’</w:t>
      </w:r>
      <w:r>
        <w:rPr>
          <w:color w:val="231F20"/>
          <w:w w:val="110"/>
        </w:rPr>
        <w:t>s promises are credible.</w:t>
      </w:r>
      <w:r>
        <w:rPr>
          <w:rFonts w:ascii="Arial" w:hAnsi="Arial"/>
          <w:color w:val="231F20"/>
          <w:w w:val="110"/>
        </w:rPr>
        <w:t>”</w:t>
      </w:r>
      <w:r>
        <w:rPr>
          <w:rFonts w:ascii="Arial" w:hAnsi="Arial"/>
          <w:color w:val="231F20"/>
          <w:spacing w:val="-2"/>
          <w:w w:val="110"/>
        </w:rPr>
        <w:t xml:space="preserve"> </w:t>
      </w:r>
      <w:r>
        <w:rPr>
          <w:color w:val="231F20"/>
          <w:w w:val="110"/>
        </w:rPr>
        <w:t xml:space="preserve">Lastly, the items measuring perceived naturalness addressed items such as </w:t>
      </w:r>
      <w:r>
        <w:rPr>
          <w:rFonts w:ascii="Arial" w:hAnsi="Arial"/>
          <w:color w:val="231F20"/>
          <w:w w:val="110"/>
        </w:rPr>
        <w:t>“</w:t>
      </w:r>
      <w:r>
        <w:rPr>
          <w:color w:val="231F20"/>
          <w:w w:val="110"/>
        </w:rPr>
        <w:t>The brand A_Tee makes a genuine impression.</w:t>
      </w:r>
      <w:r>
        <w:rPr>
          <w:rFonts w:ascii="Arial" w:hAnsi="Arial"/>
          <w:color w:val="231F20"/>
          <w:w w:val="110"/>
        </w:rPr>
        <w:t>”</w:t>
      </w:r>
    </w:p>
    <w:p w14:paraId="63F8C9B7" w14:textId="77777777" w:rsidR="004E34A7" w:rsidRDefault="00000000">
      <w:pPr>
        <w:spacing w:before="114"/>
        <w:ind w:left="100"/>
        <w:rPr>
          <w:i/>
          <w:sz w:val="18"/>
        </w:rPr>
      </w:pPr>
      <w:r>
        <w:rPr>
          <w:i/>
          <w:color w:val="231F20"/>
          <w:sz w:val="18"/>
        </w:rPr>
        <w:t>Brand</w:t>
      </w:r>
      <w:r>
        <w:rPr>
          <w:i/>
          <w:color w:val="231F20"/>
          <w:spacing w:val="6"/>
          <w:sz w:val="18"/>
        </w:rPr>
        <w:t xml:space="preserve"> </w:t>
      </w:r>
      <w:r>
        <w:rPr>
          <w:i/>
          <w:color w:val="231F20"/>
          <w:spacing w:val="-4"/>
          <w:sz w:val="18"/>
        </w:rPr>
        <w:t>trust</w:t>
      </w:r>
    </w:p>
    <w:p w14:paraId="63F8C9B8" w14:textId="77777777" w:rsidR="004E34A7" w:rsidRDefault="00000000">
      <w:pPr>
        <w:pStyle w:val="BodyText"/>
        <w:spacing w:before="22" w:line="266" w:lineRule="auto"/>
        <w:ind w:right="165"/>
        <w:jc w:val="both"/>
      </w:pPr>
      <w:r>
        <w:rPr>
          <w:color w:val="231F20"/>
          <w:w w:val="110"/>
        </w:rPr>
        <w:t>Brand trust (Cronbach</w:t>
      </w:r>
      <w:r>
        <w:rPr>
          <w:rFonts w:ascii="Arial" w:hAnsi="Arial"/>
          <w:color w:val="231F20"/>
          <w:w w:val="110"/>
        </w:rPr>
        <w:t>’</w:t>
      </w:r>
      <w:r>
        <w:rPr>
          <w:color w:val="231F20"/>
          <w:w w:val="110"/>
        </w:rPr>
        <w:t xml:space="preserve">s </w:t>
      </w:r>
      <w:r>
        <w:rPr>
          <w:rFonts w:ascii="Arial" w:hAnsi="Arial"/>
          <w:i/>
          <w:color w:val="231F20"/>
          <w:w w:val="110"/>
        </w:rPr>
        <w:t xml:space="preserve">a </w:t>
      </w:r>
      <w:r>
        <w:rPr>
          <w:color w:val="231F20"/>
          <w:w w:val="110"/>
        </w:rPr>
        <w:t xml:space="preserve">= 0.87) was measured using ﬁve seven-point Likert scale items, anchored with </w:t>
      </w:r>
      <w:r>
        <w:rPr>
          <w:rFonts w:ascii="Arial" w:hAnsi="Arial"/>
          <w:color w:val="231F20"/>
          <w:w w:val="110"/>
        </w:rPr>
        <w:t>“</w:t>
      </w:r>
      <w:r>
        <w:rPr>
          <w:color w:val="231F20"/>
          <w:w w:val="110"/>
        </w:rPr>
        <w:t xml:space="preserve">strongly </w:t>
      </w:r>
      <w:r>
        <w:rPr>
          <w:color w:val="231F20"/>
          <w:spacing w:val="-2"/>
          <w:w w:val="110"/>
        </w:rPr>
        <w:t>disagree</w:t>
      </w:r>
      <w:r>
        <w:rPr>
          <w:color w:val="231F20"/>
          <w:spacing w:val="-11"/>
          <w:w w:val="110"/>
        </w:rPr>
        <w:t xml:space="preserve"> </w:t>
      </w:r>
      <w:r>
        <w:rPr>
          <w:color w:val="231F20"/>
          <w:spacing w:val="-2"/>
          <w:w w:val="110"/>
        </w:rPr>
        <w:t>=</w:t>
      </w:r>
      <w:r>
        <w:rPr>
          <w:color w:val="231F20"/>
          <w:spacing w:val="-9"/>
          <w:w w:val="110"/>
        </w:rPr>
        <w:t xml:space="preserve"> </w:t>
      </w:r>
      <w:r>
        <w:rPr>
          <w:color w:val="231F20"/>
          <w:spacing w:val="-2"/>
          <w:w w:val="110"/>
        </w:rPr>
        <w:t>1</w:t>
      </w:r>
      <w:r>
        <w:rPr>
          <w:rFonts w:ascii="Arial" w:hAnsi="Arial"/>
          <w:color w:val="231F20"/>
          <w:spacing w:val="-2"/>
          <w:w w:val="110"/>
        </w:rPr>
        <w:t>”</w:t>
      </w:r>
      <w:r>
        <w:rPr>
          <w:rFonts w:ascii="Arial" w:hAnsi="Arial"/>
          <w:color w:val="231F20"/>
          <w:spacing w:val="-12"/>
          <w:w w:val="110"/>
        </w:rPr>
        <w:t xml:space="preserve"> </w:t>
      </w:r>
      <w:r>
        <w:rPr>
          <w:color w:val="231F20"/>
          <w:spacing w:val="-2"/>
          <w:w w:val="110"/>
        </w:rPr>
        <w:t>to</w:t>
      </w:r>
      <w:r>
        <w:rPr>
          <w:color w:val="231F20"/>
          <w:spacing w:val="-8"/>
          <w:w w:val="110"/>
        </w:rPr>
        <w:t xml:space="preserve"> </w:t>
      </w:r>
      <w:r>
        <w:rPr>
          <w:rFonts w:ascii="Arial" w:hAnsi="Arial"/>
          <w:color w:val="231F20"/>
          <w:spacing w:val="-2"/>
          <w:w w:val="110"/>
        </w:rPr>
        <w:t>“</w:t>
      </w:r>
      <w:r>
        <w:rPr>
          <w:color w:val="231F20"/>
          <w:spacing w:val="-2"/>
          <w:w w:val="110"/>
        </w:rPr>
        <w:t>strongly</w:t>
      </w:r>
      <w:r>
        <w:rPr>
          <w:color w:val="231F20"/>
          <w:spacing w:val="-9"/>
          <w:w w:val="110"/>
        </w:rPr>
        <w:t xml:space="preserve"> </w:t>
      </w:r>
      <w:r>
        <w:rPr>
          <w:color w:val="231F20"/>
          <w:spacing w:val="-2"/>
          <w:w w:val="110"/>
        </w:rPr>
        <w:t>agree</w:t>
      </w:r>
      <w:r>
        <w:rPr>
          <w:color w:val="231F20"/>
          <w:spacing w:val="-7"/>
          <w:w w:val="110"/>
        </w:rPr>
        <w:t xml:space="preserve"> </w:t>
      </w:r>
      <w:r>
        <w:rPr>
          <w:color w:val="231F20"/>
          <w:spacing w:val="-2"/>
          <w:w w:val="110"/>
        </w:rPr>
        <w:t>=</w:t>
      </w:r>
      <w:r>
        <w:rPr>
          <w:color w:val="231F20"/>
          <w:spacing w:val="-8"/>
          <w:w w:val="110"/>
        </w:rPr>
        <w:t xml:space="preserve"> </w:t>
      </w:r>
      <w:r>
        <w:rPr>
          <w:color w:val="231F20"/>
          <w:spacing w:val="-2"/>
          <w:w w:val="110"/>
        </w:rPr>
        <w:t>7,</w:t>
      </w:r>
      <w:r>
        <w:rPr>
          <w:rFonts w:ascii="Arial" w:hAnsi="Arial"/>
          <w:color w:val="231F20"/>
          <w:spacing w:val="-2"/>
          <w:w w:val="110"/>
        </w:rPr>
        <w:t>”</w:t>
      </w:r>
      <w:r>
        <w:rPr>
          <w:rFonts w:ascii="Arial" w:hAnsi="Arial"/>
          <w:color w:val="231F20"/>
          <w:spacing w:val="-12"/>
          <w:w w:val="110"/>
        </w:rPr>
        <w:t xml:space="preserve"> </w:t>
      </w:r>
      <w:r>
        <w:rPr>
          <w:color w:val="231F20"/>
          <w:spacing w:val="-2"/>
          <w:w w:val="110"/>
        </w:rPr>
        <w:t>which</w:t>
      </w:r>
      <w:r>
        <w:rPr>
          <w:color w:val="231F20"/>
          <w:spacing w:val="-9"/>
          <w:w w:val="110"/>
        </w:rPr>
        <w:t xml:space="preserve"> </w:t>
      </w:r>
      <w:r>
        <w:rPr>
          <w:color w:val="231F20"/>
          <w:spacing w:val="-2"/>
          <w:w w:val="110"/>
        </w:rPr>
        <w:t>were</w:t>
      </w:r>
      <w:r>
        <w:rPr>
          <w:color w:val="231F20"/>
          <w:spacing w:val="-9"/>
          <w:w w:val="110"/>
        </w:rPr>
        <w:t xml:space="preserve"> </w:t>
      </w:r>
      <w:r>
        <w:rPr>
          <w:color w:val="231F20"/>
          <w:spacing w:val="-2"/>
          <w:w w:val="110"/>
        </w:rPr>
        <w:t>adapted</w:t>
      </w:r>
      <w:r>
        <w:rPr>
          <w:color w:val="231F20"/>
          <w:spacing w:val="-7"/>
          <w:w w:val="110"/>
        </w:rPr>
        <w:t xml:space="preserve"> </w:t>
      </w:r>
      <w:r>
        <w:rPr>
          <w:color w:val="231F20"/>
          <w:spacing w:val="-2"/>
          <w:w w:val="110"/>
        </w:rPr>
        <w:t xml:space="preserve">from </w:t>
      </w:r>
      <w:hyperlink w:anchor="_bookmark32" w:history="1">
        <w:r>
          <w:rPr>
            <w:color w:val="0000FF"/>
            <w:w w:val="110"/>
          </w:rPr>
          <w:t>Erdem and Swait</w:t>
        </w:r>
        <w:r>
          <w:rPr>
            <w:rFonts w:ascii="Arial" w:hAnsi="Arial"/>
            <w:color w:val="0000FF"/>
            <w:w w:val="110"/>
          </w:rPr>
          <w:t>’</w:t>
        </w:r>
        <w:r>
          <w:rPr>
            <w:color w:val="0000FF"/>
            <w:w w:val="110"/>
          </w:rPr>
          <w:t>s (2004)</w:t>
        </w:r>
      </w:hyperlink>
      <w:r>
        <w:rPr>
          <w:color w:val="0000FF"/>
          <w:w w:val="110"/>
        </w:rPr>
        <w:t xml:space="preserve"> </w:t>
      </w:r>
      <w:r>
        <w:rPr>
          <w:color w:val="231F20"/>
          <w:w w:val="110"/>
        </w:rPr>
        <w:t>scale:</w:t>
      </w:r>
      <w:r>
        <w:rPr>
          <w:color w:val="231F20"/>
          <w:spacing w:val="-1"/>
          <w:w w:val="110"/>
        </w:rPr>
        <w:t xml:space="preserve"> </w:t>
      </w:r>
      <w:r>
        <w:rPr>
          <w:rFonts w:ascii="Arial" w:hAnsi="Arial"/>
          <w:color w:val="231F20"/>
          <w:w w:val="110"/>
        </w:rPr>
        <w:t>“</w:t>
      </w:r>
      <w:r>
        <w:rPr>
          <w:color w:val="231F20"/>
          <w:w w:val="110"/>
        </w:rPr>
        <w:t>A_Tee does not pretend to be something it isn</w:t>
      </w:r>
      <w:r>
        <w:rPr>
          <w:rFonts w:ascii="Arial" w:hAnsi="Arial"/>
          <w:color w:val="231F20"/>
          <w:w w:val="110"/>
        </w:rPr>
        <w:t>’</w:t>
      </w:r>
      <w:r>
        <w:rPr>
          <w:color w:val="231F20"/>
          <w:w w:val="110"/>
        </w:rPr>
        <w:t>t</w:t>
      </w:r>
      <w:r>
        <w:rPr>
          <w:rFonts w:ascii="Arial" w:hAnsi="Arial"/>
          <w:color w:val="231F20"/>
          <w:w w:val="110"/>
        </w:rPr>
        <w:t>”</w:t>
      </w:r>
      <w:r>
        <w:rPr>
          <w:color w:val="231F20"/>
          <w:w w:val="110"/>
        </w:rPr>
        <w:t xml:space="preserve">; </w:t>
      </w:r>
      <w:r>
        <w:rPr>
          <w:rFonts w:ascii="Arial" w:hAnsi="Arial"/>
          <w:color w:val="231F20"/>
          <w:w w:val="110"/>
        </w:rPr>
        <w:t>“</w:t>
      </w:r>
      <w:r>
        <w:rPr>
          <w:color w:val="231F20"/>
          <w:w w:val="110"/>
        </w:rPr>
        <w:t>A_Tee</w:t>
      </w:r>
      <w:r>
        <w:rPr>
          <w:rFonts w:ascii="Arial" w:hAnsi="Arial"/>
          <w:color w:val="231F20"/>
          <w:w w:val="110"/>
        </w:rPr>
        <w:t>’</w:t>
      </w:r>
      <w:r>
        <w:rPr>
          <w:color w:val="231F20"/>
          <w:w w:val="110"/>
        </w:rPr>
        <w:t>s product claims are believable</w:t>
      </w:r>
      <w:r>
        <w:rPr>
          <w:rFonts w:ascii="Arial" w:hAnsi="Arial"/>
          <w:color w:val="231F20"/>
          <w:w w:val="110"/>
        </w:rPr>
        <w:t>”</w:t>
      </w:r>
      <w:r>
        <w:rPr>
          <w:color w:val="231F20"/>
          <w:w w:val="110"/>
        </w:rPr>
        <w:t>;</w:t>
      </w:r>
      <w:r>
        <w:rPr>
          <w:color w:val="231F20"/>
          <w:spacing w:val="-15"/>
          <w:w w:val="110"/>
        </w:rPr>
        <w:t xml:space="preserve"> </w:t>
      </w:r>
      <w:r>
        <w:rPr>
          <w:rFonts w:ascii="Arial" w:hAnsi="Arial"/>
          <w:color w:val="231F20"/>
          <w:w w:val="110"/>
        </w:rPr>
        <w:t>“</w:t>
      </w:r>
      <w:r>
        <w:rPr>
          <w:color w:val="231F20"/>
          <w:w w:val="110"/>
        </w:rPr>
        <w:t>Over</w:t>
      </w:r>
      <w:r>
        <w:rPr>
          <w:color w:val="231F20"/>
          <w:spacing w:val="-12"/>
          <w:w w:val="110"/>
        </w:rPr>
        <w:t xml:space="preserve"> </w:t>
      </w:r>
      <w:r>
        <w:rPr>
          <w:color w:val="231F20"/>
          <w:w w:val="110"/>
        </w:rPr>
        <w:t>time,</w:t>
      </w:r>
      <w:r>
        <w:rPr>
          <w:color w:val="231F20"/>
          <w:spacing w:val="-13"/>
          <w:w w:val="110"/>
        </w:rPr>
        <w:t xml:space="preserve"> </w:t>
      </w:r>
      <w:r>
        <w:rPr>
          <w:color w:val="231F20"/>
          <w:w w:val="110"/>
        </w:rPr>
        <w:t>my</w:t>
      </w:r>
      <w:r>
        <w:rPr>
          <w:color w:val="231F20"/>
          <w:spacing w:val="-12"/>
          <w:w w:val="110"/>
        </w:rPr>
        <w:t xml:space="preserve"> </w:t>
      </w:r>
      <w:r>
        <w:rPr>
          <w:color w:val="231F20"/>
          <w:w w:val="110"/>
        </w:rPr>
        <w:t>experiences</w:t>
      </w:r>
      <w:r>
        <w:rPr>
          <w:color w:val="231F20"/>
          <w:spacing w:val="-12"/>
          <w:w w:val="110"/>
        </w:rPr>
        <w:t xml:space="preserve"> </w:t>
      </w:r>
      <w:r>
        <w:rPr>
          <w:color w:val="231F20"/>
          <w:w w:val="110"/>
        </w:rPr>
        <w:t>with</w:t>
      </w:r>
      <w:r>
        <w:rPr>
          <w:color w:val="231F20"/>
          <w:spacing w:val="-13"/>
          <w:w w:val="110"/>
        </w:rPr>
        <w:t xml:space="preserve"> </w:t>
      </w:r>
      <w:r>
        <w:rPr>
          <w:color w:val="231F20"/>
          <w:w w:val="110"/>
        </w:rPr>
        <w:t>A_Tee</w:t>
      </w:r>
      <w:r>
        <w:rPr>
          <w:color w:val="231F20"/>
          <w:spacing w:val="-12"/>
          <w:w w:val="110"/>
        </w:rPr>
        <w:t xml:space="preserve"> </w:t>
      </w:r>
      <w:r>
        <w:rPr>
          <w:color w:val="231F20"/>
          <w:w w:val="110"/>
        </w:rPr>
        <w:t>have</w:t>
      </w:r>
      <w:r>
        <w:rPr>
          <w:color w:val="231F20"/>
          <w:spacing w:val="-12"/>
          <w:w w:val="110"/>
        </w:rPr>
        <w:t xml:space="preserve"> </w:t>
      </w:r>
      <w:r>
        <w:rPr>
          <w:color w:val="231F20"/>
          <w:w w:val="110"/>
        </w:rPr>
        <w:t>led me</w:t>
      </w:r>
      <w:r>
        <w:rPr>
          <w:color w:val="231F20"/>
          <w:spacing w:val="15"/>
          <w:w w:val="110"/>
        </w:rPr>
        <w:t xml:space="preserve"> </w:t>
      </w:r>
      <w:r>
        <w:rPr>
          <w:color w:val="231F20"/>
          <w:w w:val="110"/>
        </w:rPr>
        <w:t>to</w:t>
      </w:r>
      <w:r>
        <w:rPr>
          <w:color w:val="231F20"/>
          <w:spacing w:val="16"/>
          <w:w w:val="110"/>
        </w:rPr>
        <w:t xml:space="preserve"> </w:t>
      </w:r>
      <w:r>
        <w:rPr>
          <w:color w:val="231F20"/>
          <w:w w:val="110"/>
        </w:rPr>
        <w:t>expect</w:t>
      </w:r>
      <w:r>
        <w:rPr>
          <w:color w:val="231F20"/>
          <w:spacing w:val="16"/>
          <w:w w:val="110"/>
        </w:rPr>
        <w:t xml:space="preserve"> </w:t>
      </w:r>
      <w:r>
        <w:rPr>
          <w:color w:val="231F20"/>
          <w:w w:val="110"/>
        </w:rPr>
        <w:t>it</w:t>
      </w:r>
      <w:r>
        <w:rPr>
          <w:color w:val="231F20"/>
          <w:spacing w:val="16"/>
          <w:w w:val="110"/>
        </w:rPr>
        <w:t xml:space="preserve"> </w:t>
      </w:r>
      <w:r>
        <w:rPr>
          <w:color w:val="231F20"/>
          <w:w w:val="110"/>
        </w:rPr>
        <w:t>to</w:t>
      </w:r>
      <w:r>
        <w:rPr>
          <w:color w:val="231F20"/>
          <w:spacing w:val="16"/>
          <w:w w:val="110"/>
        </w:rPr>
        <w:t xml:space="preserve"> </w:t>
      </w:r>
      <w:r>
        <w:rPr>
          <w:color w:val="231F20"/>
          <w:w w:val="110"/>
        </w:rPr>
        <w:t>keep</w:t>
      </w:r>
      <w:r>
        <w:rPr>
          <w:color w:val="231F20"/>
          <w:spacing w:val="17"/>
          <w:w w:val="110"/>
        </w:rPr>
        <w:t xml:space="preserve"> </w:t>
      </w:r>
      <w:r>
        <w:rPr>
          <w:color w:val="231F20"/>
          <w:w w:val="110"/>
        </w:rPr>
        <w:t>its</w:t>
      </w:r>
      <w:r>
        <w:rPr>
          <w:color w:val="231F20"/>
          <w:spacing w:val="15"/>
          <w:w w:val="110"/>
        </w:rPr>
        <w:t xml:space="preserve"> </w:t>
      </w:r>
      <w:r>
        <w:rPr>
          <w:color w:val="231F20"/>
          <w:w w:val="110"/>
        </w:rPr>
        <w:t>promises,</w:t>
      </w:r>
      <w:r>
        <w:rPr>
          <w:color w:val="231F20"/>
          <w:spacing w:val="18"/>
          <w:w w:val="110"/>
        </w:rPr>
        <w:t xml:space="preserve"> </w:t>
      </w:r>
      <w:r>
        <w:rPr>
          <w:color w:val="231F20"/>
          <w:w w:val="110"/>
        </w:rPr>
        <w:t>no</w:t>
      </w:r>
      <w:r>
        <w:rPr>
          <w:color w:val="231F20"/>
          <w:spacing w:val="16"/>
          <w:w w:val="110"/>
        </w:rPr>
        <w:t xml:space="preserve"> </w:t>
      </w:r>
      <w:r>
        <w:rPr>
          <w:color w:val="231F20"/>
          <w:w w:val="110"/>
        </w:rPr>
        <w:t>more</w:t>
      </w:r>
      <w:r>
        <w:rPr>
          <w:color w:val="231F20"/>
          <w:spacing w:val="14"/>
          <w:w w:val="110"/>
        </w:rPr>
        <w:t xml:space="preserve"> </w:t>
      </w:r>
      <w:r>
        <w:rPr>
          <w:color w:val="231F20"/>
          <w:w w:val="110"/>
        </w:rPr>
        <w:t>and</w:t>
      </w:r>
      <w:r>
        <w:rPr>
          <w:color w:val="231F20"/>
          <w:spacing w:val="17"/>
          <w:w w:val="110"/>
        </w:rPr>
        <w:t xml:space="preserve"> </w:t>
      </w:r>
      <w:r>
        <w:rPr>
          <w:color w:val="231F20"/>
          <w:w w:val="110"/>
        </w:rPr>
        <w:t>no</w:t>
      </w:r>
      <w:r>
        <w:rPr>
          <w:color w:val="231F20"/>
          <w:spacing w:val="16"/>
          <w:w w:val="110"/>
        </w:rPr>
        <w:t xml:space="preserve"> </w:t>
      </w:r>
      <w:r>
        <w:rPr>
          <w:color w:val="231F20"/>
          <w:spacing w:val="-2"/>
          <w:w w:val="110"/>
        </w:rPr>
        <w:t>less</w:t>
      </w:r>
      <w:r>
        <w:rPr>
          <w:rFonts w:ascii="Arial" w:hAnsi="Arial"/>
          <w:color w:val="231F20"/>
          <w:spacing w:val="-2"/>
          <w:w w:val="110"/>
        </w:rPr>
        <w:t>”</w:t>
      </w:r>
      <w:r>
        <w:rPr>
          <w:color w:val="231F20"/>
          <w:spacing w:val="-2"/>
          <w:w w:val="110"/>
        </w:rPr>
        <w:t>;</w:t>
      </w:r>
    </w:p>
    <w:p w14:paraId="63F8C9B9" w14:textId="77777777" w:rsidR="004E34A7" w:rsidRDefault="004E34A7">
      <w:pPr>
        <w:spacing w:line="266" w:lineRule="auto"/>
        <w:jc w:val="both"/>
        <w:sectPr w:rsidR="004E34A7">
          <w:type w:val="continuous"/>
          <w:pgSz w:w="12190" w:h="15770"/>
          <w:pgMar w:top="1260" w:right="860" w:bottom="660" w:left="920" w:header="749" w:footer="475" w:gutter="0"/>
          <w:cols w:num="2" w:space="720" w:equalWidth="0">
            <w:col w:w="4963" w:space="357"/>
            <w:col w:w="5090"/>
          </w:cols>
        </w:sectPr>
      </w:pPr>
    </w:p>
    <w:p w14:paraId="63F8C9BA" w14:textId="77777777" w:rsidR="004E34A7" w:rsidRDefault="00C06B41">
      <w:pPr>
        <w:pStyle w:val="BodyText"/>
        <w:spacing w:before="132" w:line="266" w:lineRule="auto"/>
        <w:ind w:right="4739"/>
        <w:rPr>
          <w:rFonts w:ascii="Arial" w:hAnsi="Arial"/>
        </w:rPr>
      </w:pPr>
      <w:r>
        <w:rPr>
          <w:noProof/>
        </w:rPr>
        <w:lastRenderedPageBreak/>
        <mc:AlternateContent>
          <mc:Choice Requires="wps">
            <w:drawing>
              <wp:anchor distT="0" distB="0" distL="114300" distR="114300" simplePos="0" relativeHeight="15730688" behindDoc="0" locked="0" layoutInCell="1" allowOverlap="1" wp14:anchorId="63F8CBCA" wp14:editId="0837B991">
                <wp:simplePos x="0" y="0"/>
                <wp:positionH relativeFrom="page">
                  <wp:posOffset>3956685</wp:posOffset>
                </wp:positionH>
                <wp:positionV relativeFrom="paragraph">
                  <wp:posOffset>101600</wp:posOffset>
                </wp:positionV>
                <wp:extent cx="3200400" cy="6104890"/>
                <wp:effectExtent l="0" t="0" r="0" b="3810"/>
                <wp:wrapNone/>
                <wp:docPr id="105081185" name="docshape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00400" cy="610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2317"/>
                              <w:gridCol w:w="770"/>
                              <w:gridCol w:w="518"/>
                              <w:gridCol w:w="863"/>
                              <w:gridCol w:w="452"/>
                            </w:tblGrid>
                            <w:tr w:rsidR="004E34A7" w14:paraId="63F8CBE9" w14:textId="77777777">
                              <w:trPr>
                                <w:trHeight w:val="274"/>
                              </w:trPr>
                              <w:tc>
                                <w:tcPr>
                                  <w:tcW w:w="2317" w:type="dxa"/>
                                  <w:tcBorders>
                                    <w:bottom w:val="single" w:sz="4" w:space="0" w:color="000000"/>
                                  </w:tcBorders>
                                </w:tcPr>
                                <w:p w14:paraId="63F8CBE7" w14:textId="77777777" w:rsidR="004E34A7" w:rsidRDefault="00000000">
                                  <w:pPr>
                                    <w:pStyle w:val="TableParagraph"/>
                                    <w:spacing w:before="0"/>
                                    <w:ind w:left="50"/>
                                    <w:rPr>
                                      <w:sz w:val="17"/>
                                    </w:rPr>
                                  </w:pPr>
                                  <w:r>
                                    <w:rPr>
                                      <w:color w:val="231F20"/>
                                      <w:w w:val="85"/>
                                      <w:sz w:val="17"/>
                                    </w:rPr>
                                    <w:t>Table</w:t>
                                  </w:r>
                                  <w:r>
                                    <w:rPr>
                                      <w:color w:val="231F20"/>
                                      <w:spacing w:val="-6"/>
                                      <w:sz w:val="17"/>
                                    </w:rPr>
                                    <w:t xml:space="preserve"> </w:t>
                                  </w:r>
                                  <w:r>
                                    <w:rPr>
                                      <w:color w:val="231F20"/>
                                      <w:w w:val="85"/>
                                      <w:sz w:val="17"/>
                                    </w:rPr>
                                    <w:t>1</w:t>
                                  </w:r>
                                  <w:r>
                                    <w:rPr>
                                      <w:color w:val="231F20"/>
                                      <w:spacing w:val="49"/>
                                      <w:sz w:val="17"/>
                                    </w:rPr>
                                    <w:t xml:space="preserve"> </w:t>
                                  </w:r>
                                  <w:r>
                                    <w:rPr>
                                      <w:color w:val="231F20"/>
                                      <w:w w:val="85"/>
                                      <w:sz w:val="17"/>
                                    </w:rPr>
                                    <w:t>Demographic</w:t>
                                  </w:r>
                                  <w:r>
                                    <w:rPr>
                                      <w:color w:val="231F20"/>
                                      <w:spacing w:val="-5"/>
                                      <w:sz w:val="17"/>
                                    </w:rPr>
                                    <w:t xml:space="preserve"> </w:t>
                                  </w:r>
                                  <w:r>
                                    <w:rPr>
                                      <w:color w:val="231F20"/>
                                      <w:spacing w:val="-2"/>
                                      <w:w w:val="85"/>
                                      <w:sz w:val="17"/>
                                    </w:rPr>
                                    <w:t>information</w:t>
                                  </w:r>
                                </w:p>
                              </w:tc>
                              <w:tc>
                                <w:tcPr>
                                  <w:tcW w:w="2603" w:type="dxa"/>
                                  <w:gridSpan w:val="4"/>
                                  <w:tcBorders>
                                    <w:bottom w:val="single" w:sz="4" w:space="0" w:color="000000"/>
                                  </w:tcBorders>
                                </w:tcPr>
                                <w:p w14:paraId="63F8CBE8" w14:textId="77777777" w:rsidR="004E34A7" w:rsidRDefault="004E34A7">
                                  <w:pPr>
                                    <w:pStyle w:val="TableParagraph"/>
                                    <w:spacing w:before="0"/>
                                    <w:rPr>
                                      <w:rFonts w:ascii="Times New Roman"/>
                                      <w:sz w:val="16"/>
                                    </w:rPr>
                                  </w:pPr>
                                </w:p>
                              </w:tc>
                            </w:tr>
                            <w:tr w:rsidR="004E34A7" w14:paraId="63F8CBEF" w14:textId="77777777">
                              <w:trPr>
                                <w:trHeight w:val="235"/>
                              </w:trPr>
                              <w:tc>
                                <w:tcPr>
                                  <w:tcW w:w="2317" w:type="dxa"/>
                                  <w:tcBorders>
                                    <w:top w:val="single" w:sz="4" w:space="0" w:color="000000"/>
                                  </w:tcBorders>
                                </w:tcPr>
                                <w:p w14:paraId="63F8CBEA" w14:textId="77777777" w:rsidR="004E34A7" w:rsidRDefault="004E34A7">
                                  <w:pPr>
                                    <w:pStyle w:val="TableParagraph"/>
                                    <w:spacing w:before="0"/>
                                    <w:rPr>
                                      <w:rFonts w:ascii="Times New Roman"/>
                                      <w:sz w:val="16"/>
                                    </w:rPr>
                                  </w:pPr>
                                </w:p>
                              </w:tc>
                              <w:tc>
                                <w:tcPr>
                                  <w:tcW w:w="770" w:type="dxa"/>
                                  <w:tcBorders>
                                    <w:top w:val="single" w:sz="4" w:space="0" w:color="000000"/>
                                  </w:tcBorders>
                                </w:tcPr>
                                <w:p w14:paraId="63F8CBEB" w14:textId="77777777" w:rsidR="004E34A7" w:rsidRDefault="00000000">
                                  <w:pPr>
                                    <w:pStyle w:val="TableParagraph"/>
                                    <w:spacing w:before="25" w:line="191" w:lineRule="exact"/>
                                    <w:ind w:right="165"/>
                                    <w:jc w:val="right"/>
                                    <w:rPr>
                                      <w:sz w:val="17"/>
                                    </w:rPr>
                                  </w:pPr>
                                  <w:r>
                                    <w:rPr>
                                      <w:color w:val="231F20"/>
                                      <w:w w:val="90"/>
                                      <w:sz w:val="17"/>
                                    </w:rPr>
                                    <w:t>Study</w:t>
                                  </w:r>
                                  <w:r>
                                    <w:rPr>
                                      <w:color w:val="231F20"/>
                                      <w:spacing w:val="-3"/>
                                      <w:sz w:val="17"/>
                                    </w:rPr>
                                    <w:t xml:space="preserve"> </w:t>
                                  </w:r>
                                  <w:r>
                                    <w:rPr>
                                      <w:color w:val="231F20"/>
                                      <w:spacing w:val="-10"/>
                                      <w:sz w:val="17"/>
                                    </w:rPr>
                                    <w:t>1</w:t>
                                  </w:r>
                                </w:p>
                              </w:tc>
                              <w:tc>
                                <w:tcPr>
                                  <w:tcW w:w="518" w:type="dxa"/>
                                  <w:tcBorders>
                                    <w:top w:val="single" w:sz="4" w:space="0" w:color="000000"/>
                                  </w:tcBorders>
                                </w:tcPr>
                                <w:p w14:paraId="63F8CBEC" w14:textId="77777777" w:rsidR="004E34A7" w:rsidRDefault="004E34A7">
                                  <w:pPr>
                                    <w:pStyle w:val="TableParagraph"/>
                                    <w:spacing w:before="0"/>
                                    <w:rPr>
                                      <w:rFonts w:ascii="Times New Roman"/>
                                      <w:sz w:val="16"/>
                                    </w:rPr>
                                  </w:pPr>
                                </w:p>
                              </w:tc>
                              <w:tc>
                                <w:tcPr>
                                  <w:tcW w:w="863" w:type="dxa"/>
                                  <w:tcBorders>
                                    <w:top w:val="single" w:sz="4" w:space="0" w:color="000000"/>
                                  </w:tcBorders>
                                </w:tcPr>
                                <w:p w14:paraId="63F8CBED" w14:textId="77777777" w:rsidR="004E34A7" w:rsidRDefault="00000000">
                                  <w:pPr>
                                    <w:pStyle w:val="TableParagraph"/>
                                    <w:spacing w:before="25" w:line="191" w:lineRule="exact"/>
                                    <w:ind w:left="167"/>
                                    <w:rPr>
                                      <w:sz w:val="17"/>
                                    </w:rPr>
                                  </w:pPr>
                                  <w:r>
                                    <w:rPr>
                                      <w:color w:val="231F20"/>
                                      <w:w w:val="90"/>
                                      <w:sz w:val="17"/>
                                    </w:rPr>
                                    <w:t>Study</w:t>
                                  </w:r>
                                  <w:r>
                                    <w:rPr>
                                      <w:color w:val="231F20"/>
                                      <w:spacing w:val="-3"/>
                                      <w:sz w:val="17"/>
                                    </w:rPr>
                                    <w:t xml:space="preserve"> </w:t>
                                  </w:r>
                                  <w:r>
                                    <w:rPr>
                                      <w:color w:val="231F20"/>
                                      <w:spacing w:val="-10"/>
                                      <w:sz w:val="17"/>
                                    </w:rPr>
                                    <w:t>2</w:t>
                                  </w:r>
                                </w:p>
                              </w:tc>
                              <w:tc>
                                <w:tcPr>
                                  <w:tcW w:w="452" w:type="dxa"/>
                                  <w:tcBorders>
                                    <w:top w:val="single" w:sz="4" w:space="0" w:color="000000"/>
                                  </w:tcBorders>
                                </w:tcPr>
                                <w:p w14:paraId="63F8CBEE" w14:textId="77777777" w:rsidR="004E34A7" w:rsidRDefault="004E34A7">
                                  <w:pPr>
                                    <w:pStyle w:val="TableParagraph"/>
                                    <w:spacing w:before="0"/>
                                    <w:rPr>
                                      <w:rFonts w:ascii="Times New Roman"/>
                                      <w:sz w:val="16"/>
                                    </w:rPr>
                                  </w:pPr>
                                </w:p>
                              </w:tc>
                            </w:tr>
                            <w:tr w:rsidR="004E34A7" w14:paraId="63F8CBF5" w14:textId="77777777">
                              <w:trPr>
                                <w:trHeight w:val="288"/>
                              </w:trPr>
                              <w:tc>
                                <w:tcPr>
                                  <w:tcW w:w="2317" w:type="dxa"/>
                                  <w:tcBorders>
                                    <w:bottom w:val="single" w:sz="8" w:space="0" w:color="231F20"/>
                                  </w:tcBorders>
                                </w:tcPr>
                                <w:p w14:paraId="63F8CBF0" w14:textId="77777777" w:rsidR="004E34A7" w:rsidRDefault="004E34A7">
                                  <w:pPr>
                                    <w:pStyle w:val="TableParagraph"/>
                                    <w:spacing w:before="0"/>
                                    <w:rPr>
                                      <w:rFonts w:ascii="Times New Roman"/>
                                      <w:sz w:val="16"/>
                                    </w:rPr>
                                  </w:pPr>
                                </w:p>
                              </w:tc>
                              <w:tc>
                                <w:tcPr>
                                  <w:tcW w:w="770" w:type="dxa"/>
                                  <w:tcBorders>
                                    <w:bottom w:val="single" w:sz="8" w:space="0" w:color="231F20"/>
                                  </w:tcBorders>
                                </w:tcPr>
                                <w:p w14:paraId="63F8CBF1" w14:textId="77777777" w:rsidR="004E34A7" w:rsidRDefault="00000000">
                                  <w:pPr>
                                    <w:pStyle w:val="TableParagraph"/>
                                    <w:ind w:right="113"/>
                                    <w:jc w:val="right"/>
                                    <w:rPr>
                                      <w:sz w:val="17"/>
                                    </w:rPr>
                                  </w:pPr>
                                  <w:r>
                                    <w:rPr>
                                      <w:color w:val="231F20"/>
                                      <w:spacing w:val="-6"/>
                                      <w:sz w:val="17"/>
                                    </w:rPr>
                                    <w:t>(</w:t>
                                  </w:r>
                                  <w:r>
                                    <w:rPr>
                                      <w:i/>
                                      <w:color w:val="231F20"/>
                                      <w:spacing w:val="-6"/>
                                      <w:sz w:val="17"/>
                                    </w:rPr>
                                    <w:t>n</w:t>
                                  </w:r>
                                  <w:r>
                                    <w:rPr>
                                      <w:i/>
                                      <w:color w:val="231F20"/>
                                      <w:spacing w:val="-8"/>
                                      <w:sz w:val="17"/>
                                    </w:rPr>
                                    <w:t xml:space="preserve"> </w:t>
                                  </w:r>
                                  <w:r>
                                    <w:rPr>
                                      <w:color w:val="231F20"/>
                                      <w:spacing w:val="-6"/>
                                      <w:sz w:val="17"/>
                                    </w:rPr>
                                    <w:t>=</w:t>
                                  </w:r>
                                  <w:r>
                                    <w:rPr>
                                      <w:color w:val="231F20"/>
                                      <w:spacing w:val="-7"/>
                                      <w:sz w:val="17"/>
                                    </w:rPr>
                                    <w:t xml:space="preserve"> </w:t>
                                  </w:r>
                                  <w:r>
                                    <w:rPr>
                                      <w:color w:val="231F20"/>
                                      <w:spacing w:val="-6"/>
                                      <w:sz w:val="17"/>
                                    </w:rPr>
                                    <w:t>176)</w:t>
                                  </w:r>
                                </w:p>
                              </w:tc>
                              <w:tc>
                                <w:tcPr>
                                  <w:tcW w:w="518" w:type="dxa"/>
                                  <w:tcBorders>
                                    <w:bottom w:val="single" w:sz="8" w:space="0" w:color="231F20"/>
                                  </w:tcBorders>
                                </w:tcPr>
                                <w:p w14:paraId="63F8CBF2" w14:textId="77777777" w:rsidR="004E34A7" w:rsidRDefault="00000000">
                                  <w:pPr>
                                    <w:pStyle w:val="TableParagraph"/>
                                    <w:ind w:left="89" w:right="89"/>
                                    <w:jc w:val="center"/>
                                    <w:rPr>
                                      <w:sz w:val="17"/>
                                    </w:rPr>
                                  </w:pPr>
                                  <w:r>
                                    <w:rPr>
                                      <w:color w:val="231F20"/>
                                      <w:spacing w:val="-5"/>
                                      <w:sz w:val="17"/>
                                    </w:rPr>
                                    <w:t>(%)</w:t>
                                  </w:r>
                                </w:p>
                              </w:tc>
                              <w:tc>
                                <w:tcPr>
                                  <w:tcW w:w="863" w:type="dxa"/>
                                  <w:tcBorders>
                                    <w:bottom w:val="single" w:sz="8" w:space="0" w:color="231F20"/>
                                  </w:tcBorders>
                                </w:tcPr>
                                <w:p w14:paraId="63F8CBF3" w14:textId="77777777" w:rsidR="004E34A7" w:rsidRDefault="00000000">
                                  <w:pPr>
                                    <w:pStyle w:val="TableParagraph"/>
                                    <w:ind w:left="116"/>
                                    <w:rPr>
                                      <w:sz w:val="17"/>
                                    </w:rPr>
                                  </w:pPr>
                                  <w:r>
                                    <w:rPr>
                                      <w:color w:val="231F20"/>
                                      <w:spacing w:val="-6"/>
                                      <w:sz w:val="17"/>
                                    </w:rPr>
                                    <w:t>(</w:t>
                                  </w:r>
                                  <w:r>
                                    <w:rPr>
                                      <w:i/>
                                      <w:color w:val="231F20"/>
                                      <w:spacing w:val="-6"/>
                                      <w:sz w:val="17"/>
                                    </w:rPr>
                                    <w:t>n</w:t>
                                  </w:r>
                                  <w:r>
                                    <w:rPr>
                                      <w:i/>
                                      <w:color w:val="231F20"/>
                                      <w:spacing w:val="-8"/>
                                      <w:sz w:val="17"/>
                                    </w:rPr>
                                    <w:t xml:space="preserve"> </w:t>
                                  </w:r>
                                  <w:r>
                                    <w:rPr>
                                      <w:color w:val="231F20"/>
                                      <w:spacing w:val="-6"/>
                                      <w:sz w:val="17"/>
                                    </w:rPr>
                                    <w:t>=</w:t>
                                  </w:r>
                                  <w:r>
                                    <w:rPr>
                                      <w:color w:val="231F20"/>
                                      <w:spacing w:val="-7"/>
                                      <w:sz w:val="17"/>
                                    </w:rPr>
                                    <w:t xml:space="preserve"> </w:t>
                                  </w:r>
                                  <w:r>
                                    <w:rPr>
                                      <w:color w:val="231F20"/>
                                      <w:spacing w:val="-6"/>
                                      <w:sz w:val="17"/>
                                    </w:rPr>
                                    <w:t>169)</w:t>
                                  </w:r>
                                </w:p>
                              </w:tc>
                              <w:tc>
                                <w:tcPr>
                                  <w:tcW w:w="452" w:type="dxa"/>
                                  <w:tcBorders>
                                    <w:bottom w:val="single" w:sz="8" w:space="0" w:color="231F20"/>
                                  </w:tcBorders>
                                </w:tcPr>
                                <w:p w14:paraId="63F8CBF4" w14:textId="77777777" w:rsidR="004E34A7" w:rsidRDefault="00000000">
                                  <w:pPr>
                                    <w:pStyle w:val="TableParagraph"/>
                                    <w:ind w:left="137"/>
                                    <w:rPr>
                                      <w:sz w:val="17"/>
                                    </w:rPr>
                                  </w:pPr>
                                  <w:r>
                                    <w:rPr>
                                      <w:color w:val="231F20"/>
                                      <w:spacing w:val="-5"/>
                                      <w:sz w:val="17"/>
                                    </w:rPr>
                                    <w:t>(%)</w:t>
                                  </w:r>
                                </w:p>
                              </w:tc>
                            </w:tr>
                            <w:tr w:rsidR="004E34A7" w14:paraId="63F8CBFB" w14:textId="77777777">
                              <w:trPr>
                                <w:trHeight w:val="233"/>
                              </w:trPr>
                              <w:tc>
                                <w:tcPr>
                                  <w:tcW w:w="2317" w:type="dxa"/>
                                  <w:tcBorders>
                                    <w:top w:val="single" w:sz="8" w:space="0" w:color="231F20"/>
                                  </w:tcBorders>
                                </w:tcPr>
                                <w:p w14:paraId="63F8CBF6" w14:textId="77777777" w:rsidR="004E34A7" w:rsidRDefault="00000000">
                                  <w:pPr>
                                    <w:pStyle w:val="TableParagraph"/>
                                    <w:spacing w:before="22" w:line="191" w:lineRule="exact"/>
                                    <w:ind w:left="50"/>
                                    <w:rPr>
                                      <w:i/>
                                      <w:sz w:val="17"/>
                                    </w:rPr>
                                  </w:pPr>
                                  <w:r>
                                    <w:rPr>
                                      <w:i/>
                                      <w:color w:val="231F20"/>
                                      <w:spacing w:val="-2"/>
                                      <w:sz w:val="17"/>
                                    </w:rPr>
                                    <w:t>Gender</w:t>
                                  </w:r>
                                </w:p>
                              </w:tc>
                              <w:tc>
                                <w:tcPr>
                                  <w:tcW w:w="770" w:type="dxa"/>
                                  <w:tcBorders>
                                    <w:top w:val="single" w:sz="8" w:space="0" w:color="231F20"/>
                                  </w:tcBorders>
                                </w:tcPr>
                                <w:p w14:paraId="63F8CBF7" w14:textId="77777777" w:rsidR="004E34A7" w:rsidRDefault="004E34A7">
                                  <w:pPr>
                                    <w:pStyle w:val="TableParagraph"/>
                                    <w:spacing w:before="0"/>
                                    <w:rPr>
                                      <w:rFonts w:ascii="Times New Roman"/>
                                      <w:sz w:val="16"/>
                                    </w:rPr>
                                  </w:pPr>
                                </w:p>
                              </w:tc>
                              <w:tc>
                                <w:tcPr>
                                  <w:tcW w:w="518" w:type="dxa"/>
                                  <w:tcBorders>
                                    <w:top w:val="single" w:sz="8" w:space="0" w:color="231F20"/>
                                  </w:tcBorders>
                                </w:tcPr>
                                <w:p w14:paraId="63F8CBF8" w14:textId="77777777" w:rsidR="004E34A7" w:rsidRDefault="004E34A7">
                                  <w:pPr>
                                    <w:pStyle w:val="TableParagraph"/>
                                    <w:spacing w:before="0"/>
                                    <w:rPr>
                                      <w:rFonts w:ascii="Times New Roman"/>
                                      <w:sz w:val="16"/>
                                    </w:rPr>
                                  </w:pPr>
                                </w:p>
                              </w:tc>
                              <w:tc>
                                <w:tcPr>
                                  <w:tcW w:w="863" w:type="dxa"/>
                                  <w:tcBorders>
                                    <w:top w:val="single" w:sz="8" w:space="0" w:color="231F20"/>
                                  </w:tcBorders>
                                </w:tcPr>
                                <w:p w14:paraId="63F8CBF9" w14:textId="77777777" w:rsidR="004E34A7" w:rsidRDefault="004E34A7">
                                  <w:pPr>
                                    <w:pStyle w:val="TableParagraph"/>
                                    <w:spacing w:before="0"/>
                                    <w:rPr>
                                      <w:rFonts w:ascii="Times New Roman"/>
                                      <w:sz w:val="16"/>
                                    </w:rPr>
                                  </w:pPr>
                                </w:p>
                              </w:tc>
                              <w:tc>
                                <w:tcPr>
                                  <w:tcW w:w="452" w:type="dxa"/>
                                  <w:tcBorders>
                                    <w:top w:val="single" w:sz="8" w:space="0" w:color="231F20"/>
                                  </w:tcBorders>
                                </w:tcPr>
                                <w:p w14:paraId="63F8CBFA" w14:textId="77777777" w:rsidR="004E34A7" w:rsidRDefault="004E34A7">
                                  <w:pPr>
                                    <w:pStyle w:val="TableParagraph"/>
                                    <w:spacing w:before="0"/>
                                    <w:rPr>
                                      <w:rFonts w:ascii="Times New Roman"/>
                                      <w:sz w:val="16"/>
                                    </w:rPr>
                                  </w:pPr>
                                </w:p>
                              </w:tc>
                            </w:tr>
                            <w:tr w:rsidR="004E34A7" w14:paraId="63F8CC01" w14:textId="77777777">
                              <w:trPr>
                                <w:trHeight w:val="219"/>
                              </w:trPr>
                              <w:tc>
                                <w:tcPr>
                                  <w:tcW w:w="2317" w:type="dxa"/>
                                </w:tcPr>
                                <w:p w14:paraId="63F8CBFC" w14:textId="77777777" w:rsidR="004E34A7" w:rsidRDefault="00000000">
                                  <w:pPr>
                                    <w:pStyle w:val="TableParagraph"/>
                                    <w:spacing w:line="191" w:lineRule="exact"/>
                                    <w:ind w:left="50"/>
                                    <w:rPr>
                                      <w:sz w:val="17"/>
                                    </w:rPr>
                                  </w:pPr>
                                  <w:r>
                                    <w:rPr>
                                      <w:color w:val="231F20"/>
                                      <w:spacing w:val="-4"/>
                                      <w:sz w:val="17"/>
                                    </w:rPr>
                                    <w:t>Male</w:t>
                                  </w:r>
                                </w:p>
                              </w:tc>
                              <w:tc>
                                <w:tcPr>
                                  <w:tcW w:w="770" w:type="dxa"/>
                                </w:tcPr>
                                <w:p w14:paraId="63F8CBFD" w14:textId="77777777" w:rsidR="004E34A7" w:rsidRDefault="00000000">
                                  <w:pPr>
                                    <w:pStyle w:val="TableParagraph"/>
                                    <w:spacing w:line="191" w:lineRule="exact"/>
                                    <w:ind w:left="216"/>
                                    <w:rPr>
                                      <w:sz w:val="17"/>
                                    </w:rPr>
                                  </w:pPr>
                                  <w:r>
                                    <w:rPr>
                                      <w:color w:val="231F20"/>
                                      <w:spacing w:val="-5"/>
                                      <w:w w:val="95"/>
                                      <w:sz w:val="17"/>
                                    </w:rPr>
                                    <w:t>120</w:t>
                                  </w:r>
                                </w:p>
                              </w:tc>
                              <w:tc>
                                <w:tcPr>
                                  <w:tcW w:w="518" w:type="dxa"/>
                                </w:tcPr>
                                <w:p w14:paraId="63F8CBFE" w14:textId="77777777" w:rsidR="004E34A7" w:rsidRDefault="00000000">
                                  <w:pPr>
                                    <w:pStyle w:val="TableParagraph"/>
                                    <w:spacing w:line="191" w:lineRule="exact"/>
                                    <w:ind w:left="89" w:right="89"/>
                                    <w:jc w:val="center"/>
                                    <w:rPr>
                                      <w:sz w:val="17"/>
                                    </w:rPr>
                                  </w:pPr>
                                  <w:r>
                                    <w:rPr>
                                      <w:color w:val="231F20"/>
                                      <w:spacing w:val="-4"/>
                                      <w:w w:val="95"/>
                                      <w:sz w:val="17"/>
                                    </w:rPr>
                                    <w:t>68.2</w:t>
                                  </w:r>
                                </w:p>
                              </w:tc>
                              <w:tc>
                                <w:tcPr>
                                  <w:tcW w:w="863" w:type="dxa"/>
                                </w:tcPr>
                                <w:p w14:paraId="63F8CBFF" w14:textId="77777777" w:rsidR="004E34A7" w:rsidRDefault="00000000">
                                  <w:pPr>
                                    <w:pStyle w:val="TableParagraph"/>
                                    <w:spacing w:line="191" w:lineRule="exact"/>
                                    <w:ind w:left="284" w:right="284"/>
                                    <w:jc w:val="center"/>
                                    <w:rPr>
                                      <w:sz w:val="17"/>
                                    </w:rPr>
                                  </w:pPr>
                                  <w:r>
                                    <w:rPr>
                                      <w:color w:val="231F20"/>
                                      <w:spacing w:val="-5"/>
                                      <w:w w:val="95"/>
                                      <w:sz w:val="17"/>
                                    </w:rPr>
                                    <w:t>106</w:t>
                                  </w:r>
                                </w:p>
                              </w:tc>
                              <w:tc>
                                <w:tcPr>
                                  <w:tcW w:w="452" w:type="dxa"/>
                                </w:tcPr>
                                <w:p w14:paraId="63F8CC00" w14:textId="77777777" w:rsidR="004E34A7" w:rsidRDefault="00000000">
                                  <w:pPr>
                                    <w:pStyle w:val="TableParagraph"/>
                                    <w:spacing w:line="191" w:lineRule="exact"/>
                                    <w:ind w:left="116"/>
                                    <w:rPr>
                                      <w:sz w:val="17"/>
                                    </w:rPr>
                                  </w:pPr>
                                  <w:r>
                                    <w:rPr>
                                      <w:color w:val="231F20"/>
                                      <w:spacing w:val="-4"/>
                                      <w:w w:val="95"/>
                                      <w:sz w:val="17"/>
                                    </w:rPr>
                                    <w:t>62.7</w:t>
                                  </w:r>
                                </w:p>
                              </w:tc>
                            </w:tr>
                            <w:tr w:rsidR="004E34A7" w14:paraId="63F8CC07" w14:textId="77777777">
                              <w:trPr>
                                <w:trHeight w:val="276"/>
                              </w:trPr>
                              <w:tc>
                                <w:tcPr>
                                  <w:tcW w:w="2317" w:type="dxa"/>
                                </w:tcPr>
                                <w:p w14:paraId="63F8CC02" w14:textId="77777777" w:rsidR="004E34A7" w:rsidRDefault="00000000">
                                  <w:pPr>
                                    <w:pStyle w:val="TableParagraph"/>
                                    <w:ind w:left="50"/>
                                    <w:rPr>
                                      <w:sz w:val="17"/>
                                    </w:rPr>
                                  </w:pPr>
                                  <w:r>
                                    <w:rPr>
                                      <w:color w:val="231F20"/>
                                      <w:spacing w:val="-2"/>
                                      <w:sz w:val="17"/>
                                    </w:rPr>
                                    <w:t>Female</w:t>
                                  </w:r>
                                </w:p>
                              </w:tc>
                              <w:tc>
                                <w:tcPr>
                                  <w:tcW w:w="770" w:type="dxa"/>
                                </w:tcPr>
                                <w:p w14:paraId="63F8CC03" w14:textId="77777777" w:rsidR="004E34A7" w:rsidRDefault="00000000">
                                  <w:pPr>
                                    <w:pStyle w:val="TableParagraph"/>
                                    <w:ind w:left="275" w:right="284"/>
                                    <w:jc w:val="center"/>
                                    <w:rPr>
                                      <w:sz w:val="17"/>
                                    </w:rPr>
                                  </w:pPr>
                                  <w:r>
                                    <w:rPr>
                                      <w:color w:val="231F20"/>
                                      <w:spacing w:val="-5"/>
                                      <w:w w:val="95"/>
                                      <w:sz w:val="17"/>
                                    </w:rPr>
                                    <w:t>56</w:t>
                                  </w:r>
                                </w:p>
                              </w:tc>
                              <w:tc>
                                <w:tcPr>
                                  <w:tcW w:w="518" w:type="dxa"/>
                                </w:tcPr>
                                <w:p w14:paraId="63F8CC04" w14:textId="77777777" w:rsidR="004E34A7" w:rsidRDefault="00000000">
                                  <w:pPr>
                                    <w:pStyle w:val="TableParagraph"/>
                                    <w:ind w:left="89" w:right="89"/>
                                    <w:jc w:val="center"/>
                                    <w:rPr>
                                      <w:sz w:val="17"/>
                                    </w:rPr>
                                  </w:pPr>
                                  <w:r>
                                    <w:rPr>
                                      <w:color w:val="231F20"/>
                                      <w:spacing w:val="-4"/>
                                      <w:w w:val="95"/>
                                      <w:sz w:val="17"/>
                                    </w:rPr>
                                    <w:t>31.8</w:t>
                                  </w:r>
                                </w:p>
                              </w:tc>
                              <w:tc>
                                <w:tcPr>
                                  <w:tcW w:w="863" w:type="dxa"/>
                                </w:tcPr>
                                <w:p w14:paraId="63F8CC05" w14:textId="77777777" w:rsidR="004E34A7" w:rsidRDefault="00000000">
                                  <w:pPr>
                                    <w:pStyle w:val="TableParagraph"/>
                                    <w:ind w:left="284" w:right="203"/>
                                    <w:jc w:val="center"/>
                                    <w:rPr>
                                      <w:sz w:val="17"/>
                                    </w:rPr>
                                  </w:pPr>
                                  <w:r>
                                    <w:rPr>
                                      <w:color w:val="231F20"/>
                                      <w:spacing w:val="-5"/>
                                      <w:w w:val="95"/>
                                      <w:sz w:val="17"/>
                                    </w:rPr>
                                    <w:t>63</w:t>
                                  </w:r>
                                </w:p>
                              </w:tc>
                              <w:tc>
                                <w:tcPr>
                                  <w:tcW w:w="452" w:type="dxa"/>
                                </w:tcPr>
                                <w:p w14:paraId="63F8CC06" w14:textId="77777777" w:rsidR="004E34A7" w:rsidRDefault="00000000">
                                  <w:pPr>
                                    <w:pStyle w:val="TableParagraph"/>
                                    <w:ind w:left="116"/>
                                    <w:rPr>
                                      <w:sz w:val="17"/>
                                    </w:rPr>
                                  </w:pPr>
                                  <w:r>
                                    <w:rPr>
                                      <w:color w:val="231F20"/>
                                      <w:spacing w:val="-4"/>
                                      <w:w w:val="95"/>
                                      <w:sz w:val="17"/>
                                    </w:rPr>
                                    <w:t>37.3</w:t>
                                  </w:r>
                                </w:p>
                              </w:tc>
                            </w:tr>
                            <w:tr w:rsidR="004E34A7" w14:paraId="63F8CC0D" w14:textId="77777777">
                              <w:trPr>
                                <w:trHeight w:val="276"/>
                              </w:trPr>
                              <w:tc>
                                <w:tcPr>
                                  <w:tcW w:w="2317" w:type="dxa"/>
                                </w:tcPr>
                                <w:p w14:paraId="63F8CC08" w14:textId="77777777" w:rsidR="004E34A7" w:rsidRDefault="00000000">
                                  <w:pPr>
                                    <w:pStyle w:val="TableParagraph"/>
                                    <w:spacing w:before="66" w:line="191" w:lineRule="exact"/>
                                    <w:ind w:left="50"/>
                                    <w:rPr>
                                      <w:i/>
                                      <w:sz w:val="17"/>
                                    </w:rPr>
                                  </w:pPr>
                                  <w:r>
                                    <w:rPr>
                                      <w:i/>
                                      <w:color w:val="231F20"/>
                                      <w:spacing w:val="-5"/>
                                      <w:sz w:val="17"/>
                                    </w:rPr>
                                    <w:t>Age</w:t>
                                  </w:r>
                                </w:p>
                              </w:tc>
                              <w:tc>
                                <w:tcPr>
                                  <w:tcW w:w="770" w:type="dxa"/>
                                </w:tcPr>
                                <w:p w14:paraId="63F8CC09" w14:textId="77777777" w:rsidR="004E34A7" w:rsidRDefault="004E34A7">
                                  <w:pPr>
                                    <w:pStyle w:val="TableParagraph"/>
                                    <w:spacing w:before="0"/>
                                    <w:rPr>
                                      <w:rFonts w:ascii="Times New Roman"/>
                                      <w:sz w:val="16"/>
                                    </w:rPr>
                                  </w:pPr>
                                </w:p>
                              </w:tc>
                              <w:tc>
                                <w:tcPr>
                                  <w:tcW w:w="518" w:type="dxa"/>
                                </w:tcPr>
                                <w:p w14:paraId="63F8CC0A" w14:textId="77777777" w:rsidR="004E34A7" w:rsidRDefault="004E34A7">
                                  <w:pPr>
                                    <w:pStyle w:val="TableParagraph"/>
                                    <w:spacing w:before="0"/>
                                    <w:rPr>
                                      <w:rFonts w:ascii="Times New Roman"/>
                                      <w:sz w:val="16"/>
                                    </w:rPr>
                                  </w:pPr>
                                </w:p>
                              </w:tc>
                              <w:tc>
                                <w:tcPr>
                                  <w:tcW w:w="863" w:type="dxa"/>
                                </w:tcPr>
                                <w:p w14:paraId="63F8CC0B" w14:textId="77777777" w:rsidR="004E34A7" w:rsidRDefault="004E34A7">
                                  <w:pPr>
                                    <w:pStyle w:val="TableParagraph"/>
                                    <w:spacing w:before="0"/>
                                    <w:rPr>
                                      <w:rFonts w:ascii="Times New Roman"/>
                                      <w:sz w:val="16"/>
                                    </w:rPr>
                                  </w:pPr>
                                </w:p>
                              </w:tc>
                              <w:tc>
                                <w:tcPr>
                                  <w:tcW w:w="452" w:type="dxa"/>
                                </w:tcPr>
                                <w:p w14:paraId="63F8CC0C" w14:textId="77777777" w:rsidR="004E34A7" w:rsidRDefault="004E34A7">
                                  <w:pPr>
                                    <w:pStyle w:val="TableParagraph"/>
                                    <w:spacing w:before="0"/>
                                    <w:rPr>
                                      <w:rFonts w:ascii="Times New Roman"/>
                                      <w:sz w:val="16"/>
                                    </w:rPr>
                                  </w:pPr>
                                </w:p>
                              </w:tc>
                            </w:tr>
                            <w:tr w:rsidR="004E34A7" w14:paraId="63F8CC13" w14:textId="77777777">
                              <w:trPr>
                                <w:trHeight w:val="219"/>
                              </w:trPr>
                              <w:tc>
                                <w:tcPr>
                                  <w:tcW w:w="2317" w:type="dxa"/>
                                </w:tcPr>
                                <w:p w14:paraId="63F8CC0E" w14:textId="77777777" w:rsidR="004E34A7" w:rsidRDefault="00000000">
                                  <w:pPr>
                                    <w:pStyle w:val="TableParagraph"/>
                                    <w:spacing w:line="191" w:lineRule="exact"/>
                                    <w:ind w:left="50"/>
                                    <w:rPr>
                                      <w:sz w:val="17"/>
                                    </w:rPr>
                                  </w:pPr>
                                  <w:r>
                                    <w:rPr>
                                      <w:color w:val="231F20"/>
                                      <w:spacing w:val="-2"/>
                                      <w:sz w:val="17"/>
                                    </w:rPr>
                                    <w:t>18</w:t>
                                  </w:r>
                                  <w:r>
                                    <w:rPr>
                                      <w:i/>
                                      <w:color w:val="231F20"/>
                                      <w:spacing w:val="-2"/>
                                      <w:sz w:val="17"/>
                                    </w:rPr>
                                    <w:t>–</w:t>
                                  </w:r>
                                  <w:r>
                                    <w:rPr>
                                      <w:color w:val="231F20"/>
                                      <w:spacing w:val="-2"/>
                                      <w:sz w:val="17"/>
                                    </w:rPr>
                                    <w:t>24</w:t>
                                  </w:r>
                                </w:p>
                              </w:tc>
                              <w:tc>
                                <w:tcPr>
                                  <w:tcW w:w="770" w:type="dxa"/>
                                </w:tcPr>
                                <w:p w14:paraId="63F8CC0F" w14:textId="77777777" w:rsidR="004E34A7" w:rsidRDefault="00000000">
                                  <w:pPr>
                                    <w:pStyle w:val="TableParagraph"/>
                                    <w:spacing w:line="191" w:lineRule="exact"/>
                                    <w:ind w:left="275" w:right="284"/>
                                    <w:jc w:val="center"/>
                                    <w:rPr>
                                      <w:sz w:val="17"/>
                                    </w:rPr>
                                  </w:pPr>
                                  <w:r>
                                    <w:rPr>
                                      <w:color w:val="231F20"/>
                                      <w:spacing w:val="-5"/>
                                      <w:w w:val="95"/>
                                      <w:sz w:val="17"/>
                                    </w:rPr>
                                    <w:t>86</w:t>
                                  </w:r>
                                </w:p>
                              </w:tc>
                              <w:tc>
                                <w:tcPr>
                                  <w:tcW w:w="518" w:type="dxa"/>
                                </w:tcPr>
                                <w:p w14:paraId="63F8CC10" w14:textId="77777777" w:rsidR="004E34A7" w:rsidRDefault="00000000">
                                  <w:pPr>
                                    <w:pStyle w:val="TableParagraph"/>
                                    <w:spacing w:line="191" w:lineRule="exact"/>
                                    <w:ind w:left="89" w:right="89"/>
                                    <w:jc w:val="center"/>
                                    <w:rPr>
                                      <w:sz w:val="17"/>
                                    </w:rPr>
                                  </w:pPr>
                                  <w:r>
                                    <w:rPr>
                                      <w:color w:val="231F20"/>
                                      <w:spacing w:val="-4"/>
                                      <w:w w:val="95"/>
                                      <w:sz w:val="17"/>
                                    </w:rPr>
                                    <w:t>48.9</w:t>
                                  </w:r>
                                </w:p>
                              </w:tc>
                              <w:tc>
                                <w:tcPr>
                                  <w:tcW w:w="863" w:type="dxa"/>
                                </w:tcPr>
                                <w:p w14:paraId="63F8CC11" w14:textId="77777777" w:rsidR="004E34A7" w:rsidRDefault="00000000">
                                  <w:pPr>
                                    <w:pStyle w:val="TableParagraph"/>
                                    <w:spacing w:line="191" w:lineRule="exact"/>
                                    <w:ind w:left="284" w:right="284"/>
                                    <w:jc w:val="center"/>
                                    <w:rPr>
                                      <w:sz w:val="17"/>
                                    </w:rPr>
                                  </w:pPr>
                                  <w:r>
                                    <w:rPr>
                                      <w:color w:val="231F20"/>
                                      <w:spacing w:val="-5"/>
                                      <w:w w:val="95"/>
                                      <w:sz w:val="17"/>
                                    </w:rPr>
                                    <w:t>108</w:t>
                                  </w:r>
                                </w:p>
                              </w:tc>
                              <w:tc>
                                <w:tcPr>
                                  <w:tcW w:w="452" w:type="dxa"/>
                                </w:tcPr>
                                <w:p w14:paraId="63F8CC12" w14:textId="77777777" w:rsidR="004E34A7" w:rsidRDefault="00000000">
                                  <w:pPr>
                                    <w:pStyle w:val="TableParagraph"/>
                                    <w:spacing w:line="191" w:lineRule="exact"/>
                                    <w:ind w:left="116"/>
                                    <w:rPr>
                                      <w:sz w:val="17"/>
                                    </w:rPr>
                                  </w:pPr>
                                  <w:r>
                                    <w:rPr>
                                      <w:color w:val="231F20"/>
                                      <w:spacing w:val="-4"/>
                                      <w:w w:val="95"/>
                                      <w:sz w:val="17"/>
                                    </w:rPr>
                                    <w:t>63.9</w:t>
                                  </w:r>
                                </w:p>
                              </w:tc>
                            </w:tr>
                            <w:tr w:rsidR="004E34A7" w14:paraId="63F8CC19" w14:textId="77777777">
                              <w:trPr>
                                <w:trHeight w:val="219"/>
                              </w:trPr>
                              <w:tc>
                                <w:tcPr>
                                  <w:tcW w:w="2317" w:type="dxa"/>
                                </w:tcPr>
                                <w:p w14:paraId="63F8CC14" w14:textId="77777777" w:rsidR="004E34A7" w:rsidRDefault="00000000">
                                  <w:pPr>
                                    <w:pStyle w:val="TableParagraph"/>
                                    <w:spacing w:line="191" w:lineRule="exact"/>
                                    <w:ind w:left="50"/>
                                    <w:rPr>
                                      <w:sz w:val="17"/>
                                    </w:rPr>
                                  </w:pPr>
                                  <w:r>
                                    <w:rPr>
                                      <w:color w:val="231F20"/>
                                      <w:spacing w:val="-2"/>
                                      <w:sz w:val="17"/>
                                    </w:rPr>
                                    <w:t>25</w:t>
                                  </w:r>
                                  <w:r>
                                    <w:rPr>
                                      <w:i/>
                                      <w:color w:val="231F20"/>
                                      <w:spacing w:val="-2"/>
                                      <w:sz w:val="17"/>
                                    </w:rPr>
                                    <w:t>–</w:t>
                                  </w:r>
                                  <w:r>
                                    <w:rPr>
                                      <w:color w:val="231F20"/>
                                      <w:spacing w:val="-2"/>
                                      <w:sz w:val="17"/>
                                    </w:rPr>
                                    <w:t>34</w:t>
                                  </w:r>
                                </w:p>
                              </w:tc>
                              <w:tc>
                                <w:tcPr>
                                  <w:tcW w:w="770" w:type="dxa"/>
                                </w:tcPr>
                                <w:p w14:paraId="63F8CC15" w14:textId="77777777" w:rsidR="004E34A7" w:rsidRDefault="00000000">
                                  <w:pPr>
                                    <w:pStyle w:val="TableParagraph"/>
                                    <w:spacing w:line="191" w:lineRule="exact"/>
                                    <w:ind w:left="275" w:right="284"/>
                                    <w:jc w:val="center"/>
                                    <w:rPr>
                                      <w:sz w:val="17"/>
                                    </w:rPr>
                                  </w:pPr>
                                  <w:r>
                                    <w:rPr>
                                      <w:color w:val="231F20"/>
                                      <w:spacing w:val="-5"/>
                                      <w:w w:val="95"/>
                                      <w:sz w:val="17"/>
                                    </w:rPr>
                                    <w:t>62</w:t>
                                  </w:r>
                                </w:p>
                              </w:tc>
                              <w:tc>
                                <w:tcPr>
                                  <w:tcW w:w="518" w:type="dxa"/>
                                </w:tcPr>
                                <w:p w14:paraId="63F8CC16" w14:textId="77777777" w:rsidR="004E34A7" w:rsidRDefault="00000000">
                                  <w:pPr>
                                    <w:pStyle w:val="TableParagraph"/>
                                    <w:spacing w:line="191" w:lineRule="exact"/>
                                    <w:ind w:left="89" w:right="89"/>
                                    <w:jc w:val="center"/>
                                    <w:rPr>
                                      <w:sz w:val="17"/>
                                    </w:rPr>
                                  </w:pPr>
                                  <w:r>
                                    <w:rPr>
                                      <w:color w:val="231F20"/>
                                      <w:spacing w:val="-4"/>
                                      <w:w w:val="95"/>
                                      <w:sz w:val="17"/>
                                    </w:rPr>
                                    <w:t>35.1</w:t>
                                  </w:r>
                                </w:p>
                              </w:tc>
                              <w:tc>
                                <w:tcPr>
                                  <w:tcW w:w="863" w:type="dxa"/>
                                </w:tcPr>
                                <w:p w14:paraId="63F8CC17" w14:textId="77777777" w:rsidR="004E34A7" w:rsidRDefault="00000000">
                                  <w:pPr>
                                    <w:pStyle w:val="TableParagraph"/>
                                    <w:spacing w:line="191" w:lineRule="exact"/>
                                    <w:ind w:left="284" w:right="203"/>
                                    <w:jc w:val="center"/>
                                    <w:rPr>
                                      <w:sz w:val="17"/>
                                    </w:rPr>
                                  </w:pPr>
                                  <w:r>
                                    <w:rPr>
                                      <w:color w:val="231F20"/>
                                      <w:spacing w:val="-5"/>
                                      <w:w w:val="95"/>
                                      <w:sz w:val="17"/>
                                    </w:rPr>
                                    <w:t>42</w:t>
                                  </w:r>
                                </w:p>
                              </w:tc>
                              <w:tc>
                                <w:tcPr>
                                  <w:tcW w:w="452" w:type="dxa"/>
                                </w:tcPr>
                                <w:p w14:paraId="63F8CC18" w14:textId="77777777" w:rsidR="004E34A7" w:rsidRDefault="00000000">
                                  <w:pPr>
                                    <w:pStyle w:val="TableParagraph"/>
                                    <w:spacing w:line="191" w:lineRule="exact"/>
                                    <w:ind w:left="116"/>
                                    <w:rPr>
                                      <w:sz w:val="17"/>
                                    </w:rPr>
                                  </w:pPr>
                                  <w:r>
                                    <w:rPr>
                                      <w:color w:val="231F20"/>
                                      <w:spacing w:val="-4"/>
                                      <w:w w:val="95"/>
                                      <w:sz w:val="17"/>
                                    </w:rPr>
                                    <w:t>24.9</w:t>
                                  </w:r>
                                </w:p>
                              </w:tc>
                            </w:tr>
                            <w:tr w:rsidR="004E34A7" w14:paraId="63F8CC1F" w14:textId="77777777">
                              <w:trPr>
                                <w:trHeight w:val="211"/>
                              </w:trPr>
                              <w:tc>
                                <w:tcPr>
                                  <w:tcW w:w="2317" w:type="dxa"/>
                                </w:tcPr>
                                <w:p w14:paraId="63F8CC1A" w14:textId="77777777" w:rsidR="004E34A7" w:rsidRDefault="00000000">
                                  <w:pPr>
                                    <w:pStyle w:val="TableParagraph"/>
                                    <w:spacing w:line="182" w:lineRule="exact"/>
                                    <w:ind w:left="50"/>
                                    <w:rPr>
                                      <w:sz w:val="17"/>
                                    </w:rPr>
                                  </w:pPr>
                                  <w:r>
                                    <w:rPr>
                                      <w:color w:val="231F20"/>
                                      <w:spacing w:val="-2"/>
                                      <w:sz w:val="17"/>
                                    </w:rPr>
                                    <w:t>35</w:t>
                                  </w:r>
                                  <w:r>
                                    <w:rPr>
                                      <w:i/>
                                      <w:color w:val="231F20"/>
                                      <w:spacing w:val="-2"/>
                                      <w:sz w:val="17"/>
                                    </w:rPr>
                                    <w:t>–</w:t>
                                  </w:r>
                                  <w:r>
                                    <w:rPr>
                                      <w:color w:val="231F20"/>
                                      <w:spacing w:val="-2"/>
                                      <w:sz w:val="17"/>
                                    </w:rPr>
                                    <w:t>44</w:t>
                                  </w:r>
                                </w:p>
                              </w:tc>
                              <w:tc>
                                <w:tcPr>
                                  <w:tcW w:w="770" w:type="dxa"/>
                                </w:tcPr>
                                <w:p w14:paraId="63F8CC1B" w14:textId="77777777" w:rsidR="004E34A7" w:rsidRDefault="00000000">
                                  <w:pPr>
                                    <w:pStyle w:val="TableParagraph"/>
                                    <w:spacing w:line="182" w:lineRule="exact"/>
                                    <w:ind w:left="275" w:right="284"/>
                                    <w:jc w:val="center"/>
                                    <w:rPr>
                                      <w:sz w:val="17"/>
                                    </w:rPr>
                                  </w:pPr>
                                  <w:r>
                                    <w:rPr>
                                      <w:color w:val="231F20"/>
                                      <w:spacing w:val="-5"/>
                                      <w:w w:val="95"/>
                                      <w:sz w:val="17"/>
                                    </w:rPr>
                                    <w:t>16</w:t>
                                  </w:r>
                                </w:p>
                              </w:tc>
                              <w:tc>
                                <w:tcPr>
                                  <w:tcW w:w="518" w:type="dxa"/>
                                </w:tcPr>
                                <w:p w14:paraId="63F8CC1C" w14:textId="77777777" w:rsidR="004E34A7" w:rsidRDefault="00000000">
                                  <w:pPr>
                                    <w:pStyle w:val="TableParagraph"/>
                                    <w:spacing w:line="182" w:lineRule="exact"/>
                                    <w:ind w:left="89" w:right="8"/>
                                    <w:jc w:val="center"/>
                                    <w:rPr>
                                      <w:sz w:val="17"/>
                                    </w:rPr>
                                  </w:pPr>
                                  <w:r>
                                    <w:rPr>
                                      <w:color w:val="231F20"/>
                                      <w:spacing w:val="-5"/>
                                      <w:w w:val="95"/>
                                      <w:sz w:val="17"/>
                                    </w:rPr>
                                    <w:t>9.2</w:t>
                                  </w:r>
                                </w:p>
                              </w:tc>
                              <w:tc>
                                <w:tcPr>
                                  <w:tcW w:w="863" w:type="dxa"/>
                                </w:tcPr>
                                <w:p w14:paraId="63F8CC1D" w14:textId="77777777" w:rsidR="004E34A7" w:rsidRDefault="00000000">
                                  <w:pPr>
                                    <w:pStyle w:val="TableParagraph"/>
                                    <w:spacing w:line="182" w:lineRule="exact"/>
                                    <w:ind w:left="284" w:right="203"/>
                                    <w:jc w:val="center"/>
                                    <w:rPr>
                                      <w:sz w:val="17"/>
                                    </w:rPr>
                                  </w:pPr>
                                  <w:r>
                                    <w:rPr>
                                      <w:color w:val="231F20"/>
                                      <w:spacing w:val="-5"/>
                                      <w:w w:val="95"/>
                                      <w:sz w:val="17"/>
                                    </w:rPr>
                                    <w:t>11</w:t>
                                  </w:r>
                                </w:p>
                              </w:tc>
                              <w:tc>
                                <w:tcPr>
                                  <w:tcW w:w="452" w:type="dxa"/>
                                </w:tcPr>
                                <w:p w14:paraId="63F8CC1E" w14:textId="77777777" w:rsidR="004E34A7" w:rsidRDefault="00000000">
                                  <w:pPr>
                                    <w:pStyle w:val="TableParagraph"/>
                                    <w:spacing w:line="182" w:lineRule="exact"/>
                                    <w:ind w:left="197"/>
                                    <w:rPr>
                                      <w:sz w:val="17"/>
                                    </w:rPr>
                                  </w:pPr>
                                  <w:r>
                                    <w:rPr>
                                      <w:color w:val="231F20"/>
                                      <w:spacing w:val="-5"/>
                                      <w:w w:val="95"/>
                                      <w:sz w:val="17"/>
                                    </w:rPr>
                                    <w:t>6.4</w:t>
                                  </w:r>
                                </w:p>
                              </w:tc>
                            </w:tr>
                            <w:tr w:rsidR="004E34A7" w14:paraId="63F8CC25" w14:textId="77777777">
                              <w:trPr>
                                <w:trHeight w:val="224"/>
                              </w:trPr>
                              <w:tc>
                                <w:tcPr>
                                  <w:tcW w:w="2317" w:type="dxa"/>
                                </w:tcPr>
                                <w:p w14:paraId="63F8CC20" w14:textId="77777777" w:rsidR="004E34A7" w:rsidRDefault="00000000">
                                  <w:pPr>
                                    <w:pStyle w:val="TableParagraph"/>
                                    <w:spacing w:before="0" w:line="187" w:lineRule="exact"/>
                                    <w:ind w:left="50"/>
                                    <w:rPr>
                                      <w:sz w:val="17"/>
                                    </w:rPr>
                                  </w:pPr>
                                  <w:r>
                                    <w:rPr>
                                      <w:color w:val="231F20"/>
                                      <w:spacing w:val="-2"/>
                                      <w:sz w:val="17"/>
                                    </w:rPr>
                                    <w:t>45</w:t>
                                  </w:r>
                                  <w:r>
                                    <w:rPr>
                                      <w:i/>
                                      <w:color w:val="231F20"/>
                                      <w:spacing w:val="-2"/>
                                      <w:sz w:val="17"/>
                                    </w:rPr>
                                    <w:t>–</w:t>
                                  </w:r>
                                  <w:r>
                                    <w:rPr>
                                      <w:color w:val="231F20"/>
                                      <w:spacing w:val="-2"/>
                                      <w:sz w:val="17"/>
                                    </w:rPr>
                                    <w:t>54</w:t>
                                  </w:r>
                                </w:p>
                              </w:tc>
                              <w:tc>
                                <w:tcPr>
                                  <w:tcW w:w="770" w:type="dxa"/>
                                </w:tcPr>
                                <w:p w14:paraId="63F8CC21" w14:textId="77777777" w:rsidR="004E34A7" w:rsidRDefault="00000000">
                                  <w:pPr>
                                    <w:pStyle w:val="TableParagraph"/>
                                    <w:spacing w:before="0" w:line="187" w:lineRule="exact"/>
                                    <w:ind w:left="275" w:right="284"/>
                                    <w:jc w:val="center"/>
                                    <w:rPr>
                                      <w:sz w:val="17"/>
                                    </w:rPr>
                                  </w:pPr>
                                  <w:r>
                                    <w:rPr>
                                      <w:color w:val="231F20"/>
                                      <w:spacing w:val="-5"/>
                                      <w:w w:val="95"/>
                                      <w:sz w:val="17"/>
                                    </w:rPr>
                                    <w:t>11</w:t>
                                  </w:r>
                                </w:p>
                              </w:tc>
                              <w:tc>
                                <w:tcPr>
                                  <w:tcW w:w="518" w:type="dxa"/>
                                </w:tcPr>
                                <w:p w14:paraId="63F8CC22" w14:textId="77777777" w:rsidR="004E34A7" w:rsidRDefault="00000000">
                                  <w:pPr>
                                    <w:pStyle w:val="TableParagraph"/>
                                    <w:spacing w:before="0" w:line="187" w:lineRule="exact"/>
                                    <w:ind w:left="89" w:right="8"/>
                                    <w:jc w:val="center"/>
                                    <w:rPr>
                                      <w:sz w:val="17"/>
                                    </w:rPr>
                                  </w:pPr>
                                  <w:r>
                                    <w:rPr>
                                      <w:color w:val="231F20"/>
                                      <w:spacing w:val="-5"/>
                                      <w:w w:val="95"/>
                                      <w:sz w:val="17"/>
                                    </w:rPr>
                                    <w:t>6.2</w:t>
                                  </w:r>
                                </w:p>
                              </w:tc>
                              <w:tc>
                                <w:tcPr>
                                  <w:tcW w:w="863" w:type="dxa"/>
                                </w:tcPr>
                                <w:p w14:paraId="63F8CC23" w14:textId="77777777" w:rsidR="004E34A7" w:rsidRDefault="00000000">
                                  <w:pPr>
                                    <w:pStyle w:val="TableParagraph"/>
                                    <w:spacing w:before="0" w:line="187" w:lineRule="exact"/>
                                    <w:ind w:left="163"/>
                                    <w:jc w:val="center"/>
                                    <w:rPr>
                                      <w:sz w:val="17"/>
                                    </w:rPr>
                                  </w:pPr>
                                  <w:r>
                                    <w:rPr>
                                      <w:color w:val="231F20"/>
                                      <w:w w:val="86"/>
                                      <w:sz w:val="17"/>
                                    </w:rPr>
                                    <w:t>4</w:t>
                                  </w:r>
                                </w:p>
                              </w:tc>
                              <w:tc>
                                <w:tcPr>
                                  <w:tcW w:w="452" w:type="dxa"/>
                                </w:tcPr>
                                <w:p w14:paraId="63F8CC24" w14:textId="77777777" w:rsidR="004E34A7" w:rsidRDefault="00000000">
                                  <w:pPr>
                                    <w:pStyle w:val="TableParagraph"/>
                                    <w:spacing w:before="0" w:line="187" w:lineRule="exact"/>
                                    <w:ind w:left="197"/>
                                    <w:rPr>
                                      <w:sz w:val="17"/>
                                    </w:rPr>
                                  </w:pPr>
                                  <w:r>
                                    <w:rPr>
                                      <w:color w:val="231F20"/>
                                      <w:spacing w:val="-5"/>
                                      <w:w w:val="95"/>
                                      <w:sz w:val="17"/>
                                    </w:rPr>
                                    <w:t>2.4</w:t>
                                  </w:r>
                                </w:p>
                              </w:tc>
                            </w:tr>
                            <w:tr w:rsidR="004E34A7" w14:paraId="63F8CC2B" w14:textId="77777777">
                              <w:trPr>
                                <w:trHeight w:val="282"/>
                              </w:trPr>
                              <w:tc>
                                <w:tcPr>
                                  <w:tcW w:w="2317" w:type="dxa"/>
                                </w:tcPr>
                                <w:p w14:paraId="63F8CC26" w14:textId="77777777" w:rsidR="004E34A7" w:rsidRDefault="00000000">
                                  <w:pPr>
                                    <w:pStyle w:val="TableParagraph"/>
                                    <w:spacing w:before="13"/>
                                    <w:ind w:left="50"/>
                                    <w:rPr>
                                      <w:sz w:val="17"/>
                                    </w:rPr>
                                  </w:pPr>
                                  <w:r>
                                    <w:rPr>
                                      <w:color w:val="231F20"/>
                                      <w:spacing w:val="-5"/>
                                      <w:sz w:val="17"/>
                                    </w:rPr>
                                    <w:t>&gt;55</w:t>
                                  </w:r>
                                </w:p>
                              </w:tc>
                              <w:tc>
                                <w:tcPr>
                                  <w:tcW w:w="770" w:type="dxa"/>
                                </w:tcPr>
                                <w:p w14:paraId="63F8CC27" w14:textId="77777777" w:rsidR="004E34A7" w:rsidRDefault="00000000">
                                  <w:pPr>
                                    <w:pStyle w:val="TableParagraph"/>
                                    <w:spacing w:before="13"/>
                                    <w:ind w:left="70"/>
                                    <w:jc w:val="center"/>
                                    <w:rPr>
                                      <w:sz w:val="17"/>
                                    </w:rPr>
                                  </w:pPr>
                                  <w:r>
                                    <w:rPr>
                                      <w:color w:val="231F20"/>
                                      <w:w w:val="86"/>
                                      <w:sz w:val="17"/>
                                    </w:rPr>
                                    <w:t>1</w:t>
                                  </w:r>
                                </w:p>
                              </w:tc>
                              <w:tc>
                                <w:tcPr>
                                  <w:tcW w:w="518" w:type="dxa"/>
                                </w:tcPr>
                                <w:p w14:paraId="63F8CC28" w14:textId="77777777" w:rsidR="004E34A7" w:rsidRDefault="00000000">
                                  <w:pPr>
                                    <w:pStyle w:val="TableParagraph"/>
                                    <w:spacing w:before="13"/>
                                    <w:ind w:left="89" w:right="8"/>
                                    <w:jc w:val="center"/>
                                    <w:rPr>
                                      <w:sz w:val="17"/>
                                    </w:rPr>
                                  </w:pPr>
                                  <w:r>
                                    <w:rPr>
                                      <w:color w:val="231F20"/>
                                      <w:spacing w:val="-5"/>
                                      <w:w w:val="95"/>
                                      <w:sz w:val="17"/>
                                    </w:rPr>
                                    <w:t>0.6</w:t>
                                  </w:r>
                                </w:p>
                              </w:tc>
                              <w:tc>
                                <w:tcPr>
                                  <w:tcW w:w="863" w:type="dxa"/>
                                </w:tcPr>
                                <w:p w14:paraId="63F8CC29" w14:textId="77777777" w:rsidR="004E34A7" w:rsidRDefault="00000000">
                                  <w:pPr>
                                    <w:pStyle w:val="TableParagraph"/>
                                    <w:spacing w:before="13"/>
                                    <w:ind w:left="163"/>
                                    <w:jc w:val="center"/>
                                    <w:rPr>
                                      <w:sz w:val="17"/>
                                    </w:rPr>
                                  </w:pPr>
                                  <w:r>
                                    <w:rPr>
                                      <w:color w:val="231F20"/>
                                      <w:w w:val="86"/>
                                      <w:sz w:val="17"/>
                                    </w:rPr>
                                    <w:t>4</w:t>
                                  </w:r>
                                </w:p>
                              </w:tc>
                              <w:tc>
                                <w:tcPr>
                                  <w:tcW w:w="452" w:type="dxa"/>
                                </w:tcPr>
                                <w:p w14:paraId="63F8CC2A" w14:textId="77777777" w:rsidR="004E34A7" w:rsidRDefault="00000000">
                                  <w:pPr>
                                    <w:pStyle w:val="TableParagraph"/>
                                    <w:spacing w:before="13"/>
                                    <w:ind w:left="197"/>
                                    <w:rPr>
                                      <w:sz w:val="17"/>
                                    </w:rPr>
                                  </w:pPr>
                                  <w:r>
                                    <w:rPr>
                                      <w:color w:val="231F20"/>
                                      <w:spacing w:val="-5"/>
                                      <w:w w:val="95"/>
                                      <w:sz w:val="17"/>
                                    </w:rPr>
                                    <w:t>2.4</w:t>
                                  </w:r>
                                </w:p>
                              </w:tc>
                            </w:tr>
                            <w:tr w:rsidR="004E34A7" w14:paraId="63F8CC31" w14:textId="77777777">
                              <w:trPr>
                                <w:trHeight w:val="274"/>
                              </w:trPr>
                              <w:tc>
                                <w:tcPr>
                                  <w:tcW w:w="2317" w:type="dxa"/>
                                </w:tcPr>
                                <w:p w14:paraId="63F8CC2C" w14:textId="77777777" w:rsidR="004E34A7" w:rsidRDefault="00000000">
                                  <w:pPr>
                                    <w:pStyle w:val="TableParagraph"/>
                                    <w:spacing w:before="64" w:line="191" w:lineRule="exact"/>
                                    <w:ind w:left="50"/>
                                    <w:rPr>
                                      <w:i/>
                                      <w:sz w:val="17"/>
                                    </w:rPr>
                                  </w:pPr>
                                  <w:r>
                                    <w:rPr>
                                      <w:i/>
                                      <w:color w:val="231F20"/>
                                      <w:spacing w:val="-2"/>
                                      <w:sz w:val="17"/>
                                    </w:rPr>
                                    <w:t>Education</w:t>
                                  </w:r>
                                </w:p>
                              </w:tc>
                              <w:tc>
                                <w:tcPr>
                                  <w:tcW w:w="770" w:type="dxa"/>
                                </w:tcPr>
                                <w:p w14:paraId="63F8CC2D" w14:textId="77777777" w:rsidR="004E34A7" w:rsidRDefault="004E34A7">
                                  <w:pPr>
                                    <w:pStyle w:val="TableParagraph"/>
                                    <w:spacing w:before="0"/>
                                    <w:rPr>
                                      <w:rFonts w:ascii="Times New Roman"/>
                                      <w:sz w:val="16"/>
                                    </w:rPr>
                                  </w:pPr>
                                </w:p>
                              </w:tc>
                              <w:tc>
                                <w:tcPr>
                                  <w:tcW w:w="518" w:type="dxa"/>
                                </w:tcPr>
                                <w:p w14:paraId="63F8CC2E" w14:textId="77777777" w:rsidR="004E34A7" w:rsidRDefault="004E34A7">
                                  <w:pPr>
                                    <w:pStyle w:val="TableParagraph"/>
                                    <w:spacing w:before="0"/>
                                    <w:rPr>
                                      <w:rFonts w:ascii="Times New Roman"/>
                                      <w:sz w:val="16"/>
                                    </w:rPr>
                                  </w:pPr>
                                </w:p>
                              </w:tc>
                              <w:tc>
                                <w:tcPr>
                                  <w:tcW w:w="863" w:type="dxa"/>
                                </w:tcPr>
                                <w:p w14:paraId="63F8CC2F" w14:textId="77777777" w:rsidR="004E34A7" w:rsidRDefault="004E34A7">
                                  <w:pPr>
                                    <w:pStyle w:val="TableParagraph"/>
                                    <w:spacing w:before="0"/>
                                    <w:rPr>
                                      <w:rFonts w:ascii="Times New Roman"/>
                                      <w:sz w:val="16"/>
                                    </w:rPr>
                                  </w:pPr>
                                </w:p>
                              </w:tc>
                              <w:tc>
                                <w:tcPr>
                                  <w:tcW w:w="452" w:type="dxa"/>
                                </w:tcPr>
                                <w:p w14:paraId="63F8CC30" w14:textId="77777777" w:rsidR="004E34A7" w:rsidRDefault="004E34A7">
                                  <w:pPr>
                                    <w:pStyle w:val="TableParagraph"/>
                                    <w:spacing w:before="0"/>
                                    <w:rPr>
                                      <w:rFonts w:ascii="Times New Roman"/>
                                      <w:sz w:val="16"/>
                                    </w:rPr>
                                  </w:pPr>
                                </w:p>
                              </w:tc>
                            </w:tr>
                            <w:tr w:rsidR="004E34A7" w14:paraId="63F8CC37" w14:textId="77777777">
                              <w:trPr>
                                <w:trHeight w:val="219"/>
                              </w:trPr>
                              <w:tc>
                                <w:tcPr>
                                  <w:tcW w:w="2317" w:type="dxa"/>
                                </w:tcPr>
                                <w:p w14:paraId="63F8CC32" w14:textId="77777777" w:rsidR="004E34A7" w:rsidRDefault="00000000">
                                  <w:pPr>
                                    <w:pStyle w:val="TableParagraph"/>
                                    <w:spacing w:line="191" w:lineRule="exact"/>
                                    <w:ind w:left="50"/>
                                    <w:rPr>
                                      <w:sz w:val="17"/>
                                    </w:rPr>
                                  </w:pPr>
                                  <w:r>
                                    <w:rPr>
                                      <w:color w:val="231F20"/>
                                      <w:w w:val="90"/>
                                      <w:sz w:val="17"/>
                                    </w:rPr>
                                    <w:t>Less</w:t>
                                  </w:r>
                                  <w:r>
                                    <w:rPr>
                                      <w:color w:val="231F20"/>
                                      <w:spacing w:val="-5"/>
                                      <w:sz w:val="17"/>
                                    </w:rPr>
                                    <w:t xml:space="preserve"> </w:t>
                                  </w:r>
                                  <w:r>
                                    <w:rPr>
                                      <w:color w:val="231F20"/>
                                      <w:w w:val="90"/>
                                      <w:sz w:val="17"/>
                                    </w:rPr>
                                    <w:t>than</w:t>
                                  </w:r>
                                  <w:r>
                                    <w:rPr>
                                      <w:color w:val="231F20"/>
                                      <w:spacing w:val="-4"/>
                                      <w:sz w:val="17"/>
                                    </w:rPr>
                                    <w:t xml:space="preserve"> </w:t>
                                  </w:r>
                                  <w:r>
                                    <w:rPr>
                                      <w:color w:val="231F20"/>
                                      <w:w w:val="90"/>
                                      <w:sz w:val="17"/>
                                    </w:rPr>
                                    <w:t>high</w:t>
                                  </w:r>
                                  <w:r>
                                    <w:rPr>
                                      <w:color w:val="231F20"/>
                                      <w:spacing w:val="-2"/>
                                      <w:sz w:val="17"/>
                                    </w:rPr>
                                    <w:t xml:space="preserve"> </w:t>
                                  </w:r>
                                  <w:r>
                                    <w:rPr>
                                      <w:color w:val="231F20"/>
                                      <w:spacing w:val="-2"/>
                                      <w:w w:val="90"/>
                                      <w:sz w:val="17"/>
                                    </w:rPr>
                                    <w:t>school</w:t>
                                  </w:r>
                                </w:p>
                              </w:tc>
                              <w:tc>
                                <w:tcPr>
                                  <w:tcW w:w="770" w:type="dxa"/>
                                </w:tcPr>
                                <w:p w14:paraId="63F8CC33" w14:textId="77777777" w:rsidR="004E34A7" w:rsidRDefault="00000000">
                                  <w:pPr>
                                    <w:pStyle w:val="TableParagraph"/>
                                    <w:spacing w:line="191" w:lineRule="exact"/>
                                    <w:ind w:left="70"/>
                                    <w:jc w:val="center"/>
                                    <w:rPr>
                                      <w:sz w:val="17"/>
                                    </w:rPr>
                                  </w:pPr>
                                  <w:r>
                                    <w:rPr>
                                      <w:color w:val="231F20"/>
                                      <w:w w:val="86"/>
                                      <w:sz w:val="17"/>
                                    </w:rPr>
                                    <w:t>6</w:t>
                                  </w:r>
                                </w:p>
                              </w:tc>
                              <w:tc>
                                <w:tcPr>
                                  <w:tcW w:w="518" w:type="dxa"/>
                                </w:tcPr>
                                <w:p w14:paraId="63F8CC34" w14:textId="77777777" w:rsidR="004E34A7" w:rsidRDefault="00000000">
                                  <w:pPr>
                                    <w:pStyle w:val="TableParagraph"/>
                                    <w:spacing w:line="191" w:lineRule="exact"/>
                                    <w:ind w:left="89" w:right="8"/>
                                    <w:jc w:val="center"/>
                                    <w:rPr>
                                      <w:sz w:val="17"/>
                                    </w:rPr>
                                  </w:pPr>
                                  <w:r>
                                    <w:rPr>
                                      <w:color w:val="231F20"/>
                                      <w:spacing w:val="-5"/>
                                      <w:w w:val="95"/>
                                      <w:sz w:val="17"/>
                                    </w:rPr>
                                    <w:t>3.4</w:t>
                                  </w:r>
                                </w:p>
                              </w:tc>
                              <w:tc>
                                <w:tcPr>
                                  <w:tcW w:w="863" w:type="dxa"/>
                                </w:tcPr>
                                <w:p w14:paraId="63F8CC35" w14:textId="77777777" w:rsidR="004E34A7" w:rsidRDefault="00000000">
                                  <w:pPr>
                                    <w:pStyle w:val="TableParagraph"/>
                                    <w:spacing w:line="191" w:lineRule="exact"/>
                                    <w:ind w:left="163"/>
                                    <w:jc w:val="center"/>
                                    <w:rPr>
                                      <w:sz w:val="17"/>
                                    </w:rPr>
                                  </w:pPr>
                                  <w:r>
                                    <w:rPr>
                                      <w:color w:val="231F20"/>
                                      <w:w w:val="86"/>
                                      <w:sz w:val="17"/>
                                    </w:rPr>
                                    <w:t>7</w:t>
                                  </w:r>
                                </w:p>
                              </w:tc>
                              <w:tc>
                                <w:tcPr>
                                  <w:tcW w:w="452" w:type="dxa"/>
                                </w:tcPr>
                                <w:p w14:paraId="63F8CC36" w14:textId="77777777" w:rsidR="004E34A7" w:rsidRDefault="00000000">
                                  <w:pPr>
                                    <w:pStyle w:val="TableParagraph"/>
                                    <w:spacing w:line="191" w:lineRule="exact"/>
                                    <w:ind w:left="197"/>
                                    <w:rPr>
                                      <w:sz w:val="17"/>
                                    </w:rPr>
                                  </w:pPr>
                                  <w:r>
                                    <w:rPr>
                                      <w:color w:val="231F20"/>
                                      <w:spacing w:val="-5"/>
                                      <w:w w:val="95"/>
                                      <w:sz w:val="17"/>
                                    </w:rPr>
                                    <w:t>4.1</w:t>
                                  </w:r>
                                </w:p>
                              </w:tc>
                            </w:tr>
                            <w:tr w:rsidR="004E34A7" w14:paraId="63F8CC3D" w14:textId="77777777">
                              <w:trPr>
                                <w:trHeight w:val="219"/>
                              </w:trPr>
                              <w:tc>
                                <w:tcPr>
                                  <w:tcW w:w="2317" w:type="dxa"/>
                                </w:tcPr>
                                <w:p w14:paraId="63F8CC38" w14:textId="77777777" w:rsidR="004E34A7" w:rsidRDefault="00000000">
                                  <w:pPr>
                                    <w:pStyle w:val="TableParagraph"/>
                                    <w:spacing w:line="191" w:lineRule="exact"/>
                                    <w:ind w:left="50"/>
                                    <w:rPr>
                                      <w:sz w:val="17"/>
                                    </w:rPr>
                                  </w:pPr>
                                  <w:r>
                                    <w:rPr>
                                      <w:color w:val="231F20"/>
                                      <w:w w:val="90"/>
                                      <w:sz w:val="17"/>
                                    </w:rPr>
                                    <w:t>High</w:t>
                                  </w:r>
                                  <w:r>
                                    <w:rPr>
                                      <w:color w:val="231F20"/>
                                      <w:spacing w:val="-1"/>
                                      <w:sz w:val="17"/>
                                    </w:rPr>
                                    <w:t xml:space="preserve"> </w:t>
                                  </w:r>
                                  <w:r>
                                    <w:rPr>
                                      <w:color w:val="231F20"/>
                                      <w:w w:val="90"/>
                                      <w:sz w:val="17"/>
                                    </w:rPr>
                                    <w:t>school</w:t>
                                  </w:r>
                                  <w:r>
                                    <w:rPr>
                                      <w:color w:val="231F20"/>
                                      <w:sz w:val="17"/>
                                    </w:rPr>
                                    <w:t xml:space="preserve"> </w:t>
                                  </w:r>
                                  <w:r>
                                    <w:rPr>
                                      <w:color w:val="231F20"/>
                                      <w:spacing w:val="-2"/>
                                      <w:w w:val="90"/>
                                      <w:sz w:val="17"/>
                                    </w:rPr>
                                    <w:t>graduate</w:t>
                                  </w:r>
                                </w:p>
                              </w:tc>
                              <w:tc>
                                <w:tcPr>
                                  <w:tcW w:w="770" w:type="dxa"/>
                                </w:tcPr>
                                <w:p w14:paraId="63F8CC39" w14:textId="77777777" w:rsidR="004E34A7" w:rsidRDefault="00000000">
                                  <w:pPr>
                                    <w:pStyle w:val="TableParagraph"/>
                                    <w:spacing w:line="191" w:lineRule="exact"/>
                                    <w:ind w:left="275" w:right="284"/>
                                    <w:jc w:val="center"/>
                                    <w:rPr>
                                      <w:sz w:val="17"/>
                                    </w:rPr>
                                  </w:pPr>
                                  <w:r>
                                    <w:rPr>
                                      <w:color w:val="231F20"/>
                                      <w:spacing w:val="-5"/>
                                      <w:w w:val="95"/>
                                      <w:sz w:val="17"/>
                                    </w:rPr>
                                    <w:t>45</w:t>
                                  </w:r>
                                </w:p>
                              </w:tc>
                              <w:tc>
                                <w:tcPr>
                                  <w:tcW w:w="518" w:type="dxa"/>
                                </w:tcPr>
                                <w:p w14:paraId="63F8CC3A" w14:textId="77777777" w:rsidR="004E34A7" w:rsidRDefault="00000000">
                                  <w:pPr>
                                    <w:pStyle w:val="TableParagraph"/>
                                    <w:spacing w:line="191" w:lineRule="exact"/>
                                    <w:ind w:left="89" w:right="89"/>
                                    <w:jc w:val="center"/>
                                    <w:rPr>
                                      <w:sz w:val="17"/>
                                    </w:rPr>
                                  </w:pPr>
                                  <w:r>
                                    <w:rPr>
                                      <w:color w:val="231F20"/>
                                      <w:spacing w:val="-4"/>
                                      <w:w w:val="95"/>
                                      <w:sz w:val="17"/>
                                    </w:rPr>
                                    <w:t>25.6</w:t>
                                  </w:r>
                                </w:p>
                              </w:tc>
                              <w:tc>
                                <w:tcPr>
                                  <w:tcW w:w="863" w:type="dxa"/>
                                </w:tcPr>
                                <w:p w14:paraId="63F8CC3B" w14:textId="77777777" w:rsidR="004E34A7" w:rsidRDefault="00000000">
                                  <w:pPr>
                                    <w:pStyle w:val="TableParagraph"/>
                                    <w:spacing w:line="191" w:lineRule="exact"/>
                                    <w:ind w:left="284" w:right="203"/>
                                    <w:jc w:val="center"/>
                                    <w:rPr>
                                      <w:sz w:val="17"/>
                                    </w:rPr>
                                  </w:pPr>
                                  <w:r>
                                    <w:rPr>
                                      <w:color w:val="231F20"/>
                                      <w:spacing w:val="-5"/>
                                      <w:w w:val="95"/>
                                      <w:sz w:val="17"/>
                                    </w:rPr>
                                    <w:t>47</w:t>
                                  </w:r>
                                </w:p>
                              </w:tc>
                              <w:tc>
                                <w:tcPr>
                                  <w:tcW w:w="452" w:type="dxa"/>
                                </w:tcPr>
                                <w:p w14:paraId="63F8CC3C" w14:textId="77777777" w:rsidR="004E34A7" w:rsidRDefault="00000000">
                                  <w:pPr>
                                    <w:pStyle w:val="TableParagraph"/>
                                    <w:spacing w:line="191" w:lineRule="exact"/>
                                    <w:ind w:left="116"/>
                                    <w:rPr>
                                      <w:sz w:val="17"/>
                                    </w:rPr>
                                  </w:pPr>
                                  <w:r>
                                    <w:rPr>
                                      <w:color w:val="231F20"/>
                                      <w:spacing w:val="-4"/>
                                      <w:w w:val="95"/>
                                      <w:sz w:val="17"/>
                                    </w:rPr>
                                    <w:t>27.8</w:t>
                                  </w:r>
                                </w:p>
                              </w:tc>
                            </w:tr>
                            <w:tr w:rsidR="004E34A7" w14:paraId="63F8CC43" w14:textId="77777777">
                              <w:trPr>
                                <w:trHeight w:val="219"/>
                              </w:trPr>
                              <w:tc>
                                <w:tcPr>
                                  <w:tcW w:w="2317" w:type="dxa"/>
                                </w:tcPr>
                                <w:p w14:paraId="63F8CC3E" w14:textId="77777777" w:rsidR="004E34A7" w:rsidRDefault="00000000">
                                  <w:pPr>
                                    <w:pStyle w:val="TableParagraph"/>
                                    <w:spacing w:line="191" w:lineRule="exact"/>
                                    <w:ind w:left="50"/>
                                    <w:rPr>
                                      <w:sz w:val="17"/>
                                    </w:rPr>
                                  </w:pPr>
                                  <w:r>
                                    <w:rPr>
                                      <w:color w:val="231F20"/>
                                      <w:w w:val="85"/>
                                      <w:sz w:val="17"/>
                                    </w:rPr>
                                    <w:t>Some</w:t>
                                  </w:r>
                                  <w:r>
                                    <w:rPr>
                                      <w:color w:val="231F20"/>
                                      <w:spacing w:val="3"/>
                                      <w:sz w:val="17"/>
                                    </w:rPr>
                                    <w:t xml:space="preserve"> </w:t>
                                  </w:r>
                                  <w:r>
                                    <w:rPr>
                                      <w:color w:val="231F20"/>
                                      <w:spacing w:val="-2"/>
                                      <w:sz w:val="17"/>
                                    </w:rPr>
                                    <w:t>college</w:t>
                                  </w:r>
                                </w:p>
                              </w:tc>
                              <w:tc>
                                <w:tcPr>
                                  <w:tcW w:w="770" w:type="dxa"/>
                                </w:tcPr>
                                <w:p w14:paraId="63F8CC3F" w14:textId="77777777" w:rsidR="004E34A7" w:rsidRDefault="00000000">
                                  <w:pPr>
                                    <w:pStyle w:val="TableParagraph"/>
                                    <w:spacing w:line="191" w:lineRule="exact"/>
                                    <w:ind w:left="275" w:right="284"/>
                                    <w:jc w:val="center"/>
                                    <w:rPr>
                                      <w:sz w:val="17"/>
                                    </w:rPr>
                                  </w:pPr>
                                  <w:r>
                                    <w:rPr>
                                      <w:color w:val="231F20"/>
                                      <w:spacing w:val="-5"/>
                                      <w:w w:val="95"/>
                                      <w:sz w:val="17"/>
                                    </w:rPr>
                                    <w:t>40</w:t>
                                  </w:r>
                                </w:p>
                              </w:tc>
                              <w:tc>
                                <w:tcPr>
                                  <w:tcW w:w="518" w:type="dxa"/>
                                </w:tcPr>
                                <w:p w14:paraId="63F8CC40" w14:textId="77777777" w:rsidR="004E34A7" w:rsidRDefault="00000000">
                                  <w:pPr>
                                    <w:pStyle w:val="TableParagraph"/>
                                    <w:spacing w:line="191" w:lineRule="exact"/>
                                    <w:ind w:left="89" w:right="89"/>
                                    <w:jc w:val="center"/>
                                    <w:rPr>
                                      <w:sz w:val="17"/>
                                    </w:rPr>
                                  </w:pPr>
                                  <w:r>
                                    <w:rPr>
                                      <w:color w:val="231F20"/>
                                      <w:spacing w:val="-4"/>
                                      <w:w w:val="95"/>
                                      <w:sz w:val="17"/>
                                    </w:rPr>
                                    <w:t>22.7</w:t>
                                  </w:r>
                                </w:p>
                              </w:tc>
                              <w:tc>
                                <w:tcPr>
                                  <w:tcW w:w="863" w:type="dxa"/>
                                </w:tcPr>
                                <w:p w14:paraId="63F8CC41" w14:textId="77777777" w:rsidR="004E34A7" w:rsidRDefault="00000000">
                                  <w:pPr>
                                    <w:pStyle w:val="TableParagraph"/>
                                    <w:spacing w:line="191" w:lineRule="exact"/>
                                    <w:ind w:left="284" w:right="203"/>
                                    <w:jc w:val="center"/>
                                    <w:rPr>
                                      <w:sz w:val="17"/>
                                    </w:rPr>
                                  </w:pPr>
                                  <w:r>
                                    <w:rPr>
                                      <w:color w:val="231F20"/>
                                      <w:spacing w:val="-5"/>
                                      <w:w w:val="95"/>
                                      <w:sz w:val="17"/>
                                    </w:rPr>
                                    <w:t>43</w:t>
                                  </w:r>
                                </w:p>
                              </w:tc>
                              <w:tc>
                                <w:tcPr>
                                  <w:tcW w:w="452" w:type="dxa"/>
                                </w:tcPr>
                                <w:p w14:paraId="63F8CC42" w14:textId="77777777" w:rsidR="004E34A7" w:rsidRDefault="00000000">
                                  <w:pPr>
                                    <w:pStyle w:val="TableParagraph"/>
                                    <w:spacing w:line="191" w:lineRule="exact"/>
                                    <w:ind w:left="116"/>
                                    <w:rPr>
                                      <w:sz w:val="17"/>
                                    </w:rPr>
                                  </w:pPr>
                                  <w:r>
                                    <w:rPr>
                                      <w:color w:val="231F20"/>
                                      <w:spacing w:val="-4"/>
                                      <w:w w:val="95"/>
                                      <w:sz w:val="17"/>
                                    </w:rPr>
                                    <w:t>25.4</w:t>
                                  </w:r>
                                </w:p>
                              </w:tc>
                            </w:tr>
                            <w:tr w:rsidR="004E34A7" w14:paraId="63F8CC49" w14:textId="77777777">
                              <w:trPr>
                                <w:trHeight w:val="211"/>
                              </w:trPr>
                              <w:tc>
                                <w:tcPr>
                                  <w:tcW w:w="2317" w:type="dxa"/>
                                </w:tcPr>
                                <w:p w14:paraId="63F8CC44" w14:textId="77777777" w:rsidR="004E34A7" w:rsidRDefault="00000000">
                                  <w:pPr>
                                    <w:pStyle w:val="TableParagraph"/>
                                    <w:spacing w:line="182" w:lineRule="exact"/>
                                    <w:ind w:left="50"/>
                                    <w:rPr>
                                      <w:sz w:val="17"/>
                                    </w:rPr>
                                  </w:pPr>
                                  <w:r>
                                    <w:rPr>
                                      <w:color w:val="231F20"/>
                                      <w:w w:val="90"/>
                                      <w:sz w:val="17"/>
                                    </w:rPr>
                                    <w:t>2-year</w:t>
                                  </w:r>
                                  <w:r>
                                    <w:rPr>
                                      <w:color w:val="231F20"/>
                                      <w:spacing w:val="3"/>
                                      <w:sz w:val="17"/>
                                    </w:rPr>
                                    <w:t xml:space="preserve"> </w:t>
                                  </w:r>
                                  <w:r>
                                    <w:rPr>
                                      <w:color w:val="231F20"/>
                                      <w:w w:val="90"/>
                                      <w:sz w:val="17"/>
                                    </w:rPr>
                                    <w:t>associate</w:t>
                                  </w:r>
                                  <w:r>
                                    <w:rPr>
                                      <w:color w:val="231F20"/>
                                      <w:spacing w:val="4"/>
                                      <w:sz w:val="17"/>
                                    </w:rPr>
                                    <w:t xml:space="preserve"> </w:t>
                                  </w:r>
                                  <w:r>
                                    <w:rPr>
                                      <w:color w:val="231F20"/>
                                      <w:spacing w:val="-2"/>
                                      <w:w w:val="90"/>
                                      <w:sz w:val="17"/>
                                    </w:rPr>
                                    <w:t>degree</w:t>
                                  </w:r>
                                </w:p>
                              </w:tc>
                              <w:tc>
                                <w:tcPr>
                                  <w:tcW w:w="770" w:type="dxa"/>
                                </w:tcPr>
                                <w:p w14:paraId="63F8CC45" w14:textId="77777777" w:rsidR="004E34A7" w:rsidRDefault="00000000">
                                  <w:pPr>
                                    <w:pStyle w:val="TableParagraph"/>
                                    <w:spacing w:line="182" w:lineRule="exact"/>
                                    <w:ind w:left="70"/>
                                    <w:jc w:val="center"/>
                                    <w:rPr>
                                      <w:sz w:val="17"/>
                                    </w:rPr>
                                  </w:pPr>
                                  <w:r>
                                    <w:rPr>
                                      <w:color w:val="231F20"/>
                                      <w:w w:val="86"/>
                                      <w:sz w:val="17"/>
                                    </w:rPr>
                                    <w:t>7</w:t>
                                  </w:r>
                                </w:p>
                              </w:tc>
                              <w:tc>
                                <w:tcPr>
                                  <w:tcW w:w="518" w:type="dxa"/>
                                </w:tcPr>
                                <w:p w14:paraId="63F8CC46" w14:textId="77777777" w:rsidR="004E34A7" w:rsidRDefault="00000000">
                                  <w:pPr>
                                    <w:pStyle w:val="TableParagraph"/>
                                    <w:spacing w:line="182" w:lineRule="exact"/>
                                    <w:ind w:left="89" w:right="8"/>
                                    <w:jc w:val="center"/>
                                    <w:rPr>
                                      <w:sz w:val="17"/>
                                    </w:rPr>
                                  </w:pPr>
                                  <w:r>
                                    <w:rPr>
                                      <w:color w:val="231F20"/>
                                      <w:spacing w:val="-5"/>
                                      <w:w w:val="95"/>
                                      <w:sz w:val="17"/>
                                    </w:rPr>
                                    <w:t>4.0</w:t>
                                  </w:r>
                                </w:p>
                              </w:tc>
                              <w:tc>
                                <w:tcPr>
                                  <w:tcW w:w="863" w:type="dxa"/>
                                </w:tcPr>
                                <w:p w14:paraId="63F8CC47" w14:textId="77777777" w:rsidR="004E34A7" w:rsidRDefault="00000000">
                                  <w:pPr>
                                    <w:pStyle w:val="TableParagraph"/>
                                    <w:spacing w:line="182" w:lineRule="exact"/>
                                    <w:ind w:left="284" w:right="203"/>
                                    <w:jc w:val="center"/>
                                    <w:rPr>
                                      <w:sz w:val="17"/>
                                    </w:rPr>
                                  </w:pPr>
                                  <w:r>
                                    <w:rPr>
                                      <w:color w:val="231F20"/>
                                      <w:spacing w:val="-5"/>
                                      <w:w w:val="95"/>
                                      <w:sz w:val="17"/>
                                    </w:rPr>
                                    <w:t>10</w:t>
                                  </w:r>
                                </w:p>
                              </w:tc>
                              <w:tc>
                                <w:tcPr>
                                  <w:tcW w:w="452" w:type="dxa"/>
                                </w:tcPr>
                                <w:p w14:paraId="63F8CC48" w14:textId="77777777" w:rsidR="004E34A7" w:rsidRDefault="00000000">
                                  <w:pPr>
                                    <w:pStyle w:val="TableParagraph"/>
                                    <w:spacing w:line="182" w:lineRule="exact"/>
                                    <w:ind w:left="197"/>
                                    <w:rPr>
                                      <w:sz w:val="17"/>
                                    </w:rPr>
                                  </w:pPr>
                                  <w:r>
                                    <w:rPr>
                                      <w:color w:val="231F20"/>
                                      <w:spacing w:val="-5"/>
                                      <w:w w:val="95"/>
                                      <w:sz w:val="17"/>
                                    </w:rPr>
                                    <w:t>5.9</w:t>
                                  </w:r>
                                </w:p>
                              </w:tc>
                            </w:tr>
                            <w:tr w:rsidR="004E34A7" w14:paraId="63F8CC4F" w14:textId="77777777">
                              <w:trPr>
                                <w:trHeight w:val="228"/>
                              </w:trPr>
                              <w:tc>
                                <w:tcPr>
                                  <w:tcW w:w="2317" w:type="dxa"/>
                                </w:tcPr>
                                <w:p w14:paraId="63F8CC4A" w14:textId="77777777" w:rsidR="004E34A7" w:rsidRDefault="00000000">
                                  <w:pPr>
                                    <w:pStyle w:val="TableParagraph"/>
                                    <w:spacing w:before="0" w:line="191" w:lineRule="exact"/>
                                    <w:ind w:left="50"/>
                                    <w:rPr>
                                      <w:sz w:val="17"/>
                                    </w:rPr>
                                  </w:pPr>
                                  <w:r>
                                    <w:rPr>
                                      <w:color w:val="231F20"/>
                                      <w:w w:val="90"/>
                                      <w:sz w:val="17"/>
                                    </w:rPr>
                                    <w:t>4-year</w:t>
                                  </w:r>
                                  <w:r>
                                    <w:rPr>
                                      <w:color w:val="231F20"/>
                                      <w:spacing w:val="9"/>
                                      <w:sz w:val="17"/>
                                    </w:rPr>
                                    <w:t xml:space="preserve"> </w:t>
                                  </w:r>
                                  <w:r>
                                    <w:rPr>
                                      <w:color w:val="231F20"/>
                                      <w:w w:val="90"/>
                                      <w:sz w:val="17"/>
                                    </w:rPr>
                                    <w:t>bachelor</w:t>
                                  </w:r>
                                  <w:r>
                                    <w:rPr>
                                      <w:i/>
                                      <w:color w:val="231F20"/>
                                      <w:w w:val="90"/>
                                      <w:sz w:val="17"/>
                                    </w:rPr>
                                    <w:t>’</w:t>
                                  </w:r>
                                  <w:r>
                                    <w:rPr>
                                      <w:color w:val="231F20"/>
                                      <w:w w:val="90"/>
                                      <w:sz w:val="17"/>
                                    </w:rPr>
                                    <w:t>s</w:t>
                                  </w:r>
                                  <w:r>
                                    <w:rPr>
                                      <w:color w:val="231F20"/>
                                      <w:spacing w:val="12"/>
                                      <w:sz w:val="17"/>
                                    </w:rPr>
                                    <w:t xml:space="preserve"> </w:t>
                                  </w:r>
                                  <w:r>
                                    <w:rPr>
                                      <w:color w:val="231F20"/>
                                      <w:spacing w:val="-2"/>
                                      <w:w w:val="90"/>
                                      <w:sz w:val="17"/>
                                    </w:rPr>
                                    <w:t>degree</w:t>
                                  </w:r>
                                </w:p>
                              </w:tc>
                              <w:tc>
                                <w:tcPr>
                                  <w:tcW w:w="770" w:type="dxa"/>
                                </w:tcPr>
                                <w:p w14:paraId="63F8CC4B" w14:textId="77777777" w:rsidR="004E34A7" w:rsidRDefault="00000000">
                                  <w:pPr>
                                    <w:pStyle w:val="TableParagraph"/>
                                    <w:spacing w:before="0" w:line="191" w:lineRule="exact"/>
                                    <w:ind w:left="275" w:right="284"/>
                                    <w:jc w:val="center"/>
                                    <w:rPr>
                                      <w:sz w:val="17"/>
                                    </w:rPr>
                                  </w:pPr>
                                  <w:r>
                                    <w:rPr>
                                      <w:color w:val="231F20"/>
                                      <w:spacing w:val="-5"/>
                                      <w:w w:val="95"/>
                                      <w:sz w:val="17"/>
                                    </w:rPr>
                                    <w:t>41</w:t>
                                  </w:r>
                                </w:p>
                              </w:tc>
                              <w:tc>
                                <w:tcPr>
                                  <w:tcW w:w="518" w:type="dxa"/>
                                </w:tcPr>
                                <w:p w14:paraId="63F8CC4C" w14:textId="77777777" w:rsidR="004E34A7" w:rsidRDefault="00000000">
                                  <w:pPr>
                                    <w:pStyle w:val="TableParagraph"/>
                                    <w:spacing w:before="0" w:line="191" w:lineRule="exact"/>
                                    <w:ind w:left="89" w:right="89"/>
                                    <w:jc w:val="center"/>
                                    <w:rPr>
                                      <w:sz w:val="17"/>
                                    </w:rPr>
                                  </w:pPr>
                                  <w:r>
                                    <w:rPr>
                                      <w:color w:val="231F20"/>
                                      <w:spacing w:val="-4"/>
                                      <w:w w:val="95"/>
                                      <w:sz w:val="17"/>
                                    </w:rPr>
                                    <w:t>23.3</w:t>
                                  </w:r>
                                </w:p>
                              </w:tc>
                              <w:tc>
                                <w:tcPr>
                                  <w:tcW w:w="863" w:type="dxa"/>
                                </w:tcPr>
                                <w:p w14:paraId="63F8CC4D" w14:textId="77777777" w:rsidR="004E34A7" w:rsidRDefault="00000000">
                                  <w:pPr>
                                    <w:pStyle w:val="TableParagraph"/>
                                    <w:spacing w:before="0" w:line="191" w:lineRule="exact"/>
                                    <w:ind w:left="284" w:right="203"/>
                                    <w:jc w:val="center"/>
                                    <w:rPr>
                                      <w:sz w:val="17"/>
                                    </w:rPr>
                                  </w:pPr>
                                  <w:r>
                                    <w:rPr>
                                      <w:color w:val="231F20"/>
                                      <w:spacing w:val="-5"/>
                                      <w:w w:val="95"/>
                                      <w:sz w:val="17"/>
                                    </w:rPr>
                                    <w:t>36</w:t>
                                  </w:r>
                                </w:p>
                              </w:tc>
                              <w:tc>
                                <w:tcPr>
                                  <w:tcW w:w="452" w:type="dxa"/>
                                </w:tcPr>
                                <w:p w14:paraId="63F8CC4E" w14:textId="77777777" w:rsidR="004E34A7" w:rsidRDefault="00000000">
                                  <w:pPr>
                                    <w:pStyle w:val="TableParagraph"/>
                                    <w:spacing w:before="0" w:line="191" w:lineRule="exact"/>
                                    <w:ind w:left="116"/>
                                    <w:rPr>
                                      <w:sz w:val="17"/>
                                    </w:rPr>
                                  </w:pPr>
                                  <w:r>
                                    <w:rPr>
                                      <w:color w:val="231F20"/>
                                      <w:spacing w:val="-4"/>
                                      <w:w w:val="95"/>
                                      <w:sz w:val="17"/>
                                    </w:rPr>
                                    <w:t>21.3</w:t>
                                  </w:r>
                                </w:p>
                              </w:tc>
                            </w:tr>
                            <w:tr w:rsidR="004E34A7" w14:paraId="63F8CC55" w14:textId="77777777">
                              <w:trPr>
                                <w:trHeight w:val="219"/>
                              </w:trPr>
                              <w:tc>
                                <w:tcPr>
                                  <w:tcW w:w="2317" w:type="dxa"/>
                                </w:tcPr>
                                <w:p w14:paraId="63F8CC50" w14:textId="77777777" w:rsidR="004E34A7" w:rsidRDefault="00000000">
                                  <w:pPr>
                                    <w:pStyle w:val="TableParagraph"/>
                                    <w:spacing w:line="191" w:lineRule="exact"/>
                                    <w:ind w:left="50"/>
                                    <w:rPr>
                                      <w:sz w:val="17"/>
                                    </w:rPr>
                                  </w:pPr>
                                  <w:r>
                                    <w:rPr>
                                      <w:color w:val="231F20"/>
                                      <w:w w:val="90"/>
                                      <w:sz w:val="17"/>
                                    </w:rPr>
                                    <w:t>Professional/master</w:t>
                                  </w:r>
                                  <w:r>
                                    <w:rPr>
                                      <w:i/>
                                      <w:color w:val="231F20"/>
                                      <w:w w:val="90"/>
                                      <w:sz w:val="17"/>
                                    </w:rPr>
                                    <w:t>’</w:t>
                                  </w:r>
                                  <w:r>
                                    <w:rPr>
                                      <w:color w:val="231F20"/>
                                      <w:w w:val="90"/>
                                      <w:sz w:val="17"/>
                                    </w:rPr>
                                    <w:t>s</w:t>
                                  </w:r>
                                  <w:r>
                                    <w:rPr>
                                      <w:color w:val="231F20"/>
                                      <w:spacing w:val="36"/>
                                      <w:sz w:val="17"/>
                                    </w:rPr>
                                    <w:t xml:space="preserve"> </w:t>
                                  </w:r>
                                  <w:r>
                                    <w:rPr>
                                      <w:color w:val="231F20"/>
                                      <w:spacing w:val="-2"/>
                                      <w:sz w:val="17"/>
                                    </w:rPr>
                                    <w:t>degree</w:t>
                                  </w:r>
                                </w:p>
                              </w:tc>
                              <w:tc>
                                <w:tcPr>
                                  <w:tcW w:w="770" w:type="dxa"/>
                                </w:tcPr>
                                <w:p w14:paraId="63F8CC51" w14:textId="77777777" w:rsidR="004E34A7" w:rsidRDefault="00000000">
                                  <w:pPr>
                                    <w:pStyle w:val="TableParagraph"/>
                                    <w:spacing w:line="191" w:lineRule="exact"/>
                                    <w:ind w:left="275" w:right="284"/>
                                    <w:jc w:val="center"/>
                                    <w:rPr>
                                      <w:sz w:val="17"/>
                                    </w:rPr>
                                  </w:pPr>
                                  <w:r>
                                    <w:rPr>
                                      <w:color w:val="231F20"/>
                                      <w:spacing w:val="-5"/>
                                      <w:w w:val="95"/>
                                      <w:sz w:val="17"/>
                                    </w:rPr>
                                    <w:t>37</w:t>
                                  </w:r>
                                </w:p>
                              </w:tc>
                              <w:tc>
                                <w:tcPr>
                                  <w:tcW w:w="518" w:type="dxa"/>
                                </w:tcPr>
                                <w:p w14:paraId="63F8CC52" w14:textId="77777777" w:rsidR="004E34A7" w:rsidRDefault="00000000">
                                  <w:pPr>
                                    <w:pStyle w:val="TableParagraph"/>
                                    <w:spacing w:line="191" w:lineRule="exact"/>
                                    <w:ind w:left="89" w:right="209"/>
                                    <w:jc w:val="center"/>
                                    <w:rPr>
                                      <w:sz w:val="17"/>
                                    </w:rPr>
                                  </w:pPr>
                                  <w:r>
                                    <w:rPr>
                                      <w:color w:val="231F20"/>
                                      <w:spacing w:val="-5"/>
                                      <w:w w:val="95"/>
                                      <w:sz w:val="17"/>
                                    </w:rPr>
                                    <w:t>21</w:t>
                                  </w:r>
                                </w:p>
                              </w:tc>
                              <w:tc>
                                <w:tcPr>
                                  <w:tcW w:w="863" w:type="dxa"/>
                                </w:tcPr>
                                <w:p w14:paraId="63F8CC53" w14:textId="77777777" w:rsidR="004E34A7" w:rsidRDefault="00000000">
                                  <w:pPr>
                                    <w:pStyle w:val="TableParagraph"/>
                                    <w:spacing w:line="191" w:lineRule="exact"/>
                                    <w:ind w:left="284" w:right="203"/>
                                    <w:jc w:val="center"/>
                                    <w:rPr>
                                      <w:sz w:val="17"/>
                                    </w:rPr>
                                  </w:pPr>
                                  <w:r>
                                    <w:rPr>
                                      <w:color w:val="231F20"/>
                                      <w:spacing w:val="-5"/>
                                      <w:w w:val="95"/>
                                      <w:sz w:val="17"/>
                                    </w:rPr>
                                    <w:t>23</w:t>
                                  </w:r>
                                </w:p>
                              </w:tc>
                              <w:tc>
                                <w:tcPr>
                                  <w:tcW w:w="452" w:type="dxa"/>
                                </w:tcPr>
                                <w:p w14:paraId="63F8CC54" w14:textId="77777777" w:rsidR="004E34A7" w:rsidRDefault="00000000">
                                  <w:pPr>
                                    <w:pStyle w:val="TableParagraph"/>
                                    <w:spacing w:line="191" w:lineRule="exact"/>
                                    <w:ind w:left="116"/>
                                    <w:rPr>
                                      <w:sz w:val="17"/>
                                    </w:rPr>
                                  </w:pPr>
                                  <w:r>
                                    <w:rPr>
                                      <w:color w:val="231F20"/>
                                      <w:spacing w:val="-4"/>
                                      <w:w w:val="95"/>
                                      <w:sz w:val="17"/>
                                    </w:rPr>
                                    <w:t>13.6</w:t>
                                  </w:r>
                                </w:p>
                              </w:tc>
                            </w:tr>
                            <w:tr w:rsidR="004E34A7" w14:paraId="63F8CC5B" w14:textId="77777777">
                              <w:trPr>
                                <w:trHeight w:val="276"/>
                              </w:trPr>
                              <w:tc>
                                <w:tcPr>
                                  <w:tcW w:w="2317" w:type="dxa"/>
                                </w:tcPr>
                                <w:p w14:paraId="63F8CC56" w14:textId="77777777" w:rsidR="004E34A7" w:rsidRDefault="00000000">
                                  <w:pPr>
                                    <w:pStyle w:val="TableParagraph"/>
                                    <w:ind w:left="50"/>
                                    <w:rPr>
                                      <w:sz w:val="17"/>
                                    </w:rPr>
                                  </w:pPr>
                                  <w:r>
                                    <w:rPr>
                                      <w:color w:val="231F20"/>
                                      <w:spacing w:val="-5"/>
                                      <w:sz w:val="17"/>
                                    </w:rPr>
                                    <w:t>Doctoral</w:t>
                                  </w:r>
                                  <w:r>
                                    <w:rPr>
                                      <w:color w:val="231F20"/>
                                      <w:spacing w:val="3"/>
                                      <w:sz w:val="17"/>
                                    </w:rPr>
                                    <w:t xml:space="preserve"> </w:t>
                                  </w:r>
                                  <w:r>
                                    <w:rPr>
                                      <w:color w:val="231F20"/>
                                      <w:spacing w:val="-2"/>
                                      <w:sz w:val="17"/>
                                    </w:rPr>
                                    <w:t>degree</w:t>
                                  </w:r>
                                </w:p>
                              </w:tc>
                              <w:tc>
                                <w:tcPr>
                                  <w:tcW w:w="770" w:type="dxa"/>
                                </w:tcPr>
                                <w:p w14:paraId="63F8CC57" w14:textId="77777777" w:rsidR="004E34A7" w:rsidRDefault="00000000">
                                  <w:pPr>
                                    <w:pStyle w:val="TableParagraph"/>
                                    <w:ind w:left="70"/>
                                    <w:jc w:val="center"/>
                                    <w:rPr>
                                      <w:sz w:val="17"/>
                                    </w:rPr>
                                  </w:pPr>
                                  <w:r>
                                    <w:rPr>
                                      <w:color w:val="231F20"/>
                                      <w:w w:val="86"/>
                                      <w:sz w:val="17"/>
                                    </w:rPr>
                                    <w:t>0</w:t>
                                  </w:r>
                                </w:p>
                              </w:tc>
                              <w:tc>
                                <w:tcPr>
                                  <w:tcW w:w="518" w:type="dxa"/>
                                </w:tcPr>
                                <w:p w14:paraId="63F8CC58" w14:textId="77777777" w:rsidR="004E34A7" w:rsidRDefault="00000000">
                                  <w:pPr>
                                    <w:pStyle w:val="TableParagraph"/>
                                    <w:ind w:right="38"/>
                                    <w:jc w:val="center"/>
                                    <w:rPr>
                                      <w:sz w:val="17"/>
                                    </w:rPr>
                                  </w:pPr>
                                  <w:r>
                                    <w:rPr>
                                      <w:color w:val="231F20"/>
                                      <w:w w:val="86"/>
                                      <w:sz w:val="17"/>
                                    </w:rPr>
                                    <w:t>0</w:t>
                                  </w:r>
                                </w:p>
                              </w:tc>
                              <w:tc>
                                <w:tcPr>
                                  <w:tcW w:w="863" w:type="dxa"/>
                                </w:tcPr>
                                <w:p w14:paraId="63F8CC59" w14:textId="77777777" w:rsidR="004E34A7" w:rsidRDefault="00000000">
                                  <w:pPr>
                                    <w:pStyle w:val="TableParagraph"/>
                                    <w:ind w:left="163"/>
                                    <w:jc w:val="center"/>
                                    <w:rPr>
                                      <w:sz w:val="17"/>
                                    </w:rPr>
                                  </w:pPr>
                                  <w:r>
                                    <w:rPr>
                                      <w:color w:val="231F20"/>
                                      <w:w w:val="86"/>
                                      <w:sz w:val="17"/>
                                    </w:rPr>
                                    <w:t>3</w:t>
                                  </w:r>
                                </w:p>
                              </w:tc>
                              <w:tc>
                                <w:tcPr>
                                  <w:tcW w:w="452" w:type="dxa"/>
                                </w:tcPr>
                                <w:p w14:paraId="63F8CC5A" w14:textId="77777777" w:rsidR="004E34A7" w:rsidRDefault="00000000">
                                  <w:pPr>
                                    <w:pStyle w:val="TableParagraph"/>
                                    <w:ind w:left="197"/>
                                    <w:rPr>
                                      <w:sz w:val="17"/>
                                    </w:rPr>
                                  </w:pPr>
                                  <w:r>
                                    <w:rPr>
                                      <w:color w:val="231F20"/>
                                      <w:spacing w:val="-5"/>
                                      <w:w w:val="95"/>
                                      <w:sz w:val="17"/>
                                    </w:rPr>
                                    <w:t>1.8</w:t>
                                  </w:r>
                                </w:p>
                              </w:tc>
                            </w:tr>
                            <w:tr w:rsidR="004E34A7" w14:paraId="63F8CC61" w14:textId="77777777">
                              <w:trPr>
                                <w:trHeight w:val="276"/>
                              </w:trPr>
                              <w:tc>
                                <w:tcPr>
                                  <w:tcW w:w="2317" w:type="dxa"/>
                                </w:tcPr>
                                <w:p w14:paraId="63F8CC5C" w14:textId="77777777" w:rsidR="004E34A7" w:rsidRDefault="00000000">
                                  <w:pPr>
                                    <w:pStyle w:val="TableParagraph"/>
                                    <w:spacing w:before="66" w:line="191" w:lineRule="exact"/>
                                    <w:ind w:left="50"/>
                                    <w:rPr>
                                      <w:i/>
                                      <w:sz w:val="17"/>
                                    </w:rPr>
                                  </w:pPr>
                                  <w:r>
                                    <w:rPr>
                                      <w:i/>
                                      <w:color w:val="231F20"/>
                                      <w:spacing w:val="-2"/>
                                      <w:sz w:val="17"/>
                                    </w:rPr>
                                    <w:t>Ethnicity/race</w:t>
                                  </w:r>
                                </w:p>
                              </w:tc>
                              <w:tc>
                                <w:tcPr>
                                  <w:tcW w:w="770" w:type="dxa"/>
                                </w:tcPr>
                                <w:p w14:paraId="63F8CC5D" w14:textId="77777777" w:rsidR="004E34A7" w:rsidRDefault="004E34A7">
                                  <w:pPr>
                                    <w:pStyle w:val="TableParagraph"/>
                                    <w:spacing w:before="0"/>
                                    <w:rPr>
                                      <w:rFonts w:ascii="Times New Roman"/>
                                      <w:sz w:val="16"/>
                                    </w:rPr>
                                  </w:pPr>
                                </w:p>
                              </w:tc>
                              <w:tc>
                                <w:tcPr>
                                  <w:tcW w:w="518" w:type="dxa"/>
                                </w:tcPr>
                                <w:p w14:paraId="63F8CC5E" w14:textId="77777777" w:rsidR="004E34A7" w:rsidRDefault="004E34A7">
                                  <w:pPr>
                                    <w:pStyle w:val="TableParagraph"/>
                                    <w:spacing w:before="0"/>
                                    <w:rPr>
                                      <w:rFonts w:ascii="Times New Roman"/>
                                      <w:sz w:val="16"/>
                                    </w:rPr>
                                  </w:pPr>
                                </w:p>
                              </w:tc>
                              <w:tc>
                                <w:tcPr>
                                  <w:tcW w:w="863" w:type="dxa"/>
                                </w:tcPr>
                                <w:p w14:paraId="63F8CC5F" w14:textId="77777777" w:rsidR="004E34A7" w:rsidRDefault="004E34A7">
                                  <w:pPr>
                                    <w:pStyle w:val="TableParagraph"/>
                                    <w:spacing w:before="0"/>
                                    <w:rPr>
                                      <w:rFonts w:ascii="Times New Roman"/>
                                      <w:sz w:val="16"/>
                                    </w:rPr>
                                  </w:pPr>
                                </w:p>
                              </w:tc>
                              <w:tc>
                                <w:tcPr>
                                  <w:tcW w:w="452" w:type="dxa"/>
                                </w:tcPr>
                                <w:p w14:paraId="63F8CC60" w14:textId="77777777" w:rsidR="004E34A7" w:rsidRDefault="004E34A7">
                                  <w:pPr>
                                    <w:pStyle w:val="TableParagraph"/>
                                    <w:spacing w:before="0"/>
                                    <w:rPr>
                                      <w:rFonts w:ascii="Times New Roman"/>
                                      <w:sz w:val="16"/>
                                    </w:rPr>
                                  </w:pPr>
                                </w:p>
                              </w:tc>
                            </w:tr>
                            <w:tr w:rsidR="004E34A7" w14:paraId="63F8CC67" w14:textId="77777777">
                              <w:trPr>
                                <w:trHeight w:val="219"/>
                              </w:trPr>
                              <w:tc>
                                <w:tcPr>
                                  <w:tcW w:w="2317" w:type="dxa"/>
                                </w:tcPr>
                                <w:p w14:paraId="63F8CC62" w14:textId="77777777" w:rsidR="004E34A7" w:rsidRDefault="00000000">
                                  <w:pPr>
                                    <w:pStyle w:val="TableParagraph"/>
                                    <w:spacing w:line="191" w:lineRule="exact"/>
                                    <w:ind w:left="50"/>
                                    <w:rPr>
                                      <w:sz w:val="17"/>
                                    </w:rPr>
                                  </w:pPr>
                                  <w:r>
                                    <w:rPr>
                                      <w:color w:val="231F20"/>
                                      <w:spacing w:val="-2"/>
                                      <w:sz w:val="17"/>
                                    </w:rPr>
                                    <w:t>White</w:t>
                                  </w:r>
                                </w:p>
                              </w:tc>
                              <w:tc>
                                <w:tcPr>
                                  <w:tcW w:w="770" w:type="dxa"/>
                                </w:tcPr>
                                <w:p w14:paraId="63F8CC63" w14:textId="77777777" w:rsidR="004E34A7" w:rsidRDefault="00000000">
                                  <w:pPr>
                                    <w:pStyle w:val="TableParagraph"/>
                                    <w:spacing w:line="191" w:lineRule="exact"/>
                                    <w:ind w:left="216"/>
                                    <w:rPr>
                                      <w:sz w:val="17"/>
                                    </w:rPr>
                                  </w:pPr>
                                  <w:r>
                                    <w:rPr>
                                      <w:color w:val="231F20"/>
                                      <w:spacing w:val="-5"/>
                                      <w:w w:val="95"/>
                                      <w:sz w:val="17"/>
                                    </w:rPr>
                                    <w:t>144</w:t>
                                  </w:r>
                                </w:p>
                              </w:tc>
                              <w:tc>
                                <w:tcPr>
                                  <w:tcW w:w="518" w:type="dxa"/>
                                </w:tcPr>
                                <w:p w14:paraId="63F8CC64" w14:textId="77777777" w:rsidR="004E34A7" w:rsidRDefault="00000000">
                                  <w:pPr>
                                    <w:pStyle w:val="TableParagraph"/>
                                    <w:spacing w:line="191" w:lineRule="exact"/>
                                    <w:ind w:left="89" w:right="89"/>
                                    <w:jc w:val="center"/>
                                    <w:rPr>
                                      <w:sz w:val="17"/>
                                    </w:rPr>
                                  </w:pPr>
                                  <w:r>
                                    <w:rPr>
                                      <w:color w:val="231F20"/>
                                      <w:spacing w:val="-4"/>
                                      <w:w w:val="95"/>
                                      <w:sz w:val="17"/>
                                    </w:rPr>
                                    <w:t>81.8</w:t>
                                  </w:r>
                                </w:p>
                              </w:tc>
                              <w:tc>
                                <w:tcPr>
                                  <w:tcW w:w="863" w:type="dxa"/>
                                </w:tcPr>
                                <w:p w14:paraId="63F8CC65" w14:textId="77777777" w:rsidR="004E34A7" w:rsidRDefault="00000000">
                                  <w:pPr>
                                    <w:pStyle w:val="TableParagraph"/>
                                    <w:spacing w:line="191" w:lineRule="exact"/>
                                    <w:ind w:left="284" w:right="284"/>
                                    <w:jc w:val="center"/>
                                    <w:rPr>
                                      <w:sz w:val="17"/>
                                    </w:rPr>
                                  </w:pPr>
                                  <w:r>
                                    <w:rPr>
                                      <w:color w:val="231F20"/>
                                      <w:spacing w:val="-5"/>
                                      <w:w w:val="95"/>
                                      <w:sz w:val="17"/>
                                    </w:rPr>
                                    <w:t>146</w:t>
                                  </w:r>
                                </w:p>
                              </w:tc>
                              <w:tc>
                                <w:tcPr>
                                  <w:tcW w:w="452" w:type="dxa"/>
                                </w:tcPr>
                                <w:p w14:paraId="63F8CC66" w14:textId="77777777" w:rsidR="004E34A7" w:rsidRDefault="00000000">
                                  <w:pPr>
                                    <w:pStyle w:val="TableParagraph"/>
                                    <w:spacing w:line="191" w:lineRule="exact"/>
                                    <w:ind w:left="116"/>
                                    <w:rPr>
                                      <w:sz w:val="17"/>
                                    </w:rPr>
                                  </w:pPr>
                                  <w:r>
                                    <w:rPr>
                                      <w:color w:val="231F20"/>
                                      <w:spacing w:val="-4"/>
                                      <w:w w:val="95"/>
                                      <w:sz w:val="17"/>
                                    </w:rPr>
                                    <w:t>86.4</w:t>
                                  </w:r>
                                </w:p>
                              </w:tc>
                            </w:tr>
                            <w:tr w:rsidR="004E34A7" w14:paraId="63F8CC6D" w14:textId="77777777">
                              <w:trPr>
                                <w:trHeight w:val="220"/>
                              </w:trPr>
                              <w:tc>
                                <w:tcPr>
                                  <w:tcW w:w="2317" w:type="dxa"/>
                                </w:tcPr>
                                <w:p w14:paraId="63F8CC68" w14:textId="77777777" w:rsidR="004E34A7" w:rsidRDefault="00000000">
                                  <w:pPr>
                                    <w:pStyle w:val="TableParagraph"/>
                                    <w:spacing w:line="191" w:lineRule="exact"/>
                                    <w:ind w:left="50"/>
                                    <w:rPr>
                                      <w:sz w:val="17"/>
                                    </w:rPr>
                                  </w:pPr>
                                  <w:r>
                                    <w:rPr>
                                      <w:color w:val="231F20"/>
                                      <w:w w:val="90"/>
                                      <w:sz w:val="17"/>
                                    </w:rPr>
                                    <w:t>Black</w:t>
                                  </w:r>
                                  <w:r>
                                    <w:rPr>
                                      <w:color w:val="231F20"/>
                                      <w:spacing w:val="6"/>
                                      <w:sz w:val="17"/>
                                    </w:rPr>
                                    <w:t xml:space="preserve"> </w:t>
                                  </w:r>
                                  <w:r>
                                    <w:rPr>
                                      <w:color w:val="231F20"/>
                                      <w:w w:val="90"/>
                                      <w:sz w:val="17"/>
                                    </w:rPr>
                                    <w:t>or</w:t>
                                  </w:r>
                                  <w:r>
                                    <w:rPr>
                                      <w:color w:val="231F20"/>
                                      <w:spacing w:val="5"/>
                                      <w:sz w:val="17"/>
                                    </w:rPr>
                                    <w:t xml:space="preserve"> </w:t>
                                  </w:r>
                                  <w:r>
                                    <w:rPr>
                                      <w:color w:val="231F20"/>
                                      <w:w w:val="90"/>
                                      <w:sz w:val="17"/>
                                    </w:rPr>
                                    <w:t>African</w:t>
                                  </w:r>
                                  <w:r>
                                    <w:rPr>
                                      <w:color w:val="231F20"/>
                                      <w:spacing w:val="7"/>
                                      <w:sz w:val="17"/>
                                    </w:rPr>
                                    <w:t xml:space="preserve"> </w:t>
                                  </w:r>
                                  <w:r>
                                    <w:rPr>
                                      <w:color w:val="231F20"/>
                                      <w:spacing w:val="-2"/>
                                      <w:w w:val="90"/>
                                      <w:sz w:val="17"/>
                                    </w:rPr>
                                    <w:t>American</w:t>
                                  </w:r>
                                </w:p>
                              </w:tc>
                              <w:tc>
                                <w:tcPr>
                                  <w:tcW w:w="770" w:type="dxa"/>
                                </w:tcPr>
                                <w:p w14:paraId="63F8CC69" w14:textId="77777777" w:rsidR="004E34A7" w:rsidRDefault="00000000">
                                  <w:pPr>
                                    <w:pStyle w:val="TableParagraph"/>
                                    <w:spacing w:line="191" w:lineRule="exact"/>
                                    <w:ind w:left="70"/>
                                    <w:jc w:val="center"/>
                                    <w:rPr>
                                      <w:sz w:val="17"/>
                                    </w:rPr>
                                  </w:pPr>
                                  <w:r>
                                    <w:rPr>
                                      <w:color w:val="231F20"/>
                                      <w:w w:val="86"/>
                                      <w:sz w:val="17"/>
                                    </w:rPr>
                                    <w:t>5</w:t>
                                  </w:r>
                                </w:p>
                              </w:tc>
                              <w:tc>
                                <w:tcPr>
                                  <w:tcW w:w="518" w:type="dxa"/>
                                </w:tcPr>
                                <w:p w14:paraId="63F8CC6A" w14:textId="77777777" w:rsidR="004E34A7" w:rsidRDefault="00000000">
                                  <w:pPr>
                                    <w:pStyle w:val="TableParagraph"/>
                                    <w:spacing w:line="191" w:lineRule="exact"/>
                                    <w:ind w:left="89" w:right="8"/>
                                    <w:jc w:val="center"/>
                                    <w:rPr>
                                      <w:sz w:val="17"/>
                                    </w:rPr>
                                  </w:pPr>
                                  <w:r>
                                    <w:rPr>
                                      <w:color w:val="231F20"/>
                                      <w:spacing w:val="-5"/>
                                      <w:w w:val="95"/>
                                      <w:sz w:val="17"/>
                                    </w:rPr>
                                    <w:t>2.8</w:t>
                                  </w:r>
                                </w:p>
                              </w:tc>
                              <w:tc>
                                <w:tcPr>
                                  <w:tcW w:w="863" w:type="dxa"/>
                                </w:tcPr>
                                <w:p w14:paraId="63F8CC6B" w14:textId="77777777" w:rsidR="004E34A7" w:rsidRDefault="00000000">
                                  <w:pPr>
                                    <w:pStyle w:val="TableParagraph"/>
                                    <w:spacing w:line="191" w:lineRule="exact"/>
                                    <w:ind w:left="163"/>
                                    <w:jc w:val="center"/>
                                    <w:rPr>
                                      <w:sz w:val="17"/>
                                    </w:rPr>
                                  </w:pPr>
                                  <w:r>
                                    <w:rPr>
                                      <w:color w:val="231F20"/>
                                      <w:w w:val="86"/>
                                      <w:sz w:val="17"/>
                                    </w:rPr>
                                    <w:t>3</w:t>
                                  </w:r>
                                </w:p>
                              </w:tc>
                              <w:tc>
                                <w:tcPr>
                                  <w:tcW w:w="452" w:type="dxa"/>
                                </w:tcPr>
                                <w:p w14:paraId="63F8CC6C" w14:textId="77777777" w:rsidR="004E34A7" w:rsidRDefault="00000000">
                                  <w:pPr>
                                    <w:pStyle w:val="TableParagraph"/>
                                    <w:spacing w:line="191" w:lineRule="exact"/>
                                    <w:ind w:left="197"/>
                                    <w:rPr>
                                      <w:sz w:val="17"/>
                                    </w:rPr>
                                  </w:pPr>
                                  <w:r>
                                    <w:rPr>
                                      <w:color w:val="231F20"/>
                                      <w:spacing w:val="-5"/>
                                      <w:w w:val="95"/>
                                      <w:sz w:val="17"/>
                                    </w:rPr>
                                    <w:t>1.8</w:t>
                                  </w:r>
                                </w:p>
                              </w:tc>
                            </w:tr>
                            <w:tr w:rsidR="004E34A7" w14:paraId="63F8CC73" w14:textId="77777777">
                              <w:trPr>
                                <w:trHeight w:val="220"/>
                              </w:trPr>
                              <w:tc>
                                <w:tcPr>
                                  <w:tcW w:w="2317" w:type="dxa"/>
                                </w:tcPr>
                                <w:p w14:paraId="63F8CC6E" w14:textId="77777777" w:rsidR="004E34A7" w:rsidRDefault="00000000">
                                  <w:pPr>
                                    <w:pStyle w:val="TableParagraph"/>
                                    <w:spacing w:line="191" w:lineRule="exact"/>
                                    <w:ind w:left="50"/>
                                    <w:rPr>
                                      <w:sz w:val="17"/>
                                    </w:rPr>
                                  </w:pPr>
                                  <w:r>
                                    <w:rPr>
                                      <w:color w:val="231F20"/>
                                      <w:spacing w:val="-2"/>
                                      <w:sz w:val="17"/>
                                    </w:rPr>
                                    <w:t>Asian</w:t>
                                  </w:r>
                                </w:p>
                              </w:tc>
                              <w:tc>
                                <w:tcPr>
                                  <w:tcW w:w="770" w:type="dxa"/>
                                </w:tcPr>
                                <w:p w14:paraId="63F8CC6F" w14:textId="77777777" w:rsidR="004E34A7" w:rsidRDefault="00000000">
                                  <w:pPr>
                                    <w:pStyle w:val="TableParagraph"/>
                                    <w:spacing w:line="191" w:lineRule="exact"/>
                                    <w:ind w:left="70"/>
                                    <w:jc w:val="center"/>
                                    <w:rPr>
                                      <w:sz w:val="17"/>
                                    </w:rPr>
                                  </w:pPr>
                                  <w:r>
                                    <w:rPr>
                                      <w:color w:val="231F20"/>
                                      <w:w w:val="86"/>
                                      <w:sz w:val="17"/>
                                    </w:rPr>
                                    <w:t>5</w:t>
                                  </w:r>
                                </w:p>
                              </w:tc>
                              <w:tc>
                                <w:tcPr>
                                  <w:tcW w:w="518" w:type="dxa"/>
                                </w:tcPr>
                                <w:p w14:paraId="63F8CC70" w14:textId="77777777" w:rsidR="004E34A7" w:rsidRDefault="00000000">
                                  <w:pPr>
                                    <w:pStyle w:val="TableParagraph"/>
                                    <w:spacing w:line="191" w:lineRule="exact"/>
                                    <w:ind w:left="89" w:right="8"/>
                                    <w:jc w:val="center"/>
                                    <w:rPr>
                                      <w:sz w:val="17"/>
                                    </w:rPr>
                                  </w:pPr>
                                  <w:r>
                                    <w:rPr>
                                      <w:color w:val="231F20"/>
                                      <w:spacing w:val="-5"/>
                                      <w:w w:val="95"/>
                                      <w:sz w:val="17"/>
                                    </w:rPr>
                                    <w:t>2.8</w:t>
                                  </w:r>
                                </w:p>
                              </w:tc>
                              <w:tc>
                                <w:tcPr>
                                  <w:tcW w:w="863" w:type="dxa"/>
                                </w:tcPr>
                                <w:p w14:paraId="63F8CC71" w14:textId="77777777" w:rsidR="004E34A7" w:rsidRDefault="00000000">
                                  <w:pPr>
                                    <w:pStyle w:val="TableParagraph"/>
                                    <w:spacing w:line="191" w:lineRule="exact"/>
                                    <w:ind w:left="163"/>
                                    <w:jc w:val="center"/>
                                    <w:rPr>
                                      <w:sz w:val="17"/>
                                    </w:rPr>
                                  </w:pPr>
                                  <w:r>
                                    <w:rPr>
                                      <w:color w:val="231F20"/>
                                      <w:w w:val="86"/>
                                      <w:sz w:val="17"/>
                                    </w:rPr>
                                    <w:t>9</w:t>
                                  </w:r>
                                </w:p>
                              </w:tc>
                              <w:tc>
                                <w:tcPr>
                                  <w:tcW w:w="452" w:type="dxa"/>
                                </w:tcPr>
                                <w:p w14:paraId="63F8CC72" w14:textId="77777777" w:rsidR="004E34A7" w:rsidRDefault="00000000">
                                  <w:pPr>
                                    <w:pStyle w:val="TableParagraph"/>
                                    <w:spacing w:line="191" w:lineRule="exact"/>
                                    <w:ind w:left="197"/>
                                    <w:rPr>
                                      <w:sz w:val="17"/>
                                    </w:rPr>
                                  </w:pPr>
                                  <w:r>
                                    <w:rPr>
                                      <w:color w:val="231F20"/>
                                      <w:spacing w:val="-5"/>
                                      <w:w w:val="95"/>
                                      <w:sz w:val="17"/>
                                    </w:rPr>
                                    <w:t>5.3</w:t>
                                  </w:r>
                                </w:p>
                              </w:tc>
                            </w:tr>
                            <w:tr w:rsidR="004E34A7" w14:paraId="63F8CC79" w14:textId="77777777">
                              <w:trPr>
                                <w:trHeight w:val="219"/>
                              </w:trPr>
                              <w:tc>
                                <w:tcPr>
                                  <w:tcW w:w="2317" w:type="dxa"/>
                                </w:tcPr>
                                <w:p w14:paraId="63F8CC74" w14:textId="77777777" w:rsidR="004E34A7" w:rsidRDefault="00000000">
                                  <w:pPr>
                                    <w:pStyle w:val="TableParagraph"/>
                                    <w:spacing w:line="191" w:lineRule="exact"/>
                                    <w:ind w:left="50"/>
                                    <w:rPr>
                                      <w:sz w:val="17"/>
                                    </w:rPr>
                                  </w:pPr>
                                  <w:r>
                                    <w:rPr>
                                      <w:color w:val="231F20"/>
                                      <w:spacing w:val="-6"/>
                                      <w:sz w:val="17"/>
                                    </w:rPr>
                                    <w:t>Two</w:t>
                                  </w:r>
                                  <w:r>
                                    <w:rPr>
                                      <w:color w:val="231F20"/>
                                      <w:spacing w:val="-8"/>
                                      <w:sz w:val="17"/>
                                    </w:rPr>
                                    <w:t xml:space="preserve"> </w:t>
                                  </w:r>
                                  <w:r>
                                    <w:rPr>
                                      <w:color w:val="231F20"/>
                                      <w:spacing w:val="-6"/>
                                      <w:sz w:val="17"/>
                                    </w:rPr>
                                    <w:t>or</w:t>
                                  </w:r>
                                  <w:r>
                                    <w:rPr>
                                      <w:color w:val="231F20"/>
                                      <w:spacing w:val="-7"/>
                                      <w:sz w:val="17"/>
                                    </w:rPr>
                                    <w:t xml:space="preserve"> </w:t>
                                  </w:r>
                                  <w:r>
                                    <w:rPr>
                                      <w:color w:val="231F20"/>
                                      <w:spacing w:val="-6"/>
                                      <w:sz w:val="17"/>
                                    </w:rPr>
                                    <w:t>more</w:t>
                                  </w:r>
                                  <w:r>
                                    <w:rPr>
                                      <w:color w:val="231F20"/>
                                      <w:spacing w:val="-7"/>
                                      <w:sz w:val="17"/>
                                    </w:rPr>
                                    <w:t xml:space="preserve"> </w:t>
                                  </w:r>
                                  <w:r>
                                    <w:rPr>
                                      <w:color w:val="231F20"/>
                                      <w:spacing w:val="-6"/>
                                      <w:sz w:val="17"/>
                                    </w:rPr>
                                    <w:t>race/ethnicity</w:t>
                                  </w:r>
                                </w:p>
                              </w:tc>
                              <w:tc>
                                <w:tcPr>
                                  <w:tcW w:w="770" w:type="dxa"/>
                                </w:tcPr>
                                <w:p w14:paraId="63F8CC75" w14:textId="77777777" w:rsidR="004E34A7" w:rsidRDefault="00000000">
                                  <w:pPr>
                                    <w:pStyle w:val="TableParagraph"/>
                                    <w:spacing w:line="191" w:lineRule="exact"/>
                                    <w:ind w:left="70"/>
                                    <w:jc w:val="center"/>
                                    <w:rPr>
                                      <w:sz w:val="17"/>
                                    </w:rPr>
                                  </w:pPr>
                                  <w:r>
                                    <w:rPr>
                                      <w:color w:val="231F20"/>
                                      <w:w w:val="86"/>
                                      <w:sz w:val="17"/>
                                    </w:rPr>
                                    <w:t>9</w:t>
                                  </w:r>
                                </w:p>
                              </w:tc>
                              <w:tc>
                                <w:tcPr>
                                  <w:tcW w:w="518" w:type="dxa"/>
                                </w:tcPr>
                                <w:p w14:paraId="63F8CC76" w14:textId="77777777" w:rsidR="004E34A7" w:rsidRDefault="00000000">
                                  <w:pPr>
                                    <w:pStyle w:val="TableParagraph"/>
                                    <w:spacing w:line="191" w:lineRule="exact"/>
                                    <w:ind w:left="89" w:right="8"/>
                                    <w:jc w:val="center"/>
                                    <w:rPr>
                                      <w:sz w:val="17"/>
                                    </w:rPr>
                                  </w:pPr>
                                  <w:r>
                                    <w:rPr>
                                      <w:color w:val="231F20"/>
                                      <w:spacing w:val="-5"/>
                                      <w:w w:val="95"/>
                                      <w:sz w:val="17"/>
                                    </w:rPr>
                                    <w:t>5.1</w:t>
                                  </w:r>
                                </w:p>
                              </w:tc>
                              <w:tc>
                                <w:tcPr>
                                  <w:tcW w:w="863" w:type="dxa"/>
                                </w:tcPr>
                                <w:p w14:paraId="63F8CC77" w14:textId="77777777" w:rsidR="004E34A7" w:rsidRDefault="00000000">
                                  <w:pPr>
                                    <w:pStyle w:val="TableParagraph"/>
                                    <w:spacing w:line="191" w:lineRule="exact"/>
                                    <w:ind w:left="163"/>
                                    <w:jc w:val="center"/>
                                    <w:rPr>
                                      <w:sz w:val="17"/>
                                    </w:rPr>
                                  </w:pPr>
                                  <w:r>
                                    <w:rPr>
                                      <w:color w:val="231F20"/>
                                      <w:w w:val="86"/>
                                      <w:sz w:val="17"/>
                                    </w:rPr>
                                    <w:t>8</w:t>
                                  </w:r>
                                </w:p>
                              </w:tc>
                              <w:tc>
                                <w:tcPr>
                                  <w:tcW w:w="452" w:type="dxa"/>
                                </w:tcPr>
                                <w:p w14:paraId="63F8CC78" w14:textId="77777777" w:rsidR="004E34A7" w:rsidRDefault="00000000">
                                  <w:pPr>
                                    <w:pStyle w:val="TableParagraph"/>
                                    <w:spacing w:line="191" w:lineRule="exact"/>
                                    <w:ind w:left="197"/>
                                    <w:rPr>
                                      <w:sz w:val="17"/>
                                    </w:rPr>
                                  </w:pPr>
                                  <w:r>
                                    <w:rPr>
                                      <w:color w:val="231F20"/>
                                      <w:spacing w:val="-5"/>
                                      <w:w w:val="95"/>
                                      <w:sz w:val="17"/>
                                    </w:rPr>
                                    <w:t>4.7</w:t>
                                  </w:r>
                                </w:p>
                              </w:tc>
                            </w:tr>
                            <w:tr w:rsidR="004E34A7" w14:paraId="63F8CC7F" w14:textId="77777777">
                              <w:trPr>
                                <w:trHeight w:val="276"/>
                              </w:trPr>
                              <w:tc>
                                <w:tcPr>
                                  <w:tcW w:w="2317" w:type="dxa"/>
                                </w:tcPr>
                                <w:p w14:paraId="63F8CC7A" w14:textId="77777777" w:rsidR="004E34A7" w:rsidRDefault="00000000">
                                  <w:pPr>
                                    <w:pStyle w:val="TableParagraph"/>
                                    <w:ind w:left="50"/>
                                    <w:rPr>
                                      <w:sz w:val="17"/>
                                    </w:rPr>
                                  </w:pPr>
                                  <w:r>
                                    <w:rPr>
                                      <w:color w:val="231F20"/>
                                      <w:spacing w:val="-2"/>
                                      <w:sz w:val="17"/>
                                    </w:rPr>
                                    <w:t>Hispanic</w:t>
                                  </w:r>
                                </w:p>
                              </w:tc>
                              <w:tc>
                                <w:tcPr>
                                  <w:tcW w:w="770" w:type="dxa"/>
                                </w:tcPr>
                                <w:p w14:paraId="63F8CC7B" w14:textId="77777777" w:rsidR="004E34A7" w:rsidRDefault="00000000">
                                  <w:pPr>
                                    <w:pStyle w:val="TableParagraph"/>
                                    <w:ind w:left="275" w:right="284"/>
                                    <w:jc w:val="center"/>
                                    <w:rPr>
                                      <w:sz w:val="17"/>
                                    </w:rPr>
                                  </w:pPr>
                                  <w:r>
                                    <w:rPr>
                                      <w:color w:val="231F20"/>
                                      <w:spacing w:val="-5"/>
                                      <w:w w:val="95"/>
                                      <w:sz w:val="17"/>
                                    </w:rPr>
                                    <w:t>13</w:t>
                                  </w:r>
                                </w:p>
                              </w:tc>
                              <w:tc>
                                <w:tcPr>
                                  <w:tcW w:w="518" w:type="dxa"/>
                                </w:tcPr>
                                <w:p w14:paraId="63F8CC7C" w14:textId="77777777" w:rsidR="004E34A7" w:rsidRDefault="00000000">
                                  <w:pPr>
                                    <w:pStyle w:val="TableParagraph"/>
                                    <w:ind w:left="89" w:right="8"/>
                                    <w:jc w:val="center"/>
                                    <w:rPr>
                                      <w:sz w:val="17"/>
                                    </w:rPr>
                                  </w:pPr>
                                  <w:r>
                                    <w:rPr>
                                      <w:color w:val="231F20"/>
                                      <w:spacing w:val="-5"/>
                                      <w:w w:val="95"/>
                                      <w:sz w:val="17"/>
                                    </w:rPr>
                                    <w:t>7.4</w:t>
                                  </w:r>
                                </w:p>
                              </w:tc>
                              <w:tc>
                                <w:tcPr>
                                  <w:tcW w:w="863" w:type="dxa"/>
                                </w:tcPr>
                                <w:p w14:paraId="63F8CC7D" w14:textId="77777777" w:rsidR="004E34A7" w:rsidRDefault="00000000">
                                  <w:pPr>
                                    <w:pStyle w:val="TableParagraph"/>
                                    <w:ind w:left="163"/>
                                    <w:jc w:val="center"/>
                                    <w:rPr>
                                      <w:sz w:val="17"/>
                                    </w:rPr>
                                  </w:pPr>
                                  <w:r>
                                    <w:rPr>
                                      <w:color w:val="231F20"/>
                                      <w:w w:val="86"/>
                                      <w:sz w:val="17"/>
                                    </w:rPr>
                                    <w:t>3</w:t>
                                  </w:r>
                                </w:p>
                              </w:tc>
                              <w:tc>
                                <w:tcPr>
                                  <w:tcW w:w="452" w:type="dxa"/>
                                </w:tcPr>
                                <w:p w14:paraId="63F8CC7E" w14:textId="77777777" w:rsidR="004E34A7" w:rsidRDefault="00000000">
                                  <w:pPr>
                                    <w:pStyle w:val="TableParagraph"/>
                                    <w:ind w:left="197"/>
                                    <w:rPr>
                                      <w:sz w:val="17"/>
                                    </w:rPr>
                                  </w:pPr>
                                  <w:r>
                                    <w:rPr>
                                      <w:color w:val="231F20"/>
                                      <w:spacing w:val="-5"/>
                                      <w:w w:val="95"/>
                                      <w:sz w:val="17"/>
                                    </w:rPr>
                                    <w:t>1.8</w:t>
                                  </w:r>
                                </w:p>
                              </w:tc>
                            </w:tr>
                            <w:tr w:rsidR="004E34A7" w14:paraId="63F8CC85" w14:textId="77777777">
                              <w:trPr>
                                <w:trHeight w:val="276"/>
                              </w:trPr>
                              <w:tc>
                                <w:tcPr>
                                  <w:tcW w:w="2317" w:type="dxa"/>
                                </w:tcPr>
                                <w:p w14:paraId="63F8CC80" w14:textId="77777777" w:rsidR="004E34A7" w:rsidRDefault="00000000">
                                  <w:pPr>
                                    <w:pStyle w:val="TableParagraph"/>
                                    <w:spacing w:before="66" w:line="191" w:lineRule="exact"/>
                                    <w:ind w:left="50"/>
                                    <w:rPr>
                                      <w:i/>
                                      <w:sz w:val="17"/>
                                    </w:rPr>
                                  </w:pPr>
                                  <w:r>
                                    <w:rPr>
                                      <w:i/>
                                      <w:color w:val="231F20"/>
                                      <w:w w:val="90"/>
                                      <w:sz w:val="17"/>
                                    </w:rPr>
                                    <w:t>Annual</w:t>
                                  </w:r>
                                  <w:r>
                                    <w:rPr>
                                      <w:i/>
                                      <w:color w:val="231F20"/>
                                      <w:spacing w:val="12"/>
                                      <w:sz w:val="17"/>
                                    </w:rPr>
                                    <w:t xml:space="preserve"> </w:t>
                                  </w:r>
                                  <w:r>
                                    <w:rPr>
                                      <w:i/>
                                      <w:color w:val="231F20"/>
                                      <w:w w:val="90"/>
                                      <w:sz w:val="17"/>
                                    </w:rPr>
                                    <w:t>household</w:t>
                                  </w:r>
                                  <w:r>
                                    <w:rPr>
                                      <w:i/>
                                      <w:color w:val="231F20"/>
                                      <w:spacing w:val="11"/>
                                      <w:sz w:val="17"/>
                                    </w:rPr>
                                    <w:t xml:space="preserve"> </w:t>
                                  </w:r>
                                  <w:r>
                                    <w:rPr>
                                      <w:i/>
                                      <w:color w:val="231F20"/>
                                      <w:spacing w:val="-2"/>
                                      <w:w w:val="90"/>
                                      <w:sz w:val="17"/>
                                    </w:rPr>
                                    <w:t>income</w:t>
                                  </w:r>
                                </w:p>
                              </w:tc>
                              <w:tc>
                                <w:tcPr>
                                  <w:tcW w:w="770" w:type="dxa"/>
                                </w:tcPr>
                                <w:p w14:paraId="63F8CC81" w14:textId="77777777" w:rsidR="004E34A7" w:rsidRDefault="004E34A7">
                                  <w:pPr>
                                    <w:pStyle w:val="TableParagraph"/>
                                    <w:spacing w:before="0"/>
                                    <w:rPr>
                                      <w:rFonts w:ascii="Times New Roman"/>
                                      <w:sz w:val="16"/>
                                    </w:rPr>
                                  </w:pPr>
                                </w:p>
                              </w:tc>
                              <w:tc>
                                <w:tcPr>
                                  <w:tcW w:w="518" w:type="dxa"/>
                                </w:tcPr>
                                <w:p w14:paraId="63F8CC82" w14:textId="77777777" w:rsidR="004E34A7" w:rsidRDefault="004E34A7">
                                  <w:pPr>
                                    <w:pStyle w:val="TableParagraph"/>
                                    <w:spacing w:before="0"/>
                                    <w:rPr>
                                      <w:rFonts w:ascii="Times New Roman"/>
                                      <w:sz w:val="16"/>
                                    </w:rPr>
                                  </w:pPr>
                                </w:p>
                              </w:tc>
                              <w:tc>
                                <w:tcPr>
                                  <w:tcW w:w="863" w:type="dxa"/>
                                </w:tcPr>
                                <w:p w14:paraId="63F8CC83" w14:textId="77777777" w:rsidR="004E34A7" w:rsidRDefault="004E34A7">
                                  <w:pPr>
                                    <w:pStyle w:val="TableParagraph"/>
                                    <w:spacing w:before="0"/>
                                    <w:rPr>
                                      <w:rFonts w:ascii="Times New Roman"/>
                                      <w:sz w:val="16"/>
                                    </w:rPr>
                                  </w:pPr>
                                </w:p>
                              </w:tc>
                              <w:tc>
                                <w:tcPr>
                                  <w:tcW w:w="452" w:type="dxa"/>
                                </w:tcPr>
                                <w:p w14:paraId="63F8CC84" w14:textId="77777777" w:rsidR="004E34A7" w:rsidRDefault="004E34A7">
                                  <w:pPr>
                                    <w:pStyle w:val="TableParagraph"/>
                                    <w:spacing w:before="0"/>
                                    <w:rPr>
                                      <w:rFonts w:ascii="Times New Roman"/>
                                      <w:sz w:val="16"/>
                                    </w:rPr>
                                  </w:pPr>
                                </w:p>
                              </w:tc>
                            </w:tr>
                            <w:tr w:rsidR="004E34A7" w14:paraId="63F8CC8B" w14:textId="77777777">
                              <w:trPr>
                                <w:trHeight w:val="219"/>
                              </w:trPr>
                              <w:tc>
                                <w:tcPr>
                                  <w:tcW w:w="2317" w:type="dxa"/>
                                </w:tcPr>
                                <w:p w14:paraId="63F8CC86" w14:textId="77777777" w:rsidR="004E34A7" w:rsidRDefault="00000000">
                                  <w:pPr>
                                    <w:pStyle w:val="TableParagraph"/>
                                    <w:spacing w:line="191" w:lineRule="exact"/>
                                    <w:ind w:left="50"/>
                                    <w:rPr>
                                      <w:sz w:val="17"/>
                                    </w:rPr>
                                  </w:pPr>
                                  <w:r>
                                    <w:rPr>
                                      <w:color w:val="231F20"/>
                                      <w:w w:val="85"/>
                                      <w:sz w:val="17"/>
                                    </w:rPr>
                                    <w:t>Less</w:t>
                                  </w:r>
                                  <w:r>
                                    <w:rPr>
                                      <w:color w:val="231F20"/>
                                      <w:spacing w:val="5"/>
                                      <w:sz w:val="17"/>
                                    </w:rPr>
                                    <w:t xml:space="preserve"> </w:t>
                                  </w:r>
                                  <w:r>
                                    <w:rPr>
                                      <w:color w:val="231F20"/>
                                      <w:w w:val="85"/>
                                      <w:sz w:val="17"/>
                                    </w:rPr>
                                    <w:t>than</w:t>
                                  </w:r>
                                  <w:r>
                                    <w:rPr>
                                      <w:color w:val="231F20"/>
                                      <w:spacing w:val="5"/>
                                      <w:sz w:val="17"/>
                                    </w:rPr>
                                    <w:t xml:space="preserve"> </w:t>
                                  </w:r>
                                  <w:r>
                                    <w:rPr>
                                      <w:color w:val="231F20"/>
                                      <w:spacing w:val="-2"/>
                                      <w:w w:val="85"/>
                                      <w:sz w:val="17"/>
                                    </w:rPr>
                                    <w:t>$20,000</w:t>
                                  </w:r>
                                </w:p>
                              </w:tc>
                              <w:tc>
                                <w:tcPr>
                                  <w:tcW w:w="770" w:type="dxa"/>
                                </w:tcPr>
                                <w:p w14:paraId="63F8CC87" w14:textId="77777777" w:rsidR="004E34A7" w:rsidRDefault="00000000">
                                  <w:pPr>
                                    <w:pStyle w:val="TableParagraph"/>
                                    <w:spacing w:line="191" w:lineRule="exact"/>
                                    <w:ind w:left="275" w:right="284"/>
                                    <w:jc w:val="center"/>
                                    <w:rPr>
                                      <w:sz w:val="17"/>
                                    </w:rPr>
                                  </w:pPr>
                                  <w:r>
                                    <w:rPr>
                                      <w:color w:val="231F20"/>
                                      <w:spacing w:val="-5"/>
                                      <w:w w:val="95"/>
                                      <w:sz w:val="17"/>
                                    </w:rPr>
                                    <w:t>80</w:t>
                                  </w:r>
                                </w:p>
                              </w:tc>
                              <w:tc>
                                <w:tcPr>
                                  <w:tcW w:w="518" w:type="dxa"/>
                                </w:tcPr>
                                <w:p w14:paraId="63F8CC88" w14:textId="77777777" w:rsidR="004E34A7" w:rsidRDefault="00000000">
                                  <w:pPr>
                                    <w:pStyle w:val="TableParagraph"/>
                                    <w:spacing w:line="191" w:lineRule="exact"/>
                                    <w:ind w:left="89" w:right="89"/>
                                    <w:jc w:val="center"/>
                                    <w:rPr>
                                      <w:sz w:val="17"/>
                                    </w:rPr>
                                  </w:pPr>
                                  <w:r>
                                    <w:rPr>
                                      <w:color w:val="231F20"/>
                                      <w:spacing w:val="-4"/>
                                      <w:w w:val="95"/>
                                      <w:sz w:val="17"/>
                                    </w:rPr>
                                    <w:t>45.5</w:t>
                                  </w:r>
                                </w:p>
                              </w:tc>
                              <w:tc>
                                <w:tcPr>
                                  <w:tcW w:w="863" w:type="dxa"/>
                                </w:tcPr>
                                <w:p w14:paraId="63F8CC89" w14:textId="77777777" w:rsidR="004E34A7" w:rsidRDefault="00000000">
                                  <w:pPr>
                                    <w:pStyle w:val="TableParagraph"/>
                                    <w:spacing w:line="191" w:lineRule="exact"/>
                                    <w:ind w:left="284" w:right="203"/>
                                    <w:jc w:val="center"/>
                                    <w:rPr>
                                      <w:sz w:val="17"/>
                                    </w:rPr>
                                  </w:pPr>
                                  <w:r>
                                    <w:rPr>
                                      <w:color w:val="231F20"/>
                                      <w:spacing w:val="-5"/>
                                      <w:w w:val="95"/>
                                      <w:sz w:val="17"/>
                                    </w:rPr>
                                    <w:t>59</w:t>
                                  </w:r>
                                </w:p>
                              </w:tc>
                              <w:tc>
                                <w:tcPr>
                                  <w:tcW w:w="452" w:type="dxa"/>
                                </w:tcPr>
                                <w:p w14:paraId="63F8CC8A" w14:textId="77777777" w:rsidR="004E34A7" w:rsidRDefault="00000000">
                                  <w:pPr>
                                    <w:pStyle w:val="TableParagraph"/>
                                    <w:spacing w:line="191" w:lineRule="exact"/>
                                    <w:ind w:left="116"/>
                                    <w:rPr>
                                      <w:sz w:val="17"/>
                                    </w:rPr>
                                  </w:pPr>
                                  <w:r>
                                    <w:rPr>
                                      <w:color w:val="231F20"/>
                                      <w:spacing w:val="-4"/>
                                      <w:w w:val="95"/>
                                      <w:sz w:val="17"/>
                                    </w:rPr>
                                    <w:t>34.9</w:t>
                                  </w:r>
                                </w:p>
                              </w:tc>
                            </w:tr>
                            <w:tr w:rsidR="004E34A7" w14:paraId="63F8CC91" w14:textId="77777777">
                              <w:trPr>
                                <w:trHeight w:val="219"/>
                              </w:trPr>
                              <w:tc>
                                <w:tcPr>
                                  <w:tcW w:w="2317" w:type="dxa"/>
                                </w:tcPr>
                                <w:p w14:paraId="63F8CC8C" w14:textId="77777777" w:rsidR="004E34A7" w:rsidRDefault="00000000">
                                  <w:pPr>
                                    <w:pStyle w:val="TableParagraph"/>
                                    <w:spacing w:line="191" w:lineRule="exact"/>
                                    <w:ind w:left="50"/>
                                    <w:rPr>
                                      <w:sz w:val="17"/>
                                    </w:rPr>
                                  </w:pPr>
                                  <w:r>
                                    <w:rPr>
                                      <w:color w:val="231F20"/>
                                      <w:spacing w:val="-2"/>
                                      <w:sz w:val="17"/>
                                    </w:rPr>
                                    <w:t>$20,000</w:t>
                                  </w:r>
                                  <w:r>
                                    <w:rPr>
                                      <w:i/>
                                      <w:color w:val="231F20"/>
                                      <w:spacing w:val="-2"/>
                                      <w:sz w:val="17"/>
                                    </w:rPr>
                                    <w:t>–</w:t>
                                  </w:r>
                                  <w:r>
                                    <w:rPr>
                                      <w:color w:val="231F20"/>
                                      <w:spacing w:val="-2"/>
                                      <w:sz w:val="17"/>
                                    </w:rPr>
                                    <w:t>$34,999</w:t>
                                  </w:r>
                                </w:p>
                              </w:tc>
                              <w:tc>
                                <w:tcPr>
                                  <w:tcW w:w="770" w:type="dxa"/>
                                </w:tcPr>
                                <w:p w14:paraId="63F8CC8D" w14:textId="77777777" w:rsidR="004E34A7" w:rsidRDefault="00000000">
                                  <w:pPr>
                                    <w:pStyle w:val="TableParagraph"/>
                                    <w:spacing w:line="191" w:lineRule="exact"/>
                                    <w:ind w:left="275" w:right="284"/>
                                    <w:jc w:val="center"/>
                                    <w:rPr>
                                      <w:sz w:val="17"/>
                                    </w:rPr>
                                  </w:pPr>
                                  <w:r>
                                    <w:rPr>
                                      <w:color w:val="231F20"/>
                                      <w:spacing w:val="-5"/>
                                      <w:w w:val="95"/>
                                      <w:sz w:val="17"/>
                                    </w:rPr>
                                    <w:t>43</w:t>
                                  </w:r>
                                </w:p>
                              </w:tc>
                              <w:tc>
                                <w:tcPr>
                                  <w:tcW w:w="518" w:type="dxa"/>
                                </w:tcPr>
                                <w:p w14:paraId="63F8CC8E" w14:textId="77777777" w:rsidR="004E34A7" w:rsidRDefault="00000000">
                                  <w:pPr>
                                    <w:pStyle w:val="TableParagraph"/>
                                    <w:spacing w:line="191" w:lineRule="exact"/>
                                    <w:ind w:left="89" w:right="89"/>
                                    <w:jc w:val="center"/>
                                    <w:rPr>
                                      <w:sz w:val="17"/>
                                    </w:rPr>
                                  </w:pPr>
                                  <w:r>
                                    <w:rPr>
                                      <w:color w:val="231F20"/>
                                      <w:spacing w:val="-4"/>
                                      <w:w w:val="95"/>
                                      <w:sz w:val="17"/>
                                    </w:rPr>
                                    <w:t>24.4</w:t>
                                  </w:r>
                                </w:p>
                              </w:tc>
                              <w:tc>
                                <w:tcPr>
                                  <w:tcW w:w="863" w:type="dxa"/>
                                </w:tcPr>
                                <w:p w14:paraId="63F8CC8F" w14:textId="77777777" w:rsidR="004E34A7" w:rsidRDefault="00000000">
                                  <w:pPr>
                                    <w:pStyle w:val="TableParagraph"/>
                                    <w:spacing w:line="191" w:lineRule="exact"/>
                                    <w:ind w:left="284" w:right="203"/>
                                    <w:jc w:val="center"/>
                                    <w:rPr>
                                      <w:sz w:val="17"/>
                                    </w:rPr>
                                  </w:pPr>
                                  <w:r>
                                    <w:rPr>
                                      <w:color w:val="231F20"/>
                                      <w:spacing w:val="-5"/>
                                      <w:w w:val="95"/>
                                      <w:sz w:val="17"/>
                                    </w:rPr>
                                    <w:t>47</w:t>
                                  </w:r>
                                </w:p>
                              </w:tc>
                              <w:tc>
                                <w:tcPr>
                                  <w:tcW w:w="452" w:type="dxa"/>
                                </w:tcPr>
                                <w:p w14:paraId="63F8CC90" w14:textId="77777777" w:rsidR="004E34A7" w:rsidRDefault="00000000">
                                  <w:pPr>
                                    <w:pStyle w:val="TableParagraph"/>
                                    <w:spacing w:line="191" w:lineRule="exact"/>
                                    <w:ind w:left="116"/>
                                    <w:rPr>
                                      <w:sz w:val="17"/>
                                    </w:rPr>
                                  </w:pPr>
                                  <w:r>
                                    <w:rPr>
                                      <w:color w:val="231F20"/>
                                      <w:spacing w:val="-4"/>
                                      <w:w w:val="95"/>
                                      <w:sz w:val="17"/>
                                    </w:rPr>
                                    <w:t>27.8</w:t>
                                  </w:r>
                                </w:p>
                              </w:tc>
                            </w:tr>
                            <w:tr w:rsidR="004E34A7" w14:paraId="63F8CC97" w14:textId="77777777">
                              <w:trPr>
                                <w:trHeight w:val="219"/>
                              </w:trPr>
                              <w:tc>
                                <w:tcPr>
                                  <w:tcW w:w="2317" w:type="dxa"/>
                                </w:tcPr>
                                <w:p w14:paraId="63F8CC92" w14:textId="77777777" w:rsidR="004E34A7" w:rsidRDefault="00000000">
                                  <w:pPr>
                                    <w:pStyle w:val="TableParagraph"/>
                                    <w:spacing w:line="191" w:lineRule="exact"/>
                                    <w:ind w:left="50"/>
                                    <w:rPr>
                                      <w:sz w:val="17"/>
                                    </w:rPr>
                                  </w:pPr>
                                  <w:r>
                                    <w:rPr>
                                      <w:color w:val="231F20"/>
                                      <w:spacing w:val="-2"/>
                                      <w:sz w:val="17"/>
                                    </w:rPr>
                                    <w:t>$35,000</w:t>
                                  </w:r>
                                  <w:r>
                                    <w:rPr>
                                      <w:i/>
                                      <w:color w:val="231F20"/>
                                      <w:spacing w:val="-2"/>
                                      <w:sz w:val="17"/>
                                    </w:rPr>
                                    <w:t>–</w:t>
                                  </w:r>
                                  <w:r>
                                    <w:rPr>
                                      <w:color w:val="231F20"/>
                                      <w:spacing w:val="-2"/>
                                      <w:sz w:val="17"/>
                                    </w:rPr>
                                    <w:t>$49,999</w:t>
                                  </w:r>
                                </w:p>
                              </w:tc>
                              <w:tc>
                                <w:tcPr>
                                  <w:tcW w:w="770" w:type="dxa"/>
                                </w:tcPr>
                                <w:p w14:paraId="63F8CC93" w14:textId="77777777" w:rsidR="004E34A7" w:rsidRDefault="00000000">
                                  <w:pPr>
                                    <w:pStyle w:val="TableParagraph"/>
                                    <w:spacing w:line="191" w:lineRule="exact"/>
                                    <w:ind w:left="275" w:right="284"/>
                                    <w:jc w:val="center"/>
                                    <w:rPr>
                                      <w:sz w:val="17"/>
                                    </w:rPr>
                                  </w:pPr>
                                  <w:r>
                                    <w:rPr>
                                      <w:color w:val="231F20"/>
                                      <w:spacing w:val="-5"/>
                                      <w:w w:val="95"/>
                                      <w:sz w:val="17"/>
                                    </w:rPr>
                                    <w:t>26</w:t>
                                  </w:r>
                                </w:p>
                              </w:tc>
                              <w:tc>
                                <w:tcPr>
                                  <w:tcW w:w="518" w:type="dxa"/>
                                </w:tcPr>
                                <w:p w14:paraId="63F8CC94" w14:textId="77777777" w:rsidR="004E34A7" w:rsidRDefault="00000000">
                                  <w:pPr>
                                    <w:pStyle w:val="TableParagraph"/>
                                    <w:spacing w:line="191" w:lineRule="exact"/>
                                    <w:ind w:left="89" w:right="89"/>
                                    <w:jc w:val="center"/>
                                    <w:rPr>
                                      <w:sz w:val="17"/>
                                    </w:rPr>
                                  </w:pPr>
                                  <w:r>
                                    <w:rPr>
                                      <w:color w:val="231F20"/>
                                      <w:spacing w:val="-4"/>
                                      <w:w w:val="95"/>
                                      <w:sz w:val="17"/>
                                    </w:rPr>
                                    <w:t>14.8</w:t>
                                  </w:r>
                                </w:p>
                              </w:tc>
                              <w:tc>
                                <w:tcPr>
                                  <w:tcW w:w="863" w:type="dxa"/>
                                </w:tcPr>
                                <w:p w14:paraId="63F8CC95" w14:textId="77777777" w:rsidR="004E34A7" w:rsidRDefault="00000000">
                                  <w:pPr>
                                    <w:pStyle w:val="TableParagraph"/>
                                    <w:spacing w:line="191" w:lineRule="exact"/>
                                    <w:ind w:left="284" w:right="203"/>
                                    <w:jc w:val="center"/>
                                    <w:rPr>
                                      <w:sz w:val="17"/>
                                    </w:rPr>
                                  </w:pPr>
                                  <w:r>
                                    <w:rPr>
                                      <w:color w:val="231F20"/>
                                      <w:spacing w:val="-5"/>
                                      <w:w w:val="95"/>
                                      <w:sz w:val="17"/>
                                    </w:rPr>
                                    <w:t>31</w:t>
                                  </w:r>
                                </w:p>
                              </w:tc>
                              <w:tc>
                                <w:tcPr>
                                  <w:tcW w:w="452" w:type="dxa"/>
                                </w:tcPr>
                                <w:p w14:paraId="63F8CC96" w14:textId="77777777" w:rsidR="004E34A7" w:rsidRDefault="00000000">
                                  <w:pPr>
                                    <w:pStyle w:val="TableParagraph"/>
                                    <w:spacing w:line="191" w:lineRule="exact"/>
                                    <w:ind w:left="116"/>
                                    <w:rPr>
                                      <w:sz w:val="17"/>
                                    </w:rPr>
                                  </w:pPr>
                                  <w:r>
                                    <w:rPr>
                                      <w:color w:val="231F20"/>
                                      <w:spacing w:val="-4"/>
                                      <w:w w:val="95"/>
                                      <w:sz w:val="17"/>
                                    </w:rPr>
                                    <w:t>18.3</w:t>
                                  </w:r>
                                </w:p>
                              </w:tc>
                            </w:tr>
                            <w:tr w:rsidR="004E34A7" w14:paraId="63F8CC9D" w14:textId="77777777">
                              <w:trPr>
                                <w:trHeight w:val="219"/>
                              </w:trPr>
                              <w:tc>
                                <w:tcPr>
                                  <w:tcW w:w="2317" w:type="dxa"/>
                                </w:tcPr>
                                <w:p w14:paraId="63F8CC98" w14:textId="77777777" w:rsidR="004E34A7" w:rsidRDefault="00000000">
                                  <w:pPr>
                                    <w:pStyle w:val="TableParagraph"/>
                                    <w:spacing w:line="191" w:lineRule="exact"/>
                                    <w:ind w:left="50"/>
                                    <w:rPr>
                                      <w:sz w:val="17"/>
                                    </w:rPr>
                                  </w:pPr>
                                  <w:r>
                                    <w:rPr>
                                      <w:color w:val="231F20"/>
                                      <w:spacing w:val="-2"/>
                                      <w:sz w:val="17"/>
                                    </w:rPr>
                                    <w:t>$50,000</w:t>
                                  </w:r>
                                  <w:r>
                                    <w:rPr>
                                      <w:i/>
                                      <w:color w:val="231F20"/>
                                      <w:spacing w:val="-2"/>
                                      <w:sz w:val="17"/>
                                    </w:rPr>
                                    <w:t>–</w:t>
                                  </w:r>
                                  <w:r>
                                    <w:rPr>
                                      <w:color w:val="231F20"/>
                                      <w:spacing w:val="-2"/>
                                      <w:sz w:val="17"/>
                                    </w:rPr>
                                    <w:t>$74,999</w:t>
                                  </w:r>
                                </w:p>
                              </w:tc>
                              <w:tc>
                                <w:tcPr>
                                  <w:tcW w:w="770" w:type="dxa"/>
                                </w:tcPr>
                                <w:p w14:paraId="63F8CC99" w14:textId="77777777" w:rsidR="004E34A7" w:rsidRDefault="00000000">
                                  <w:pPr>
                                    <w:pStyle w:val="TableParagraph"/>
                                    <w:spacing w:line="191" w:lineRule="exact"/>
                                    <w:ind w:left="275" w:right="284"/>
                                    <w:jc w:val="center"/>
                                    <w:rPr>
                                      <w:sz w:val="17"/>
                                    </w:rPr>
                                  </w:pPr>
                                  <w:r>
                                    <w:rPr>
                                      <w:color w:val="231F20"/>
                                      <w:spacing w:val="-5"/>
                                      <w:w w:val="95"/>
                                      <w:sz w:val="17"/>
                                    </w:rPr>
                                    <w:t>17</w:t>
                                  </w:r>
                                </w:p>
                              </w:tc>
                              <w:tc>
                                <w:tcPr>
                                  <w:tcW w:w="518" w:type="dxa"/>
                                </w:tcPr>
                                <w:p w14:paraId="63F8CC9A" w14:textId="77777777" w:rsidR="004E34A7" w:rsidRDefault="00000000">
                                  <w:pPr>
                                    <w:pStyle w:val="TableParagraph"/>
                                    <w:spacing w:line="191" w:lineRule="exact"/>
                                    <w:ind w:left="89" w:right="8"/>
                                    <w:jc w:val="center"/>
                                    <w:rPr>
                                      <w:sz w:val="17"/>
                                    </w:rPr>
                                  </w:pPr>
                                  <w:r>
                                    <w:rPr>
                                      <w:color w:val="231F20"/>
                                      <w:spacing w:val="-5"/>
                                      <w:w w:val="95"/>
                                      <w:sz w:val="17"/>
                                    </w:rPr>
                                    <w:t>9.7</w:t>
                                  </w:r>
                                </w:p>
                              </w:tc>
                              <w:tc>
                                <w:tcPr>
                                  <w:tcW w:w="863" w:type="dxa"/>
                                </w:tcPr>
                                <w:p w14:paraId="63F8CC9B" w14:textId="77777777" w:rsidR="004E34A7" w:rsidRDefault="00000000">
                                  <w:pPr>
                                    <w:pStyle w:val="TableParagraph"/>
                                    <w:spacing w:line="191" w:lineRule="exact"/>
                                    <w:ind w:left="284" w:right="203"/>
                                    <w:jc w:val="center"/>
                                    <w:rPr>
                                      <w:sz w:val="17"/>
                                    </w:rPr>
                                  </w:pPr>
                                  <w:r>
                                    <w:rPr>
                                      <w:color w:val="231F20"/>
                                      <w:spacing w:val="-5"/>
                                      <w:w w:val="95"/>
                                      <w:sz w:val="17"/>
                                    </w:rPr>
                                    <w:t>20</w:t>
                                  </w:r>
                                </w:p>
                              </w:tc>
                              <w:tc>
                                <w:tcPr>
                                  <w:tcW w:w="452" w:type="dxa"/>
                                </w:tcPr>
                                <w:p w14:paraId="63F8CC9C" w14:textId="77777777" w:rsidR="004E34A7" w:rsidRDefault="00000000">
                                  <w:pPr>
                                    <w:pStyle w:val="TableParagraph"/>
                                    <w:spacing w:line="191" w:lineRule="exact"/>
                                    <w:ind w:left="116"/>
                                    <w:rPr>
                                      <w:sz w:val="17"/>
                                    </w:rPr>
                                  </w:pPr>
                                  <w:r>
                                    <w:rPr>
                                      <w:color w:val="231F20"/>
                                      <w:spacing w:val="-4"/>
                                      <w:w w:val="95"/>
                                      <w:sz w:val="17"/>
                                    </w:rPr>
                                    <w:t>11.8</w:t>
                                  </w:r>
                                </w:p>
                              </w:tc>
                            </w:tr>
                            <w:tr w:rsidR="004E34A7" w14:paraId="63F8CCA3" w14:textId="77777777">
                              <w:trPr>
                                <w:trHeight w:val="219"/>
                              </w:trPr>
                              <w:tc>
                                <w:tcPr>
                                  <w:tcW w:w="2317" w:type="dxa"/>
                                </w:tcPr>
                                <w:p w14:paraId="63F8CC9E" w14:textId="77777777" w:rsidR="004E34A7" w:rsidRDefault="00000000">
                                  <w:pPr>
                                    <w:pStyle w:val="TableParagraph"/>
                                    <w:spacing w:line="191" w:lineRule="exact"/>
                                    <w:ind w:left="50"/>
                                    <w:rPr>
                                      <w:sz w:val="17"/>
                                    </w:rPr>
                                  </w:pPr>
                                  <w:r>
                                    <w:rPr>
                                      <w:color w:val="231F20"/>
                                      <w:spacing w:val="-2"/>
                                      <w:sz w:val="17"/>
                                    </w:rPr>
                                    <w:t>$75,000</w:t>
                                  </w:r>
                                  <w:r>
                                    <w:rPr>
                                      <w:i/>
                                      <w:color w:val="231F20"/>
                                      <w:spacing w:val="-2"/>
                                      <w:sz w:val="17"/>
                                    </w:rPr>
                                    <w:t>–</w:t>
                                  </w:r>
                                  <w:r>
                                    <w:rPr>
                                      <w:color w:val="231F20"/>
                                      <w:spacing w:val="-2"/>
                                      <w:sz w:val="17"/>
                                    </w:rPr>
                                    <w:t>$99,999</w:t>
                                  </w:r>
                                </w:p>
                              </w:tc>
                              <w:tc>
                                <w:tcPr>
                                  <w:tcW w:w="770" w:type="dxa"/>
                                </w:tcPr>
                                <w:p w14:paraId="63F8CC9F" w14:textId="77777777" w:rsidR="004E34A7" w:rsidRDefault="00000000">
                                  <w:pPr>
                                    <w:pStyle w:val="TableParagraph"/>
                                    <w:spacing w:line="191" w:lineRule="exact"/>
                                    <w:ind w:left="70"/>
                                    <w:jc w:val="center"/>
                                    <w:rPr>
                                      <w:sz w:val="17"/>
                                    </w:rPr>
                                  </w:pPr>
                                  <w:r>
                                    <w:rPr>
                                      <w:color w:val="231F20"/>
                                      <w:w w:val="86"/>
                                      <w:sz w:val="17"/>
                                    </w:rPr>
                                    <w:t>4</w:t>
                                  </w:r>
                                </w:p>
                              </w:tc>
                              <w:tc>
                                <w:tcPr>
                                  <w:tcW w:w="518" w:type="dxa"/>
                                </w:tcPr>
                                <w:p w14:paraId="63F8CCA0" w14:textId="77777777" w:rsidR="004E34A7" w:rsidRDefault="00000000">
                                  <w:pPr>
                                    <w:pStyle w:val="TableParagraph"/>
                                    <w:spacing w:line="191" w:lineRule="exact"/>
                                    <w:ind w:left="89" w:right="8"/>
                                    <w:jc w:val="center"/>
                                    <w:rPr>
                                      <w:sz w:val="17"/>
                                    </w:rPr>
                                  </w:pPr>
                                  <w:r>
                                    <w:rPr>
                                      <w:color w:val="231F20"/>
                                      <w:spacing w:val="-5"/>
                                      <w:w w:val="95"/>
                                      <w:sz w:val="17"/>
                                    </w:rPr>
                                    <w:t>2.3</w:t>
                                  </w:r>
                                </w:p>
                              </w:tc>
                              <w:tc>
                                <w:tcPr>
                                  <w:tcW w:w="863" w:type="dxa"/>
                                </w:tcPr>
                                <w:p w14:paraId="63F8CCA1" w14:textId="77777777" w:rsidR="004E34A7" w:rsidRDefault="00000000">
                                  <w:pPr>
                                    <w:pStyle w:val="TableParagraph"/>
                                    <w:spacing w:line="191" w:lineRule="exact"/>
                                    <w:ind w:left="163"/>
                                    <w:jc w:val="center"/>
                                    <w:rPr>
                                      <w:sz w:val="17"/>
                                    </w:rPr>
                                  </w:pPr>
                                  <w:r>
                                    <w:rPr>
                                      <w:color w:val="231F20"/>
                                      <w:w w:val="86"/>
                                      <w:sz w:val="17"/>
                                    </w:rPr>
                                    <w:t>5</w:t>
                                  </w:r>
                                </w:p>
                              </w:tc>
                              <w:tc>
                                <w:tcPr>
                                  <w:tcW w:w="452" w:type="dxa"/>
                                </w:tcPr>
                                <w:p w14:paraId="63F8CCA2" w14:textId="77777777" w:rsidR="004E34A7" w:rsidRDefault="00000000">
                                  <w:pPr>
                                    <w:pStyle w:val="TableParagraph"/>
                                    <w:spacing w:line="191" w:lineRule="exact"/>
                                    <w:ind w:left="197"/>
                                    <w:rPr>
                                      <w:sz w:val="17"/>
                                    </w:rPr>
                                  </w:pPr>
                                  <w:r>
                                    <w:rPr>
                                      <w:color w:val="231F20"/>
                                      <w:spacing w:val="-5"/>
                                      <w:w w:val="95"/>
                                      <w:sz w:val="17"/>
                                    </w:rPr>
                                    <w:t>3.0</w:t>
                                  </w:r>
                                </w:p>
                              </w:tc>
                            </w:tr>
                            <w:tr w:rsidR="004E34A7" w14:paraId="63F8CCA9" w14:textId="77777777">
                              <w:trPr>
                                <w:trHeight w:val="276"/>
                              </w:trPr>
                              <w:tc>
                                <w:tcPr>
                                  <w:tcW w:w="2317" w:type="dxa"/>
                                </w:tcPr>
                                <w:p w14:paraId="63F8CCA4" w14:textId="77777777" w:rsidR="004E34A7" w:rsidRDefault="00000000">
                                  <w:pPr>
                                    <w:pStyle w:val="TableParagraph"/>
                                    <w:ind w:left="50"/>
                                    <w:rPr>
                                      <w:sz w:val="17"/>
                                    </w:rPr>
                                  </w:pPr>
                                  <w:r>
                                    <w:rPr>
                                      <w:color w:val="231F20"/>
                                      <w:spacing w:val="-5"/>
                                      <w:sz w:val="17"/>
                                    </w:rPr>
                                    <w:t xml:space="preserve">over </w:t>
                                  </w:r>
                                  <w:r>
                                    <w:rPr>
                                      <w:color w:val="231F20"/>
                                      <w:spacing w:val="-2"/>
                                      <w:sz w:val="17"/>
                                    </w:rPr>
                                    <w:t>$100,000</w:t>
                                  </w:r>
                                </w:p>
                              </w:tc>
                              <w:tc>
                                <w:tcPr>
                                  <w:tcW w:w="770" w:type="dxa"/>
                                </w:tcPr>
                                <w:p w14:paraId="63F8CCA5" w14:textId="77777777" w:rsidR="004E34A7" w:rsidRDefault="00000000">
                                  <w:pPr>
                                    <w:pStyle w:val="TableParagraph"/>
                                    <w:ind w:left="70"/>
                                    <w:jc w:val="center"/>
                                    <w:rPr>
                                      <w:sz w:val="17"/>
                                    </w:rPr>
                                  </w:pPr>
                                  <w:r>
                                    <w:rPr>
                                      <w:color w:val="231F20"/>
                                      <w:w w:val="86"/>
                                      <w:sz w:val="17"/>
                                    </w:rPr>
                                    <w:t>6</w:t>
                                  </w:r>
                                </w:p>
                              </w:tc>
                              <w:tc>
                                <w:tcPr>
                                  <w:tcW w:w="518" w:type="dxa"/>
                                </w:tcPr>
                                <w:p w14:paraId="63F8CCA6" w14:textId="77777777" w:rsidR="004E34A7" w:rsidRDefault="00000000">
                                  <w:pPr>
                                    <w:pStyle w:val="TableParagraph"/>
                                    <w:ind w:left="89" w:right="8"/>
                                    <w:jc w:val="center"/>
                                    <w:rPr>
                                      <w:sz w:val="17"/>
                                    </w:rPr>
                                  </w:pPr>
                                  <w:r>
                                    <w:rPr>
                                      <w:color w:val="231F20"/>
                                      <w:spacing w:val="-5"/>
                                      <w:w w:val="95"/>
                                      <w:sz w:val="17"/>
                                    </w:rPr>
                                    <w:t>3.4</w:t>
                                  </w:r>
                                </w:p>
                              </w:tc>
                              <w:tc>
                                <w:tcPr>
                                  <w:tcW w:w="863" w:type="dxa"/>
                                </w:tcPr>
                                <w:p w14:paraId="63F8CCA7" w14:textId="77777777" w:rsidR="004E34A7" w:rsidRDefault="00000000">
                                  <w:pPr>
                                    <w:pStyle w:val="TableParagraph"/>
                                    <w:ind w:left="163"/>
                                    <w:jc w:val="center"/>
                                    <w:rPr>
                                      <w:sz w:val="17"/>
                                    </w:rPr>
                                  </w:pPr>
                                  <w:r>
                                    <w:rPr>
                                      <w:color w:val="231F20"/>
                                      <w:w w:val="86"/>
                                      <w:sz w:val="17"/>
                                    </w:rPr>
                                    <w:t>7</w:t>
                                  </w:r>
                                </w:p>
                              </w:tc>
                              <w:tc>
                                <w:tcPr>
                                  <w:tcW w:w="452" w:type="dxa"/>
                                </w:tcPr>
                                <w:p w14:paraId="63F8CCA8" w14:textId="77777777" w:rsidR="004E34A7" w:rsidRDefault="00000000">
                                  <w:pPr>
                                    <w:pStyle w:val="TableParagraph"/>
                                    <w:ind w:left="197"/>
                                    <w:rPr>
                                      <w:sz w:val="17"/>
                                    </w:rPr>
                                  </w:pPr>
                                  <w:r>
                                    <w:rPr>
                                      <w:color w:val="231F20"/>
                                      <w:spacing w:val="-5"/>
                                      <w:w w:val="95"/>
                                      <w:sz w:val="17"/>
                                    </w:rPr>
                                    <w:t>4.1</w:t>
                                  </w:r>
                                </w:p>
                              </w:tc>
                            </w:tr>
                            <w:tr w:rsidR="004E34A7" w14:paraId="63F8CCAF" w14:textId="77777777">
                              <w:trPr>
                                <w:trHeight w:val="276"/>
                              </w:trPr>
                              <w:tc>
                                <w:tcPr>
                                  <w:tcW w:w="2317" w:type="dxa"/>
                                </w:tcPr>
                                <w:p w14:paraId="63F8CCAA" w14:textId="77777777" w:rsidR="004E34A7" w:rsidRDefault="00000000">
                                  <w:pPr>
                                    <w:pStyle w:val="TableParagraph"/>
                                    <w:spacing w:before="66" w:line="191" w:lineRule="exact"/>
                                    <w:ind w:left="50"/>
                                    <w:rPr>
                                      <w:i/>
                                      <w:sz w:val="17"/>
                                    </w:rPr>
                                  </w:pPr>
                                  <w:r>
                                    <w:rPr>
                                      <w:i/>
                                      <w:color w:val="231F20"/>
                                      <w:spacing w:val="-2"/>
                                      <w:sz w:val="17"/>
                                    </w:rPr>
                                    <w:t>Employment</w:t>
                                  </w:r>
                                </w:p>
                              </w:tc>
                              <w:tc>
                                <w:tcPr>
                                  <w:tcW w:w="770" w:type="dxa"/>
                                </w:tcPr>
                                <w:p w14:paraId="63F8CCAB" w14:textId="77777777" w:rsidR="004E34A7" w:rsidRDefault="004E34A7">
                                  <w:pPr>
                                    <w:pStyle w:val="TableParagraph"/>
                                    <w:spacing w:before="0"/>
                                    <w:rPr>
                                      <w:rFonts w:ascii="Times New Roman"/>
                                      <w:sz w:val="16"/>
                                    </w:rPr>
                                  </w:pPr>
                                </w:p>
                              </w:tc>
                              <w:tc>
                                <w:tcPr>
                                  <w:tcW w:w="518" w:type="dxa"/>
                                </w:tcPr>
                                <w:p w14:paraId="63F8CCAC" w14:textId="77777777" w:rsidR="004E34A7" w:rsidRDefault="004E34A7">
                                  <w:pPr>
                                    <w:pStyle w:val="TableParagraph"/>
                                    <w:spacing w:before="0"/>
                                    <w:rPr>
                                      <w:rFonts w:ascii="Times New Roman"/>
                                      <w:sz w:val="16"/>
                                    </w:rPr>
                                  </w:pPr>
                                </w:p>
                              </w:tc>
                              <w:tc>
                                <w:tcPr>
                                  <w:tcW w:w="863" w:type="dxa"/>
                                </w:tcPr>
                                <w:p w14:paraId="63F8CCAD" w14:textId="77777777" w:rsidR="004E34A7" w:rsidRDefault="004E34A7">
                                  <w:pPr>
                                    <w:pStyle w:val="TableParagraph"/>
                                    <w:spacing w:before="0"/>
                                    <w:rPr>
                                      <w:rFonts w:ascii="Times New Roman"/>
                                      <w:sz w:val="16"/>
                                    </w:rPr>
                                  </w:pPr>
                                </w:p>
                              </w:tc>
                              <w:tc>
                                <w:tcPr>
                                  <w:tcW w:w="452" w:type="dxa"/>
                                </w:tcPr>
                                <w:p w14:paraId="63F8CCAE" w14:textId="77777777" w:rsidR="004E34A7" w:rsidRDefault="004E34A7">
                                  <w:pPr>
                                    <w:pStyle w:val="TableParagraph"/>
                                    <w:spacing w:before="0"/>
                                    <w:rPr>
                                      <w:rFonts w:ascii="Times New Roman"/>
                                      <w:sz w:val="16"/>
                                    </w:rPr>
                                  </w:pPr>
                                </w:p>
                              </w:tc>
                            </w:tr>
                            <w:tr w:rsidR="004E34A7" w14:paraId="63F8CCB5" w14:textId="77777777">
                              <w:trPr>
                                <w:trHeight w:val="211"/>
                              </w:trPr>
                              <w:tc>
                                <w:tcPr>
                                  <w:tcW w:w="2317" w:type="dxa"/>
                                </w:tcPr>
                                <w:p w14:paraId="63F8CCB0" w14:textId="77777777" w:rsidR="004E34A7" w:rsidRDefault="00000000">
                                  <w:pPr>
                                    <w:pStyle w:val="TableParagraph"/>
                                    <w:spacing w:line="182" w:lineRule="exact"/>
                                    <w:ind w:left="50"/>
                                    <w:rPr>
                                      <w:sz w:val="17"/>
                                    </w:rPr>
                                  </w:pPr>
                                  <w:r>
                                    <w:rPr>
                                      <w:color w:val="231F20"/>
                                      <w:spacing w:val="-2"/>
                                      <w:sz w:val="17"/>
                                    </w:rPr>
                                    <w:t>Fulltime</w:t>
                                  </w:r>
                                </w:p>
                              </w:tc>
                              <w:tc>
                                <w:tcPr>
                                  <w:tcW w:w="770" w:type="dxa"/>
                                </w:tcPr>
                                <w:p w14:paraId="63F8CCB1" w14:textId="77777777" w:rsidR="004E34A7" w:rsidRDefault="00000000">
                                  <w:pPr>
                                    <w:pStyle w:val="TableParagraph"/>
                                    <w:spacing w:line="182" w:lineRule="exact"/>
                                    <w:ind w:left="275" w:right="284"/>
                                    <w:jc w:val="center"/>
                                    <w:rPr>
                                      <w:sz w:val="17"/>
                                    </w:rPr>
                                  </w:pPr>
                                  <w:r>
                                    <w:rPr>
                                      <w:color w:val="231F20"/>
                                      <w:spacing w:val="-5"/>
                                      <w:w w:val="95"/>
                                      <w:sz w:val="17"/>
                                    </w:rPr>
                                    <w:t>56</w:t>
                                  </w:r>
                                </w:p>
                              </w:tc>
                              <w:tc>
                                <w:tcPr>
                                  <w:tcW w:w="518" w:type="dxa"/>
                                </w:tcPr>
                                <w:p w14:paraId="63F8CCB2" w14:textId="77777777" w:rsidR="004E34A7" w:rsidRDefault="00000000">
                                  <w:pPr>
                                    <w:pStyle w:val="TableParagraph"/>
                                    <w:spacing w:line="182" w:lineRule="exact"/>
                                    <w:ind w:left="89" w:right="89"/>
                                    <w:jc w:val="center"/>
                                    <w:rPr>
                                      <w:sz w:val="17"/>
                                    </w:rPr>
                                  </w:pPr>
                                  <w:r>
                                    <w:rPr>
                                      <w:color w:val="231F20"/>
                                      <w:spacing w:val="-4"/>
                                      <w:w w:val="95"/>
                                      <w:sz w:val="17"/>
                                    </w:rPr>
                                    <w:t>31.8</w:t>
                                  </w:r>
                                </w:p>
                              </w:tc>
                              <w:tc>
                                <w:tcPr>
                                  <w:tcW w:w="863" w:type="dxa"/>
                                </w:tcPr>
                                <w:p w14:paraId="63F8CCB3" w14:textId="77777777" w:rsidR="004E34A7" w:rsidRDefault="00000000">
                                  <w:pPr>
                                    <w:pStyle w:val="TableParagraph"/>
                                    <w:spacing w:line="182" w:lineRule="exact"/>
                                    <w:ind w:left="284" w:right="203"/>
                                    <w:jc w:val="center"/>
                                    <w:rPr>
                                      <w:sz w:val="17"/>
                                    </w:rPr>
                                  </w:pPr>
                                  <w:r>
                                    <w:rPr>
                                      <w:color w:val="231F20"/>
                                      <w:spacing w:val="-5"/>
                                      <w:w w:val="95"/>
                                      <w:sz w:val="17"/>
                                    </w:rPr>
                                    <w:t>44</w:t>
                                  </w:r>
                                </w:p>
                              </w:tc>
                              <w:tc>
                                <w:tcPr>
                                  <w:tcW w:w="452" w:type="dxa"/>
                                </w:tcPr>
                                <w:p w14:paraId="63F8CCB4" w14:textId="77777777" w:rsidR="004E34A7" w:rsidRDefault="00000000">
                                  <w:pPr>
                                    <w:pStyle w:val="TableParagraph"/>
                                    <w:spacing w:line="182" w:lineRule="exact"/>
                                    <w:ind w:left="116"/>
                                    <w:rPr>
                                      <w:sz w:val="17"/>
                                    </w:rPr>
                                  </w:pPr>
                                  <w:r>
                                    <w:rPr>
                                      <w:color w:val="231F20"/>
                                      <w:spacing w:val="-5"/>
                                      <w:w w:val="95"/>
                                      <w:sz w:val="17"/>
                                    </w:rPr>
                                    <w:t>26</w:t>
                                  </w:r>
                                </w:p>
                              </w:tc>
                            </w:tr>
                            <w:tr w:rsidR="004E34A7" w14:paraId="63F8CCBB" w14:textId="77777777">
                              <w:trPr>
                                <w:trHeight w:val="228"/>
                              </w:trPr>
                              <w:tc>
                                <w:tcPr>
                                  <w:tcW w:w="2317" w:type="dxa"/>
                                </w:tcPr>
                                <w:p w14:paraId="63F8CCB6" w14:textId="77777777" w:rsidR="004E34A7" w:rsidRDefault="00000000">
                                  <w:pPr>
                                    <w:pStyle w:val="TableParagraph"/>
                                    <w:spacing w:before="0" w:line="191" w:lineRule="exact"/>
                                    <w:ind w:left="50"/>
                                    <w:rPr>
                                      <w:sz w:val="17"/>
                                    </w:rPr>
                                  </w:pPr>
                                  <w:r>
                                    <w:rPr>
                                      <w:color w:val="231F20"/>
                                      <w:spacing w:val="-4"/>
                                      <w:sz w:val="17"/>
                                    </w:rPr>
                                    <w:t>Part-time</w:t>
                                  </w:r>
                                </w:p>
                              </w:tc>
                              <w:tc>
                                <w:tcPr>
                                  <w:tcW w:w="770" w:type="dxa"/>
                                </w:tcPr>
                                <w:p w14:paraId="63F8CCB7" w14:textId="77777777" w:rsidR="004E34A7" w:rsidRDefault="00000000">
                                  <w:pPr>
                                    <w:pStyle w:val="TableParagraph"/>
                                    <w:spacing w:before="0" w:line="191" w:lineRule="exact"/>
                                    <w:ind w:left="275" w:right="284"/>
                                    <w:jc w:val="center"/>
                                    <w:rPr>
                                      <w:sz w:val="17"/>
                                    </w:rPr>
                                  </w:pPr>
                                  <w:r>
                                    <w:rPr>
                                      <w:color w:val="231F20"/>
                                      <w:spacing w:val="-5"/>
                                      <w:w w:val="95"/>
                                      <w:sz w:val="17"/>
                                    </w:rPr>
                                    <w:t>18</w:t>
                                  </w:r>
                                </w:p>
                              </w:tc>
                              <w:tc>
                                <w:tcPr>
                                  <w:tcW w:w="518" w:type="dxa"/>
                                </w:tcPr>
                                <w:p w14:paraId="63F8CCB8" w14:textId="77777777" w:rsidR="004E34A7" w:rsidRDefault="00000000">
                                  <w:pPr>
                                    <w:pStyle w:val="TableParagraph"/>
                                    <w:spacing w:before="0" w:line="191" w:lineRule="exact"/>
                                    <w:ind w:left="89" w:right="89"/>
                                    <w:jc w:val="center"/>
                                    <w:rPr>
                                      <w:sz w:val="17"/>
                                    </w:rPr>
                                  </w:pPr>
                                  <w:r>
                                    <w:rPr>
                                      <w:color w:val="231F20"/>
                                      <w:spacing w:val="-4"/>
                                      <w:w w:val="95"/>
                                      <w:sz w:val="17"/>
                                    </w:rPr>
                                    <w:t>10.2</w:t>
                                  </w:r>
                                </w:p>
                              </w:tc>
                              <w:tc>
                                <w:tcPr>
                                  <w:tcW w:w="863" w:type="dxa"/>
                                </w:tcPr>
                                <w:p w14:paraId="63F8CCB9" w14:textId="77777777" w:rsidR="004E34A7" w:rsidRDefault="00000000">
                                  <w:pPr>
                                    <w:pStyle w:val="TableParagraph"/>
                                    <w:spacing w:before="0" w:line="191" w:lineRule="exact"/>
                                    <w:ind w:left="284" w:right="203"/>
                                    <w:jc w:val="center"/>
                                    <w:rPr>
                                      <w:sz w:val="17"/>
                                    </w:rPr>
                                  </w:pPr>
                                  <w:r>
                                    <w:rPr>
                                      <w:color w:val="231F20"/>
                                      <w:spacing w:val="-5"/>
                                      <w:w w:val="95"/>
                                      <w:sz w:val="17"/>
                                    </w:rPr>
                                    <w:t>19</w:t>
                                  </w:r>
                                </w:p>
                              </w:tc>
                              <w:tc>
                                <w:tcPr>
                                  <w:tcW w:w="452" w:type="dxa"/>
                                </w:tcPr>
                                <w:p w14:paraId="63F8CCBA" w14:textId="77777777" w:rsidR="004E34A7" w:rsidRDefault="00000000">
                                  <w:pPr>
                                    <w:pStyle w:val="TableParagraph"/>
                                    <w:spacing w:before="0" w:line="191" w:lineRule="exact"/>
                                    <w:ind w:left="116"/>
                                    <w:rPr>
                                      <w:sz w:val="17"/>
                                    </w:rPr>
                                  </w:pPr>
                                  <w:r>
                                    <w:rPr>
                                      <w:color w:val="231F20"/>
                                      <w:spacing w:val="-4"/>
                                      <w:w w:val="95"/>
                                      <w:sz w:val="17"/>
                                    </w:rPr>
                                    <w:t>11.2</w:t>
                                  </w:r>
                                </w:p>
                              </w:tc>
                            </w:tr>
                            <w:tr w:rsidR="004E34A7" w14:paraId="63F8CCC1" w14:textId="77777777">
                              <w:trPr>
                                <w:trHeight w:val="219"/>
                              </w:trPr>
                              <w:tc>
                                <w:tcPr>
                                  <w:tcW w:w="2317" w:type="dxa"/>
                                </w:tcPr>
                                <w:p w14:paraId="63F8CCBC" w14:textId="77777777" w:rsidR="004E34A7" w:rsidRDefault="00000000">
                                  <w:pPr>
                                    <w:pStyle w:val="TableParagraph"/>
                                    <w:spacing w:line="191" w:lineRule="exact"/>
                                    <w:ind w:left="50"/>
                                    <w:rPr>
                                      <w:sz w:val="17"/>
                                    </w:rPr>
                                  </w:pPr>
                                  <w:r>
                                    <w:rPr>
                                      <w:color w:val="231F20"/>
                                      <w:spacing w:val="-2"/>
                                      <w:sz w:val="17"/>
                                    </w:rPr>
                                    <w:t>Unemployed</w:t>
                                  </w:r>
                                </w:p>
                              </w:tc>
                              <w:tc>
                                <w:tcPr>
                                  <w:tcW w:w="770" w:type="dxa"/>
                                </w:tcPr>
                                <w:p w14:paraId="63F8CCBD" w14:textId="77777777" w:rsidR="004E34A7" w:rsidRDefault="00000000">
                                  <w:pPr>
                                    <w:pStyle w:val="TableParagraph"/>
                                    <w:spacing w:line="191" w:lineRule="exact"/>
                                    <w:ind w:left="275" w:right="284"/>
                                    <w:jc w:val="center"/>
                                    <w:rPr>
                                      <w:sz w:val="17"/>
                                    </w:rPr>
                                  </w:pPr>
                                  <w:r>
                                    <w:rPr>
                                      <w:color w:val="231F20"/>
                                      <w:spacing w:val="-5"/>
                                      <w:w w:val="95"/>
                                      <w:sz w:val="17"/>
                                    </w:rPr>
                                    <w:t>22</w:t>
                                  </w:r>
                                </w:p>
                              </w:tc>
                              <w:tc>
                                <w:tcPr>
                                  <w:tcW w:w="518" w:type="dxa"/>
                                </w:tcPr>
                                <w:p w14:paraId="63F8CCBE" w14:textId="77777777" w:rsidR="004E34A7" w:rsidRDefault="00000000">
                                  <w:pPr>
                                    <w:pStyle w:val="TableParagraph"/>
                                    <w:spacing w:line="191" w:lineRule="exact"/>
                                    <w:ind w:left="89" w:right="89"/>
                                    <w:jc w:val="center"/>
                                    <w:rPr>
                                      <w:sz w:val="17"/>
                                    </w:rPr>
                                  </w:pPr>
                                  <w:r>
                                    <w:rPr>
                                      <w:color w:val="231F20"/>
                                      <w:spacing w:val="-4"/>
                                      <w:w w:val="95"/>
                                      <w:sz w:val="17"/>
                                    </w:rPr>
                                    <w:t>12.5</w:t>
                                  </w:r>
                                </w:p>
                              </w:tc>
                              <w:tc>
                                <w:tcPr>
                                  <w:tcW w:w="863" w:type="dxa"/>
                                </w:tcPr>
                                <w:p w14:paraId="63F8CCBF" w14:textId="77777777" w:rsidR="004E34A7" w:rsidRDefault="00000000">
                                  <w:pPr>
                                    <w:pStyle w:val="TableParagraph"/>
                                    <w:spacing w:line="191" w:lineRule="exact"/>
                                    <w:ind w:left="284" w:right="203"/>
                                    <w:jc w:val="center"/>
                                    <w:rPr>
                                      <w:sz w:val="17"/>
                                    </w:rPr>
                                  </w:pPr>
                                  <w:r>
                                    <w:rPr>
                                      <w:color w:val="231F20"/>
                                      <w:spacing w:val="-5"/>
                                      <w:w w:val="95"/>
                                      <w:sz w:val="17"/>
                                    </w:rPr>
                                    <w:t>19</w:t>
                                  </w:r>
                                </w:p>
                              </w:tc>
                              <w:tc>
                                <w:tcPr>
                                  <w:tcW w:w="452" w:type="dxa"/>
                                </w:tcPr>
                                <w:p w14:paraId="63F8CCC0" w14:textId="77777777" w:rsidR="004E34A7" w:rsidRDefault="00000000">
                                  <w:pPr>
                                    <w:pStyle w:val="TableParagraph"/>
                                    <w:spacing w:line="191" w:lineRule="exact"/>
                                    <w:ind w:left="116"/>
                                    <w:rPr>
                                      <w:sz w:val="17"/>
                                    </w:rPr>
                                  </w:pPr>
                                  <w:r>
                                    <w:rPr>
                                      <w:color w:val="231F20"/>
                                      <w:spacing w:val="-4"/>
                                      <w:w w:val="95"/>
                                      <w:sz w:val="17"/>
                                    </w:rPr>
                                    <w:t>11.2</w:t>
                                  </w:r>
                                </w:p>
                              </w:tc>
                            </w:tr>
                            <w:tr w:rsidR="004E34A7" w14:paraId="63F8CCC7" w14:textId="77777777">
                              <w:trPr>
                                <w:trHeight w:val="219"/>
                              </w:trPr>
                              <w:tc>
                                <w:tcPr>
                                  <w:tcW w:w="2317" w:type="dxa"/>
                                </w:tcPr>
                                <w:p w14:paraId="63F8CCC2" w14:textId="77777777" w:rsidR="004E34A7" w:rsidRDefault="00000000">
                                  <w:pPr>
                                    <w:pStyle w:val="TableParagraph"/>
                                    <w:spacing w:line="191" w:lineRule="exact"/>
                                    <w:ind w:left="50"/>
                                    <w:rPr>
                                      <w:sz w:val="17"/>
                                    </w:rPr>
                                  </w:pPr>
                                  <w:r>
                                    <w:rPr>
                                      <w:color w:val="231F20"/>
                                      <w:spacing w:val="-2"/>
                                      <w:sz w:val="17"/>
                                    </w:rPr>
                                    <w:t>Student</w:t>
                                  </w:r>
                                </w:p>
                              </w:tc>
                              <w:tc>
                                <w:tcPr>
                                  <w:tcW w:w="770" w:type="dxa"/>
                                </w:tcPr>
                                <w:p w14:paraId="63F8CCC3" w14:textId="77777777" w:rsidR="004E34A7" w:rsidRDefault="00000000">
                                  <w:pPr>
                                    <w:pStyle w:val="TableParagraph"/>
                                    <w:spacing w:line="191" w:lineRule="exact"/>
                                    <w:ind w:left="275" w:right="284"/>
                                    <w:jc w:val="center"/>
                                    <w:rPr>
                                      <w:sz w:val="17"/>
                                    </w:rPr>
                                  </w:pPr>
                                  <w:r>
                                    <w:rPr>
                                      <w:color w:val="231F20"/>
                                      <w:spacing w:val="-5"/>
                                      <w:w w:val="95"/>
                                      <w:sz w:val="17"/>
                                    </w:rPr>
                                    <w:t>63</w:t>
                                  </w:r>
                                </w:p>
                              </w:tc>
                              <w:tc>
                                <w:tcPr>
                                  <w:tcW w:w="518" w:type="dxa"/>
                                </w:tcPr>
                                <w:p w14:paraId="63F8CCC4" w14:textId="77777777" w:rsidR="004E34A7" w:rsidRDefault="00000000">
                                  <w:pPr>
                                    <w:pStyle w:val="TableParagraph"/>
                                    <w:spacing w:line="191" w:lineRule="exact"/>
                                    <w:ind w:left="89" w:right="89"/>
                                    <w:jc w:val="center"/>
                                    <w:rPr>
                                      <w:sz w:val="17"/>
                                    </w:rPr>
                                  </w:pPr>
                                  <w:r>
                                    <w:rPr>
                                      <w:color w:val="231F20"/>
                                      <w:spacing w:val="-4"/>
                                      <w:w w:val="95"/>
                                      <w:sz w:val="17"/>
                                    </w:rPr>
                                    <w:t>35.8</w:t>
                                  </w:r>
                                </w:p>
                              </w:tc>
                              <w:tc>
                                <w:tcPr>
                                  <w:tcW w:w="863" w:type="dxa"/>
                                </w:tcPr>
                                <w:p w14:paraId="63F8CCC5" w14:textId="77777777" w:rsidR="004E34A7" w:rsidRDefault="00000000">
                                  <w:pPr>
                                    <w:pStyle w:val="TableParagraph"/>
                                    <w:spacing w:line="191" w:lineRule="exact"/>
                                    <w:ind w:left="284" w:right="203"/>
                                    <w:jc w:val="center"/>
                                    <w:rPr>
                                      <w:sz w:val="17"/>
                                    </w:rPr>
                                  </w:pPr>
                                  <w:r>
                                    <w:rPr>
                                      <w:color w:val="231F20"/>
                                      <w:spacing w:val="-5"/>
                                      <w:w w:val="95"/>
                                      <w:sz w:val="17"/>
                                    </w:rPr>
                                    <w:t>75</w:t>
                                  </w:r>
                                </w:p>
                              </w:tc>
                              <w:tc>
                                <w:tcPr>
                                  <w:tcW w:w="452" w:type="dxa"/>
                                </w:tcPr>
                                <w:p w14:paraId="63F8CCC6" w14:textId="77777777" w:rsidR="004E34A7" w:rsidRDefault="00000000">
                                  <w:pPr>
                                    <w:pStyle w:val="TableParagraph"/>
                                    <w:spacing w:line="191" w:lineRule="exact"/>
                                    <w:ind w:left="116"/>
                                    <w:rPr>
                                      <w:sz w:val="17"/>
                                    </w:rPr>
                                  </w:pPr>
                                  <w:r>
                                    <w:rPr>
                                      <w:color w:val="231F20"/>
                                      <w:spacing w:val="-4"/>
                                      <w:w w:val="95"/>
                                      <w:sz w:val="17"/>
                                    </w:rPr>
                                    <w:t>44.4</w:t>
                                  </w:r>
                                </w:p>
                              </w:tc>
                            </w:tr>
                            <w:tr w:rsidR="004E34A7" w14:paraId="63F8CCCD" w14:textId="77777777">
                              <w:trPr>
                                <w:trHeight w:val="219"/>
                              </w:trPr>
                              <w:tc>
                                <w:tcPr>
                                  <w:tcW w:w="2317" w:type="dxa"/>
                                </w:tcPr>
                                <w:p w14:paraId="63F8CCC8" w14:textId="77777777" w:rsidR="004E34A7" w:rsidRDefault="00000000">
                                  <w:pPr>
                                    <w:pStyle w:val="TableParagraph"/>
                                    <w:spacing w:line="191" w:lineRule="exact"/>
                                    <w:ind w:left="50"/>
                                    <w:rPr>
                                      <w:sz w:val="17"/>
                                    </w:rPr>
                                  </w:pPr>
                                  <w:r>
                                    <w:rPr>
                                      <w:color w:val="231F20"/>
                                      <w:spacing w:val="-2"/>
                                      <w:sz w:val="17"/>
                                    </w:rPr>
                                    <w:t>Retired</w:t>
                                  </w:r>
                                </w:p>
                              </w:tc>
                              <w:tc>
                                <w:tcPr>
                                  <w:tcW w:w="770" w:type="dxa"/>
                                </w:tcPr>
                                <w:p w14:paraId="63F8CCC9" w14:textId="77777777" w:rsidR="004E34A7" w:rsidRDefault="00000000">
                                  <w:pPr>
                                    <w:pStyle w:val="TableParagraph"/>
                                    <w:spacing w:line="191" w:lineRule="exact"/>
                                    <w:ind w:left="70"/>
                                    <w:jc w:val="center"/>
                                    <w:rPr>
                                      <w:sz w:val="17"/>
                                    </w:rPr>
                                  </w:pPr>
                                  <w:r>
                                    <w:rPr>
                                      <w:color w:val="231F20"/>
                                      <w:w w:val="86"/>
                                      <w:sz w:val="17"/>
                                    </w:rPr>
                                    <w:t>0</w:t>
                                  </w:r>
                                </w:p>
                              </w:tc>
                              <w:tc>
                                <w:tcPr>
                                  <w:tcW w:w="518" w:type="dxa"/>
                                </w:tcPr>
                                <w:p w14:paraId="63F8CCCA" w14:textId="77777777" w:rsidR="004E34A7" w:rsidRDefault="00000000">
                                  <w:pPr>
                                    <w:pStyle w:val="TableParagraph"/>
                                    <w:spacing w:line="191" w:lineRule="exact"/>
                                    <w:ind w:right="38"/>
                                    <w:jc w:val="center"/>
                                    <w:rPr>
                                      <w:sz w:val="17"/>
                                    </w:rPr>
                                  </w:pPr>
                                  <w:r>
                                    <w:rPr>
                                      <w:color w:val="231F20"/>
                                      <w:w w:val="86"/>
                                      <w:sz w:val="17"/>
                                    </w:rPr>
                                    <w:t>0</w:t>
                                  </w:r>
                                </w:p>
                              </w:tc>
                              <w:tc>
                                <w:tcPr>
                                  <w:tcW w:w="863" w:type="dxa"/>
                                </w:tcPr>
                                <w:p w14:paraId="63F8CCCB" w14:textId="77777777" w:rsidR="004E34A7" w:rsidRDefault="00000000">
                                  <w:pPr>
                                    <w:pStyle w:val="TableParagraph"/>
                                    <w:spacing w:line="191" w:lineRule="exact"/>
                                    <w:ind w:left="163"/>
                                    <w:jc w:val="center"/>
                                    <w:rPr>
                                      <w:sz w:val="17"/>
                                    </w:rPr>
                                  </w:pPr>
                                  <w:r>
                                    <w:rPr>
                                      <w:color w:val="231F20"/>
                                      <w:w w:val="86"/>
                                      <w:sz w:val="17"/>
                                    </w:rPr>
                                    <w:t>2</w:t>
                                  </w:r>
                                </w:p>
                              </w:tc>
                              <w:tc>
                                <w:tcPr>
                                  <w:tcW w:w="452" w:type="dxa"/>
                                </w:tcPr>
                                <w:p w14:paraId="63F8CCCC" w14:textId="77777777" w:rsidR="004E34A7" w:rsidRDefault="00000000">
                                  <w:pPr>
                                    <w:pStyle w:val="TableParagraph"/>
                                    <w:spacing w:line="191" w:lineRule="exact"/>
                                    <w:ind w:left="197"/>
                                    <w:rPr>
                                      <w:sz w:val="17"/>
                                    </w:rPr>
                                  </w:pPr>
                                  <w:r>
                                    <w:rPr>
                                      <w:color w:val="231F20"/>
                                      <w:spacing w:val="-5"/>
                                      <w:w w:val="95"/>
                                      <w:sz w:val="17"/>
                                    </w:rPr>
                                    <w:t>1.2</w:t>
                                  </w:r>
                                </w:p>
                              </w:tc>
                            </w:tr>
                            <w:tr w:rsidR="004E34A7" w14:paraId="63F8CCD3" w14:textId="77777777">
                              <w:trPr>
                                <w:trHeight w:val="304"/>
                              </w:trPr>
                              <w:tc>
                                <w:tcPr>
                                  <w:tcW w:w="2317" w:type="dxa"/>
                                  <w:tcBorders>
                                    <w:bottom w:val="single" w:sz="4" w:space="0" w:color="000000"/>
                                  </w:tcBorders>
                                </w:tcPr>
                                <w:p w14:paraId="63F8CCCE" w14:textId="77777777" w:rsidR="004E34A7" w:rsidRDefault="00000000">
                                  <w:pPr>
                                    <w:pStyle w:val="TableParagraph"/>
                                    <w:ind w:left="50"/>
                                    <w:rPr>
                                      <w:sz w:val="17"/>
                                    </w:rPr>
                                  </w:pPr>
                                  <w:r>
                                    <w:rPr>
                                      <w:color w:val="231F20"/>
                                      <w:w w:val="90"/>
                                      <w:sz w:val="17"/>
                                    </w:rPr>
                                    <w:t>Self-</w:t>
                                  </w:r>
                                  <w:r>
                                    <w:rPr>
                                      <w:color w:val="231F20"/>
                                      <w:spacing w:val="-2"/>
                                      <w:sz w:val="17"/>
                                    </w:rPr>
                                    <w:t>employed</w:t>
                                  </w:r>
                                </w:p>
                              </w:tc>
                              <w:tc>
                                <w:tcPr>
                                  <w:tcW w:w="770" w:type="dxa"/>
                                  <w:tcBorders>
                                    <w:bottom w:val="single" w:sz="4" w:space="0" w:color="000000"/>
                                  </w:tcBorders>
                                </w:tcPr>
                                <w:p w14:paraId="63F8CCCF" w14:textId="77777777" w:rsidR="004E34A7" w:rsidRDefault="00000000">
                                  <w:pPr>
                                    <w:pStyle w:val="TableParagraph"/>
                                    <w:ind w:left="275" w:right="284"/>
                                    <w:jc w:val="center"/>
                                    <w:rPr>
                                      <w:sz w:val="17"/>
                                    </w:rPr>
                                  </w:pPr>
                                  <w:r>
                                    <w:rPr>
                                      <w:color w:val="231F20"/>
                                      <w:spacing w:val="-5"/>
                                      <w:w w:val="95"/>
                                      <w:sz w:val="17"/>
                                    </w:rPr>
                                    <w:t>17</w:t>
                                  </w:r>
                                </w:p>
                              </w:tc>
                              <w:tc>
                                <w:tcPr>
                                  <w:tcW w:w="518" w:type="dxa"/>
                                  <w:tcBorders>
                                    <w:bottom w:val="single" w:sz="4" w:space="0" w:color="000000"/>
                                  </w:tcBorders>
                                </w:tcPr>
                                <w:p w14:paraId="63F8CCD0" w14:textId="77777777" w:rsidR="004E34A7" w:rsidRDefault="00000000">
                                  <w:pPr>
                                    <w:pStyle w:val="TableParagraph"/>
                                    <w:ind w:left="89" w:right="8"/>
                                    <w:jc w:val="center"/>
                                    <w:rPr>
                                      <w:sz w:val="17"/>
                                    </w:rPr>
                                  </w:pPr>
                                  <w:r>
                                    <w:rPr>
                                      <w:color w:val="231F20"/>
                                      <w:spacing w:val="-5"/>
                                      <w:w w:val="95"/>
                                      <w:sz w:val="17"/>
                                    </w:rPr>
                                    <w:t>9.7</w:t>
                                  </w:r>
                                </w:p>
                              </w:tc>
                              <w:tc>
                                <w:tcPr>
                                  <w:tcW w:w="863" w:type="dxa"/>
                                  <w:tcBorders>
                                    <w:bottom w:val="single" w:sz="4" w:space="0" w:color="000000"/>
                                  </w:tcBorders>
                                </w:tcPr>
                                <w:p w14:paraId="63F8CCD1" w14:textId="77777777" w:rsidR="004E34A7" w:rsidRDefault="00000000">
                                  <w:pPr>
                                    <w:pStyle w:val="TableParagraph"/>
                                    <w:ind w:left="284" w:right="203"/>
                                    <w:jc w:val="center"/>
                                    <w:rPr>
                                      <w:sz w:val="17"/>
                                    </w:rPr>
                                  </w:pPr>
                                  <w:r>
                                    <w:rPr>
                                      <w:color w:val="231F20"/>
                                      <w:spacing w:val="-5"/>
                                      <w:w w:val="95"/>
                                      <w:sz w:val="17"/>
                                    </w:rPr>
                                    <w:t>10</w:t>
                                  </w:r>
                                </w:p>
                              </w:tc>
                              <w:tc>
                                <w:tcPr>
                                  <w:tcW w:w="452" w:type="dxa"/>
                                  <w:tcBorders>
                                    <w:bottom w:val="single" w:sz="4" w:space="0" w:color="000000"/>
                                  </w:tcBorders>
                                </w:tcPr>
                                <w:p w14:paraId="63F8CCD2" w14:textId="77777777" w:rsidR="004E34A7" w:rsidRDefault="00000000">
                                  <w:pPr>
                                    <w:pStyle w:val="TableParagraph"/>
                                    <w:ind w:left="197"/>
                                    <w:rPr>
                                      <w:sz w:val="17"/>
                                    </w:rPr>
                                  </w:pPr>
                                  <w:r>
                                    <w:rPr>
                                      <w:color w:val="231F20"/>
                                      <w:spacing w:val="-5"/>
                                      <w:w w:val="95"/>
                                      <w:sz w:val="17"/>
                                    </w:rPr>
                                    <w:t>5.9</w:t>
                                  </w:r>
                                </w:p>
                              </w:tc>
                            </w:tr>
                          </w:tbl>
                          <w:p w14:paraId="63F8CCD4" w14:textId="77777777" w:rsidR="004E34A7" w:rsidRDefault="004E34A7">
                            <w:pPr>
                              <w:pStyle w:val="BodyText"/>
                              <w:ind w:left="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8CBCA" id="_x0000_t202" coordsize="21600,21600" o:spt="202" path="m,l,21600r21600,l21600,xe">
                <v:stroke joinstyle="miter"/>
                <v:path gradientshapeok="t" o:connecttype="rect"/>
              </v:shapetype>
              <v:shape id="docshape25" o:spid="_x0000_s1026" type="#_x0000_t202" style="position:absolute;left:0;text-align:left;margin-left:311.55pt;margin-top:8pt;width:252pt;height:480.7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" filled="f" stroked="f">
                <v:path arrowok="t"/>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2317"/>
                        <w:gridCol w:w="770"/>
                        <w:gridCol w:w="518"/>
                        <w:gridCol w:w="863"/>
                        <w:gridCol w:w="452"/>
                      </w:tblGrid>
                      <w:tr w:rsidR="004E34A7" w14:paraId="63F8CBE9" w14:textId="77777777">
                        <w:trPr>
                          <w:trHeight w:val="274"/>
                        </w:trPr>
                        <w:tc>
                          <w:tcPr>
                            <w:tcW w:w="2317" w:type="dxa"/>
                            <w:tcBorders>
                              <w:bottom w:val="single" w:sz="4" w:space="0" w:color="000000"/>
                            </w:tcBorders>
                          </w:tcPr>
                          <w:p w14:paraId="63F8CBE7" w14:textId="77777777" w:rsidR="004E34A7" w:rsidRDefault="00000000">
                            <w:pPr>
                              <w:pStyle w:val="TableParagraph"/>
                              <w:spacing w:before="0"/>
                              <w:ind w:left="50"/>
                              <w:rPr>
                                <w:sz w:val="17"/>
                              </w:rPr>
                            </w:pPr>
                            <w:r>
                              <w:rPr>
                                <w:color w:val="231F20"/>
                                <w:w w:val="85"/>
                                <w:sz w:val="17"/>
                              </w:rPr>
                              <w:t>Table</w:t>
                            </w:r>
                            <w:r>
                              <w:rPr>
                                <w:color w:val="231F20"/>
                                <w:spacing w:val="-6"/>
                                <w:sz w:val="17"/>
                              </w:rPr>
                              <w:t xml:space="preserve"> </w:t>
                            </w:r>
                            <w:r>
                              <w:rPr>
                                <w:color w:val="231F20"/>
                                <w:w w:val="85"/>
                                <w:sz w:val="17"/>
                              </w:rPr>
                              <w:t>1</w:t>
                            </w:r>
                            <w:r>
                              <w:rPr>
                                <w:color w:val="231F20"/>
                                <w:spacing w:val="49"/>
                                <w:sz w:val="17"/>
                              </w:rPr>
                              <w:t xml:space="preserve"> </w:t>
                            </w:r>
                            <w:r>
                              <w:rPr>
                                <w:color w:val="231F20"/>
                                <w:w w:val="85"/>
                                <w:sz w:val="17"/>
                              </w:rPr>
                              <w:t>Demographic</w:t>
                            </w:r>
                            <w:r>
                              <w:rPr>
                                <w:color w:val="231F20"/>
                                <w:spacing w:val="-5"/>
                                <w:sz w:val="17"/>
                              </w:rPr>
                              <w:t xml:space="preserve"> </w:t>
                            </w:r>
                            <w:r>
                              <w:rPr>
                                <w:color w:val="231F20"/>
                                <w:spacing w:val="-2"/>
                                <w:w w:val="85"/>
                                <w:sz w:val="17"/>
                              </w:rPr>
                              <w:t>information</w:t>
                            </w:r>
                          </w:p>
                        </w:tc>
                        <w:tc>
                          <w:tcPr>
                            <w:tcW w:w="2603" w:type="dxa"/>
                            <w:gridSpan w:val="4"/>
                            <w:tcBorders>
                              <w:bottom w:val="single" w:sz="4" w:space="0" w:color="000000"/>
                            </w:tcBorders>
                          </w:tcPr>
                          <w:p w14:paraId="63F8CBE8" w14:textId="77777777" w:rsidR="004E34A7" w:rsidRDefault="004E34A7">
                            <w:pPr>
                              <w:pStyle w:val="TableParagraph"/>
                              <w:spacing w:before="0"/>
                              <w:rPr>
                                <w:rFonts w:ascii="Times New Roman"/>
                                <w:sz w:val="16"/>
                              </w:rPr>
                            </w:pPr>
                          </w:p>
                        </w:tc>
                      </w:tr>
                      <w:tr w:rsidR="004E34A7" w14:paraId="63F8CBEF" w14:textId="77777777">
                        <w:trPr>
                          <w:trHeight w:val="235"/>
                        </w:trPr>
                        <w:tc>
                          <w:tcPr>
                            <w:tcW w:w="2317" w:type="dxa"/>
                            <w:tcBorders>
                              <w:top w:val="single" w:sz="4" w:space="0" w:color="000000"/>
                            </w:tcBorders>
                          </w:tcPr>
                          <w:p w14:paraId="63F8CBEA" w14:textId="77777777" w:rsidR="004E34A7" w:rsidRDefault="004E34A7">
                            <w:pPr>
                              <w:pStyle w:val="TableParagraph"/>
                              <w:spacing w:before="0"/>
                              <w:rPr>
                                <w:rFonts w:ascii="Times New Roman"/>
                                <w:sz w:val="16"/>
                              </w:rPr>
                            </w:pPr>
                          </w:p>
                        </w:tc>
                        <w:tc>
                          <w:tcPr>
                            <w:tcW w:w="770" w:type="dxa"/>
                            <w:tcBorders>
                              <w:top w:val="single" w:sz="4" w:space="0" w:color="000000"/>
                            </w:tcBorders>
                          </w:tcPr>
                          <w:p w14:paraId="63F8CBEB" w14:textId="77777777" w:rsidR="004E34A7" w:rsidRDefault="00000000">
                            <w:pPr>
                              <w:pStyle w:val="TableParagraph"/>
                              <w:spacing w:before="25" w:line="191" w:lineRule="exact"/>
                              <w:ind w:right="165"/>
                              <w:jc w:val="right"/>
                              <w:rPr>
                                <w:sz w:val="17"/>
                              </w:rPr>
                            </w:pPr>
                            <w:r>
                              <w:rPr>
                                <w:color w:val="231F20"/>
                                <w:w w:val="90"/>
                                <w:sz w:val="17"/>
                              </w:rPr>
                              <w:t>Study</w:t>
                            </w:r>
                            <w:r>
                              <w:rPr>
                                <w:color w:val="231F20"/>
                                <w:spacing w:val="-3"/>
                                <w:sz w:val="17"/>
                              </w:rPr>
                              <w:t xml:space="preserve"> </w:t>
                            </w:r>
                            <w:r>
                              <w:rPr>
                                <w:color w:val="231F20"/>
                                <w:spacing w:val="-10"/>
                                <w:sz w:val="17"/>
                              </w:rPr>
                              <w:t>1</w:t>
                            </w:r>
                          </w:p>
                        </w:tc>
                        <w:tc>
                          <w:tcPr>
                            <w:tcW w:w="518" w:type="dxa"/>
                            <w:tcBorders>
                              <w:top w:val="single" w:sz="4" w:space="0" w:color="000000"/>
                            </w:tcBorders>
                          </w:tcPr>
                          <w:p w14:paraId="63F8CBEC" w14:textId="77777777" w:rsidR="004E34A7" w:rsidRDefault="004E34A7">
                            <w:pPr>
                              <w:pStyle w:val="TableParagraph"/>
                              <w:spacing w:before="0"/>
                              <w:rPr>
                                <w:rFonts w:ascii="Times New Roman"/>
                                <w:sz w:val="16"/>
                              </w:rPr>
                            </w:pPr>
                          </w:p>
                        </w:tc>
                        <w:tc>
                          <w:tcPr>
                            <w:tcW w:w="863" w:type="dxa"/>
                            <w:tcBorders>
                              <w:top w:val="single" w:sz="4" w:space="0" w:color="000000"/>
                            </w:tcBorders>
                          </w:tcPr>
                          <w:p w14:paraId="63F8CBED" w14:textId="77777777" w:rsidR="004E34A7" w:rsidRDefault="00000000">
                            <w:pPr>
                              <w:pStyle w:val="TableParagraph"/>
                              <w:spacing w:before="25" w:line="191" w:lineRule="exact"/>
                              <w:ind w:left="167"/>
                              <w:rPr>
                                <w:sz w:val="17"/>
                              </w:rPr>
                            </w:pPr>
                            <w:r>
                              <w:rPr>
                                <w:color w:val="231F20"/>
                                <w:w w:val="90"/>
                                <w:sz w:val="17"/>
                              </w:rPr>
                              <w:t>Study</w:t>
                            </w:r>
                            <w:r>
                              <w:rPr>
                                <w:color w:val="231F20"/>
                                <w:spacing w:val="-3"/>
                                <w:sz w:val="17"/>
                              </w:rPr>
                              <w:t xml:space="preserve"> </w:t>
                            </w:r>
                            <w:r>
                              <w:rPr>
                                <w:color w:val="231F20"/>
                                <w:spacing w:val="-10"/>
                                <w:sz w:val="17"/>
                              </w:rPr>
                              <w:t>2</w:t>
                            </w:r>
                          </w:p>
                        </w:tc>
                        <w:tc>
                          <w:tcPr>
                            <w:tcW w:w="452" w:type="dxa"/>
                            <w:tcBorders>
                              <w:top w:val="single" w:sz="4" w:space="0" w:color="000000"/>
                            </w:tcBorders>
                          </w:tcPr>
                          <w:p w14:paraId="63F8CBEE" w14:textId="77777777" w:rsidR="004E34A7" w:rsidRDefault="004E34A7">
                            <w:pPr>
                              <w:pStyle w:val="TableParagraph"/>
                              <w:spacing w:before="0"/>
                              <w:rPr>
                                <w:rFonts w:ascii="Times New Roman"/>
                                <w:sz w:val="16"/>
                              </w:rPr>
                            </w:pPr>
                          </w:p>
                        </w:tc>
                      </w:tr>
                      <w:tr w:rsidR="004E34A7" w14:paraId="63F8CBF5" w14:textId="77777777">
                        <w:trPr>
                          <w:trHeight w:val="288"/>
                        </w:trPr>
                        <w:tc>
                          <w:tcPr>
                            <w:tcW w:w="2317" w:type="dxa"/>
                            <w:tcBorders>
                              <w:bottom w:val="single" w:sz="8" w:space="0" w:color="231F20"/>
                            </w:tcBorders>
                          </w:tcPr>
                          <w:p w14:paraId="63F8CBF0" w14:textId="77777777" w:rsidR="004E34A7" w:rsidRDefault="004E34A7">
                            <w:pPr>
                              <w:pStyle w:val="TableParagraph"/>
                              <w:spacing w:before="0"/>
                              <w:rPr>
                                <w:rFonts w:ascii="Times New Roman"/>
                                <w:sz w:val="16"/>
                              </w:rPr>
                            </w:pPr>
                          </w:p>
                        </w:tc>
                        <w:tc>
                          <w:tcPr>
                            <w:tcW w:w="770" w:type="dxa"/>
                            <w:tcBorders>
                              <w:bottom w:val="single" w:sz="8" w:space="0" w:color="231F20"/>
                            </w:tcBorders>
                          </w:tcPr>
                          <w:p w14:paraId="63F8CBF1" w14:textId="77777777" w:rsidR="004E34A7" w:rsidRDefault="00000000">
                            <w:pPr>
                              <w:pStyle w:val="TableParagraph"/>
                              <w:ind w:right="113"/>
                              <w:jc w:val="right"/>
                              <w:rPr>
                                <w:sz w:val="17"/>
                              </w:rPr>
                            </w:pPr>
                            <w:r>
                              <w:rPr>
                                <w:color w:val="231F20"/>
                                <w:spacing w:val="-6"/>
                                <w:sz w:val="17"/>
                              </w:rPr>
                              <w:t>(</w:t>
                            </w:r>
                            <w:r>
                              <w:rPr>
                                <w:i/>
                                <w:color w:val="231F20"/>
                                <w:spacing w:val="-6"/>
                                <w:sz w:val="17"/>
                              </w:rPr>
                              <w:t>n</w:t>
                            </w:r>
                            <w:r>
                              <w:rPr>
                                <w:i/>
                                <w:color w:val="231F20"/>
                                <w:spacing w:val="-8"/>
                                <w:sz w:val="17"/>
                              </w:rPr>
                              <w:t xml:space="preserve"> </w:t>
                            </w:r>
                            <w:r>
                              <w:rPr>
                                <w:color w:val="231F20"/>
                                <w:spacing w:val="-6"/>
                                <w:sz w:val="17"/>
                              </w:rPr>
                              <w:t>=</w:t>
                            </w:r>
                            <w:r>
                              <w:rPr>
                                <w:color w:val="231F20"/>
                                <w:spacing w:val="-7"/>
                                <w:sz w:val="17"/>
                              </w:rPr>
                              <w:t xml:space="preserve"> </w:t>
                            </w:r>
                            <w:r>
                              <w:rPr>
                                <w:color w:val="231F20"/>
                                <w:spacing w:val="-6"/>
                                <w:sz w:val="17"/>
                              </w:rPr>
                              <w:t>176)</w:t>
                            </w:r>
                          </w:p>
                        </w:tc>
                        <w:tc>
                          <w:tcPr>
                            <w:tcW w:w="518" w:type="dxa"/>
                            <w:tcBorders>
                              <w:bottom w:val="single" w:sz="8" w:space="0" w:color="231F20"/>
                            </w:tcBorders>
                          </w:tcPr>
                          <w:p w14:paraId="63F8CBF2" w14:textId="77777777" w:rsidR="004E34A7" w:rsidRDefault="00000000">
                            <w:pPr>
                              <w:pStyle w:val="TableParagraph"/>
                              <w:ind w:left="89" w:right="89"/>
                              <w:jc w:val="center"/>
                              <w:rPr>
                                <w:sz w:val="17"/>
                              </w:rPr>
                            </w:pPr>
                            <w:r>
                              <w:rPr>
                                <w:color w:val="231F20"/>
                                <w:spacing w:val="-5"/>
                                <w:sz w:val="17"/>
                              </w:rPr>
                              <w:t>(%)</w:t>
                            </w:r>
                          </w:p>
                        </w:tc>
                        <w:tc>
                          <w:tcPr>
                            <w:tcW w:w="863" w:type="dxa"/>
                            <w:tcBorders>
                              <w:bottom w:val="single" w:sz="8" w:space="0" w:color="231F20"/>
                            </w:tcBorders>
                          </w:tcPr>
                          <w:p w14:paraId="63F8CBF3" w14:textId="77777777" w:rsidR="004E34A7" w:rsidRDefault="00000000">
                            <w:pPr>
                              <w:pStyle w:val="TableParagraph"/>
                              <w:ind w:left="116"/>
                              <w:rPr>
                                <w:sz w:val="17"/>
                              </w:rPr>
                            </w:pPr>
                            <w:r>
                              <w:rPr>
                                <w:color w:val="231F20"/>
                                <w:spacing w:val="-6"/>
                                <w:sz w:val="17"/>
                              </w:rPr>
                              <w:t>(</w:t>
                            </w:r>
                            <w:r>
                              <w:rPr>
                                <w:i/>
                                <w:color w:val="231F20"/>
                                <w:spacing w:val="-6"/>
                                <w:sz w:val="17"/>
                              </w:rPr>
                              <w:t>n</w:t>
                            </w:r>
                            <w:r>
                              <w:rPr>
                                <w:i/>
                                <w:color w:val="231F20"/>
                                <w:spacing w:val="-8"/>
                                <w:sz w:val="17"/>
                              </w:rPr>
                              <w:t xml:space="preserve"> </w:t>
                            </w:r>
                            <w:r>
                              <w:rPr>
                                <w:color w:val="231F20"/>
                                <w:spacing w:val="-6"/>
                                <w:sz w:val="17"/>
                              </w:rPr>
                              <w:t>=</w:t>
                            </w:r>
                            <w:r>
                              <w:rPr>
                                <w:color w:val="231F20"/>
                                <w:spacing w:val="-7"/>
                                <w:sz w:val="17"/>
                              </w:rPr>
                              <w:t xml:space="preserve"> </w:t>
                            </w:r>
                            <w:r>
                              <w:rPr>
                                <w:color w:val="231F20"/>
                                <w:spacing w:val="-6"/>
                                <w:sz w:val="17"/>
                              </w:rPr>
                              <w:t>169)</w:t>
                            </w:r>
                          </w:p>
                        </w:tc>
                        <w:tc>
                          <w:tcPr>
                            <w:tcW w:w="452" w:type="dxa"/>
                            <w:tcBorders>
                              <w:bottom w:val="single" w:sz="8" w:space="0" w:color="231F20"/>
                            </w:tcBorders>
                          </w:tcPr>
                          <w:p w14:paraId="63F8CBF4" w14:textId="77777777" w:rsidR="004E34A7" w:rsidRDefault="00000000">
                            <w:pPr>
                              <w:pStyle w:val="TableParagraph"/>
                              <w:ind w:left="137"/>
                              <w:rPr>
                                <w:sz w:val="17"/>
                              </w:rPr>
                            </w:pPr>
                            <w:r>
                              <w:rPr>
                                <w:color w:val="231F20"/>
                                <w:spacing w:val="-5"/>
                                <w:sz w:val="17"/>
                              </w:rPr>
                              <w:t>(%)</w:t>
                            </w:r>
                          </w:p>
                        </w:tc>
                      </w:tr>
                      <w:tr w:rsidR="004E34A7" w14:paraId="63F8CBFB" w14:textId="77777777">
                        <w:trPr>
                          <w:trHeight w:val="233"/>
                        </w:trPr>
                        <w:tc>
                          <w:tcPr>
                            <w:tcW w:w="2317" w:type="dxa"/>
                            <w:tcBorders>
                              <w:top w:val="single" w:sz="8" w:space="0" w:color="231F20"/>
                            </w:tcBorders>
                          </w:tcPr>
                          <w:p w14:paraId="63F8CBF6" w14:textId="77777777" w:rsidR="004E34A7" w:rsidRDefault="00000000">
                            <w:pPr>
                              <w:pStyle w:val="TableParagraph"/>
                              <w:spacing w:before="22" w:line="191" w:lineRule="exact"/>
                              <w:ind w:left="50"/>
                              <w:rPr>
                                <w:i/>
                                <w:sz w:val="17"/>
                              </w:rPr>
                            </w:pPr>
                            <w:r>
                              <w:rPr>
                                <w:i/>
                                <w:color w:val="231F20"/>
                                <w:spacing w:val="-2"/>
                                <w:sz w:val="17"/>
                              </w:rPr>
                              <w:t>Gender</w:t>
                            </w:r>
                          </w:p>
                        </w:tc>
                        <w:tc>
                          <w:tcPr>
                            <w:tcW w:w="770" w:type="dxa"/>
                            <w:tcBorders>
                              <w:top w:val="single" w:sz="8" w:space="0" w:color="231F20"/>
                            </w:tcBorders>
                          </w:tcPr>
                          <w:p w14:paraId="63F8CBF7" w14:textId="77777777" w:rsidR="004E34A7" w:rsidRDefault="004E34A7">
                            <w:pPr>
                              <w:pStyle w:val="TableParagraph"/>
                              <w:spacing w:before="0"/>
                              <w:rPr>
                                <w:rFonts w:ascii="Times New Roman"/>
                                <w:sz w:val="16"/>
                              </w:rPr>
                            </w:pPr>
                          </w:p>
                        </w:tc>
                        <w:tc>
                          <w:tcPr>
                            <w:tcW w:w="518" w:type="dxa"/>
                            <w:tcBorders>
                              <w:top w:val="single" w:sz="8" w:space="0" w:color="231F20"/>
                            </w:tcBorders>
                          </w:tcPr>
                          <w:p w14:paraId="63F8CBF8" w14:textId="77777777" w:rsidR="004E34A7" w:rsidRDefault="004E34A7">
                            <w:pPr>
                              <w:pStyle w:val="TableParagraph"/>
                              <w:spacing w:before="0"/>
                              <w:rPr>
                                <w:rFonts w:ascii="Times New Roman"/>
                                <w:sz w:val="16"/>
                              </w:rPr>
                            </w:pPr>
                          </w:p>
                        </w:tc>
                        <w:tc>
                          <w:tcPr>
                            <w:tcW w:w="863" w:type="dxa"/>
                            <w:tcBorders>
                              <w:top w:val="single" w:sz="8" w:space="0" w:color="231F20"/>
                            </w:tcBorders>
                          </w:tcPr>
                          <w:p w14:paraId="63F8CBF9" w14:textId="77777777" w:rsidR="004E34A7" w:rsidRDefault="004E34A7">
                            <w:pPr>
                              <w:pStyle w:val="TableParagraph"/>
                              <w:spacing w:before="0"/>
                              <w:rPr>
                                <w:rFonts w:ascii="Times New Roman"/>
                                <w:sz w:val="16"/>
                              </w:rPr>
                            </w:pPr>
                          </w:p>
                        </w:tc>
                        <w:tc>
                          <w:tcPr>
                            <w:tcW w:w="452" w:type="dxa"/>
                            <w:tcBorders>
                              <w:top w:val="single" w:sz="8" w:space="0" w:color="231F20"/>
                            </w:tcBorders>
                          </w:tcPr>
                          <w:p w14:paraId="63F8CBFA" w14:textId="77777777" w:rsidR="004E34A7" w:rsidRDefault="004E34A7">
                            <w:pPr>
                              <w:pStyle w:val="TableParagraph"/>
                              <w:spacing w:before="0"/>
                              <w:rPr>
                                <w:rFonts w:ascii="Times New Roman"/>
                                <w:sz w:val="16"/>
                              </w:rPr>
                            </w:pPr>
                          </w:p>
                        </w:tc>
                      </w:tr>
                      <w:tr w:rsidR="004E34A7" w14:paraId="63F8CC01" w14:textId="77777777">
                        <w:trPr>
                          <w:trHeight w:val="219"/>
                        </w:trPr>
                        <w:tc>
                          <w:tcPr>
                            <w:tcW w:w="2317" w:type="dxa"/>
                          </w:tcPr>
                          <w:p w14:paraId="63F8CBFC" w14:textId="77777777" w:rsidR="004E34A7" w:rsidRDefault="00000000">
                            <w:pPr>
                              <w:pStyle w:val="TableParagraph"/>
                              <w:spacing w:line="191" w:lineRule="exact"/>
                              <w:ind w:left="50"/>
                              <w:rPr>
                                <w:sz w:val="17"/>
                              </w:rPr>
                            </w:pPr>
                            <w:r>
                              <w:rPr>
                                <w:color w:val="231F20"/>
                                <w:spacing w:val="-4"/>
                                <w:sz w:val="17"/>
                              </w:rPr>
                              <w:t>Male</w:t>
                            </w:r>
                          </w:p>
                        </w:tc>
                        <w:tc>
                          <w:tcPr>
                            <w:tcW w:w="770" w:type="dxa"/>
                          </w:tcPr>
                          <w:p w14:paraId="63F8CBFD" w14:textId="77777777" w:rsidR="004E34A7" w:rsidRDefault="00000000">
                            <w:pPr>
                              <w:pStyle w:val="TableParagraph"/>
                              <w:spacing w:line="191" w:lineRule="exact"/>
                              <w:ind w:left="216"/>
                              <w:rPr>
                                <w:sz w:val="17"/>
                              </w:rPr>
                            </w:pPr>
                            <w:r>
                              <w:rPr>
                                <w:color w:val="231F20"/>
                                <w:spacing w:val="-5"/>
                                <w:w w:val="95"/>
                                <w:sz w:val="17"/>
                              </w:rPr>
                              <w:t>120</w:t>
                            </w:r>
                          </w:p>
                        </w:tc>
                        <w:tc>
                          <w:tcPr>
                            <w:tcW w:w="518" w:type="dxa"/>
                          </w:tcPr>
                          <w:p w14:paraId="63F8CBFE" w14:textId="77777777" w:rsidR="004E34A7" w:rsidRDefault="00000000">
                            <w:pPr>
                              <w:pStyle w:val="TableParagraph"/>
                              <w:spacing w:line="191" w:lineRule="exact"/>
                              <w:ind w:left="89" w:right="89"/>
                              <w:jc w:val="center"/>
                              <w:rPr>
                                <w:sz w:val="17"/>
                              </w:rPr>
                            </w:pPr>
                            <w:r>
                              <w:rPr>
                                <w:color w:val="231F20"/>
                                <w:spacing w:val="-4"/>
                                <w:w w:val="95"/>
                                <w:sz w:val="17"/>
                              </w:rPr>
                              <w:t>68.2</w:t>
                            </w:r>
                          </w:p>
                        </w:tc>
                        <w:tc>
                          <w:tcPr>
                            <w:tcW w:w="863" w:type="dxa"/>
                          </w:tcPr>
                          <w:p w14:paraId="63F8CBFF" w14:textId="77777777" w:rsidR="004E34A7" w:rsidRDefault="00000000">
                            <w:pPr>
                              <w:pStyle w:val="TableParagraph"/>
                              <w:spacing w:line="191" w:lineRule="exact"/>
                              <w:ind w:left="284" w:right="284"/>
                              <w:jc w:val="center"/>
                              <w:rPr>
                                <w:sz w:val="17"/>
                              </w:rPr>
                            </w:pPr>
                            <w:r>
                              <w:rPr>
                                <w:color w:val="231F20"/>
                                <w:spacing w:val="-5"/>
                                <w:w w:val="95"/>
                                <w:sz w:val="17"/>
                              </w:rPr>
                              <w:t>106</w:t>
                            </w:r>
                          </w:p>
                        </w:tc>
                        <w:tc>
                          <w:tcPr>
                            <w:tcW w:w="452" w:type="dxa"/>
                          </w:tcPr>
                          <w:p w14:paraId="63F8CC00" w14:textId="77777777" w:rsidR="004E34A7" w:rsidRDefault="00000000">
                            <w:pPr>
                              <w:pStyle w:val="TableParagraph"/>
                              <w:spacing w:line="191" w:lineRule="exact"/>
                              <w:ind w:left="116"/>
                              <w:rPr>
                                <w:sz w:val="17"/>
                              </w:rPr>
                            </w:pPr>
                            <w:r>
                              <w:rPr>
                                <w:color w:val="231F20"/>
                                <w:spacing w:val="-4"/>
                                <w:w w:val="95"/>
                                <w:sz w:val="17"/>
                              </w:rPr>
                              <w:t>62.7</w:t>
                            </w:r>
                          </w:p>
                        </w:tc>
                      </w:tr>
                      <w:tr w:rsidR="004E34A7" w14:paraId="63F8CC07" w14:textId="77777777">
                        <w:trPr>
                          <w:trHeight w:val="276"/>
                        </w:trPr>
                        <w:tc>
                          <w:tcPr>
                            <w:tcW w:w="2317" w:type="dxa"/>
                          </w:tcPr>
                          <w:p w14:paraId="63F8CC02" w14:textId="77777777" w:rsidR="004E34A7" w:rsidRDefault="00000000">
                            <w:pPr>
                              <w:pStyle w:val="TableParagraph"/>
                              <w:ind w:left="50"/>
                              <w:rPr>
                                <w:sz w:val="17"/>
                              </w:rPr>
                            </w:pPr>
                            <w:r>
                              <w:rPr>
                                <w:color w:val="231F20"/>
                                <w:spacing w:val="-2"/>
                                <w:sz w:val="17"/>
                              </w:rPr>
                              <w:t>Female</w:t>
                            </w:r>
                          </w:p>
                        </w:tc>
                        <w:tc>
                          <w:tcPr>
                            <w:tcW w:w="770" w:type="dxa"/>
                          </w:tcPr>
                          <w:p w14:paraId="63F8CC03" w14:textId="77777777" w:rsidR="004E34A7" w:rsidRDefault="00000000">
                            <w:pPr>
                              <w:pStyle w:val="TableParagraph"/>
                              <w:ind w:left="275" w:right="284"/>
                              <w:jc w:val="center"/>
                              <w:rPr>
                                <w:sz w:val="17"/>
                              </w:rPr>
                            </w:pPr>
                            <w:r>
                              <w:rPr>
                                <w:color w:val="231F20"/>
                                <w:spacing w:val="-5"/>
                                <w:w w:val="95"/>
                                <w:sz w:val="17"/>
                              </w:rPr>
                              <w:t>56</w:t>
                            </w:r>
                          </w:p>
                        </w:tc>
                        <w:tc>
                          <w:tcPr>
                            <w:tcW w:w="518" w:type="dxa"/>
                          </w:tcPr>
                          <w:p w14:paraId="63F8CC04" w14:textId="77777777" w:rsidR="004E34A7" w:rsidRDefault="00000000">
                            <w:pPr>
                              <w:pStyle w:val="TableParagraph"/>
                              <w:ind w:left="89" w:right="89"/>
                              <w:jc w:val="center"/>
                              <w:rPr>
                                <w:sz w:val="17"/>
                              </w:rPr>
                            </w:pPr>
                            <w:r>
                              <w:rPr>
                                <w:color w:val="231F20"/>
                                <w:spacing w:val="-4"/>
                                <w:w w:val="95"/>
                                <w:sz w:val="17"/>
                              </w:rPr>
                              <w:t>31.8</w:t>
                            </w:r>
                          </w:p>
                        </w:tc>
                        <w:tc>
                          <w:tcPr>
                            <w:tcW w:w="863" w:type="dxa"/>
                          </w:tcPr>
                          <w:p w14:paraId="63F8CC05" w14:textId="77777777" w:rsidR="004E34A7" w:rsidRDefault="00000000">
                            <w:pPr>
                              <w:pStyle w:val="TableParagraph"/>
                              <w:ind w:left="284" w:right="203"/>
                              <w:jc w:val="center"/>
                              <w:rPr>
                                <w:sz w:val="17"/>
                              </w:rPr>
                            </w:pPr>
                            <w:r>
                              <w:rPr>
                                <w:color w:val="231F20"/>
                                <w:spacing w:val="-5"/>
                                <w:w w:val="95"/>
                                <w:sz w:val="17"/>
                              </w:rPr>
                              <w:t>63</w:t>
                            </w:r>
                          </w:p>
                        </w:tc>
                        <w:tc>
                          <w:tcPr>
                            <w:tcW w:w="452" w:type="dxa"/>
                          </w:tcPr>
                          <w:p w14:paraId="63F8CC06" w14:textId="77777777" w:rsidR="004E34A7" w:rsidRDefault="00000000">
                            <w:pPr>
                              <w:pStyle w:val="TableParagraph"/>
                              <w:ind w:left="116"/>
                              <w:rPr>
                                <w:sz w:val="17"/>
                              </w:rPr>
                            </w:pPr>
                            <w:r>
                              <w:rPr>
                                <w:color w:val="231F20"/>
                                <w:spacing w:val="-4"/>
                                <w:w w:val="95"/>
                                <w:sz w:val="17"/>
                              </w:rPr>
                              <w:t>37.3</w:t>
                            </w:r>
                          </w:p>
                        </w:tc>
                      </w:tr>
                      <w:tr w:rsidR="004E34A7" w14:paraId="63F8CC0D" w14:textId="77777777">
                        <w:trPr>
                          <w:trHeight w:val="276"/>
                        </w:trPr>
                        <w:tc>
                          <w:tcPr>
                            <w:tcW w:w="2317" w:type="dxa"/>
                          </w:tcPr>
                          <w:p w14:paraId="63F8CC08" w14:textId="77777777" w:rsidR="004E34A7" w:rsidRDefault="00000000">
                            <w:pPr>
                              <w:pStyle w:val="TableParagraph"/>
                              <w:spacing w:before="66" w:line="191" w:lineRule="exact"/>
                              <w:ind w:left="50"/>
                              <w:rPr>
                                <w:i/>
                                <w:sz w:val="17"/>
                              </w:rPr>
                            </w:pPr>
                            <w:r>
                              <w:rPr>
                                <w:i/>
                                <w:color w:val="231F20"/>
                                <w:spacing w:val="-5"/>
                                <w:sz w:val="17"/>
                              </w:rPr>
                              <w:t>Age</w:t>
                            </w:r>
                          </w:p>
                        </w:tc>
                        <w:tc>
                          <w:tcPr>
                            <w:tcW w:w="770" w:type="dxa"/>
                          </w:tcPr>
                          <w:p w14:paraId="63F8CC09" w14:textId="77777777" w:rsidR="004E34A7" w:rsidRDefault="004E34A7">
                            <w:pPr>
                              <w:pStyle w:val="TableParagraph"/>
                              <w:spacing w:before="0"/>
                              <w:rPr>
                                <w:rFonts w:ascii="Times New Roman"/>
                                <w:sz w:val="16"/>
                              </w:rPr>
                            </w:pPr>
                          </w:p>
                        </w:tc>
                        <w:tc>
                          <w:tcPr>
                            <w:tcW w:w="518" w:type="dxa"/>
                          </w:tcPr>
                          <w:p w14:paraId="63F8CC0A" w14:textId="77777777" w:rsidR="004E34A7" w:rsidRDefault="004E34A7">
                            <w:pPr>
                              <w:pStyle w:val="TableParagraph"/>
                              <w:spacing w:before="0"/>
                              <w:rPr>
                                <w:rFonts w:ascii="Times New Roman"/>
                                <w:sz w:val="16"/>
                              </w:rPr>
                            </w:pPr>
                          </w:p>
                        </w:tc>
                        <w:tc>
                          <w:tcPr>
                            <w:tcW w:w="863" w:type="dxa"/>
                          </w:tcPr>
                          <w:p w14:paraId="63F8CC0B" w14:textId="77777777" w:rsidR="004E34A7" w:rsidRDefault="004E34A7">
                            <w:pPr>
                              <w:pStyle w:val="TableParagraph"/>
                              <w:spacing w:before="0"/>
                              <w:rPr>
                                <w:rFonts w:ascii="Times New Roman"/>
                                <w:sz w:val="16"/>
                              </w:rPr>
                            </w:pPr>
                          </w:p>
                        </w:tc>
                        <w:tc>
                          <w:tcPr>
                            <w:tcW w:w="452" w:type="dxa"/>
                          </w:tcPr>
                          <w:p w14:paraId="63F8CC0C" w14:textId="77777777" w:rsidR="004E34A7" w:rsidRDefault="004E34A7">
                            <w:pPr>
                              <w:pStyle w:val="TableParagraph"/>
                              <w:spacing w:before="0"/>
                              <w:rPr>
                                <w:rFonts w:ascii="Times New Roman"/>
                                <w:sz w:val="16"/>
                              </w:rPr>
                            </w:pPr>
                          </w:p>
                        </w:tc>
                      </w:tr>
                      <w:tr w:rsidR="004E34A7" w14:paraId="63F8CC13" w14:textId="77777777">
                        <w:trPr>
                          <w:trHeight w:val="219"/>
                        </w:trPr>
                        <w:tc>
                          <w:tcPr>
                            <w:tcW w:w="2317" w:type="dxa"/>
                          </w:tcPr>
                          <w:p w14:paraId="63F8CC0E" w14:textId="77777777" w:rsidR="004E34A7" w:rsidRDefault="00000000">
                            <w:pPr>
                              <w:pStyle w:val="TableParagraph"/>
                              <w:spacing w:line="191" w:lineRule="exact"/>
                              <w:ind w:left="50"/>
                              <w:rPr>
                                <w:sz w:val="17"/>
                              </w:rPr>
                            </w:pPr>
                            <w:r>
                              <w:rPr>
                                <w:color w:val="231F20"/>
                                <w:spacing w:val="-2"/>
                                <w:sz w:val="17"/>
                              </w:rPr>
                              <w:t>18</w:t>
                            </w:r>
                            <w:r>
                              <w:rPr>
                                <w:i/>
                                <w:color w:val="231F20"/>
                                <w:spacing w:val="-2"/>
                                <w:sz w:val="17"/>
                              </w:rPr>
                              <w:t>–</w:t>
                            </w:r>
                            <w:r>
                              <w:rPr>
                                <w:color w:val="231F20"/>
                                <w:spacing w:val="-2"/>
                                <w:sz w:val="17"/>
                              </w:rPr>
                              <w:t>24</w:t>
                            </w:r>
                          </w:p>
                        </w:tc>
                        <w:tc>
                          <w:tcPr>
                            <w:tcW w:w="770" w:type="dxa"/>
                          </w:tcPr>
                          <w:p w14:paraId="63F8CC0F" w14:textId="77777777" w:rsidR="004E34A7" w:rsidRDefault="00000000">
                            <w:pPr>
                              <w:pStyle w:val="TableParagraph"/>
                              <w:spacing w:line="191" w:lineRule="exact"/>
                              <w:ind w:left="275" w:right="284"/>
                              <w:jc w:val="center"/>
                              <w:rPr>
                                <w:sz w:val="17"/>
                              </w:rPr>
                            </w:pPr>
                            <w:r>
                              <w:rPr>
                                <w:color w:val="231F20"/>
                                <w:spacing w:val="-5"/>
                                <w:w w:val="95"/>
                                <w:sz w:val="17"/>
                              </w:rPr>
                              <w:t>86</w:t>
                            </w:r>
                          </w:p>
                        </w:tc>
                        <w:tc>
                          <w:tcPr>
                            <w:tcW w:w="518" w:type="dxa"/>
                          </w:tcPr>
                          <w:p w14:paraId="63F8CC10" w14:textId="77777777" w:rsidR="004E34A7" w:rsidRDefault="00000000">
                            <w:pPr>
                              <w:pStyle w:val="TableParagraph"/>
                              <w:spacing w:line="191" w:lineRule="exact"/>
                              <w:ind w:left="89" w:right="89"/>
                              <w:jc w:val="center"/>
                              <w:rPr>
                                <w:sz w:val="17"/>
                              </w:rPr>
                            </w:pPr>
                            <w:r>
                              <w:rPr>
                                <w:color w:val="231F20"/>
                                <w:spacing w:val="-4"/>
                                <w:w w:val="95"/>
                                <w:sz w:val="17"/>
                              </w:rPr>
                              <w:t>48.9</w:t>
                            </w:r>
                          </w:p>
                        </w:tc>
                        <w:tc>
                          <w:tcPr>
                            <w:tcW w:w="863" w:type="dxa"/>
                          </w:tcPr>
                          <w:p w14:paraId="63F8CC11" w14:textId="77777777" w:rsidR="004E34A7" w:rsidRDefault="00000000">
                            <w:pPr>
                              <w:pStyle w:val="TableParagraph"/>
                              <w:spacing w:line="191" w:lineRule="exact"/>
                              <w:ind w:left="284" w:right="284"/>
                              <w:jc w:val="center"/>
                              <w:rPr>
                                <w:sz w:val="17"/>
                              </w:rPr>
                            </w:pPr>
                            <w:r>
                              <w:rPr>
                                <w:color w:val="231F20"/>
                                <w:spacing w:val="-5"/>
                                <w:w w:val="95"/>
                                <w:sz w:val="17"/>
                              </w:rPr>
                              <w:t>108</w:t>
                            </w:r>
                          </w:p>
                        </w:tc>
                        <w:tc>
                          <w:tcPr>
                            <w:tcW w:w="452" w:type="dxa"/>
                          </w:tcPr>
                          <w:p w14:paraId="63F8CC12" w14:textId="77777777" w:rsidR="004E34A7" w:rsidRDefault="00000000">
                            <w:pPr>
                              <w:pStyle w:val="TableParagraph"/>
                              <w:spacing w:line="191" w:lineRule="exact"/>
                              <w:ind w:left="116"/>
                              <w:rPr>
                                <w:sz w:val="17"/>
                              </w:rPr>
                            </w:pPr>
                            <w:r>
                              <w:rPr>
                                <w:color w:val="231F20"/>
                                <w:spacing w:val="-4"/>
                                <w:w w:val="95"/>
                                <w:sz w:val="17"/>
                              </w:rPr>
                              <w:t>63.9</w:t>
                            </w:r>
                          </w:p>
                        </w:tc>
                      </w:tr>
                      <w:tr w:rsidR="004E34A7" w14:paraId="63F8CC19" w14:textId="77777777">
                        <w:trPr>
                          <w:trHeight w:val="219"/>
                        </w:trPr>
                        <w:tc>
                          <w:tcPr>
                            <w:tcW w:w="2317" w:type="dxa"/>
                          </w:tcPr>
                          <w:p w14:paraId="63F8CC14" w14:textId="77777777" w:rsidR="004E34A7" w:rsidRDefault="00000000">
                            <w:pPr>
                              <w:pStyle w:val="TableParagraph"/>
                              <w:spacing w:line="191" w:lineRule="exact"/>
                              <w:ind w:left="50"/>
                              <w:rPr>
                                <w:sz w:val="17"/>
                              </w:rPr>
                            </w:pPr>
                            <w:r>
                              <w:rPr>
                                <w:color w:val="231F20"/>
                                <w:spacing w:val="-2"/>
                                <w:sz w:val="17"/>
                              </w:rPr>
                              <w:t>25</w:t>
                            </w:r>
                            <w:r>
                              <w:rPr>
                                <w:i/>
                                <w:color w:val="231F20"/>
                                <w:spacing w:val="-2"/>
                                <w:sz w:val="17"/>
                              </w:rPr>
                              <w:t>–</w:t>
                            </w:r>
                            <w:r>
                              <w:rPr>
                                <w:color w:val="231F20"/>
                                <w:spacing w:val="-2"/>
                                <w:sz w:val="17"/>
                              </w:rPr>
                              <w:t>34</w:t>
                            </w:r>
                          </w:p>
                        </w:tc>
                        <w:tc>
                          <w:tcPr>
                            <w:tcW w:w="770" w:type="dxa"/>
                          </w:tcPr>
                          <w:p w14:paraId="63F8CC15" w14:textId="77777777" w:rsidR="004E34A7" w:rsidRDefault="00000000">
                            <w:pPr>
                              <w:pStyle w:val="TableParagraph"/>
                              <w:spacing w:line="191" w:lineRule="exact"/>
                              <w:ind w:left="275" w:right="284"/>
                              <w:jc w:val="center"/>
                              <w:rPr>
                                <w:sz w:val="17"/>
                              </w:rPr>
                            </w:pPr>
                            <w:r>
                              <w:rPr>
                                <w:color w:val="231F20"/>
                                <w:spacing w:val="-5"/>
                                <w:w w:val="95"/>
                                <w:sz w:val="17"/>
                              </w:rPr>
                              <w:t>62</w:t>
                            </w:r>
                          </w:p>
                        </w:tc>
                        <w:tc>
                          <w:tcPr>
                            <w:tcW w:w="518" w:type="dxa"/>
                          </w:tcPr>
                          <w:p w14:paraId="63F8CC16" w14:textId="77777777" w:rsidR="004E34A7" w:rsidRDefault="00000000">
                            <w:pPr>
                              <w:pStyle w:val="TableParagraph"/>
                              <w:spacing w:line="191" w:lineRule="exact"/>
                              <w:ind w:left="89" w:right="89"/>
                              <w:jc w:val="center"/>
                              <w:rPr>
                                <w:sz w:val="17"/>
                              </w:rPr>
                            </w:pPr>
                            <w:r>
                              <w:rPr>
                                <w:color w:val="231F20"/>
                                <w:spacing w:val="-4"/>
                                <w:w w:val="95"/>
                                <w:sz w:val="17"/>
                              </w:rPr>
                              <w:t>35.1</w:t>
                            </w:r>
                          </w:p>
                        </w:tc>
                        <w:tc>
                          <w:tcPr>
                            <w:tcW w:w="863" w:type="dxa"/>
                          </w:tcPr>
                          <w:p w14:paraId="63F8CC17" w14:textId="77777777" w:rsidR="004E34A7" w:rsidRDefault="00000000">
                            <w:pPr>
                              <w:pStyle w:val="TableParagraph"/>
                              <w:spacing w:line="191" w:lineRule="exact"/>
                              <w:ind w:left="284" w:right="203"/>
                              <w:jc w:val="center"/>
                              <w:rPr>
                                <w:sz w:val="17"/>
                              </w:rPr>
                            </w:pPr>
                            <w:r>
                              <w:rPr>
                                <w:color w:val="231F20"/>
                                <w:spacing w:val="-5"/>
                                <w:w w:val="95"/>
                                <w:sz w:val="17"/>
                              </w:rPr>
                              <w:t>42</w:t>
                            </w:r>
                          </w:p>
                        </w:tc>
                        <w:tc>
                          <w:tcPr>
                            <w:tcW w:w="452" w:type="dxa"/>
                          </w:tcPr>
                          <w:p w14:paraId="63F8CC18" w14:textId="77777777" w:rsidR="004E34A7" w:rsidRDefault="00000000">
                            <w:pPr>
                              <w:pStyle w:val="TableParagraph"/>
                              <w:spacing w:line="191" w:lineRule="exact"/>
                              <w:ind w:left="116"/>
                              <w:rPr>
                                <w:sz w:val="17"/>
                              </w:rPr>
                            </w:pPr>
                            <w:r>
                              <w:rPr>
                                <w:color w:val="231F20"/>
                                <w:spacing w:val="-4"/>
                                <w:w w:val="95"/>
                                <w:sz w:val="17"/>
                              </w:rPr>
                              <w:t>24.9</w:t>
                            </w:r>
                          </w:p>
                        </w:tc>
                      </w:tr>
                      <w:tr w:rsidR="004E34A7" w14:paraId="63F8CC1F" w14:textId="77777777">
                        <w:trPr>
                          <w:trHeight w:val="211"/>
                        </w:trPr>
                        <w:tc>
                          <w:tcPr>
                            <w:tcW w:w="2317" w:type="dxa"/>
                          </w:tcPr>
                          <w:p w14:paraId="63F8CC1A" w14:textId="77777777" w:rsidR="004E34A7" w:rsidRDefault="00000000">
                            <w:pPr>
                              <w:pStyle w:val="TableParagraph"/>
                              <w:spacing w:line="182" w:lineRule="exact"/>
                              <w:ind w:left="50"/>
                              <w:rPr>
                                <w:sz w:val="17"/>
                              </w:rPr>
                            </w:pPr>
                            <w:r>
                              <w:rPr>
                                <w:color w:val="231F20"/>
                                <w:spacing w:val="-2"/>
                                <w:sz w:val="17"/>
                              </w:rPr>
                              <w:t>35</w:t>
                            </w:r>
                            <w:r>
                              <w:rPr>
                                <w:i/>
                                <w:color w:val="231F20"/>
                                <w:spacing w:val="-2"/>
                                <w:sz w:val="17"/>
                              </w:rPr>
                              <w:t>–</w:t>
                            </w:r>
                            <w:r>
                              <w:rPr>
                                <w:color w:val="231F20"/>
                                <w:spacing w:val="-2"/>
                                <w:sz w:val="17"/>
                              </w:rPr>
                              <w:t>44</w:t>
                            </w:r>
                          </w:p>
                        </w:tc>
                        <w:tc>
                          <w:tcPr>
                            <w:tcW w:w="770" w:type="dxa"/>
                          </w:tcPr>
                          <w:p w14:paraId="63F8CC1B" w14:textId="77777777" w:rsidR="004E34A7" w:rsidRDefault="00000000">
                            <w:pPr>
                              <w:pStyle w:val="TableParagraph"/>
                              <w:spacing w:line="182" w:lineRule="exact"/>
                              <w:ind w:left="275" w:right="284"/>
                              <w:jc w:val="center"/>
                              <w:rPr>
                                <w:sz w:val="17"/>
                              </w:rPr>
                            </w:pPr>
                            <w:r>
                              <w:rPr>
                                <w:color w:val="231F20"/>
                                <w:spacing w:val="-5"/>
                                <w:w w:val="95"/>
                                <w:sz w:val="17"/>
                              </w:rPr>
                              <w:t>16</w:t>
                            </w:r>
                          </w:p>
                        </w:tc>
                        <w:tc>
                          <w:tcPr>
                            <w:tcW w:w="518" w:type="dxa"/>
                          </w:tcPr>
                          <w:p w14:paraId="63F8CC1C" w14:textId="77777777" w:rsidR="004E34A7" w:rsidRDefault="00000000">
                            <w:pPr>
                              <w:pStyle w:val="TableParagraph"/>
                              <w:spacing w:line="182" w:lineRule="exact"/>
                              <w:ind w:left="89" w:right="8"/>
                              <w:jc w:val="center"/>
                              <w:rPr>
                                <w:sz w:val="17"/>
                              </w:rPr>
                            </w:pPr>
                            <w:r>
                              <w:rPr>
                                <w:color w:val="231F20"/>
                                <w:spacing w:val="-5"/>
                                <w:w w:val="95"/>
                                <w:sz w:val="17"/>
                              </w:rPr>
                              <w:t>9.2</w:t>
                            </w:r>
                          </w:p>
                        </w:tc>
                        <w:tc>
                          <w:tcPr>
                            <w:tcW w:w="863" w:type="dxa"/>
                          </w:tcPr>
                          <w:p w14:paraId="63F8CC1D" w14:textId="77777777" w:rsidR="004E34A7" w:rsidRDefault="00000000">
                            <w:pPr>
                              <w:pStyle w:val="TableParagraph"/>
                              <w:spacing w:line="182" w:lineRule="exact"/>
                              <w:ind w:left="284" w:right="203"/>
                              <w:jc w:val="center"/>
                              <w:rPr>
                                <w:sz w:val="17"/>
                              </w:rPr>
                            </w:pPr>
                            <w:r>
                              <w:rPr>
                                <w:color w:val="231F20"/>
                                <w:spacing w:val="-5"/>
                                <w:w w:val="95"/>
                                <w:sz w:val="17"/>
                              </w:rPr>
                              <w:t>11</w:t>
                            </w:r>
                          </w:p>
                        </w:tc>
                        <w:tc>
                          <w:tcPr>
                            <w:tcW w:w="452" w:type="dxa"/>
                          </w:tcPr>
                          <w:p w14:paraId="63F8CC1E" w14:textId="77777777" w:rsidR="004E34A7" w:rsidRDefault="00000000">
                            <w:pPr>
                              <w:pStyle w:val="TableParagraph"/>
                              <w:spacing w:line="182" w:lineRule="exact"/>
                              <w:ind w:left="197"/>
                              <w:rPr>
                                <w:sz w:val="17"/>
                              </w:rPr>
                            </w:pPr>
                            <w:r>
                              <w:rPr>
                                <w:color w:val="231F20"/>
                                <w:spacing w:val="-5"/>
                                <w:w w:val="95"/>
                                <w:sz w:val="17"/>
                              </w:rPr>
                              <w:t>6.4</w:t>
                            </w:r>
                          </w:p>
                        </w:tc>
                      </w:tr>
                      <w:tr w:rsidR="004E34A7" w14:paraId="63F8CC25" w14:textId="77777777">
                        <w:trPr>
                          <w:trHeight w:val="224"/>
                        </w:trPr>
                        <w:tc>
                          <w:tcPr>
                            <w:tcW w:w="2317" w:type="dxa"/>
                          </w:tcPr>
                          <w:p w14:paraId="63F8CC20" w14:textId="77777777" w:rsidR="004E34A7" w:rsidRDefault="00000000">
                            <w:pPr>
                              <w:pStyle w:val="TableParagraph"/>
                              <w:spacing w:before="0" w:line="187" w:lineRule="exact"/>
                              <w:ind w:left="50"/>
                              <w:rPr>
                                <w:sz w:val="17"/>
                              </w:rPr>
                            </w:pPr>
                            <w:r>
                              <w:rPr>
                                <w:color w:val="231F20"/>
                                <w:spacing w:val="-2"/>
                                <w:sz w:val="17"/>
                              </w:rPr>
                              <w:t>45</w:t>
                            </w:r>
                            <w:r>
                              <w:rPr>
                                <w:i/>
                                <w:color w:val="231F20"/>
                                <w:spacing w:val="-2"/>
                                <w:sz w:val="17"/>
                              </w:rPr>
                              <w:t>–</w:t>
                            </w:r>
                            <w:r>
                              <w:rPr>
                                <w:color w:val="231F20"/>
                                <w:spacing w:val="-2"/>
                                <w:sz w:val="17"/>
                              </w:rPr>
                              <w:t>54</w:t>
                            </w:r>
                          </w:p>
                        </w:tc>
                        <w:tc>
                          <w:tcPr>
                            <w:tcW w:w="770" w:type="dxa"/>
                          </w:tcPr>
                          <w:p w14:paraId="63F8CC21" w14:textId="77777777" w:rsidR="004E34A7" w:rsidRDefault="00000000">
                            <w:pPr>
                              <w:pStyle w:val="TableParagraph"/>
                              <w:spacing w:before="0" w:line="187" w:lineRule="exact"/>
                              <w:ind w:left="275" w:right="284"/>
                              <w:jc w:val="center"/>
                              <w:rPr>
                                <w:sz w:val="17"/>
                              </w:rPr>
                            </w:pPr>
                            <w:r>
                              <w:rPr>
                                <w:color w:val="231F20"/>
                                <w:spacing w:val="-5"/>
                                <w:w w:val="95"/>
                                <w:sz w:val="17"/>
                              </w:rPr>
                              <w:t>11</w:t>
                            </w:r>
                          </w:p>
                        </w:tc>
                        <w:tc>
                          <w:tcPr>
                            <w:tcW w:w="518" w:type="dxa"/>
                          </w:tcPr>
                          <w:p w14:paraId="63F8CC22" w14:textId="77777777" w:rsidR="004E34A7" w:rsidRDefault="00000000">
                            <w:pPr>
                              <w:pStyle w:val="TableParagraph"/>
                              <w:spacing w:before="0" w:line="187" w:lineRule="exact"/>
                              <w:ind w:left="89" w:right="8"/>
                              <w:jc w:val="center"/>
                              <w:rPr>
                                <w:sz w:val="17"/>
                              </w:rPr>
                            </w:pPr>
                            <w:r>
                              <w:rPr>
                                <w:color w:val="231F20"/>
                                <w:spacing w:val="-5"/>
                                <w:w w:val="95"/>
                                <w:sz w:val="17"/>
                              </w:rPr>
                              <w:t>6.2</w:t>
                            </w:r>
                          </w:p>
                        </w:tc>
                        <w:tc>
                          <w:tcPr>
                            <w:tcW w:w="863" w:type="dxa"/>
                          </w:tcPr>
                          <w:p w14:paraId="63F8CC23" w14:textId="77777777" w:rsidR="004E34A7" w:rsidRDefault="00000000">
                            <w:pPr>
                              <w:pStyle w:val="TableParagraph"/>
                              <w:spacing w:before="0" w:line="187" w:lineRule="exact"/>
                              <w:ind w:left="163"/>
                              <w:jc w:val="center"/>
                              <w:rPr>
                                <w:sz w:val="17"/>
                              </w:rPr>
                            </w:pPr>
                            <w:r>
                              <w:rPr>
                                <w:color w:val="231F20"/>
                                <w:w w:val="86"/>
                                <w:sz w:val="17"/>
                              </w:rPr>
                              <w:t>4</w:t>
                            </w:r>
                          </w:p>
                        </w:tc>
                        <w:tc>
                          <w:tcPr>
                            <w:tcW w:w="452" w:type="dxa"/>
                          </w:tcPr>
                          <w:p w14:paraId="63F8CC24" w14:textId="77777777" w:rsidR="004E34A7" w:rsidRDefault="00000000">
                            <w:pPr>
                              <w:pStyle w:val="TableParagraph"/>
                              <w:spacing w:before="0" w:line="187" w:lineRule="exact"/>
                              <w:ind w:left="197"/>
                              <w:rPr>
                                <w:sz w:val="17"/>
                              </w:rPr>
                            </w:pPr>
                            <w:r>
                              <w:rPr>
                                <w:color w:val="231F20"/>
                                <w:spacing w:val="-5"/>
                                <w:w w:val="95"/>
                                <w:sz w:val="17"/>
                              </w:rPr>
                              <w:t>2.4</w:t>
                            </w:r>
                          </w:p>
                        </w:tc>
                      </w:tr>
                      <w:tr w:rsidR="004E34A7" w14:paraId="63F8CC2B" w14:textId="77777777">
                        <w:trPr>
                          <w:trHeight w:val="282"/>
                        </w:trPr>
                        <w:tc>
                          <w:tcPr>
                            <w:tcW w:w="2317" w:type="dxa"/>
                          </w:tcPr>
                          <w:p w14:paraId="63F8CC26" w14:textId="77777777" w:rsidR="004E34A7" w:rsidRDefault="00000000">
                            <w:pPr>
                              <w:pStyle w:val="TableParagraph"/>
                              <w:spacing w:before="13"/>
                              <w:ind w:left="50"/>
                              <w:rPr>
                                <w:sz w:val="17"/>
                              </w:rPr>
                            </w:pPr>
                            <w:r>
                              <w:rPr>
                                <w:color w:val="231F20"/>
                                <w:spacing w:val="-5"/>
                                <w:sz w:val="17"/>
                              </w:rPr>
                              <w:t>&gt;55</w:t>
                            </w:r>
                          </w:p>
                        </w:tc>
                        <w:tc>
                          <w:tcPr>
                            <w:tcW w:w="770" w:type="dxa"/>
                          </w:tcPr>
                          <w:p w14:paraId="63F8CC27" w14:textId="77777777" w:rsidR="004E34A7" w:rsidRDefault="00000000">
                            <w:pPr>
                              <w:pStyle w:val="TableParagraph"/>
                              <w:spacing w:before="13"/>
                              <w:ind w:left="70"/>
                              <w:jc w:val="center"/>
                              <w:rPr>
                                <w:sz w:val="17"/>
                              </w:rPr>
                            </w:pPr>
                            <w:r>
                              <w:rPr>
                                <w:color w:val="231F20"/>
                                <w:w w:val="86"/>
                                <w:sz w:val="17"/>
                              </w:rPr>
                              <w:t>1</w:t>
                            </w:r>
                          </w:p>
                        </w:tc>
                        <w:tc>
                          <w:tcPr>
                            <w:tcW w:w="518" w:type="dxa"/>
                          </w:tcPr>
                          <w:p w14:paraId="63F8CC28" w14:textId="77777777" w:rsidR="004E34A7" w:rsidRDefault="00000000">
                            <w:pPr>
                              <w:pStyle w:val="TableParagraph"/>
                              <w:spacing w:before="13"/>
                              <w:ind w:left="89" w:right="8"/>
                              <w:jc w:val="center"/>
                              <w:rPr>
                                <w:sz w:val="17"/>
                              </w:rPr>
                            </w:pPr>
                            <w:r>
                              <w:rPr>
                                <w:color w:val="231F20"/>
                                <w:spacing w:val="-5"/>
                                <w:w w:val="95"/>
                                <w:sz w:val="17"/>
                              </w:rPr>
                              <w:t>0.6</w:t>
                            </w:r>
                          </w:p>
                        </w:tc>
                        <w:tc>
                          <w:tcPr>
                            <w:tcW w:w="863" w:type="dxa"/>
                          </w:tcPr>
                          <w:p w14:paraId="63F8CC29" w14:textId="77777777" w:rsidR="004E34A7" w:rsidRDefault="00000000">
                            <w:pPr>
                              <w:pStyle w:val="TableParagraph"/>
                              <w:spacing w:before="13"/>
                              <w:ind w:left="163"/>
                              <w:jc w:val="center"/>
                              <w:rPr>
                                <w:sz w:val="17"/>
                              </w:rPr>
                            </w:pPr>
                            <w:r>
                              <w:rPr>
                                <w:color w:val="231F20"/>
                                <w:w w:val="86"/>
                                <w:sz w:val="17"/>
                              </w:rPr>
                              <w:t>4</w:t>
                            </w:r>
                          </w:p>
                        </w:tc>
                        <w:tc>
                          <w:tcPr>
                            <w:tcW w:w="452" w:type="dxa"/>
                          </w:tcPr>
                          <w:p w14:paraId="63F8CC2A" w14:textId="77777777" w:rsidR="004E34A7" w:rsidRDefault="00000000">
                            <w:pPr>
                              <w:pStyle w:val="TableParagraph"/>
                              <w:spacing w:before="13"/>
                              <w:ind w:left="197"/>
                              <w:rPr>
                                <w:sz w:val="17"/>
                              </w:rPr>
                            </w:pPr>
                            <w:r>
                              <w:rPr>
                                <w:color w:val="231F20"/>
                                <w:spacing w:val="-5"/>
                                <w:w w:val="95"/>
                                <w:sz w:val="17"/>
                              </w:rPr>
                              <w:t>2.4</w:t>
                            </w:r>
                          </w:p>
                        </w:tc>
                      </w:tr>
                      <w:tr w:rsidR="004E34A7" w14:paraId="63F8CC31" w14:textId="77777777">
                        <w:trPr>
                          <w:trHeight w:val="274"/>
                        </w:trPr>
                        <w:tc>
                          <w:tcPr>
                            <w:tcW w:w="2317" w:type="dxa"/>
                          </w:tcPr>
                          <w:p w14:paraId="63F8CC2C" w14:textId="77777777" w:rsidR="004E34A7" w:rsidRDefault="00000000">
                            <w:pPr>
                              <w:pStyle w:val="TableParagraph"/>
                              <w:spacing w:before="64" w:line="191" w:lineRule="exact"/>
                              <w:ind w:left="50"/>
                              <w:rPr>
                                <w:i/>
                                <w:sz w:val="17"/>
                              </w:rPr>
                            </w:pPr>
                            <w:r>
                              <w:rPr>
                                <w:i/>
                                <w:color w:val="231F20"/>
                                <w:spacing w:val="-2"/>
                                <w:sz w:val="17"/>
                              </w:rPr>
                              <w:t>Education</w:t>
                            </w:r>
                          </w:p>
                        </w:tc>
                        <w:tc>
                          <w:tcPr>
                            <w:tcW w:w="770" w:type="dxa"/>
                          </w:tcPr>
                          <w:p w14:paraId="63F8CC2D" w14:textId="77777777" w:rsidR="004E34A7" w:rsidRDefault="004E34A7">
                            <w:pPr>
                              <w:pStyle w:val="TableParagraph"/>
                              <w:spacing w:before="0"/>
                              <w:rPr>
                                <w:rFonts w:ascii="Times New Roman"/>
                                <w:sz w:val="16"/>
                              </w:rPr>
                            </w:pPr>
                          </w:p>
                        </w:tc>
                        <w:tc>
                          <w:tcPr>
                            <w:tcW w:w="518" w:type="dxa"/>
                          </w:tcPr>
                          <w:p w14:paraId="63F8CC2E" w14:textId="77777777" w:rsidR="004E34A7" w:rsidRDefault="004E34A7">
                            <w:pPr>
                              <w:pStyle w:val="TableParagraph"/>
                              <w:spacing w:before="0"/>
                              <w:rPr>
                                <w:rFonts w:ascii="Times New Roman"/>
                                <w:sz w:val="16"/>
                              </w:rPr>
                            </w:pPr>
                          </w:p>
                        </w:tc>
                        <w:tc>
                          <w:tcPr>
                            <w:tcW w:w="863" w:type="dxa"/>
                          </w:tcPr>
                          <w:p w14:paraId="63F8CC2F" w14:textId="77777777" w:rsidR="004E34A7" w:rsidRDefault="004E34A7">
                            <w:pPr>
                              <w:pStyle w:val="TableParagraph"/>
                              <w:spacing w:before="0"/>
                              <w:rPr>
                                <w:rFonts w:ascii="Times New Roman"/>
                                <w:sz w:val="16"/>
                              </w:rPr>
                            </w:pPr>
                          </w:p>
                        </w:tc>
                        <w:tc>
                          <w:tcPr>
                            <w:tcW w:w="452" w:type="dxa"/>
                          </w:tcPr>
                          <w:p w14:paraId="63F8CC30" w14:textId="77777777" w:rsidR="004E34A7" w:rsidRDefault="004E34A7">
                            <w:pPr>
                              <w:pStyle w:val="TableParagraph"/>
                              <w:spacing w:before="0"/>
                              <w:rPr>
                                <w:rFonts w:ascii="Times New Roman"/>
                                <w:sz w:val="16"/>
                              </w:rPr>
                            </w:pPr>
                          </w:p>
                        </w:tc>
                      </w:tr>
                      <w:tr w:rsidR="004E34A7" w14:paraId="63F8CC37" w14:textId="77777777">
                        <w:trPr>
                          <w:trHeight w:val="219"/>
                        </w:trPr>
                        <w:tc>
                          <w:tcPr>
                            <w:tcW w:w="2317" w:type="dxa"/>
                          </w:tcPr>
                          <w:p w14:paraId="63F8CC32" w14:textId="77777777" w:rsidR="004E34A7" w:rsidRDefault="00000000">
                            <w:pPr>
                              <w:pStyle w:val="TableParagraph"/>
                              <w:spacing w:line="191" w:lineRule="exact"/>
                              <w:ind w:left="50"/>
                              <w:rPr>
                                <w:sz w:val="17"/>
                              </w:rPr>
                            </w:pPr>
                            <w:r>
                              <w:rPr>
                                <w:color w:val="231F20"/>
                                <w:w w:val="90"/>
                                <w:sz w:val="17"/>
                              </w:rPr>
                              <w:t>Less</w:t>
                            </w:r>
                            <w:r>
                              <w:rPr>
                                <w:color w:val="231F20"/>
                                <w:spacing w:val="-5"/>
                                <w:sz w:val="17"/>
                              </w:rPr>
                              <w:t xml:space="preserve"> </w:t>
                            </w:r>
                            <w:r>
                              <w:rPr>
                                <w:color w:val="231F20"/>
                                <w:w w:val="90"/>
                                <w:sz w:val="17"/>
                              </w:rPr>
                              <w:t>than</w:t>
                            </w:r>
                            <w:r>
                              <w:rPr>
                                <w:color w:val="231F20"/>
                                <w:spacing w:val="-4"/>
                                <w:sz w:val="17"/>
                              </w:rPr>
                              <w:t xml:space="preserve"> </w:t>
                            </w:r>
                            <w:r>
                              <w:rPr>
                                <w:color w:val="231F20"/>
                                <w:w w:val="90"/>
                                <w:sz w:val="17"/>
                              </w:rPr>
                              <w:t>high</w:t>
                            </w:r>
                            <w:r>
                              <w:rPr>
                                <w:color w:val="231F20"/>
                                <w:spacing w:val="-2"/>
                                <w:sz w:val="17"/>
                              </w:rPr>
                              <w:t xml:space="preserve"> </w:t>
                            </w:r>
                            <w:r>
                              <w:rPr>
                                <w:color w:val="231F20"/>
                                <w:spacing w:val="-2"/>
                                <w:w w:val="90"/>
                                <w:sz w:val="17"/>
                              </w:rPr>
                              <w:t>school</w:t>
                            </w:r>
                          </w:p>
                        </w:tc>
                        <w:tc>
                          <w:tcPr>
                            <w:tcW w:w="770" w:type="dxa"/>
                          </w:tcPr>
                          <w:p w14:paraId="63F8CC33" w14:textId="77777777" w:rsidR="004E34A7" w:rsidRDefault="00000000">
                            <w:pPr>
                              <w:pStyle w:val="TableParagraph"/>
                              <w:spacing w:line="191" w:lineRule="exact"/>
                              <w:ind w:left="70"/>
                              <w:jc w:val="center"/>
                              <w:rPr>
                                <w:sz w:val="17"/>
                              </w:rPr>
                            </w:pPr>
                            <w:r>
                              <w:rPr>
                                <w:color w:val="231F20"/>
                                <w:w w:val="86"/>
                                <w:sz w:val="17"/>
                              </w:rPr>
                              <w:t>6</w:t>
                            </w:r>
                          </w:p>
                        </w:tc>
                        <w:tc>
                          <w:tcPr>
                            <w:tcW w:w="518" w:type="dxa"/>
                          </w:tcPr>
                          <w:p w14:paraId="63F8CC34" w14:textId="77777777" w:rsidR="004E34A7" w:rsidRDefault="00000000">
                            <w:pPr>
                              <w:pStyle w:val="TableParagraph"/>
                              <w:spacing w:line="191" w:lineRule="exact"/>
                              <w:ind w:left="89" w:right="8"/>
                              <w:jc w:val="center"/>
                              <w:rPr>
                                <w:sz w:val="17"/>
                              </w:rPr>
                            </w:pPr>
                            <w:r>
                              <w:rPr>
                                <w:color w:val="231F20"/>
                                <w:spacing w:val="-5"/>
                                <w:w w:val="95"/>
                                <w:sz w:val="17"/>
                              </w:rPr>
                              <w:t>3.4</w:t>
                            </w:r>
                          </w:p>
                        </w:tc>
                        <w:tc>
                          <w:tcPr>
                            <w:tcW w:w="863" w:type="dxa"/>
                          </w:tcPr>
                          <w:p w14:paraId="63F8CC35" w14:textId="77777777" w:rsidR="004E34A7" w:rsidRDefault="00000000">
                            <w:pPr>
                              <w:pStyle w:val="TableParagraph"/>
                              <w:spacing w:line="191" w:lineRule="exact"/>
                              <w:ind w:left="163"/>
                              <w:jc w:val="center"/>
                              <w:rPr>
                                <w:sz w:val="17"/>
                              </w:rPr>
                            </w:pPr>
                            <w:r>
                              <w:rPr>
                                <w:color w:val="231F20"/>
                                <w:w w:val="86"/>
                                <w:sz w:val="17"/>
                              </w:rPr>
                              <w:t>7</w:t>
                            </w:r>
                          </w:p>
                        </w:tc>
                        <w:tc>
                          <w:tcPr>
                            <w:tcW w:w="452" w:type="dxa"/>
                          </w:tcPr>
                          <w:p w14:paraId="63F8CC36" w14:textId="77777777" w:rsidR="004E34A7" w:rsidRDefault="00000000">
                            <w:pPr>
                              <w:pStyle w:val="TableParagraph"/>
                              <w:spacing w:line="191" w:lineRule="exact"/>
                              <w:ind w:left="197"/>
                              <w:rPr>
                                <w:sz w:val="17"/>
                              </w:rPr>
                            </w:pPr>
                            <w:r>
                              <w:rPr>
                                <w:color w:val="231F20"/>
                                <w:spacing w:val="-5"/>
                                <w:w w:val="95"/>
                                <w:sz w:val="17"/>
                              </w:rPr>
                              <w:t>4.1</w:t>
                            </w:r>
                          </w:p>
                        </w:tc>
                      </w:tr>
                      <w:tr w:rsidR="004E34A7" w14:paraId="63F8CC3D" w14:textId="77777777">
                        <w:trPr>
                          <w:trHeight w:val="219"/>
                        </w:trPr>
                        <w:tc>
                          <w:tcPr>
                            <w:tcW w:w="2317" w:type="dxa"/>
                          </w:tcPr>
                          <w:p w14:paraId="63F8CC38" w14:textId="77777777" w:rsidR="004E34A7" w:rsidRDefault="00000000">
                            <w:pPr>
                              <w:pStyle w:val="TableParagraph"/>
                              <w:spacing w:line="191" w:lineRule="exact"/>
                              <w:ind w:left="50"/>
                              <w:rPr>
                                <w:sz w:val="17"/>
                              </w:rPr>
                            </w:pPr>
                            <w:r>
                              <w:rPr>
                                <w:color w:val="231F20"/>
                                <w:w w:val="90"/>
                                <w:sz w:val="17"/>
                              </w:rPr>
                              <w:t>High</w:t>
                            </w:r>
                            <w:r>
                              <w:rPr>
                                <w:color w:val="231F20"/>
                                <w:spacing w:val="-1"/>
                                <w:sz w:val="17"/>
                              </w:rPr>
                              <w:t xml:space="preserve"> </w:t>
                            </w:r>
                            <w:r>
                              <w:rPr>
                                <w:color w:val="231F20"/>
                                <w:w w:val="90"/>
                                <w:sz w:val="17"/>
                              </w:rPr>
                              <w:t>school</w:t>
                            </w:r>
                            <w:r>
                              <w:rPr>
                                <w:color w:val="231F20"/>
                                <w:sz w:val="17"/>
                              </w:rPr>
                              <w:t xml:space="preserve"> </w:t>
                            </w:r>
                            <w:r>
                              <w:rPr>
                                <w:color w:val="231F20"/>
                                <w:spacing w:val="-2"/>
                                <w:w w:val="90"/>
                                <w:sz w:val="17"/>
                              </w:rPr>
                              <w:t>graduate</w:t>
                            </w:r>
                          </w:p>
                        </w:tc>
                        <w:tc>
                          <w:tcPr>
                            <w:tcW w:w="770" w:type="dxa"/>
                          </w:tcPr>
                          <w:p w14:paraId="63F8CC39" w14:textId="77777777" w:rsidR="004E34A7" w:rsidRDefault="00000000">
                            <w:pPr>
                              <w:pStyle w:val="TableParagraph"/>
                              <w:spacing w:line="191" w:lineRule="exact"/>
                              <w:ind w:left="275" w:right="284"/>
                              <w:jc w:val="center"/>
                              <w:rPr>
                                <w:sz w:val="17"/>
                              </w:rPr>
                            </w:pPr>
                            <w:r>
                              <w:rPr>
                                <w:color w:val="231F20"/>
                                <w:spacing w:val="-5"/>
                                <w:w w:val="95"/>
                                <w:sz w:val="17"/>
                              </w:rPr>
                              <w:t>45</w:t>
                            </w:r>
                          </w:p>
                        </w:tc>
                        <w:tc>
                          <w:tcPr>
                            <w:tcW w:w="518" w:type="dxa"/>
                          </w:tcPr>
                          <w:p w14:paraId="63F8CC3A" w14:textId="77777777" w:rsidR="004E34A7" w:rsidRDefault="00000000">
                            <w:pPr>
                              <w:pStyle w:val="TableParagraph"/>
                              <w:spacing w:line="191" w:lineRule="exact"/>
                              <w:ind w:left="89" w:right="89"/>
                              <w:jc w:val="center"/>
                              <w:rPr>
                                <w:sz w:val="17"/>
                              </w:rPr>
                            </w:pPr>
                            <w:r>
                              <w:rPr>
                                <w:color w:val="231F20"/>
                                <w:spacing w:val="-4"/>
                                <w:w w:val="95"/>
                                <w:sz w:val="17"/>
                              </w:rPr>
                              <w:t>25.6</w:t>
                            </w:r>
                          </w:p>
                        </w:tc>
                        <w:tc>
                          <w:tcPr>
                            <w:tcW w:w="863" w:type="dxa"/>
                          </w:tcPr>
                          <w:p w14:paraId="63F8CC3B" w14:textId="77777777" w:rsidR="004E34A7" w:rsidRDefault="00000000">
                            <w:pPr>
                              <w:pStyle w:val="TableParagraph"/>
                              <w:spacing w:line="191" w:lineRule="exact"/>
                              <w:ind w:left="284" w:right="203"/>
                              <w:jc w:val="center"/>
                              <w:rPr>
                                <w:sz w:val="17"/>
                              </w:rPr>
                            </w:pPr>
                            <w:r>
                              <w:rPr>
                                <w:color w:val="231F20"/>
                                <w:spacing w:val="-5"/>
                                <w:w w:val="95"/>
                                <w:sz w:val="17"/>
                              </w:rPr>
                              <w:t>47</w:t>
                            </w:r>
                          </w:p>
                        </w:tc>
                        <w:tc>
                          <w:tcPr>
                            <w:tcW w:w="452" w:type="dxa"/>
                          </w:tcPr>
                          <w:p w14:paraId="63F8CC3C" w14:textId="77777777" w:rsidR="004E34A7" w:rsidRDefault="00000000">
                            <w:pPr>
                              <w:pStyle w:val="TableParagraph"/>
                              <w:spacing w:line="191" w:lineRule="exact"/>
                              <w:ind w:left="116"/>
                              <w:rPr>
                                <w:sz w:val="17"/>
                              </w:rPr>
                            </w:pPr>
                            <w:r>
                              <w:rPr>
                                <w:color w:val="231F20"/>
                                <w:spacing w:val="-4"/>
                                <w:w w:val="95"/>
                                <w:sz w:val="17"/>
                              </w:rPr>
                              <w:t>27.8</w:t>
                            </w:r>
                          </w:p>
                        </w:tc>
                      </w:tr>
                      <w:tr w:rsidR="004E34A7" w14:paraId="63F8CC43" w14:textId="77777777">
                        <w:trPr>
                          <w:trHeight w:val="219"/>
                        </w:trPr>
                        <w:tc>
                          <w:tcPr>
                            <w:tcW w:w="2317" w:type="dxa"/>
                          </w:tcPr>
                          <w:p w14:paraId="63F8CC3E" w14:textId="77777777" w:rsidR="004E34A7" w:rsidRDefault="00000000">
                            <w:pPr>
                              <w:pStyle w:val="TableParagraph"/>
                              <w:spacing w:line="191" w:lineRule="exact"/>
                              <w:ind w:left="50"/>
                              <w:rPr>
                                <w:sz w:val="17"/>
                              </w:rPr>
                            </w:pPr>
                            <w:r>
                              <w:rPr>
                                <w:color w:val="231F20"/>
                                <w:w w:val="85"/>
                                <w:sz w:val="17"/>
                              </w:rPr>
                              <w:t>Some</w:t>
                            </w:r>
                            <w:r>
                              <w:rPr>
                                <w:color w:val="231F20"/>
                                <w:spacing w:val="3"/>
                                <w:sz w:val="17"/>
                              </w:rPr>
                              <w:t xml:space="preserve"> </w:t>
                            </w:r>
                            <w:r>
                              <w:rPr>
                                <w:color w:val="231F20"/>
                                <w:spacing w:val="-2"/>
                                <w:sz w:val="17"/>
                              </w:rPr>
                              <w:t>college</w:t>
                            </w:r>
                          </w:p>
                        </w:tc>
                        <w:tc>
                          <w:tcPr>
                            <w:tcW w:w="770" w:type="dxa"/>
                          </w:tcPr>
                          <w:p w14:paraId="63F8CC3F" w14:textId="77777777" w:rsidR="004E34A7" w:rsidRDefault="00000000">
                            <w:pPr>
                              <w:pStyle w:val="TableParagraph"/>
                              <w:spacing w:line="191" w:lineRule="exact"/>
                              <w:ind w:left="275" w:right="284"/>
                              <w:jc w:val="center"/>
                              <w:rPr>
                                <w:sz w:val="17"/>
                              </w:rPr>
                            </w:pPr>
                            <w:r>
                              <w:rPr>
                                <w:color w:val="231F20"/>
                                <w:spacing w:val="-5"/>
                                <w:w w:val="95"/>
                                <w:sz w:val="17"/>
                              </w:rPr>
                              <w:t>40</w:t>
                            </w:r>
                          </w:p>
                        </w:tc>
                        <w:tc>
                          <w:tcPr>
                            <w:tcW w:w="518" w:type="dxa"/>
                          </w:tcPr>
                          <w:p w14:paraId="63F8CC40" w14:textId="77777777" w:rsidR="004E34A7" w:rsidRDefault="00000000">
                            <w:pPr>
                              <w:pStyle w:val="TableParagraph"/>
                              <w:spacing w:line="191" w:lineRule="exact"/>
                              <w:ind w:left="89" w:right="89"/>
                              <w:jc w:val="center"/>
                              <w:rPr>
                                <w:sz w:val="17"/>
                              </w:rPr>
                            </w:pPr>
                            <w:r>
                              <w:rPr>
                                <w:color w:val="231F20"/>
                                <w:spacing w:val="-4"/>
                                <w:w w:val="95"/>
                                <w:sz w:val="17"/>
                              </w:rPr>
                              <w:t>22.7</w:t>
                            </w:r>
                          </w:p>
                        </w:tc>
                        <w:tc>
                          <w:tcPr>
                            <w:tcW w:w="863" w:type="dxa"/>
                          </w:tcPr>
                          <w:p w14:paraId="63F8CC41" w14:textId="77777777" w:rsidR="004E34A7" w:rsidRDefault="00000000">
                            <w:pPr>
                              <w:pStyle w:val="TableParagraph"/>
                              <w:spacing w:line="191" w:lineRule="exact"/>
                              <w:ind w:left="284" w:right="203"/>
                              <w:jc w:val="center"/>
                              <w:rPr>
                                <w:sz w:val="17"/>
                              </w:rPr>
                            </w:pPr>
                            <w:r>
                              <w:rPr>
                                <w:color w:val="231F20"/>
                                <w:spacing w:val="-5"/>
                                <w:w w:val="95"/>
                                <w:sz w:val="17"/>
                              </w:rPr>
                              <w:t>43</w:t>
                            </w:r>
                          </w:p>
                        </w:tc>
                        <w:tc>
                          <w:tcPr>
                            <w:tcW w:w="452" w:type="dxa"/>
                          </w:tcPr>
                          <w:p w14:paraId="63F8CC42" w14:textId="77777777" w:rsidR="004E34A7" w:rsidRDefault="00000000">
                            <w:pPr>
                              <w:pStyle w:val="TableParagraph"/>
                              <w:spacing w:line="191" w:lineRule="exact"/>
                              <w:ind w:left="116"/>
                              <w:rPr>
                                <w:sz w:val="17"/>
                              </w:rPr>
                            </w:pPr>
                            <w:r>
                              <w:rPr>
                                <w:color w:val="231F20"/>
                                <w:spacing w:val="-4"/>
                                <w:w w:val="95"/>
                                <w:sz w:val="17"/>
                              </w:rPr>
                              <w:t>25.4</w:t>
                            </w:r>
                          </w:p>
                        </w:tc>
                      </w:tr>
                      <w:tr w:rsidR="004E34A7" w14:paraId="63F8CC49" w14:textId="77777777">
                        <w:trPr>
                          <w:trHeight w:val="211"/>
                        </w:trPr>
                        <w:tc>
                          <w:tcPr>
                            <w:tcW w:w="2317" w:type="dxa"/>
                          </w:tcPr>
                          <w:p w14:paraId="63F8CC44" w14:textId="77777777" w:rsidR="004E34A7" w:rsidRDefault="00000000">
                            <w:pPr>
                              <w:pStyle w:val="TableParagraph"/>
                              <w:spacing w:line="182" w:lineRule="exact"/>
                              <w:ind w:left="50"/>
                              <w:rPr>
                                <w:sz w:val="17"/>
                              </w:rPr>
                            </w:pPr>
                            <w:r>
                              <w:rPr>
                                <w:color w:val="231F20"/>
                                <w:w w:val="90"/>
                                <w:sz w:val="17"/>
                              </w:rPr>
                              <w:t>2-year</w:t>
                            </w:r>
                            <w:r>
                              <w:rPr>
                                <w:color w:val="231F20"/>
                                <w:spacing w:val="3"/>
                                <w:sz w:val="17"/>
                              </w:rPr>
                              <w:t xml:space="preserve"> </w:t>
                            </w:r>
                            <w:r>
                              <w:rPr>
                                <w:color w:val="231F20"/>
                                <w:w w:val="90"/>
                                <w:sz w:val="17"/>
                              </w:rPr>
                              <w:t>associate</w:t>
                            </w:r>
                            <w:r>
                              <w:rPr>
                                <w:color w:val="231F20"/>
                                <w:spacing w:val="4"/>
                                <w:sz w:val="17"/>
                              </w:rPr>
                              <w:t xml:space="preserve"> </w:t>
                            </w:r>
                            <w:r>
                              <w:rPr>
                                <w:color w:val="231F20"/>
                                <w:spacing w:val="-2"/>
                                <w:w w:val="90"/>
                                <w:sz w:val="17"/>
                              </w:rPr>
                              <w:t>degree</w:t>
                            </w:r>
                          </w:p>
                        </w:tc>
                        <w:tc>
                          <w:tcPr>
                            <w:tcW w:w="770" w:type="dxa"/>
                          </w:tcPr>
                          <w:p w14:paraId="63F8CC45" w14:textId="77777777" w:rsidR="004E34A7" w:rsidRDefault="00000000">
                            <w:pPr>
                              <w:pStyle w:val="TableParagraph"/>
                              <w:spacing w:line="182" w:lineRule="exact"/>
                              <w:ind w:left="70"/>
                              <w:jc w:val="center"/>
                              <w:rPr>
                                <w:sz w:val="17"/>
                              </w:rPr>
                            </w:pPr>
                            <w:r>
                              <w:rPr>
                                <w:color w:val="231F20"/>
                                <w:w w:val="86"/>
                                <w:sz w:val="17"/>
                              </w:rPr>
                              <w:t>7</w:t>
                            </w:r>
                          </w:p>
                        </w:tc>
                        <w:tc>
                          <w:tcPr>
                            <w:tcW w:w="518" w:type="dxa"/>
                          </w:tcPr>
                          <w:p w14:paraId="63F8CC46" w14:textId="77777777" w:rsidR="004E34A7" w:rsidRDefault="00000000">
                            <w:pPr>
                              <w:pStyle w:val="TableParagraph"/>
                              <w:spacing w:line="182" w:lineRule="exact"/>
                              <w:ind w:left="89" w:right="8"/>
                              <w:jc w:val="center"/>
                              <w:rPr>
                                <w:sz w:val="17"/>
                              </w:rPr>
                            </w:pPr>
                            <w:r>
                              <w:rPr>
                                <w:color w:val="231F20"/>
                                <w:spacing w:val="-5"/>
                                <w:w w:val="95"/>
                                <w:sz w:val="17"/>
                              </w:rPr>
                              <w:t>4.0</w:t>
                            </w:r>
                          </w:p>
                        </w:tc>
                        <w:tc>
                          <w:tcPr>
                            <w:tcW w:w="863" w:type="dxa"/>
                          </w:tcPr>
                          <w:p w14:paraId="63F8CC47" w14:textId="77777777" w:rsidR="004E34A7" w:rsidRDefault="00000000">
                            <w:pPr>
                              <w:pStyle w:val="TableParagraph"/>
                              <w:spacing w:line="182" w:lineRule="exact"/>
                              <w:ind w:left="284" w:right="203"/>
                              <w:jc w:val="center"/>
                              <w:rPr>
                                <w:sz w:val="17"/>
                              </w:rPr>
                            </w:pPr>
                            <w:r>
                              <w:rPr>
                                <w:color w:val="231F20"/>
                                <w:spacing w:val="-5"/>
                                <w:w w:val="95"/>
                                <w:sz w:val="17"/>
                              </w:rPr>
                              <w:t>10</w:t>
                            </w:r>
                          </w:p>
                        </w:tc>
                        <w:tc>
                          <w:tcPr>
                            <w:tcW w:w="452" w:type="dxa"/>
                          </w:tcPr>
                          <w:p w14:paraId="63F8CC48" w14:textId="77777777" w:rsidR="004E34A7" w:rsidRDefault="00000000">
                            <w:pPr>
                              <w:pStyle w:val="TableParagraph"/>
                              <w:spacing w:line="182" w:lineRule="exact"/>
                              <w:ind w:left="197"/>
                              <w:rPr>
                                <w:sz w:val="17"/>
                              </w:rPr>
                            </w:pPr>
                            <w:r>
                              <w:rPr>
                                <w:color w:val="231F20"/>
                                <w:spacing w:val="-5"/>
                                <w:w w:val="95"/>
                                <w:sz w:val="17"/>
                              </w:rPr>
                              <w:t>5.9</w:t>
                            </w:r>
                          </w:p>
                        </w:tc>
                      </w:tr>
                      <w:tr w:rsidR="004E34A7" w14:paraId="63F8CC4F" w14:textId="77777777">
                        <w:trPr>
                          <w:trHeight w:val="228"/>
                        </w:trPr>
                        <w:tc>
                          <w:tcPr>
                            <w:tcW w:w="2317" w:type="dxa"/>
                          </w:tcPr>
                          <w:p w14:paraId="63F8CC4A" w14:textId="77777777" w:rsidR="004E34A7" w:rsidRDefault="00000000">
                            <w:pPr>
                              <w:pStyle w:val="TableParagraph"/>
                              <w:spacing w:before="0" w:line="191" w:lineRule="exact"/>
                              <w:ind w:left="50"/>
                              <w:rPr>
                                <w:sz w:val="17"/>
                              </w:rPr>
                            </w:pPr>
                            <w:r>
                              <w:rPr>
                                <w:color w:val="231F20"/>
                                <w:w w:val="90"/>
                                <w:sz w:val="17"/>
                              </w:rPr>
                              <w:t>4-year</w:t>
                            </w:r>
                            <w:r>
                              <w:rPr>
                                <w:color w:val="231F20"/>
                                <w:spacing w:val="9"/>
                                <w:sz w:val="17"/>
                              </w:rPr>
                              <w:t xml:space="preserve"> </w:t>
                            </w:r>
                            <w:r>
                              <w:rPr>
                                <w:color w:val="231F20"/>
                                <w:w w:val="90"/>
                                <w:sz w:val="17"/>
                              </w:rPr>
                              <w:t>bachelor</w:t>
                            </w:r>
                            <w:r>
                              <w:rPr>
                                <w:i/>
                                <w:color w:val="231F20"/>
                                <w:w w:val="90"/>
                                <w:sz w:val="17"/>
                              </w:rPr>
                              <w:t>’</w:t>
                            </w:r>
                            <w:r>
                              <w:rPr>
                                <w:color w:val="231F20"/>
                                <w:w w:val="90"/>
                                <w:sz w:val="17"/>
                              </w:rPr>
                              <w:t>s</w:t>
                            </w:r>
                            <w:r>
                              <w:rPr>
                                <w:color w:val="231F20"/>
                                <w:spacing w:val="12"/>
                                <w:sz w:val="17"/>
                              </w:rPr>
                              <w:t xml:space="preserve"> </w:t>
                            </w:r>
                            <w:r>
                              <w:rPr>
                                <w:color w:val="231F20"/>
                                <w:spacing w:val="-2"/>
                                <w:w w:val="90"/>
                                <w:sz w:val="17"/>
                              </w:rPr>
                              <w:t>degree</w:t>
                            </w:r>
                          </w:p>
                        </w:tc>
                        <w:tc>
                          <w:tcPr>
                            <w:tcW w:w="770" w:type="dxa"/>
                          </w:tcPr>
                          <w:p w14:paraId="63F8CC4B" w14:textId="77777777" w:rsidR="004E34A7" w:rsidRDefault="00000000">
                            <w:pPr>
                              <w:pStyle w:val="TableParagraph"/>
                              <w:spacing w:before="0" w:line="191" w:lineRule="exact"/>
                              <w:ind w:left="275" w:right="284"/>
                              <w:jc w:val="center"/>
                              <w:rPr>
                                <w:sz w:val="17"/>
                              </w:rPr>
                            </w:pPr>
                            <w:r>
                              <w:rPr>
                                <w:color w:val="231F20"/>
                                <w:spacing w:val="-5"/>
                                <w:w w:val="95"/>
                                <w:sz w:val="17"/>
                              </w:rPr>
                              <w:t>41</w:t>
                            </w:r>
                          </w:p>
                        </w:tc>
                        <w:tc>
                          <w:tcPr>
                            <w:tcW w:w="518" w:type="dxa"/>
                          </w:tcPr>
                          <w:p w14:paraId="63F8CC4C" w14:textId="77777777" w:rsidR="004E34A7" w:rsidRDefault="00000000">
                            <w:pPr>
                              <w:pStyle w:val="TableParagraph"/>
                              <w:spacing w:before="0" w:line="191" w:lineRule="exact"/>
                              <w:ind w:left="89" w:right="89"/>
                              <w:jc w:val="center"/>
                              <w:rPr>
                                <w:sz w:val="17"/>
                              </w:rPr>
                            </w:pPr>
                            <w:r>
                              <w:rPr>
                                <w:color w:val="231F20"/>
                                <w:spacing w:val="-4"/>
                                <w:w w:val="95"/>
                                <w:sz w:val="17"/>
                              </w:rPr>
                              <w:t>23.3</w:t>
                            </w:r>
                          </w:p>
                        </w:tc>
                        <w:tc>
                          <w:tcPr>
                            <w:tcW w:w="863" w:type="dxa"/>
                          </w:tcPr>
                          <w:p w14:paraId="63F8CC4D" w14:textId="77777777" w:rsidR="004E34A7" w:rsidRDefault="00000000">
                            <w:pPr>
                              <w:pStyle w:val="TableParagraph"/>
                              <w:spacing w:before="0" w:line="191" w:lineRule="exact"/>
                              <w:ind w:left="284" w:right="203"/>
                              <w:jc w:val="center"/>
                              <w:rPr>
                                <w:sz w:val="17"/>
                              </w:rPr>
                            </w:pPr>
                            <w:r>
                              <w:rPr>
                                <w:color w:val="231F20"/>
                                <w:spacing w:val="-5"/>
                                <w:w w:val="95"/>
                                <w:sz w:val="17"/>
                              </w:rPr>
                              <w:t>36</w:t>
                            </w:r>
                          </w:p>
                        </w:tc>
                        <w:tc>
                          <w:tcPr>
                            <w:tcW w:w="452" w:type="dxa"/>
                          </w:tcPr>
                          <w:p w14:paraId="63F8CC4E" w14:textId="77777777" w:rsidR="004E34A7" w:rsidRDefault="00000000">
                            <w:pPr>
                              <w:pStyle w:val="TableParagraph"/>
                              <w:spacing w:before="0" w:line="191" w:lineRule="exact"/>
                              <w:ind w:left="116"/>
                              <w:rPr>
                                <w:sz w:val="17"/>
                              </w:rPr>
                            </w:pPr>
                            <w:r>
                              <w:rPr>
                                <w:color w:val="231F20"/>
                                <w:spacing w:val="-4"/>
                                <w:w w:val="95"/>
                                <w:sz w:val="17"/>
                              </w:rPr>
                              <w:t>21.3</w:t>
                            </w:r>
                          </w:p>
                        </w:tc>
                      </w:tr>
                      <w:tr w:rsidR="004E34A7" w14:paraId="63F8CC55" w14:textId="77777777">
                        <w:trPr>
                          <w:trHeight w:val="219"/>
                        </w:trPr>
                        <w:tc>
                          <w:tcPr>
                            <w:tcW w:w="2317" w:type="dxa"/>
                          </w:tcPr>
                          <w:p w14:paraId="63F8CC50" w14:textId="77777777" w:rsidR="004E34A7" w:rsidRDefault="00000000">
                            <w:pPr>
                              <w:pStyle w:val="TableParagraph"/>
                              <w:spacing w:line="191" w:lineRule="exact"/>
                              <w:ind w:left="50"/>
                              <w:rPr>
                                <w:sz w:val="17"/>
                              </w:rPr>
                            </w:pPr>
                            <w:r>
                              <w:rPr>
                                <w:color w:val="231F20"/>
                                <w:w w:val="90"/>
                                <w:sz w:val="17"/>
                              </w:rPr>
                              <w:t>Professional/master</w:t>
                            </w:r>
                            <w:r>
                              <w:rPr>
                                <w:i/>
                                <w:color w:val="231F20"/>
                                <w:w w:val="90"/>
                                <w:sz w:val="17"/>
                              </w:rPr>
                              <w:t>’</w:t>
                            </w:r>
                            <w:r>
                              <w:rPr>
                                <w:color w:val="231F20"/>
                                <w:w w:val="90"/>
                                <w:sz w:val="17"/>
                              </w:rPr>
                              <w:t>s</w:t>
                            </w:r>
                            <w:r>
                              <w:rPr>
                                <w:color w:val="231F20"/>
                                <w:spacing w:val="36"/>
                                <w:sz w:val="17"/>
                              </w:rPr>
                              <w:t xml:space="preserve"> </w:t>
                            </w:r>
                            <w:r>
                              <w:rPr>
                                <w:color w:val="231F20"/>
                                <w:spacing w:val="-2"/>
                                <w:sz w:val="17"/>
                              </w:rPr>
                              <w:t>degree</w:t>
                            </w:r>
                          </w:p>
                        </w:tc>
                        <w:tc>
                          <w:tcPr>
                            <w:tcW w:w="770" w:type="dxa"/>
                          </w:tcPr>
                          <w:p w14:paraId="63F8CC51" w14:textId="77777777" w:rsidR="004E34A7" w:rsidRDefault="00000000">
                            <w:pPr>
                              <w:pStyle w:val="TableParagraph"/>
                              <w:spacing w:line="191" w:lineRule="exact"/>
                              <w:ind w:left="275" w:right="284"/>
                              <w:jc w:val="center"/>
                              <w:rPr>
                                <w:sz w:val="17"/>
                              </w:rPr>
                            </w:pPr>
                            <w:r>
                              <w:rPr>
                                <w:color w:val="231F20"/>
                                <w:spacing w:val="-5"/>
                                <w:w w:val="95"/>
                                <w:sz w:val="17"/>
                              </w:rPr>
                              <w:t>37</w:t>
                            </w:r>
                          </w:p>
                        </w:tc>
                        <w:tc>
                          <w:tcPr>
                            <w:tcW w:w="518" w:type="dxa"/>
                          </w:tcPr>
                          <w:p w14:paraId="63F8CC52" w14:textId="77777777" w:rsidR="004E34A7" w:rsidRDefault="00000000">
                            <w:pPr>
                              <w:pStyle w:val="TableParagraph"/>
                              <w:spacing w:line="191" w:lineRule="exact"/>
                              <w:ind w:left="89" w:right="209"/>
                              <w:jc w:val="center"/>
                              <w:rPr>
                                <w:sz w:val="17"/>
                              </w:rPr>
                            </w:pPr>
                            <w:r>
                              <w:rPr>
                                <w:color w:val="231F20"/>
                                <w:spacing w:val="-5"/>
                                <w:w w:val="95"/>
                                <w:sz w:val="17"/>
                              </w:rPr>
                              <w:t>21</w:t>
                            </w:r>
                          </w:p>
                        </w:tc>
                        <w:tc>
                          <w:tcPr>
                            <w:tcW w:w="863" w:type="dxa"/>
                          </w:tcPr>
                          <w:p w14:paraId="63F8CC53" w14:textId="77777777" w:rsidR="004E34A7" w:rsidRDefault="00000000">
                            <w:pPr>
                              <w:pStyle w:val="TableParagraph"/>
                              <w:spacing w:line="191" w:lineRule="exact"/>
                              <w:ind w:left="284" w:right="203"/>
                              <w:jc w:val="center"/>
                              <w:rPr>
                                <w:sz w:val="17"/>
                              </w:rPr>
                            </w:pPr>
                            <w:r>
                              <w:rPr>
                                <w:color w:val="231F20"/>
                                <w:spacing w:val="-5"/>
                                <w:w w:val="95"/>
                                <w:sz w:val="17"/>
                              </w:rPr>
                              <w:t>23</w:t>
                            </w:r>
                          </w:p>
                        </w:tc>
                        <w:tc>
                          <w:tcPr>
                            <w:tcW w:w="452" w:type="dxa"/>
                          </w:tcPr>
                          <w:p w14:paraId="63F8CC54" w14:textId="77777777" w:rsidR="004E34A7" w:rsidRDefault="00000000">
                            <w:pPr>
                              <w:pStyle w:val="TableParagraph"/>
                              <w:spacing w:line="191" w:lineRule="exact"/>
                              <w:ind w:left="116"/>
                              <w:rPr>
                                <w:sz w:val="17"/>
                              </w:rPr>
                            </w:pPr>
                            <w:r>
                              <w:rPr>
                                <w:color w:val="231F20"/>
                                <w:spacing w:val="-4"/>
                                <w:w w:val="95"/>
                                <w:sz w:val="17"/>
                              </w:rPr>
                              <w:t>13.6</w:t>
                            </w:r>
                          </w:p>
                        </w:tc>
                      </w:tr>
                      <w:tr w:rsidR="004E34A7" w14:paraId="63F8CC5B" w14:textId="77777777">
                        <w:trPr>
                          <w:trHeight w:val="276"/>
                        </w:trPr>
                        <w:tc>
                          <w:tcPr>
                            <w:tcW w:w="2317" w:type="dxa"/>
                          </w:tcPr>
                          <w:p w14:paraId="63F8CC56" w14:textId="77777777" w:rsidR="004E34A7" w:rsidRDefault="00000000">
                            <w:pPr>
                              <w:pStyle w:val="TableParagraph"/>
                              <w:ind w:left="50"/>
                              <w:rPr>
                                <w:sz w:val="17"/>
                              </w:rPr>
                            </w:pPr>
                            <w:r>
                              <w:rPr>
                                <w:color w:val="231F20"/>
                                <w:spacing w:val="-5"/>
                                <w:sz w:val="17"/>
                              </w:rPr>
                              <w:t>Doctoral</w:t>
                            </w:r>
                            <w:r>
                              <w:rPr>
                                <w:color w:val="231F20"/>
                                <w:spacing w:val="3"/>
                                <w:sz w:val="17"/>
                              </w:rPr>
                              <w:t xml:space="preserve"> </w:t>
                            </w:r>
                            <w:r>
                              <w:rPr>
                                <w:color w:val="231F20"/>
                                <w:spacing w:val="-2"/>
                                <w:sz w:val="17"/>
                              </w:rPr>
                              <w:t>degree</w:t>
                            </w:r>
                          </w:p>
                        </w:tc>
                        <w:tc>
                          <w:tcPr>
                            <w:tcW w:w="770" w:type="dxa"/>
                          </w:tcPr>
                          <w:p w14:paraId="63F8CC57" w14:textId="77777777" w:rsidR="004E34A7" w:rsidRDefault="00000000">
                            <w:pPr>
                              <w:pStyle w:val="TableParagraph"/>
                              <w:ind w:left="70"/>
                              <w:jc w:val="center"/>
                              <w:rPr>
                                <w:sz w:val="17"/>
                              </w:rPr>
                            </w:pPr>
                            <w:r>
                              <w:rPr>
                                <w:color w:val="231F20"/>
                                <w:w w:val="86"/>
                                <w:sz w:val="17"/>
                              </w:rPr>
                              <w:t>0</w:t>
                            </w:r>
                          </w:p>
                        </w:tc>
                        <w:tc>
                          <w:tcPr>
                            <w:tcW w:w="518" w:type="dxa"/>
                          </w:tcPr>
                          <w:p w14:paraId="63F8CC58" w14:textId="77777777" w:rsidR="004E34A7" w:rsidRDefault="00000000">
                            <w:pPr>
                              <w:pStyle w:val="TableParagraph"/>
                              <w:ind w:right="38"/>
                              <w:jc w:val="center"/>
                              <w:rPr>
                                <w:sz w:val="17"/>
                              </w:rPr>
                            </w:pPr>
                            <w:r>
                              <w:rPr>
                                <w:color w:val="231F20"/>
                                <w:w w:val="86"/>
                                <w:sz w:val="17"/>
                              </w:rPr>
                              <w:t>0</w:t>
                            </w:r>
                          </w:p>
                        </w:tc>
                        <w:tc>
                          <w:tcPr>
                            <w:tcW w:w="863" w:type="dxa"/>
                          </w:tcPr>
                          <w:p w14:paraId="63F8CC59" w14:textId="77777777" w:rsidR="004E34A7" w:rsidRDefault="00000000">
                            <w:pPr>
                              <w:pStyle w:val="TableParagraph"/>
                              <w:ind w:left="163"/>
                              <w:jc w:val="center"/>
                              <w:rPr>
                                <w:sz w:val="17"/>
                              </w:rPr>
                            </w:pPr>
                            <w:r>
                              <w:rPr>
                                <w:color w:val="231F20"/>
                                <w:w w:val="86"/>
                                <w:sz w:val="17"/>
                              </w:rPr>
                              <w:t>3</w:t>
                            </w:r>
                          </w:p>
                        </w:tc>
                        <w:tc>
                          <w:tcPr>
                            <w:tcW w:w="452" w:type="dxa"/>
                          </w:tcPr>
                          <w:p w14:paraId="63F8CC5A" w14:textId="77777777" w:rsidR="004E34A7" w:rsidRDefault="00000000">
                            <w:pPr>
                              <w:pStyle w:val="TableParagraph"/>
                              <w:ind w:left="197"/>
                              <w:rPr>
                                <w:sz w:val="17"/>
                              </w:rPr>
                            </w:pPr>
                            <w:r>
                              <w:rPr>
                                <w:color w:val="231F20"/>
                                <w:spacing w:val="-5"/>
                                <w:w w:val="95"/>
                                <w:sz w:val="17"/>
                              </w:rPr>
                              <w:t>1.8</w:t>
                            </w:r>
                          </w:p>
                        </w:tc>
                      </w:tr>
                      <w:tr w:rsidR="004E34A7" w14:paraId="63F8CC61" w14:textId="77777777">
                        <w:trPr>
                          <w:trHeight w:val="276"/>
                        </w:trPr>
                        <w:tc>
                          <w:tcPr>
                            <w:tcW w:w="2317" w:type="dxa"/>
                          </w:tcPr>
                          <w:p w14:paraId="63F8CC5C" w14:textId="77777777" w:rsidR="004E34A7" w:rsidRDefault="00000000">
                            <w:pPr>
                              <w:pStyle w:val="TableParagraph"/>
                              <w:spacing w:before="66" w:line="191" w:lineRule="exact"/>
                              <w:ind w:left="50"/>
                              <w:rPr>
                                <w:i/>
                                <w:sz w:val="17"/>
                              </w:rPr>
                            </w:pPr>
                            <w:r>
                              <w:rPr>
                                <w:i/>
                                <w:color w:val="231F20"/>
                                <w:spacing w:val="-2"/>
                                <w:sz w:val="17"/>
                              </w:rPr>
                              <w:t>Ethnicity/race</w:t>
                            </w:r>
                          </w:p>
                        </w:tc>
                        <w:tc>
                          <w:tcPr>
                            <w:tcW w:w="770" w:type="dxa"/>
                          </w:tcPr>
                          <w:p w14:paraId="63F8CC5D" w14:textId="77777777" w:rsidR="004E34A7" w:rsidRDefault="004E34A7">
                            <w:pPr>
                              <w:pStyle w:val="TableParagraph"/>
                              <w:spacing w:before="0"/>
                              <w:rPr>
                                <w:rFonts w:ascii="Times New Roman"/>
                                <w:sz w:val="16"/>
                              </w:rPr>
                            </w:pPr>
                          </w:p>
                        </w:tc>
                        <w:tc>
                          <w:tcPr>
                            <w:tcW w:w="518" w:type="dxa"/>
                          </w:tcPr>
                          <w:p w14:paraId="63F8CC5E" w14:textId="77777777" w:rsidR="004E34A7" w:rsidRDefault="004E34A7">
                            <w:pPr>
                              <w:pStyle w:val="TableParagraph"/>
                              <w:spacing w:before="0"/>
                              <w:rPr>
                                <w:rFonts w:ascii="Times New Roman"/>
                                <w:sz w:val="16"/>
                              </w:rPr>
                            </w:pPr>
                          </w:p>
                        </w:tc>
                        <w:tc>
                          <w:tcPr>
                            <w:tcW w:w="863" w:type="dxa"/>
                          </w:tcPr>
                          <w:p w14:paraId="63F8CC5F" w14:textId="77777777" w:rsidR="004E34A7" w:rsidRDefault="004E34A7">
                            <w:pPr>
                              <w:pStyle w:val="TableParagraph"/>
                              <w:spacing w:before="0"/>
                              <w:rPr>
                                <w:rFonts w:ascii="Times New Roman"/>
                                <w:sz w:val="16"/>
                              </w:rPr>
                            </w:pPr>
                          </w:p>
                        </w:tc>
                        <w:tc>
                          <w:tcPr>
                            <w:tcW w:w="452" w:type="dxa"/>
                          </w:tcPr>
                          <w:p w14:paraId="63F8CC60" w14:textId="77777777" w:rsidR="004E34A7" w:rsidRDefault="004E34A7">
                            <w:pPr>
                              <w:pStyle w:val="TableParagraph"/>
                              <w:spacing w:before="0"/>
                              <w:rPr>
                                <w:rFonts w:ascii="Times New Roman"/>
                                <w:sz w:val="16"/>
                              </w:rPr>
                            </w:pPr>
                          </w:p>
                        </w:tc>
                      </w:tr>
                      <w:tr w:rsidR="004E34A7" w14:paraId="63F8CC67" w14:textId="77777777">
                        <w:trPr>
                          <w:trHeight w:val="219"/>
                        </w:trPr>
                        <w:tc>
                          <w:tcPr>
                            <w:tcW w:w="2317" w:type="dxa"/>
                          </w:tcPr>
                          <w:p w14:paraId="63F8CC62" w14:textId="77777777" w:rsidR="004E34A7" w:rsidRDefault="00000000">
                            <w:pPr>
                              <w:pStyle w:val="TableParagraph"/>
                              <w:spacing w:line="191" w:lineRule="exact"/>
                              <w:ind w:left="50"/>
                              <w:rPr>
                                <w:sz w:val="17"/>
                              </w:rPr>
                            </w:pPr>
                            <w:r>
                              <w:rPr>
                                <w:color w:val="231F20"/>
                                <w:spacing w:val="-2"/>
                                <w:sz w:val="17"/>
                              </w:rPr>
                              <w:t>White</w:t>
                            </w:r>
                          </w:p>
                        </w:tc>
                        <w:tc>
                          <w:tcPr>
                            <w:tcW w:w="770" w:type="dxa"/>
                          </w:tcPr>
                          <w:p w14:paraId="63F8CC63" w14:textId="77777777" w:rsidR="004E34A7" w:rsidRDefault="00000000">
                            <w:pPr>
                              <w:pStyle w:val="TableParagraph"/>
                              <w:spacing w:line="191" w:lineRule="exact"/>
                              <w:ind w:left="216"/>
                              <w:rPr>
                                <w:sz w:val="17"/>
                              </w:rPr>
                            </w:pPr>
                            <w:r>
                              <w:rPr>
                                <w:color w:val="231F20"/>
                                <w:spacing w:val="-5"/>
                                <w:w w:val="95"/>
                                <w:sz w:val="17"/>
                              </w:rPr>
                              <w:t>144</w:t>
                            </w:r>
                          </w:p>
                        </w:tc>
                        <w:tc>
                          <w:tcPr>
                            <w:tcW w:w="518" w:type="dxa"/>
                          </w:tcPr>
                          <w:p w14:paraId="63F8CC64" w14:textId="77777777" w:rsidR="004E34A7" w:rsidRDefault="00000000">
                            <w:pPr>
                              <w:pStyle w:val="TableParagraph"/>
                              <w:spacing w:line="191" w:lineRule="exact"/>
                              <w:ind w:left="89" w:right="89"/>
                              <w:jc w:val="center"/>
                              <w:rPr>
                                <w:sz w:val="17"/>
                              </w:rPr>
                            </w:pPr>
                            <w:r>
                              <w:rPr>
                                <w:color w:val="231F20"/>
                                <w:spacing w:val="-4"/>
                                <w:w w:val="95"/>
                                <w:sz w:val="17"/>
                              </w:rPr>
                              <w:t>81.8</w:t>
                            </w:r>
                          </w:p>
                        </w:tc>
                        <w:tc>
                          <w:tcPr>
                            <w:tcW w:w="863" w:type="dxa"/>
                          </w:tcPr>
                          <w:p w14:paraId="63F8CC65" w14:textId="77777777" w:rsidR="004E34A7" w:rsidRDefault="00000000">
                            <w:pPr>
                              <w:pStyle w:val="TableParagraph"/>
                              <w:spacing w:line="191" w:lineRule="exact"/>
                              <w:ind w:left="284" w:right="284"/>
                              <w:jc w:val="center"/>
                              <w:rPr>
                                <w:sz w:val="17"/>
                              </w:rPr>
                            </w:pPr>
                            <w:r>
                              <w:rPr>
                                <w:color w:val="231F20"/>
                                <w:spacing w:val="-5"/>
                                <w:w w:val="95"/>
                                <w:sz w:val="17"/>
                              </w:rPr>
                              <w:t>146</w:t>
                            </w:r>
                          </w:p>
                        </w:tc>
                        <w:tc>
                          <w:tcPr>
                            <w:tcW w:w="452" w:type="dxa"/>
                          </w:tcPr>
                          <w:p w14:paraId="63F8CC66" w14:textId="77777777" w:rsidR="004E34A7" w:rsidRDefault="00000000">
                            <w:pPr>
                              <w:pStyle w:val="TableParagraph"/>
                              <w:spacing w:line="191" w:lineRule="exact"/>
                              <w:ind w:left="116"/>
                              <w:rPr>
                                <w:sz w:val="17"/>
                              </w:rPr>
                            </w:pPr>
                            <w:r>
                              <w:rPr>
                                <w:color w:val="231F20"/>
                                <w:spacing w:val="-4"/>
                                <w:w w:val="95"/>
                                <w:sz w:val="17"/>
                              </w:rPr>
                              <w:t>86.4</w:t>
                            </w:r>
                          </w:p>
                        </w:tc>
                      </w:tr>
                      <w:tr w:rsidR="004E34A7" w14:paraId="63F8CC6D" w14:textId="77777777">
                        <w:trPr>
                          <w:trHeight w:val="220"/>
                        </w:trPr>
                        <w:tc>
                          <w:tcPr>
                            <w:tcW w:w="2317" w:type="dxa"/>
                          </w:tcPr>
                          <w:p w14:paraId="63F8CC68" w14:textId="77777777" w:rsidR="004E34A7" w:rsidRDefault="00000000">
                            <w:pPr>
                              <w:pStyle w:val="TableParagraph"/>
                              <w:spacing w:line="191" w:lineRule="exact"/>
                              <w:ind w:left="50"/>
                              <w:rPr>
                                <w:sz w:val="17"/>
                              </w:rPr>
                            </w:pPr>
                            <w:r>
                              <w:rPr>
                                <w:color w:val="231F20"/>
                                <w:w w:val="90"/>
                                <w:sz w:val="17"/>
                              </w:rPr>
                              <w:t>Black</w:t>
                            </w:r>
                            <w:r>
                              <w:rPr>
                                <w:color w:val="231F20"/>
                                <w:spacing w:val="6"/>
                                <w:sz w:val="17"/>
                              </w:rPr>
                              <w:t xml:space="preserve"> </w:t>
                            </w:r>
                            <w:r>
                              <w:rPr>
                                <w:color w:val="231F20"/>
                                <w:w w:val="90"/>
                                <w:sz w:val="17"/>
                              </w:rPr>
                              <w:t>or</w:t>
                            </w:r>
                            <w:r>
                              <w:rPr>
                                <w:color w:val="231F20"/>
                                <w:spacing w:val="5"/>
                                <w:sz w:val="17"/>
                              </w:rPr>
                              <w:t xml:space="preserve"> </w:t>
                            </w:r>
                            <w:r>
                              <w:rPr>
                                <w:color w:val="231F20"/>
                                <w:w w:val="90"/>
                                <w:sz w:val="17"/>
                              </w:rPr>
                              <w:t>African</w:t>
                            </w:r>
                            <w:r>
                              <w:rPr>
                                <w:color w:val="231F20"/>
                                <w:spacing w:val="7"/>
                                <w:sz w:val="17"/>
                              </w:rPr>
                              <w:t xml:space="preserve"> </w:t>
                            </w:r>
                            <w:r>
                              <w:rPr>
                                <w:color w:val="231F20"/>
                                <w:spacing w:val="-2"/>
                                <w:w w:val="90"/>
                                <w:sz w:val="17"/>
                              </w:rPr>
                              <w:t>American</w:t>
                            </w:r>
                          </w:p>
                        </w:tc>
                        <w:tc>
                          <w:tcPr>
                            <w:tcW w:w="770" w:type="dxa"/>
                          </w:tcPr>
                          <w:p w14:paraId="63F8CC69" w14:textId="77777777" w:rsidR="004E34A7" w:rsidRDefault="00000000">
                            <w:pPr>
                              <w:pStyle w:val="TableParagraph"/>
                              <w:spacing w:line="191" w:lineRule="exact"/>
                              <w:ind w:left="70"/>
                              <w:jc w:val="center"/>
                              <w:rPr>
                                <w:sz w:val="17"/>
                              </w:rPr>
                            </w:pPr>
                            <w:r>
                              <w:rPr>
                                <w:color w:val="231F20"/>
                                <w:w w:val="86"/>
                                <w:sz w:val="17"/>
                              </w:rPr>
                              <w:t>5</w:t>
                            </w:r>
                          </w:p>
                        </w:tc>
                        <w:tc>
                          <w:tcPr>
                            <w:tcW w:w="518" w:type="dxa"/>
                          </w:tcPr>
                          <w:p w14:paraId="63F8CC6A" w14:textId="77777777" w:rsidR="004E34A7" w:rsidRDefault="00000000">
                            <w:pPr>
                              <w:pStyle w:val="TableParagraph"/>
                              <w:spacing w:line="191" w:lineRule="exact"/>
                              <w:ind w:left="89" w:right="8"/>
                              <w:jc w:val="center"/>
                              <w:rPr>
                                <w:sz w:val="17"/>
                              </w:rPr>
                            </w:pPr>
                            <w:r>
                              <w:rPr>
                                <w:color w:val="231F20"/>
                                <w:spacing w:val="-5"/>
                                <w:w w:val="95"/>
                                <w:sz w:val="17"/>
                              </w:rPr>
                              <w:t>2.8</w:t>
                            </w:r>
                          </w:p>
                        </w:tc>
                        <w:tc>
                          <w:tcPr>
                            <w:tcW w:w="863" w:type="dxa"/>
                          </w:tcPr>
                          <w:p w14:paraId="63F8CC6B" w14:textId="77777777" w:rsidR="004E34A7" w:rsidRDefault="00000000">
                            <w:pPr>
                              <w:pStyle w:val="TableParagraph"/>
                              <w:spacing w:line="191" w:lineRule="exact"/>
                              <w:ind w:left="163"/>
                              <w:jc w:val="center"/>
                              <w:rPr>
                                <w:sz w:val="17"/>
                              </w:rPr>
                            </w:pPr>
                            <w:r>
                              <w:rPr>
                                <w:color w:val="231F20"/>
                                <w:w w:val="86"/>
                                <w:sz w:val="17"/>
                              </w:rPr>
                              <w:t>3</w:t>
                            </w:r>
                          </w:p>
                        </w:tc>
                        <w:tc>
                          <w:tcPr>
                            <w:tcW w:w="452" w:type="dxa"/>
                          </w:tcPr>
                          <w:p w14:paraId="63F8CC6C" w14:textId="77777777" w:rsidR="004E34A7" w:rsidRDefault="00000000">
                            <w:pPr>
                              <w:pStyle w:val="TableParagraph"/>
                              <w:spacing w:line="191" w:lineRule="exact"/>
                              <w:ind w:left="197"/>
                              <w:rPr>
                                <w:sz w:val="17"/>
                              </w:rPr>
                            </w:pPr>
                            <w:r>
                              <w:rPr>
                                <w:color w:val="231F20"/>
                                <w:spacing w:val="-5"/>
                                <w:w w:val="95"/>
                                <w:sz w:val="17"/>
                              </w:rPr>
                              <w:t>1.8</w:t>
                            </w:r>
                          </w:p>
                        </w:tc>
                      </w:tr>
                      <w:tr w:rsidR="004E34A7" w14:paraId="63F8CC73" w14:textId="77777777">
                        <w:trPr>
                          <w:trHeight w:val="220"/>
                        </w:trPr>
                        <w:tc>
                          <w:tcPr>
                            <w:tcW w:w="2317" w:type="dxa"/>
                          </w:tcPr>
                          <w:p w14:paraId="63F8CC6E" w14:textId="77777777" w:rsidR="004E34A7" w:rsidRDefault="00000000">
                            <w:pPr>
                              <w:pStyle w:val="TableParagraph"/>
                              <w:spacing w:line="191" w:lineRule="exact"/>
                              <w:ind w:left="50"/>
                              <w:rPr>
                                <w:sz w:val="17"/>
                              </w:rPr>
                            </w:pPr>
                            <w:r>
                              <w:rPr>
                                <w:color w:val="231F20"/>
                                <w:spacing w:val="-2"/>
                                <w:sz w:val="17"/>
                              </w:rPr>
                              <w:t>Asian</w:t>
                            </w:r>
                          </w:p>
                        </w:tc>
                        <w:tc>
                          <w:tcPr>
                            <w:tcW w:w="770" w:type="dxa"/>
                          </w:tcPr>
                          <w:p w14:paraId="63F8CC6F" w14:textId="77777777" w:rsidR="004E34A7" w:rsidRDefault="00000000">
                            <w:pPr>
                              <w:pStyle w:val="TableParagraph"/>
                              <w:spacing w:line="191" w:lineRule="exact"/>
                              <w:ind w:left="70"/>
                              <w:jc w:val="center"/>
                              <w:rPr>
                                <w:sz w:val="17"/>
                              </w:rPr>
                            </w:pPr>
                            <w:r>
                              <w:rPr>
                                <w:color w:val="231F20"/>
                                <w:w w:val="86"/>
                                <w:sz w:val="17"/>
                              </w:rPr>
                              <w:t>5</w:t>
                            </w:r>
                          </w:p>
                        </w:tc>
                        <w:tc>
                          <w:tcPr>
                            <w:tcW w:w="518" w:type="dxa"/>
                          </w:tcPr>
                          <w:p w14:paraId="63F8CC70" w14:textId="77777777" w:rsidR="004E34A7" w:rsidRDefault="00000000">
                            <w:pPr>
                              <w:pStyle w:val="TableParagraph"/>
                              <w:spacing w:line="191" w:lineRule="exact"/>
                              <w:ind w:left="89" w:right="8"/>
                              <w:jc w:val="center"/>
                              <w:rPr>
                                <w:sz w:val="17"/>
                              </w:rPr>
                            </w:pPr>
                            <w:r>
                              <w:rPr>
                                <w:color w:val="231F20"/>
                                <w:spacing w:val="-5"/>
                                <w:w w:val="95"/>
                                <w:sz w:val="17"/>
                              </w:rPr>
                              <w:t>2.8</w:t>
                            </w:r>
                          </w:p>
                        </w:tc>
                        <w:tc>
                          <w:tcPr>
                            <w:tcW w:w="863" w:type="dxa"/>
                          </w:tcPr>
                          <w:p w14:paraId="63F8CC71" w14:textId="77777777" w:rsidR="004E34A7" w:rsidRDefault="00000000">
                            <w:pPr>
                              <w:pStyle w:val="TableParagraph"/>
                              <w:spacing w:line="191" w:lineRule="exact"/>
                              <w:ind w:left="163"/>
                              <w:jc w:val="center"/>
                              <w:rPr>
                                <w:sz w:val="17"/>
                              </w:rPr>
                            </w:pPr>
                            <w:r>
                              <w:rPr>
                                <w:color w:val="231F20"/>
                                <w:w w:val="86"/>
                                <w:sz w:val="17"/>
                              </w:rPr>
                              <w:t>9</w:t>
                            </w:r>
                          </w:p>
                        </w:tc>
                        <w:tc>
                          <w:tcPr>
                            <w:tcW w:w="452" w:type="dxa"/>
                          </w:tcPr>
                          <w:p w14:paraId="63F8CC72" w14:textId="77777777" w:rsidR="004E34A7" w:rsidRDefault="00000000">
                            <w:pPr>
                              <w:pStyle w:val="TableParagraph"/>
                              <w:spacing w:line="191" w:lineRule="exact"/>
                              <w:ind w:left="197"/>
                              <w:rPr>
                                <w:sz w:val="17"/>
                              </w:rPr>
                            </w:pPr>
                            <w:r>
                              <w:rPr>
                                <w:color w:val="231F20"/>
                                <w:spacing w:val="-5"/>
                                <w:w w:val="95"/>
                                <w:sz w:val="17"/>
                              </w:rPr>
                              <w:t>5.3</w:t>
                            </w:r>
                          </w:p>
                        </w:tc>
                      </w:tr>
                      <w:tr w:rsidR="004E34A7" w14:paraId="63F8CC79" w14:textId="77777777">
                        <w:trPr>
                          <w:trHeight w:val="219"/>
                        </w:trPr>
                        <w:tc>
                          <w:tcPr>
                            <w:tcW w:w="2317" w:type="dxa"/>
                          </w:tcPr>
                          <w:p w14:paraId="63F8CC74" w14:textId="77777777" w:rsidR="004E34A7" w:rsidRDefault="00000000">
                            <w:pPr>
                              <w:pStyle w:val="TableParagraph"/>
                              <w:spacing w:line="191" w:lineRule="exact"/>
                              <w:ind w:left="50"/>
                              <w:rPr>
                                <w:sz w:val="17"/>
                              </w:rPr>
                            </w:pPr>
                            <w:r>
                              <w:rPr>
                                <w:color w:val="231F20"/>
                                <w:spacing w:val="-6"/>
                                <w:sz w:val="17"/>
                              </w:rPr>
                              <w:t>Two</w:t>
                            </w:r>
                            <w:r>
                              <w:rPr>
                                <w:color w:val="231F20"/>
                                <w:spacing w:val="-8"/>
                                <w:sz w:val="17"/>
                              </w:rPr>
                              <w:t xml:space="preserve"> </w:t>
                            </w:r>
                            <w:r>
                              <w:rPr>
                                <w:color w:val="231F20"/>
                                <w:spacing w:val="-6"/>
                                <w:sz w:val="17"/>
                              </w:rPr>
                              <w:t>or</w:t>
                            </w:r>
                            <w:r>
                              <w:rPr>
                                <w:color w:val="231F20"/>
                                <w:spacing w:val="-7"/>
                                <w:sz w:val="17"/>
                              </w:rPr>
                              <w:t xml:space="preserve"> </w:t>
                            </w:r>
                            <w:r>
                              <w:rPr>
                                <w:color w:val="231F20"/>
                                <w:spacing w:val="-6"/>
                                <w:sz w:val="17"/>
                              </w:rPr>
                              <w:t>more</w:t>
                            </w:r>
                            <w:r>
                              <w:rPr>
                                <w:color w:val="231F20"/>
                                <w:spacing w:val="-7"/>
                                <w:sz w:val="17"/>
                              </w:rPr>
                              <w:t xml:space="preserve"> </w:t>
                            </w:r>
                            <w:r>
                              <w:rPr>
                                <w:color w:val="231F20"/>
                                <w:spacing w:val="-6"/>
                                <w:sz w:val="17"/>
                              </w:rPr>
                              <w:t>race/ethnicity</w:t>
                            </w:r>
                          </w:p>
                        </w:tc>
                        <w:tc>
                          <w:tcPr>
                            <w:tcW w:w="770" w:type="dxa"/>
                          </w:tcPr>
                          <w:p w14:paraId="63F8CC75" w14:textId="77777777" w:rsidR="004E34A7" w:rsidRDefault="00000000">
                            <w:pPr>
                              <w:pStyle w:val="TableParagraph"/>
                              <w:spacing w:line="191" w:lineRule="exact"/>
                              <w:ind w:left="70"/>
                              <w:jc w:val="center"/>
                              <w:rPr>
                                <w:sz w:val="17"/>
                              </w:rPr>
                            </w:pPr>
                            <w:r>
                              <w:rPr>
                                <w:color w:val="231F20"/>
                                <w:w w:val="86"/>
                                <w:sz w:val="17"/>
                              </w:rPr>
                              <w:t>9</w:t>
                            </w:r>
                          </w:p>
                        </w:tc>
                        <w:tc>
                          <w:tcPr>
                            <w:tcW w:w="518" w:type="dxa"/>
                          </w:tcPr>
                          <w:p w14:paraId="63F8CC76" w14:textId="77777777" w:rsidR="004E34A7" w:rsidRDefault="00000000">
                            <w:pPr>
                              <w:pStyle w:val="TableParagraph"/>
                              <w:spacing w:line="191" w:lineRule="exact"/>
                              <w:ind w:left="89" w:right="8"/>
                              <w:jc w:val="center"/>
                              <w:rPr>
                                <w:sz w:val="17"/>
                              </w:rPr>
                            </w:pPr>
                            <w:r>
                              <w:rPr>
                                <w:color w:val="231F20"/>
                                <w:spacing w:val="-5"/>
                                <w:w w:val="95"/>
                                <w:sz w:val="17"/>
                              </w:rPr>
                              <w:t>5.1</w:t>
                            </w:r>
                          </w:p>
                        </w:tc>
                        <w:tc>
                          <w:tcPr>
                            <w:tcW w:w="863" w:type="dxa"/>
                          </w:tcPr>
                          <w:p w14:paraId="63F8CC77" w14:textId="77777777" w:rsidR="004E34A7" w:rsidRDefault="00000000">
                            <w:pPr>
                              <w:pStyle w:val="TableParagraph"/>
                              <w:spacing w:line="191" w:lineRule="exact"/>
                              <w:ind w:left="163"/>
                              <w:jc w:val="center"/>
                              <w:rPr>
                                <w:sz w:val="17"/>
                              </w:rPr>
                            </w:pPr>
                            <w:r>
                              <w:rPr>
                                <w:color w:val="231F20"/>
                                <w:w w:val="86"/>
                                <w:sz w:val="17"/>
                              </w:rPr>
                              <w:t>8</w:t>
                            </w:r>
                          </w:p>
                        </w:tc>
                        <w:tc>
                          <w:tcPr>
                            <w:tcW w:w="452" w:type="dxa"/>
                          </w:tcPr>
                          <w:p w14:paraId="63F8CC78" w14:textId="77777777" w:rsidR="004E34A7" w:rsidRDefault="00000000">
                            <w:pPr>
                              <w:pStyle w:val="TableParagraph"/>
                              <w:spacing w:line="191" w:lineRule="exact"/>
                              <w:ind w:left="197"/>
                              <w:rPr>
                                <w:sz w:val="17"/>
                              </w:rPr>
                            </w:pPr>
                            <w:r>
                              <w:rPr>
                                <w:color w:val="231F20"/>
                                <w:spacing w:val="-5"/>
                                <w:w w:val="95"/>
                                <w:sz w:val="17"/>
                              </w:rPr>
                              <w:t>4.7</w:t>
                            </w:r>
                          </w:p>
                        </w:tc>
                      </w:tr>
                      <w:tr w:rsidR="004E34A7" w14:paraId="63F8CC7F" w14:textId="77777777">
                        <w:trPr>
                          <w:trHeight w:val="276"/>
                        </w:trPr>
                        <w:tc>
                          <w:tcPr>
                            <w:tcW w:w="2317" w:type="dxa"/>
                          </w:tcPr>
                          <w:p w14:paraId="63F8CC7A" w14:textId="77777777" w:rsidR="004E34A7" w:rsidRDefault="00000000">
                            <w:pPr>
                              <w:pStyle w:val="TableParagraph"/>
                              <w:ind w:left="50"/>
                              <w:rPr>
                                <w:sz w:val="17"/>
                              </w:rPr>
                            </w:pPr>
                            <w:r>
                              <w:rPr>
                                <w:color w:val="231F20"/>
                                <w:spacing w:val="-2"/>
                                <w:sz w:val="17"/>
                              </w:rPr>
                              <w:t>Hispanic</w:t>
                            </w:r>
                          </w:p>
                        </w:tc>
                        <w:tc>
                          <w:tcPr>
                            <w:tcW w:w="770" w:type="dxa"/>
                          </w:tcPr>
                          <w:p w14:paraId="63F8CC7B" w14:textId="77777777" w:rsidR="004E34A7" w:rsidRDefault="00000000">
                            <w:pPr>
                              <w:pStyle w:val="TableParagraph"/>
                              <w:ind w:left="275" w:right="284"/>
                              <w:jc w:val="center"/>
                              <w:rPr>
                                <w:sz w:val="17"/>
                              </w:rPr>
                            </w:pPr>
                            <w:r>
                              <w:rPr>
                                <w:color w:val="231F20"/>
                                <w:spacing w:val="-5"/>
                                <w:w w:val="95"/>
                                <w:sz w:val="17"/>
                              </w:rPr>
                              <w:t>13</w:t>
                            </w:r>
                          </w:p>
                        </w:tc>
                        <w:tc>
                          <w:tcPr>
                            <w:tcW w:w="518" w:type="dxa"/>
                          </w:tcPr>
                          <w:p w14:paraId="63F8CC7C" w14:textId="77777777" w:rsidR="004E34A7" w:rsidRDefault="00000000">
                            <w:pPr>
                              <w:pStyle w:val="TableParagraph"/>
                              <w:ind w:left="89" w:right="8"/>
                              <w:jc w:val="center"/>
                              <w:rPr>
                                <w:sz w:val="17"/>
                              </w:rPr>
                            </w:pPr>
                            <w:r>
                              <w:rPr>
                                <w:color w:val="231F20"/>
                                <w:spacing w:val="-5"/>
                                <w:w w:val="95"/>
                                <w:sz w:val="17"/>
                              </w:rPr>
                              <w:t>7.4</w:t>
                            </w:r>
                          </w:p>
                        </w:tc>
                        <w:tc>
                          <w:tcPr>
                            <w:tcW w:w="863" w:type="dxa"/>
                          </w:tcPr>
                          <w:p w14:paraId="63F8CC7D" w14:textId="77777777" w:rsidR="004E34A7" w:rsidRDefault="00000000">
                            <w:pPr>
                              <w:pStyle w:val="TableParagraph"/>
                              <w:ind w:left="163"/>
                              <w:jc w:val="center"/>
                              <w:rPr>
                                <w:sz w:val="17"/>
                              </w:rPr>
                            </w:pPr>
                            <w:r>
                              <w:rPr>
                                <w:color w:val="231F20"/>
                                <w:w w:val="86"/>
                                <w:sz w:val="17"/>
                              </w:rPr>
                              <w:t>3</w:t>
                            </w:r>
                          </w:p>
                        </w:tc>
                        <w:tc>
                          <w:tcPr>
                            <w:tcW w:w="452" w:type="dxa"/>
                          </w:tcPr>
                          <w:p w14:paraId="63F8CC7E" w14:textId="77777777" w:rsidR="004E34A7" w:rsidRDefault="00000000">
                            <w:pPr>
                              <w:pStyle w:val="TableParagraph"/>
                              <w:ind w:left="197"/>
                              <w:rPr>
                                <w:sz w:val="17"/>
                              </w:rPr>
                            </w:pPr>
                            <w:r>
                              <w:rPr>
                                <w:color w:val="231F20"/>
                                <w:spacing w:val="-5"/>
                                <w:w w:val="95"/>
                                <w:sz w:val="17"/>
                              </w:rPr>
                              <w:t>1.8</w:t>
                            </w:r>
                          </w:p>
                        </w:tc>
                      </w:tr>
                      <w:tr w:rsidR="004E34A7" w14:paraId="63F8CC85" w14:textId="77777777">
                        <w:trPr>
                          <w:trHeight w:val="276"/>
                        </w:trPr>
                        <w:tc>
                          <w:tcPr>
                            <w:tcW w:w="2317" w:type="dxa"/>
                          </w:tcPr>
                          <w:p w14:paraId="63F8CC80" w14:textId="77777777" w:rsidR="004E34A7" w:rsidRDefault="00000000">
                            <w:pPr>
                              <w:pStyle w:val="TableParagraph"/>
                              <w:spacing w:before="66" w:line="191" w:lineRule="exact"/>
                              <w:ind w:left="50"/>
                              <w:rPr>
                                <w:i/>
                                <w:sz w:val="17"/>
                              </w:rPr>
                            </w:pPr>
                            <w:r>
                              <w:rPr>
                                <w:i/>
                                <w:color w:val="231F20"/>
                                <w:w w:val="90"/>
                                <w:sz w:val="17"/>
                              </w:rPr>
                              <w:t>Annual</w:t>
                            </w:r>
                            <w:r>
                              <w:rPr>
                                <w:i/>
                                <w:color w:val="231F20"/>
                                <w:spacing w:val="12"/>
                                <w:sz w:val="17"/>
                              </w:rPr>
                              <w:t xml:space="preserve"> </w:t>
                            </w:r>
                            <w:r>
                              <w:rPr>
                                <w:i/>
                                <w:color w:val="231F20"/>
                                <w:w w:val="90"/>
                                <w:sz w:val="17"/>
                              </w:rPr>
                              <w:t>household</w:t>
                            </w:r>
                            <w:r>
                              <w:rPr>
                                <w:i/>
                                <w:color w:val="231F20"/>
                                <w:spacing w:val="11"/>
                                <w:sz w:val="17"/>
                              </w:rPr>
                              <w:t xml:space="preserve"> </w:t>
                            </w:r>
                            <w:r>
                              <w:rPr>
                                <w:i/>
                                <w:color w:val="231F20"/>
                                <w:spacing w:val="-2"/>
                                <w:w w:val="90"/>
                                <w:sz w:val="17"/>
                              </w:rPr>
                              <w:t>income</w:t>
                            </w:r>
                          </w:p>
                        </w:tc>
                        <w:tc>
                          <w:tcPr>
                            <w:tcW w:w="770" w:type="dxa"/>
                          </w:tcPr>
                          <w:p w14:paraId="63F8CC81" w14:textId="77777777" w:rsidR="004E34A7" w:rsidRDefault="004E34A7">
                            <w:pPr>
                              <w:pStyle w:val="TableParagraph"/>
                              <w:spacing w:before="0"/>
                              <w:rPr>
                                <w:rFonts w:ascii="Times New Roman"/>
                                <w:sz w:val="16"/>
                              </w:rPr>
                            </w:pPr>
                          </w:p>
                        </w:tc>
                        <w:tc>
                          <w:tcPr>
                            <w:tcW w:w="518" w:type="dxa"/>
                          </w:tcPr>
                          <w:p w14:paraId="63F8CC82" w14:textId="77777777" w:rsidR="004E34A7" w:rsidRDefault="004E34A7">
                            <w:pPr>
                              <w:pStyle w:val="TableParagraph"/>
                              <w:spacing w:before="0"/>
                              <w:rPr>
                                <w:rFonts w:ascii="Times New Roman"/>
                                <w:sz w:val="16"/>
                              </w:rPr>
                            </w:pPr>
                          </w:p>
                        </w:tc>
                        <w:tc>
                          <w:tcPr>
                            <w:tcW w:w="863" w:type="dxa"/>
                          </w:tcPr>
                          <w:p w14:paraId="63F8CC83" w14:textId="77777777" w:rsidR="004E34A7" w:rsidRDefault="004E34A7">
                            <w:pPr>
                              <w:pStyle w:val="TableParagraph"/>
                              <w:spacing w:before="0"/>
                              <w:rPr>
                                <w:rFonts w:ascii="Times New Roman"/>
                                <w:sz w:val="16"/>
                              </w:rPr>
                            </w:pPr>
                          </w:p>
                        </w:tc>
                        <w:tc>
                          <w:tcPr>
                            <w:tcW w:w="452" w:type="dxa"/>
                          </w:tcPr>
                          <w:p w14:paraId="63F8CC84" w14:textId="77777777" w:rsidR="004E34A7" w:rsidRDefault="004E34A7">
                            <w:pPr>
                              <w:pStyle w:val="TableParagraph"/>
                              <w:spacing w:before="0"/>
                              <w:rPr>
                                <w:rFonts w:ascii="Times New Roman"/>
                                <w:sz w:val="16"/>
                              </w:rPr>
                            </w:pPr>
                          </w:p>
                        </w:tc>
                      </w:tr>
                      <w:tr w:rsidR="004E34A7" w14:paraId="63F8CC8B" w14:textId="77777777">
                        <w:trPr>
                          <w:trHeight w:val="219"/>
                        </w:trPr>
                        <w:tc>
                          <w:tcPr>
                            <w:tcW w:w="2317" w:type="dxa"/>
                          </w:tcPr>
                          <w:p w14:paraId="63F8CC86" w14:textId="77777777" w:rsidR="004E34A7" w:rsidRDefault="00000000">
                            <w:pPr>
                              <w:pStyle w:val="TableParagraph"/>
                              <w:spacing w:line="191" w:lineRule="exact"/>
                              <w:ind w:left="50"/>
                              <w:rPr>
                                <w:sz w:val="17"/>
                              </w:rPr>
                            </w:pPr>
                            <w:r>
                              <w:rPr>
                                <w:color w:val="231F20"/>
                                <w:w w:val="85"/>
                                <w:sz w:val="17"/>
                              </w:rPr>
                              <w:t>Less</w:t>
                            </w:r>
                            <w:r>
                              <w:rPr>
                                <w:color w:val="231F20"/>
                                <w:spacing w:val="5"/>
                                <w:sz w:val="17"/>
                              </w:rPr>
                              <w:t xml:space="preserve"> </w:t>
                            </w:r>
                            <w:r>
                              <w:rPr>
                                <w:color w:val="231F20"/>
                                <w:w w:val="85"/>
                                <w:sz w:val="17"/>
                              </w:rPr>
                              <w:t>than</w:t>
                            </w:r>
                            <w:r>
                              <w:rPr>
                                <w:color w:val="231F20"/>
                                <w:spacing w:val="5"/>
                                <w:sz w:val="17"/>
                              </w:rPr>
                              <w:t xml:space="preserve"> </w:t>
                            </w:r>
                            <w:r>
                              <w:rPr>
                                <w:color w:val="231F20"/>
                                <w:spacing w:val="-2"/>
                                <w:w w:val="85"/>
                                <w:sz w:val="17"/>
                              </w:rPr>
                              <w:t>$20,000</w:t>
                            </w:r>
                          </w:p>
                        </w:tc>
                        <w:tc>
                          <w:tcPr>
                            <w:tcW w:w="770" w:type="dxa"/>
                          </w:tcPr>
                          <w:p w14:paraId="63F8CC87" w14:textId="77777777" w:rsidR="004E34A7" w:rsidRDefault="00000000">
                            <w:pPr>
                              <w:pStyle w:val="TableParagraph"/>
                              <w:spacing w:line="191" w:lineRule="exact"/>
                              <w:ind w:left="275" w:right="284"/>
                              <w:jc w:val="center"/>
                              <w:rPr>
                                <w:sz w:val="17"/>
                              </w:rPr>
                            </w:pPr>
                            <w:r>
                              <w:rPr>
                                <w:color w:val="231F20"/>
                                <w:spacing w:val="-5"/>
                                <w:w w:val="95"/>
                                <w:sz w:val="17"/>
                              </w:rPr>
                              <w:t>80</w:t>
                            </w:r>
                          </w:p>
                        </w:tc>
                        <w:tc>
                          <w:tcPr>
                            <w:tcW w:w="518" w:type="dxa"/>
                          </w:tcPr>
                          <w:p w14:paraId="63F8CC88" w14:textId="77777777" w:rsidR="004E34A7" w:rsidRDefault="00000000">
                            <w:pPr>
                              <w:pStyle w:val="TableParagraph"/>
                              <w:spacing w:line="191" w:lineRule="exact"/>
                              <w:ind w:left="89" w:right="89"/>
                              <w:jc w:val="center"/>
                              <w:rPr>
                                <w:sz w:val="17"/>
                              </w:rPr>
                            </w:pPr>
                            <w:r>
                              <w:rPr>
                                <w:color w:val="231F20"/>
                                <w:spacing w:val="-4"/>
                                <w:w w:val="95"/>
                                <w:sz w:val="17"/>
                              </w:rPr>
                              <w:t>45.5</w:t>
                            </w:r>
                          </w:p>
                        </w:tc>
                        <w:tc>
                          <w:tcPr>
                            <w:tcW w:w="863" w:type="dxa"/>
                          </w:tcPr>
                          <w:p w14:paraId="63F8CC89" w14:textId="77777777" w:rsidR="004E34A7" w:rsidRDefault="00000000">
                            <w:pPr>
                              <w:pStyle w:val="TableParagraph"/>
                              <w:spacing w:line="191" w:lineRule="exact"/>
                              <w:ind w:left="284" w:right="203"/>
                              <w:jc w:val="center"/>
                              <w:rPr>
                                <w:sz w:val="17"/>
                              </w:rPr>
                            </w:pPr>
                            <w:r>
                              <w:rPr>
                                <w:color w:val="231F20"/>
                                <w:spacing w:val="-5"/>
                                <w:w w:val="95"/>
                                <w:sz w:val="17"/>
                              </w:rPr>
                              <w:t>59</w:t>
                            </w:r>
                          </w:p>
                        </w:tc>
                        <w:tc>
                          <w:tcPr>
                            <w:tcW w:w="452" w:type="dxa"/>
                          </w:tcPr>
                          <w:p w14:paraId="63F8CC8A" w14:textId="77777777" w:rsidR="004E34A7" w:rsidRDefault="00000000">
                            <w:pPr>
                              <w:pStyle w:val="TableParagraph"/>
                              <w:spacing w:line="191" w:lineRule="exact"/>
                              <w:ind w:left="116"/>
                              <w:rPr>
                                <w:sz w:val="17"/>
                              </w:rPr>
                            </w:pPr>
                            <w:r>
                              <w:rPr>
                                <w:color w:val="231F20"/>
                                <w:spacing w:val="-4"/>
                                <w:w w:val="95"/>
                                <w:sz w:val="17"/>
                              </w:rPr>
                              <w:t>34.9</w:t>
                            </w:r>
                          </w:p>
                        </w:tc>
                      </w:tr>
                      <w:tr w:rsidR="004E34A7" w14:paraId="63F8CC91" w14:textId="77777777">
                        <w:trPr>
                          <w:trHeight w:val="219"/>
                        </w:trPr>
                        <w:tc>
                          <w:tcPr>
                            <w:tcW w:w="2317" w:type="dxa"/>
                          </w:tcPr>
                          <w:p w14:paraId="63F8CC8C" w14:textId="77777777" w:rsidR="004E34A7" w:rsidRDefault="00000000">
                            <w:pPr>
                              <w:pStyle w:val="TableParagraph"/>
                              <w:spacing w:line="191" w:lineRule="exact"/>
                              <w:ind w:left="50"/>
                              <w:rPr>
                                <w:sz w:val="17"/>
                              </w:rPr>
                            </w:pPr>
                            <w:r>
                              <w:rPr>
                                <w:color w:val="231F20"/>
                                <w:spacing w:val="-2"/>
                                <w:sz w:val="17"/>
                              </w:rPr>
                              <w:t>$20,000</w:t>
                            </w:r>
                            <w:r>
                              <w:rPr>
                                <w:i/>
                                <w:color w:val="231F20"/>
                                <w:spacing w:val="-2"/>
                                <w:sz w:val="17"/>
                              </w:rPr>
                              <w:t>–</w:t>
                            </w:r>
                            <w:r>
                              <w:rPr>
                                <w:color w:val="231F20"/>
                                <w:spacing w:val="-2"/>
                                <w:sz w:val="17"/>
                              </w:rPr>
                              <w:t>$34,999</w:t>
                            </w:r>
                          </w:p>
                        </w:tc>
                        <w:tc>
                          <w:tcPr>
                            <w:tcW w:w="770" w:type="dxa"/>
                          </w:tcPr>
                          <w:p w14:paraId="63F8CC8D" w14:textId="77777777" w:rsidR="004E34A7" w:rsidRDefault="00000000">
                            <w:pPr>
                              <w:pStyle w:val="TableParagraph"/>
                              <w:spacing w:line="191" w:lineRule="exact"/>
                              <w:ind w:left="275" w:right="284"/>
                              <w:jc w:val="center"/>
                              <w:rPr>
                                <w:sz w:val="17"/>
                              </w:rPr>
                            </w:pPr>
                            <w:r>
                              <w:rPr>
                                <w:color w:val="231F20"/>
                                <w:spacing w:val="-5"/>
                                <w:w w:val="95"/>
                                <w:sz w:val="17"/>
                              </w:rPr>
                              <w:t>43</w:t>
                            </w:r>
                          </w:p>
                        </w:tc>
                        <w:tc>
                          <w:tcPr>
                            <w:tcW w:w="518" w:type="dxa"/>
                          </w:tcPr>
                          <w:p w14:paraId="63F8CC8E" w14:textId="77777777" w:rsidR="004E34A7" w:rsidRDefault="00000000">
                            <w:pPr>
                              <w:pStyle w:val="TableParagraph"/>
                              <w:spacing w:line="191" w:lineRule="exact"/>
                              <w:ind w:left="89" w:right="89"/>
                              <w:jc w:val="center"/>
                              <w:rPr>
                                <w:sz w:val="17"/>
                              </w:rPr>
                            </w:pPr>
                            <w:r>
                              <w:rPr>
                                <w:color w:val="231F20"/>
                                <w:spacing w:val="-4"/>
                                <w:w w:val="95"/>
                                <w:sz w:val="17"/>
                              </w:rPr>
                              <w:t>24.4</w:t>
                            </w:r>
                          </w:p>
                        </w:tc>
                        <w:tc>
                          <w:tcPr>
                            <w:tcW w:w="863" w:type="dxa"/>
                          </w:tcPr>
                          <w:p w14:paraId="63F8CC8F" w14:textId="77777777" w:rsidR="004E34A7" w:rsidRDefault="00000000">
                            <w:pPr>
                              <w:pStyle w:val="TableParagraph"/>
                              <w:spacing w:line="191" w:lineRule="exact"/>
                              <w:ind w:left="284" w:right="203"/>
                              <w:jc w:val="center"/>
                              <w:rPr>
                                <w:sz w:val="17"/>
                              </w:rPr>
                            </w:pPr>
                            <w:r>
                              <w:rPr>
                                <w:color w:val="231F20"/>
                                <w:spacing w:val="-5"/>
                                <w:w w:val="95"/>
                                <w:sz w:val="17"/>
                              </w:rPr>
                              <w:t>47</w:t>
                            </w:r>
                          </w:p>
                        </w:tc>
                        <w:tc>
                          <w:tcPr>
                            <w:tcW w:w="452" w:type="dxa"/>
                          </w:tcPr>
                          <w:p w14:paraId="63F8CC90" w14:textId="77777777" w:rsidR="004E34A7" w:rsidRDefault="00000000">
                            <w:pPr>
                              <w:pStyle w:val="TableParagraph"/>
                              <w:spacing w:line="191" w:lineRule="exact"/>
                              <w:ind w:left="116"/>
                              <w:rPr>
                                <w:sz w:val="17"/>
                              </w:rPr>
                            </w:pPr>
                            <w:r>
                              <w:rPr>
                                <w:color w:val="231F20"/>
                                <w:spacing w:val="-4"/>
                                <w:w w:val="95"/>
                                <w:sz w:val="17"/>
                              </w:rPr>
                              <w:t>27.8</w:t>
                            </w:r>
                          </w:p>
                        </w:tc>
                      </w:tr>
                      <w:tr w:rsidR="004E34A7" w14:paraId="63F8CC97" w14:textId="77777777">
                        <w:trPr>
                          <w:trHeight w:val="219"/>
                        </w:trPr>
                        <w:tc>
                          <w:tcPr>
                            <w:tcW w:w="2317" w:type="dxa"/>
                          </w:tcPr>
                          <w:p w14:paraId="63F8CC92" w14:textId="77777777" w:rsidR="004E34A7" w:rsidRDefault="00000000">
                            <w:pPr>
                              <w:pStyle w:val="TableParagraph"/>
                              <w:spacing w:line="191" w:lineRule="exact"/>
                              <w:ind w:left="50"/>
                              <w:rPr>
                                <w:sz w:val="17"/>
                              </w:rPr>
                            </w:pPr>
                            <w:r>
                              <w:rPr>
                                <w:color w:val="231F20"/>
                                <w:spacing w:val="-2"/>
                                <w:sz w:val="17"/>
                              </w:rPr>
                              <w:t>$35,000</w:t>
                            </w:r>
                            <w:r>
                              <w:rPr>
                                <w:i/>
                                <w:color w:val="231F20"/>
                                <w:spacing w:val="-2"/>
                                <w:sz w:val="17"/>
                              </w:rPr>
                              <w:t>–</w:t>
                            </w:r>
                            <w:r>
                              <w:rPr>
                                <w:color w:val="231F20"/>
                                <w:spacing w:val="-2"/>
                                <w:sz w:val="17"/>
                              </w:rPr>
                              <w:t>$49,999</w:t>
                            </w:r>
                          </w:p>
                        </w:tc>
                        <w:tc>
                          <w:tcPr>
                            <w:tcW w:w="770" w:type="dxa"/>
                          </w:tcPr>
                          <w:p w14:paraId="63F8CC93" w14:textId="77777777" w:rsidR="004E34A7" w:rsidRDefault="00000000">
                            <w:pPr>
                              <w:pStyle w:val="TableParagraph"/>
                              <w:spacing w:line="191" w:lineRule="exact"/>
                              <w:ind w:left="275" w:right="284"/>
                              <w:jc w:val="center"/>
                              <w:rPr>
                                <w:sz w:val="17"/>
                              </w:rPr>
                            </w:pPr>
                            <w:r>
                              <w:rPr>
                                <w:color w:val="231F20"/>
                                <w:spacing w:val="-5"/>
                                <w:w w:val="95"/>
                                <w:sz w:val="17"/>
                              </w:rPr>
                              <w:t>26</w:t>
                            </w:r>
                          </w:p>
                        </w:tc>
                        <w:tc>
                          <w:tcPr>
                            <w:tcW w:w="518" w:type="dxa"/>
                          </w:tcPr>
                          <w:p w14:paraId="63F8CC94" w14:textId="77777777" w:rsidR="004E34A7" w:rsidRDefault="00000000">
                            <w:pPr>
                              <w:pStyle w:val="TableParagraph"/>
                              <w:spacing w:line="191" w:lineRule="exact"/>
                              <w:ind w:left="89" w:right="89"/>
                              <w:jc w:val="center"/>
                              <w:rPr>
                                <w:sz w:val="17"/>
                              </w:rPr>
                            </w:pPr>
                            <w:r>
                              <w:rPr>
                                <w:color w:val="231F20"/>
                                <w:spacing w:val="-4"/>
                                <w:w w:val="95"/>
                                <w:sz w:val="17"/>
                              </w:rPr>
                              <w:t>14.8</w:t>
                            </w:r>
                          </w:p>
                        </w:tc>
                        <w:tc>
                          <w:tcPr>
                            <w:tcW w:w="863" w:type="dxa"/>
                          </w:tcPr>
                          <w:p w14:paraId="63F8CC95" w14:textId="77777777" w:rsidR="004E34A7" w:rsidRDefault="00000000">
                            <w:pPr>
                              <w:pStyle w:val="TableParagraph"/>
                              <w:spacing w:line="191" w:lineRule="exact"/>
                              <w:ind w:left="284" w:right="203"/>
                              <w:jc w:val="center"/>
                              <w:rPr>
                                <w:sz w:val="17"/>
                              </w:rPr>
                            </w:pPr>
                            <w:r>
                              <w:rPr>
                                <w:color w:val="231F20"/>
                                <w:spacing w:val="-5"/>
                                <w:w w:val="95"/>
                                <w:sz w:val="17"/>
                              </w:rPr>
                              <w:t>31</w:t>
                            </w:r>
                          </w:p>
                        </w:tc>
                        <w:tc>
                          <w:tcPr>
                            <w:tcW w:w="452" w:type="dxa"/>
                          </w:tcPr>
                          <w:p w14:paraId="63F8CC96" w14:textId="77777777" w:rsidR="004E34A7" w:rsidRDefault="00000000">
                            <w:pPr>
                              <w:pStyle w:val="TableParagraph"/>
                              <w:spacing w:line="191" w:lineRule="exact"/>
                              <w:ind w:left="116"/>
                              <w:rPr>
                                <w:sz w:val="17"/>
                              </w:rPr>
                            </w:pPr>
                            <w:r>
                              <w:rPr>
                                <w:color w:val="231F20"/>
                                <w:spacing w:val="-4"/>
                                <w:w w:val="95"/>
                                <w:sz w:val="17"/>
                              </w:rPr>
                              <w:t>18.3</w:t>
                            </w:r>
                          </w:p>
                        </w:tc>
                      </w:tr>
                      <w:tr w:rsidR="004E34A7" w14:paraId="63F8CC9D" w14:textId="77777777">
                        <w:trPr>
                          <w:trHeight w:val="219"/>
                        </w:trPr>
                        <w:tc>
                          <w:tcPr>
                            <w:tcW w:w="2317" w:type="dxa"/>
                          </w:tcPr>
                          <w:p w14:paraId="63F8CC98" w14:textId="77777777" w:rsidR="004E34A7" w:rsidRDefault="00000000">
                            <w:pPr>
                              <w:pStyle w:val="TableParagraph"/>
                              <w:spacing w:line="191" w:lineRule="exact"/>
                              <w:ind w:left="50"/>
                              <w:rPr>
                                <w:sz w:val="17"/>
                              </w:rPr>
                            </w:pPr>
                            <w:r>
                              <w:rPr>
                                <w:color w:val="231F20"/>
                                <w:spacing w:val="-2"/>
                                <w:sz w:val="17"/>
                              </w:rPr>
                              <w:t>$50,000</w:t>
                            </w:r>
                            <w:r>
                              <w:rPr>
                                <w:i/>
                                <w:color w:val="231F20"/>
                                <w:spacing w:val="-2"/>
                                <w:sz w:val="17"/>
                              </w:rPr>
                              <w:t>–</w:t>
                            </w:r>
                            <w:r>
                              <w:rPr>
                                <w:color w:val="231F20"/>
                                <w:spacing w:val="-2"/>
                                <w:sz w:val="17"/>
                              </w:rPr>
                              <w:t>$74,999</w:t>
                            </w:r>
                          </w:p>
                        </w:tc>
                        <w:tc>
                          <w:tcPr>
                            <w:tcW w:w="770" w:type="dxa"/>
                          </w:tcPr>
                          <w:p w14:paraId="63F8CC99" w14:textId="77777777" w:rsidR="004E34A7" w:rsidRDefault="00000000">
                            <w:pPr>
                              <w:pStyle w:val="TableParagraph"/>
                              <w:spacing w:line="191" w:lineRule="exact"/>
                              <w:ind w:left="275" w:right="284"/>
                              <w:jc w:val="center"/>
                              <w:rPr>
                                <w:sz w:val="17"/>
                              </w:rPr>
                            </w:pPr>
                            <w:r>
                              <w:rPr>
                                <w:color w:val="231F20"/>
                                <w:spacing w:val="-5"/>
                                <w:w w:val="95"/>
                                <w:sz w:val="17"/>
                              </w:rPr>
                              <w:t>17</w:t>
                            </w:r>
                          </w:p>
                        </w:tc>
                        <w:tc>
                          <w:tcPr>
                            <w:tcW w:w="518" w:type="dxa"/>
                          </w:tcPr>
                          <w:p w14:paraId="63F8CC9A" w14:textId="77777777" w:rsidR="004E34A7" w:rsidRDefault="00000000">
                            <w:pPr>
                              <w:pStyle w:val="TableParagraph"/>
                              <w:spacing w:line="191" w:lineRule="exact"/>
                              <w:ind w:left="89" w:right="8"/>
                              <w:jc w:val="center"/>
                              <w:rPr>
                                <w:sz w:val="17"/>
                              </w:rPr>
                            </w:pPr>
                            <w:r>
                              <w:rPr>
                                <w:color w:val="231F20"/>
                                <w:spacing w:val="-5"/>
                                <w:w w:val="95"/>
                                <w:sz w:val="17"/>
                              </w:rPr>
                              <w:t>9.7</w:t>
                            </w:r>
                          </w:p>
                        </w:tc>
                        <w:tc>
                          <w:tcPr>
                            <w:tcW w:w="863" w:type="dxa"/>
                          </w:tcPr>
                          <w:p w14:paraId="63F8CC9B" w14:textId="77777777" w:rsidR="004E34A7" w:rsidRDefault="00000000">
                            <w:pPr>
                              <w:pStyle w:val="TableParagraph"/>
                              <w:spacing w:line="191" w:lineRule="exact"/>
                              <w:ind w:left="284" w:right="203"/>
                              <w:jc w:val="center"/>
                              <w:rPr>
                                <w:sz w:val="17"/>
                              </w:rPr>
                            </w:pPr>
                            <w:r>
                              <w:rPr>
                                <w:color w:val="231F20"/>
                                <w:spacing w:val="-5"/>
                                <w:w w:val="95"/>
                                <w:sz w:val="17"/>
                              </w:rPr>
                              <w:t>20</w:t>
                            </w:r>
                          </w:p>
                        </w:tc>
                        <w:tc>
                          <w:tcPr>
                            <w:tcW w:w="452" w:type="dxa"/>
                          </w:tcPr>
                          <w:p w14:paraId="63F8CC9C" w14:textId="77777777" w:rsidR="004E34A7" w:rsidRDefault="00000000">
                            <w:pPr>
                              <w:pStyle w:val="TableParagraph"/>
                              <w:spacing w:line="191" w:lineRule="exact"/>
                              <w:ind w:left="116"/>
                              <w:rPr>
                                <w:sz w:val="17"/>
                              </w:rPr>
                            </w:pPr>
                            <w:r>
                              <w:rPr>
                                <w:color w:val="231F20"/>
                                <w:spacing w:val="-4"/>
                                <w:w w:val="95"/>
                                <w:sz w:val="17"/>
                              </w:rPr>
                              <w:t>11.8</w:t>
                            </w:r>
                          </w:p>
                        </w:tc>
                      </w:tr>
                      <w:tr w:rsidR="004E34A7" w14:paraId="63F8CCA3" w14:textId="77777777">
                        <w:trPr>
                          <w:trHeight w:val="219"/>
                        </w:trPr>
                        <w:tc>
                          <w:tcPr>
                            <w:tcW w:w="2317" w:type="dxa"/>
                          </w:tcPr>
                          <w:p w14:paraId="63F8CC9E" w14:textId="77777777" w:rsidR="004E34A7" w:rsidRDefault="00000000">
                            <w:pPr>
                              <w:pStyle w:val="TableParagraph"/>
                              <w:spacing w:line="191" w:lineRule="exact"/>
                              <w:ind w:left="50"/>
                              <w:rPr>
                                <w:sz w:val="17"/>
                              </w:rPr>
                            </w:pPr>
                            <w:r>
                              <w:rPr>
                                <w:color w:val="231F20"/>
                                <w:spacing w:val="-2"/>
                                <w:sz w:val="17"/>
                              </w:rPr>
                              <w:t>$75,000</w:t>
                            </w:r>
                            <w:r>
                              <w:rPr>
                                <w:i/>
                                <w:color w:val="231F20"/>
                                <w:spacing w:val="-2"/>
                                <w:sz w:val="17"/>
                              </w:rPr>
                              <w:t>–</w:t>
                            </w:r>
                            <w:r>
                              <w:rPr>
                                <w:color w:val="231F20"/>
                                <w:spacing w:val="-2"/>
                                <w:sz w:val="17"/>
                              </w:rPr>
                              <w:t>$99,999</w:t>
                            </w:r>
                          </w:p>
                        </w:tc>
                        <w:tc>
                          <w:tcPr>
                            <w:tcW w:w="770" w:type="dxa"/>
                          </w:tcPr>
                          <w:p w14:paraId="63F8CC9F" w14:textId="77777777" w:rsidR="004E34A7" w:rsidRDefault="00000000">
                            <w:pPr>
                              <w:pStyle w:val="TableParagraph"/>
                              <w:spacing w:line="191" w:lineRule="exact"/>
                              <w:ind w:left="70"/>
                              <w:jc w:val="center"/>
                              <w:rPr>
                                <w:sz w:val="17"/>
                              </w:rPr>
                            </w:pPr>
                            <w:r>
                              <w:rPr>
                                <w:color w:val="231F20"/>
                                <w:w w:val="86"/>
                                <w:sz w:val="17"/>
                              </w:rPr>
                              <w:t>4</w:t>
                            </w:r>
                          </w:p>
                        </w:tc>
                        <w:tc>
                          <w:tcPr>
                            <w:tcW w:w="518" w:type="dxa"/>
                          </w:tcPr>
                          <w:p w14:paraId="63F8CCA0" w14:textId="77777777" w:rsidR="004E34A7" w:rsidRDefault="00000000">
                            <w:pPr>
                              <w:pStyle w:val="TableParagraph"/>
                              <w:spacing w:line="191" w:lineRule="exact"/>
                              <w:ind w:left="89" w:right="8"/>
                              <w:jc w:val="center"/>
                              <w:rPr>
                                <w:sz w:val="17"/>
                              </w:rPr>
                            </w:pPr>
                            <w:r>
                              <w:rPr>
                                <w:color w:val="231F20"/>
                                <w:spacing w:val="-5"/>
                                <w:w w:val="95"/>
                                <w:sz w:val="17"/>
                              </w:rPr>
                              <w:t>2.3</w:t>
                            </w:r>
                          </w:p>
                        </w:tc>
                        <w:tc>
                          <w:tcPr>
                            <w:tcW w:w="863" w:type="dxa"/>
                          </w:tcPr>
                          <w:p w14:paraId="63F8CCA1" w14:textId="77777777" w:rsidR="004E34A7" w:rsidRDefault="00000000">
                            <w:pPr>
                              <w:pStyle w:val="TableParagraph"/>
                              <w:spacing w:line="191" w:lineRule="exact"/>
                              <w:ind w:left="163"/>
                              <w:jc w:val="center"/>
                              <w:rPr>
                                <w:sz w:val="17"/>
                              </w:rPr>
                            </w:pPr>
                            <w:r>
                              <w:rPr>
                                <w:color w:val="231F20"/>
                                <w:w w:val="86"/>
                                <w:sz w:val="17"/>
                              </w:rPr>
                              <w:t>5</w:t>
                            </w:r>
                          </w:p>
                        </w:tc>
                        <w:tc>
                          <w:tcPr>
                            <w:tcW w:w="452" w:type="dxa"/>
                          </w:tcPr>
                          <w:p w14:paraId="63F8CCA2" w14:textId="77777777" w:rsidR="004E34A7" w:rsidRDefault="00000000">
                            <w:pPr>
                              <w:pStyle w:val="TableParagraph"/>
                              <w:spacing w:line="191" w:lineRule="exact"/>
                              <w:ind w:left="197"/>
                              <w:rPr>
                                <w:sz w:val="17"/>
                              </w:rPr>
                            </w:pPr>
                            <w:r>
                              <w:rPr>
                                <w:color w:val="231F20"/>
                                <w:spacing w:val="-5"/>
                                <w:w w:val="95"/>
                                <w:sz w:val="17"/>
                              </w:rPr>
                              <w:t>3.0</w:t>
                            </w:r>
                          </w:p>
                        </w:tc>
                      </w:tr>
                      <w:tr w:rsidR="004E34A7" w14:paraId="63F8CCA9" w14:textId="77777777">
                        <w:trPr>
                          <w:trHeight w:val="276"/>
                        </w:trPr>
                        <w:tc>
                          <w:tcPr>
                            <w:tcW w:w="2317" w:type="dxa"/>
                          </w:tcPr>
                          <w:p w14:paraId="63F8CCA4" w14:textId="77777777" w:rsidR="004E34A7" w:rsidRDefault="00000000">
                            <w:pPr>
                              <w:pStyle w:val="TableParagraph"/>
                              <w:ind w:left="50"/>
                              <w:rPr>
                                <w:sz w:val="17"/>
                              </w:rPr>
                            </w:pPr>
                            <w:r>
                              <w:rPr>
                                <w:color w:val="231F20"/>
                                <w:spacing w:val="-5"/>
                                <w:sz w:val="17"/>
                              </w:rPr>
                              <w:t xml:space="preserve">over </w:t>
                            </w:r>
                            <w:r>
                              <w:rPr>
                                <w:color w:val="231F20"/>
                                <w:spacing w:val="-2"/>
                                <w:sz w:val="17"/>
                              </w:rPr>
                              <w:t>$100,000</w:t>
                            </w:r>
                          </w:p>
                        </w:tc>
                        <w:tc>
                          <w:tcPr>
                            <w:tcW w:w="770" w:type="dxa"/>
                          </w:tcPr>
                          <w:p w14:paraId="63F8CCA5" w14:textId="77777777" w:rsidR="004E34A7" w:rsidRDefault="00000000">
                            <w:pPr>
                              <w:pStyle w:val="TableParagraph"/>
                              <w:ind w:left="70"/>
                              <w:jc w:val="center"/>
                              <w:rPr>
                                <w:sz w:val="17"/>
                              </w:rPr>
                            </w:pPr>
                            <w:r>
                              <w:rPr>
                                <w:color w:val="231F20"/>
                                <w:w w:val="86"/>
                                <w:sz w:val="17"/>
                              </w:rPr>
                              <w:t>6</w:t>
                            </w:r>
                          </w:p>
                        </w:tc>
                        <w:tc>
                          <w:tcPr>
                            <w:tcW w:w="518" w:type="dxa"/>
                          </w:tcPr>
                          <w:p w14:paraId="63F8CCA6" w14:textId="77777777" w:rsidR="004E34A7" w:rsidRDefault="00000000">
                            <w:pPr>
                              <w:pStyle w:val="TableParagraph"/>
                              <w:ind w:left="89" w:right="8"/>
                              <w:jc w:val="center"/>
                              <w:rPr>
                                <w:sz w:val="17"/>
                              </w:rPr>
                            </w:pPr>
                            <w:r>
                              <w:rPr>
                                <w:color w:val="231F20"/>
                                <w:spacing w:val="-5"/>
                                <w:w w:val="95"/>
                                <w:sz w:val="17"/>
                              </w:rPr>
                              <w:t>3.4</w:t>
                            </w:r>
                          </w:p>
                        </w:tc>
                        <w:tc>
                          <w:tcPr>
                            <w:tcW w:w="863" w:type="dxa"/>
                          </w:tcPr>
                          <w:p w14:paraId="63F8CCA7" w14:textId="77777777" w:rsidR="004E34A7" w:rsidRDefault="00000000">
                            <w:pPr>
                              <w:pStyle w:val="TableParagraph"/>
                              <w:ind w:left="163"/>
                              <w:jc w:val="center"/>
                              <w:rPr>
                                <w:sz w:val="17"/>
                              </w:rPr>
                            </w:pPr>
                            <w:r>
                              <w:rPr>
                                <w:color w:val="231F20"/>
                                <w:w w:val="86"/>
                                <w:sz w:val="17"/>
                              </w:rPr>
                              <w:t>7</w:t>
                            </w:r>
                          </w:p>
                        </w:tc>
                        <w:tc>
                          <w:tcPr>
                            <w:tcW w:w="452" w:type="dxa"/>
                          </w:tcPr>
                          <w:p w14:paraId="63F8CCA8" w14:textId="77777777" w:rsidR="004E34A7" w:rsidRDefault="00000000">
                            <w:pPr>
                              <w:pStyle w:val="TableParagraph"/>
                              <w:ind w:left="197"/>
                              <w:rPr>
                                <w:sz w:val="17"/>
                              </w:rPr>
                            </w:pPr>
                            <w:r>
                              <w:rPr>
                                <w:color w:val="231F20"/>
                                <w:spacing w:val="-5"/>
                                <w:w w:val="95"/>
                                <w:sz w:val="17"/>
                              </w:rPr>
                              <w:t>4.1</w:t>
                            </w:r>
                          </w:p>
                        </w:tc>
                      </w:tr>
                      <w:tr w:rsidR="004E34A7" w14:paraId="63F8CCAF" w14:textId="77777777">
                        <w:trPr>
                          <w:trHeight w:val="276"/>
                        </w:trPr>
                        <w:tc>
                          <w:tcPr>
                            <w:tcW w:w="2317" w:type="dxa"/>
                          </w:tcPr>
                          <w:p w14:paraId="63F8CCAA" w14:textId="77777777" w:rsidR="004E34A7" w:rsidRDefault="00000000">
                            <w:pPr>
                              <w:pStyle w:val="TableParagraph"/>
                              <w:spacing w:before="66" w:line="191" w:lineRule="exact"/>
                              <w:ind w:left="50"/>
                              <w:rPr>
                                <w:i/>
                                <w:sz w:val="17"/>
                              </w:rPr>
                            </w:pPr>
                            <w:r>
                              <w:rPr>
                                <w:i/>
                                <w:color w:val="231F20"/>
                                <w:spacing w:val="-2"/>
                                <w:sz w:val="17"/>
                              </w:rPr>
                              <w:t>Employment</w:t>
                            </w:r>
                          </w:p>
                        </w:tc>
                        <w:tc>
                          <w:tcPr>
                            <w:tcW w:w="770" w:type="dxa"/>
                          </w:tcPr>
                          <w:p w14:paraId="63F8CCAB" w14:textId="77777777" w:rsidR="004E34A7" w:rsidRDefault="004E34A7">
                            <w:pPr>
                              <w:pStyle w:val="TableParagraph"/>
                              <w:spacing w:before="0"/>
                              <w:rPr>
                                <w:rFonts w:ascii="Times New Roman"/>
                                <w:sz w:val="16"/>
                              </w:rPr>
                            </w:pPr>
                          </w:p>
                        </w:tc>
                        <w:tc>
                          <w:tcPr>
                            <w:tcW w:w="518" w:type="dxa"/>
                          </w:tcPr>
                          <w:p w14:paraId="63F8CCAC" w14:textId="77777777" w:rsidR="004E34A7" w:rsidRDefault="004E34A7">
                            <w:pPr>
                              <w:pStyle w:val="TableParagraph"/>
                              <w:spacing w:before="0"/>
                              <w:rPr>
                                <w:rFonts w:ascii="Times New Roman"/>
                                <w:sz w:val="16"/>
                              </w:rPr>
                            </w:pPr>
                          </w:p>
                        </w:tc>
                        <w:tc>
                          <w:tcPr>
                            <w:tcW w:w="863" w:type="dxa"/>
                          </w:tcPr>
                          <w:p w14:paraId="63F8CCAD" w14:textId="77777777" w:rsidR="004E34A7" w:rsidRDefault="004E34A7">
                            <w:pPr>
                              <w:pStyle w:val="TableParagraph"/>
                              <w:spacing w:before="0"/>
                              <w:rPr>
                                <w:rFonts w:ascii="Times New Roman"/>
                                <w:sz w:val="16"/>
                              </w:rPr>
                            </w:pPr>
                          </w:p>
                        </w:tc>
                        <w:tc>
                          <w:tcPr>
                            <w:tcW w:w="452" w:type="dxa"/>
                          </w:tcPr>
                          <w:p w14:paraId="63F8CCAE" w14:textId="77777777" w:rsidR="004E34A7" w:rsidRDefault="004E34A7">
                            <w:pPr>
                              <w:pStyle w:val="TableParagraph"/>
                              <w:spacing w:before="0"/>
                              <w:rPr>
                                <w:rFonts w:ascii="Times New Roman"/>
                                <w:sz w:val="16"/>
                              </w:rPr>
                            </w:pPr>
                          </w:p>
                        </w:tc>
                      </w:tr>
                      <w:tr w:rsidR="004E34A7" w14:paraId="63F8CCB5" w14:textId="77777777">
                        <w:trPr>
                          <w:trHeight w:val="211"/>
                        </w:trPr>
                        <w:tc>
                          <w:tcPr>
                            <w:tcW w:w="2317" w:type="dxa"/>
                          </w:tcPr>
                          <w:p w14:paraId="63F8CCB0" w14:textId="77777777" w:rsidR="004E34A7" w:rsidRDefault="00000000">
                            <w:pPr>
                              <w:pStyle w:val="TableParagraph"/>
                              <w:spacing w:line="182" w:lineRule="exact"/>
                              <w:ind w:left="50"/>
                              <w:rPr>
                                <w:sz w:val="17"/>
                              </w:rPr>
                            </w:pPr>
                            <w:r>
                              <w:rPr>
                                <w:color w:val="231F20"/>
                                <w:spacing w:val="-2"/>
                                <w:sz w:val="17"/>
                              </w:rPr>
                              <w:t>Fulltime</w:t>
                            </w:r>
                          </w:p>
                        </w:tc>
                        <w:tc>
                          <w:tcPr>
                            <w:tcW w:w="770" w:type="dxa"/>
                          </w:tcPr>
                          <w:p w14:paraId="63F8CCB1" w14:textId="77777777" w:rsidR="004E34A7" w:rsidRDefault="00000000">
                            <w:pPr>
                              <w:pStyle w:val="TableParagraph"/>
                              <w:spacing w:line="182" w:lineRule="exact"/>
                              <w:ind w:left="275" w:right="284"/>
                              <w:jc w:val="center"/>
                              <w:rPr>
                                <w:sz w:val="17"/>
                              </w:rPr>
                            </w:pPr>
                            <w:r>
                              <w:rPr>
                                <w:color w:val="231F20"/>
                                <w:spacing w:val="-5"/>
                                <w:w w:val="95"/>
                                <w:sz w:val="17"/>
                              </w:rPr>
                              <w:t>56</w:t>
                            </w:r>
                          </w:p>
                        </w:tc>
                        <w:tc>
                          <w:tcPr>
                            <w:tcW w:w="518" w:type="dxa"/>
                          </w:tcPr>
                          <w:p w14:paraId="63F8CCB2" w14:textId="77777777" w:rsidR="004E34A7" w:rsidRDefault="00000000">
                            <w:pPr>
                              <w:pStyle w:val="TableParagraph"/>
                              <w:spacing w:line="182" w:lineRule="exact"/>
                              <w:ind w:left="89" w:right="89"/>
                              <w:jc w:val="center"/>
                              <w:rPr>
                                <w:sz w:val="17"/>
                              </w:rPr>
                            </w:pPr>
                            <w:r>
                              <w:rPr>
                                <w:color w:val="231F20"/>
                                <w:spacing w:val="-4"/>
                                <w:w w:val="95"/>
                                <w:sz w:val="17"/>
                              </w:rPr>
                              <w:t>31.8</w:t>
                            </w:r>
                          </w:p>
                        </w:tc>
                        <w:tc>
                          <w:tcPr>
                            <w:tcW w:w="863" w:type="dxa"/>
                          </w:tcPr>
                          <w:p w14:paraId="63F8CCB3" w14:textId="77777777" w:rsidR="004E34A7" w:rsidRDefault="00000000">
                            <w:pPr>
                              <w:pStyle w:val="TableParagraph"/>
                              <w:spacing w:line="182" w:lineRule="exact"/>
                              <w:ind w:left="284" w:right="203"/>
                              <w:jc w:val="center"/>
                              <w:rPr>
                                <w:sz w:val="17"/>
                              </w:rPr>
                            </w:pPr>
                            <w:r>
                              <w:rPr>
                                <w:color w:val="231F20"/>
                                <w:spacing w:val="-5"/>
                                <w:w w:val="95"/>
                                <w:sz w:val="17"/>
                              </w:rPr>
                              <w:t>44</w:t>
                            </w:r>
                          </w:p>
                        </w:tc>
                        <w:tc>
                          <w:tcPr>
                            <w:tcW w:w="452" w:type="dxa"/>
                          </w:tcPr>
                          <w:p w14:paraId="63F8CCB4" w14:textId="77777777" w:rsidR="004E34A7" w:rsidRDefault="00000000">
                            <w:pPr>
                              <w:pStyle w:val="TableParagraph"/>
                              <w:spacing w:line="182" w:lineRule="exact"/>
                              <w:ind w:left="116"/>
                              <w:rPr>
                                <w:sz w:val="17"/>
                              </w:rPr>
                            </w:pPr>
                            <w:r>
                              <w:rPr>
                                <w:color w:val="231F20"/>
                                <w:spacing w:val="-5"/>
                                <w:w w:val="95"/>
                                <w:sz w:val="17"/>
                              </w:rPr>
                              <w:t>26</w:t>
                            </w:r>
                          </w:p>
                        </w:tc>
                      </w:tr>
                      <w:tr w:rsidR="004E34A7" w14:paraId="63F8CCBB" w14:textId="77777777">
                        <w:trPr>
                          <w:trHeight w:val="228"/>
                        </w:trPr>
                        <w:tc>
                          <w:tcPr>
                            <w:tcW w:w="2317" w:type="dxa"/>
                          </w:tcPr>
                          <w:p w14:paraId="63F8CCB6" w14:textId="77777777" w:rsidR="004E34A7" w:rsidRDefault="00000000">
                            <w:pPr>
                              <w:pStyle w:val="TableParagraph"/>
                              <w:spacing w:before="0" w:line="191" w:lineRule="exact"/>
                              <w:ind w:left="50"/>
                              <w:rPr>
                                <w:sz w:val="17"/>
                              </w:rPr>
                            </w:pPr>
                            <w:r>
                              <w:rPr>
                                <w:color w:val="231F20"/>
                                <w:spacing w:val="-4"/>
                                <w:sz w:val="17"/>
                              </w:rPr>
                              <w:t>Part-time</w:t>
                            </w:r>
                          </w:p>
                        </w:tc>
                        <w:tc>
                          <w:tcPr>
                            <w:tcW w:w="770" w:type="dxa"/>
                          </w:tcPr>
                          <w:p w14:paraId="63F8CCB7" w14:textId="77777777" w:rsidR="004E34A7" w:rsidRDefault="00000000">
                            <w:pPr>
                              <w:pStyle w:val="TableParagraph"/>
                              <w:spacing w:before="0" w:line="191" w:lineRule="exact"/>
                              <w:ind w:left="275" w:right="284"/>
                              <w:jc w:val="center"/>
                              <w:rPr>
                                <w:sz w:val="17"/>
                              </w:rPr>
                            </w:pPr>
                            <w:r>
                              <w:rPr>
                                <w:color w:val="231F20"/>
                                <w:spacing w:val="-5"/>
                                <w:w w:val="95"/>
                                <w:sz w:val="17"/>
                              </w:rPr>
                              <w:t>18</w:t>
                            </w:r>
                          </w:p>
                        </w:tc>
                        <w:tc>
                          <w:tcPr>
                            <w:tcW w:w="518" w:type="dxa"/>
                          </w:tcPr>
                          <w:p w14:paraId="63F8CCB8" w14:textId="77777777" w:rsidR="004E34A7" w:rsidRDefault="00000000">
                            <w:pPr>
                              <w:pStyle w:val="TableParagraph"/>
                              <w:spacing w:before="0" w:line="191" w:lineRule="exact"/>
                              <w:ind w:left="89" w:right="89"/>
                              <w:jc w:val="center"/>
                              <w:rPr>
                                <w:sz w:val="17"/>
                              </w:rPr>
                            </w:pPr>
                            <w:r>
                              <w:rPr>
                                <w:color w:val="231F20"/>
                                <w:spacing w:val="-4"/>
                                <w:w w:val="95"/>
                                <w:sz w:val="17"/>
                              </w:rPr>
                              <w:t>10.2</w:t>
                            </w:r>
                          </w:p>
                        </w:tc>
                        <w:tc>
                          <w:tcPr>
                            <w:tcW w:w="863" w:type="dxa"/>
                          </w:tcPr>
                          <w:p w14:paraId="63F8CCB9" w14:textId="77777777" w:rsidR="004E34A7" w:rsidRDefault="00000000">
                            <w:pPr>
                              <w:pStyle w:val="TableParagraph"/>
                              <w:spacing w:before="0" w:line="191" w:lineRule="exact"/>
                              <w:ind w:left="284" w:right="203"/>
                              <w:jc w:val="center"/>
                              <w:rPr>
                                <w:sz w:val="17"/>
                              </w:rPr>
                            </w:pPr>
                            <w:r>
                              <w:rPr>
                                <w:color w:val="231F20"/>
                                <w:spacing w:val="-5"/>
                                <w:w w:val="95"/>
                                <w:sz w:val="17"/>
                              </w:rPr>
                              <w:t>19</w:t>
                            </w:r>
                          </w:p>
                        </w:tc>
                        <w:tc>
                          <w:tcPr>
                            <w:tcW w:w="452" w:type="dxa"/>
                          </w:tcPr>
                          <w:p w14:paraId="63F8CCBA" w14:textId="77777777" w:rsidR="004E34A7" w:rsidRDefault="00000000">
                            <w:pPr>
                              <w:pStyle w:val="TableParagraph"/>
                              <w:spacing w:before="0" w:line="191" w:lineRule="exact"/>
                              <w:ind w:left="116"/>
                              <w:rPr>
                                <w:sz w:val="17"/>
                              </w:rPr>
                            </w:pPr>
                            <w:r>
                              <w:rPr>
                                <w:color w:val="231F20"/>
                                <w:spacing w:val="-4"/>
                                <w:w w:val="95"/>
                                <w:sz w:val="17"/>
                              </w:rPr>
                              <w:t>11.2</w:t>
                            </w:r>
                          </w:p>
                        </w:tc>
                      </w:tr>
                      <w:tr w:rsidR="004E34A7" w14:paraId="63F8CCC1" w14:textId="77777777">
                        <w:trPr>
                          <w:trHeight w:val="219"/>
                        </w:trPr>
                        <w:tc>
                          <w:tcPr>
                            <w:tcW w:w="2317" w:type="dxa"/>
                          </w:tcPr>
                          <w:p w14:paraId="63F8CCBC" w14:textId="77777777" w:rsidR="004E34A7" w:rsidRDefault="00000000">
                            <w:pPr>
                              <w:pStyle w:val="TableParagraph"/>
                              <w:spacing w:line="191" w:lineRule="exact"/>
                              <w:ind w:left="50"/>
                              <w:rPr>
                                <w:sz w:val="17"/>
                              </w:rPr>
                            </w:pPr>
                            <w:r>
                              <w:rPr>
                                <w:color w:val="231F20"/>
                                <w:spacing w:val="-2"/>
                                <w:sz w:val="17"/>
                              </w:rPr>
                              <w:t>Unemployed</w:t>
                            </w:r>
                          </w:p>
                        </w:tc>
                        <w:tc>
                          <w:tcPr>
                            <w:tcW w:w="770" w:type="dxa"/>
                          </w:tcPr>
                          <w:p w14:paraId="63F8CCBD" w14:textId="77777777" w:rsidR="004E34A7" w:rsidRDefault="00000000">
                            <w:pPr>
                              <w:pStyle w:val="TableParagraph"/>
                              <w:spacing w:line="191" w:lineRule="exact"/>
                              <w:ind w:left="275" w:right="284"/>
                              <w:jc w:val="center"/>
                              <w:rPr>
                                <w:sz w:val="17"/>
                              </w:rPr>
                            </w:pPr>
                            <w:r>
                              <w:rPr>
                                <w:color w:val="231F20"/>
                                <w:spacing w:val="-5"/>
                                <w:w w:val="95"/>
                                <w:sz w:val="17"/>
                              </w:rPr>
                              <w:t>22</w:t>
                            </w:r>
                          </w:p>
                        </w:tc>
                        <w:tc>
                          <w:tcPr>
                            <w:tcW w:w="518" w:type="dxa"/>
                          </w:tcPr>
                          <w:p w14:paraId="63F8CCBE" w14:textId="77777777" w:rsidR="004E34A7" w:rsidRDefault="00000000">
                            <w:pPr>
                              <w:pStyle w:val="TableParagraph"/>
                              <w:spacing w:line="191" w:lineRule="exact"/>
                              <w:ind w:left="89" w:right="89"/>
                              <w:jc w:val="center"/>
                              <w:rPr>
                                <w:sz w:val="17"/>
                              </w:rPr>
                            </w:pPr>
                            <w:r>
                              <w:rPr>
                                <w:color w:val="231F20"/>
                                <w:spacing w:val="-4"/>
                                <w:w w:val="95"/>
                                <w:sz w:val="17"/>
                              </w:rPr>
                              <w:t>12.5</w:t>
                            </w:r>
                          </w:p>
                        </w:tc>
                        <w:tc>
                          <w:tcPr>
                            <w:tcW w:w="863" w:type="dxa"/>
                          </w:tcPr>
                          <w:p w14:paraId="63F8CCBF" w14:textId="77777777" w:rsidR="004E34A7" w:rsidRDefault="00000000">
                            <w:pPr>
                              <w:pStyle w:val="TableParagraph"/>
                              <w:spacing w:line="191" w:lineRule="exact"/>
                              <w:ind w:left="284" w:right="203"/>
                              <w:jc w:val="center"/>
                              <w:rPr>
                                <w:sz w:val="17"/>
                              </w:rPr>
                            </w:pPr>
                            <w:r>
                              <w:rPr>
                                <w:color w:val="231F20"/>
                                <w:spacing w:val="-5"/>
                                <w:w w:val="95"/>
                                <w:sz w:val="17"/>
                              </w:rPr>
                              <w:t>19</w:t>
                            </w:r>
                          </w:p>
                        </w:tc>
                        <w:tc>
                          <w:tcPr>
                            <w:tcW w:w="452" w:type="dxa"/>
                          </w:tcPr>
                          <w:p w14:paraId="63F8CCC0" w14:textId="77777777" w:rsidR="004E34A7" w:rsidRDefault="00000000">
                            <w:pPr>
                              <w:pStyle w:val="TableParagraph"/>
                              <w:spacing w:line="191" w:lineRule="exact"/>
                              <w:ind w:left="116"/>
                              <w:rPr>
                                <w:sz w:val="17"/>
                              </w:rPr>
                            </w:pPr>
                            <w:r>
                              <w:rPr>
                                <w:color w:val="231F20"/>
                                <w:spacing w:val="-4"/>
                                <w:w w:val="95"/>
                                <w:sz w:val="17"/>
                              </w:rPr>
                              <w:t>11.2</w:t>
                            </w:r>
                          </w:p>
                        </w:tc>
                      </w:tr>
                      <w:tr w:rsidR="004E34A7" w14:paraId="63F8CCC7" w14:textId="77777777">
                        <w:trPr>
                          <w:trHeight w:val="219"/>
                        </w:trPr>
                        <w:tc>
                          <w:tcPr>
                            <w:tcW w:w="2317" w:type="dxa"/>
                          </w:tcPr>
                          <w:p w14:paraId="63F8CCC2" w14:textId="77777777" w:rsidR="004E34A7" w:rsidRDefault="00000000">
                            <w:pPr>
                              <w:pStyle w:val="TableParagraph"/>
                              <w:spacing w:line="191" w:lineRule="exact"/>
                              <w:ind w:left="50"/>
                              <w:rPr>
                                <w:sz w:val="17"/>
                              </w:rPr>
                            </w:pPr>
                            <w:r>
                              <w:rPr>
                                <w:color w:val="231F20"/>
                                <w:spacing w:val="-2"/>
                                <w:sz w:val="17"/>
                              </w:rPr>
                              <w:t>Student</w:t>
                            </w:r>
                          </w:p>
                        </w:tc>
                        <w:tc>
                          <w:tcPr>
                            <w:tcW w:w="770" w:type="dxa"/>
                          </w:tcPr>
                          <w:p w14:paraId="63F8CCC3" w14:textId="77777777" w:rsidR="004E34A7" w:rsidRDefault="00000000">
                            <w:pPr>
                              <w:pStyle w:val="TableParagraph"/>
                              <w:spacing w:line="191" w:lineRule="exact"/>
                              <w:ind w:left="275" w:right="284"/>
                              <w:jc w:val="center"/>
                              <w:rPr>
                                <w:sz w:val="17"/>
                              </w:rPr>
                            </w:pPr>
                            <w:r>
                              <w:rPr>
                                <w:color w:val="231F20"/>
                                <w:spacing w:val="-5"/>
                                <w:w w:val="95"/>
                                <w:sz w:val="17"/>
                              </w:rPr>
                              <w:t>63</w:t>
                            </w:r>
                          </w:p>
                        </w:tc>
                        <w:tc>
                          <w:tcPr>
                            <w:tcW w:w="518" w:type="dxa"/>
                          </w:tcPr>
                          <w:p w14:paraId="63F8CCC4" w14:textId="77777777" w:rsidR="004E34A7" w:rsidRDefault="00000000">
                            <w:pPr>
                              <w:pStyle w:val="TableParagraph"/>
                              <w:spacing w:line="191" w:lineRule="exact"/>
                              <w:ind w:left="89" w:right="89"/>
                              <w:jc w:val="center"/>
                              <w:rPr>
                                <w:sz w:val="17"/>
                              </w:rPr>
                            </w:pPr>
                            <w:r>
                              <w:rPr>
                                <w:color w:val="231F20"/>
                                <w:spacing w:val="-4"/>
                                <w:w w:val="95"/>
                                <w:sz w:val="17"/>
                              </w:rPr>
                              <w:t>35.8</w:t>
                            </w:r>
                          </w:p>
                        </w:tc>
                        <w:tc>
                          <w:tcPr>
                            <w:tcW w:w="863" w:type="dxa"/>
                          </w:tcPr>
                          <w:p w14:paraId="63F8CCC5" w14:textId="77777777" w:rsidR="004E34A7" w:rsidRDefault="00000000">
                            <w:pPr>
                              <w:pStyle w:val="TableParagraph"/>
                              <w:spacing w:line="191" w:lineRule="exact"/>
                              <w:ind w:left="284" w:right="203"/>
                              <w:jc w:val="center"/>
                              <w:rPr>
                                <w:sz w:val="17"/>
                              </w:rPr>
                            </w:pPr>
                            <w:r>
                              <w:rPr>
                                <w:color w:val="231F20"/>
                                <w:spacing w:val="-5"/>
                                <w:w w:val="95"/>
                                <w:sz w:val="17"/>
                              </w:rPr>
                              <w:t>75</w:t>
                            </w:r>
                          </w:p>
                        </w:tc>
                        <w:tc>
                          <w:tcPr>
                            <w:tcW w:w="452" w:type="dxa"/>
                          </w:tcPr>
                          <w:p w14:paraId="63F8CCC6" w14:textId="77777777" w:rsidR="004E34A7" w:rsidRDefault="00000000">
                            <w:pPr>
                              <w:pStyle w:val="TableParagraph"/>
                              <w:spacing w:line="191" w:lineRule="exact"/>
                              <w:ind w:left="116"/>
                              <w:rPr>
                                <w:sz w:val="17"/>
                              </w:rPr>
                            </w:pPr>
                            <w:r>
                              <w:rPr>
                                <w:color w:val="231F20"/>
                                <w:spacing w:val="-4"/>
                                <w:w w:val="95"/>
                                <w:sz w:val="17"/>
                              </w:rPr>
                              <w:t>44.4</w:t>
                            </w:r>
                          </w:p>
                        </w:tc>
                      </w:tr>
                      <w:tr w:rsidR="004E34A7" w14:paraId="63F8CCCD" w14:textId="77777777">
                        <w:trPr>
                          <w:trHeight w:val="219"/>
                        </w:trPr>
                        <w:tc>
                          <w:tcPr>
                            <w:tcW w:w="2317" w:type="dxa"/>
                          </w:tcPr>
                          <w:p w14:paraId="63F8CCC8" w14:textId="77777777" w:rsidR="004E34A7" w:rsidRDefault="00000000">
                            <w:pPr>
                              <w:pStyle w:val="TableParagraph"/>
                              <w:spacing w:line="191" w:lineRule="exact"/>
                              <w:ind w:left="50"/>
                              <w:rPr>
                                <w:sz w:val="17"/>
                              </w:rPr>
                            </w:pPr>
                            <w:r>
                              <w:rPr>
                                <w:color w:val="231F20"/>
                                <w:spacing w:val="-2"/>
                                <w:sz w:val="17"/>
                              </w:rPr>
                              <w:t>Retired</w:t>
                            </w:r>
                          </w:p>
                        </w:tc>
                        <w:tc>
                          <w:tcPr>
                            <w:tcW w:w="770" w:type="dxa"/>
                          </w:tcPr>
                          <w:p w14:paraId="63F8CCC9" w14:textId="77777777" w:rsidR="004E34A7" w:rsidRDefault="00000000">
                            <w:pPr>
                              <w:pStyle w:val="TableParagraph"/>
                              <w:spacing w:line="191" w:lineRule="exact"/>
                              <w:ind w:left="70"/>
                              <w:jc w:val="center"/>
                              <w:rPr>
                                <w:sz w:val="17"/>
                              </w:rPr>
                            </w:pPr>
                            <w:r>
                              <w:rPr>
                                <w:color w:val="231F20"/>
                                <w:w w:val="86"/>
                                <w:sz w:val="17"/>
                              </w:rPr>
                              <w:t>0</w:t>
                            </w:r>
                          </w:p>
                        </w:tc>
                        <w:tc>
                          <w:tcPr>
                            <w:tcW w:w="518" w:type="dxa"/>
                          </w:tcPr>
                          <w:p w14:paraId="63F8CCCA" w14:textId="77777777" w:rsidR="004E34A7" w:rsidRDefault="00000000">
                            <w:pPr>
                              <w:pStyle w:val="TableParagraph"/>
                              <w:spacing w:line="191" w:lineRule="exact"/>
                              <w:ind w:right="38"/>
                              <w:jc w:val="center"/>
                              <w:rPr>
                                <w:sz w:val="17"/>
                              </w:rPr>
                            </w:pPr>
                            <w:r>
                              <w:rPr>
                                <w:color w:val="231F20"/>
                                <w:w w:val="86"/>
                                <w:sz w:val="17"/>
                              </w:rPr>
                              <w:t>0</w:t>
                            </w:r>
                          </w:p>
                        </w:tc>
                        <w:tc>
                          <w:tcPr>
                            <w:tcW w:w="863" w:type="dxa"/>
                          </w:tcPr>
                          <w:p w14:paraId="63F8CCCB" w14:textId="77777777" w:rsidR="004E34A7" w:rsidRDefault="00000000">
                            <w:pPr>
                              <w:pStyle w:val="TableParagraph"/>
                              <w:spacing w:line="191" w:lineRule="exact"/>
                              <w:ind w:left="163"/>
                              <w:jc w:val="center"/>
                              <w:rPr>
                                <w:sz w:val="17"/>
                              </w:rPr>
                            </w:pPr>
                            <w:r>
                              <w:rPr>
                                <w:color w:val="231F20"/>
                                <w:w w:val="86"/>
                                <w:sz w:val="17"/>
                              </w:rPr>
                              <w:t>2</w:t>
                            </w:r>
                          </w:p>
                        </w:tc>
                        <w:tc>
                          <w:tcPr>
                            <w:tcW w:w="452" w:type="dxa"/>
                          </w:tcPr>
                          <w:p w14:paraId="63F8CCCC" w14:textId="77777777" w:rsidR="004E34A7" w:rsidRDefault="00000000">
                            <w:pPr>
                              <w:pStyle w:val="TableParagraph"/>
                              <w:spacing w:line="191" w:lineRule="exact"/>
                              <w:ind w:left="197"/>
                              <w:rPr>
                                <w:sz w:val="17"/>
                              </w:rPr>
                            </w:pPr>
                            <w:r>
                              <w:rPr>
                                <w:color w:val="231F20"/>
                                <w:spacing w:val="-5"/>
                                <w:w w:val="95"/>
                                <w:sz w:val="17"/>
                              </w:rPr>
                              <w:t>1.2</w:t>
                            </w:r>
                          </w:p>
                        </w:tc>
                      </w:tr>
                      <w:tr w:rsidR="004E34A7" w14:paraId="63F8CCD3" w14:textId="77777777">
                        <w:trPr>
                          <w:trHeight w:val="304"/>
                        </w:trPr>
                        <w:tc>
                          <w:tcPr>
                            <w:tcW w:w="2317" w:type="dxa"/>
                            <w:tcBorders>
                              <w:bottom w:val="single" w:sz="4" w:space="0" w:color="000000"/>
                            </w:tcBorders>
                          </w:tcPr>
                          <w:p w14:paraId="63F8CCCE" w14:textId="77777777" w:rsidR="004E34A7" w:rsidRDefault="00000000">
                            <w:pPr>
                              <w:pStyle w:val="TableParagraph"/>
                              <w:ind w:left="50"/>
                              <w:rPr>
                                <w:sz w:val="17"/>
                              </w:rPr>
                            </w:pPr>
                            <w:r>
                              <w:rPr>
                                <w:color w:val="231F20"/>
                                <w:w w:val="90"/>
                                <w:sz w:val="17"/>
                              </w:rPr>
                              <w:t>Self-</w:t>
                            </w:r>
                            <w:r>
                              <w:rPr>
                                <w:color w:val="231F20"/>
                                <w:spacing w:val="-2"/>
                                <w:sz w:val="17"/>
                              </w:rPr>
                              <w:t>employed</w:t>
                            </w:r>
                          </w:p>
                        </w:tc>
                        <w:tc>
                          <w:tcPr>
                            <w:tcW w:w="770" w:type="dxa"/>
                            <w:tcBorders>
                              <w:bottom w:val="single" w:sz="4" w:space="0" w:color="000000"/>
                            </w:tcBorders>
                          </w:tcPr>
                          <w:p w14:paraId="63F8CCCF" w14:textId="77777777" w:rsidR="004E34A7" w:rsidRDefault="00000000">
                            <w:pPr>
                              <w:pStyle w:val="TableParagraph"/>
                              <w:ind w:left="275" w:right="284"/>
                              <w:jc w:val="center"/>
                              <w:rPr>
                                <w:sz w:val="17"/>
                              </w:rPr>
                            </w:pPr>
                            <w:r>
                              <w:rPr>
                                <w:color w:val="231F20"/>
                                <w:spacing w:val="-5"/>
                                <w:w w:val="95"/>
                                <w:sz w:val="17"/>
                              </w:rPr>
                              <w:t>17</w:t>
                            </w:r>
                          </w:p>
                        </w:tc>
                        <w:tc>
                          <w:tcPr>
                            <w:tcW w:w="518" w:type="dxa"/>
                            <w:tcBorders>
                              <w:bottom w:val="single" w:sz="4" w:space="0" w:color="000000"/>
                            </w:tcBorders>
                          </w:tcPr>
                          <w:p w14:paraId="63F8CCD0" w14:textId="77777777" w:rsidR="004E34A7" w:rsidRDefault="00000000">
                            <w:pPr>
                              <w:pStyle w:val="TableParagraph"/>
                              <w:ind w:left="89" w:right="8"/>
                              <w:jc w:val="center"/>
                              <w:rPr>
                                <w:sz w:val="17"/>
                              </w:rPr>
                            </w:pPr>
                            <w:r>
                              <w:rPr>
                                <w:color w:val="231F20"/>
                                <w:spacing w:val="-5"/>
                                <w:w w:val="95"/>
                                <w:sz w:val="17"/>
                              </w:rPr>
                              <w:t>9.7</w:t>
                            </w:r>
                          </w:p>
                        </w:tc>
                        <w:tc>
                          <w:tcPr>
                            <w:tcW w:w="863" w:type="dxa"/>
                            <w:tcBorders>
                              <w:bottom w:val="single" w:sz="4" w:space="0" w:color="000000"/>
                            </w:tcBorders>
                          </w:tcPr>
                          <w:p w14:paraId="63F8CCD1" w14:textId="77777777" w:rsidR="004E34A7" w:rsidRDefault="00000000">
                            <w:pPr>
                              <w:pStyle w:val="TableParagraph"/>
                              <w:ind w:left="284" w:right="203"/>
                              <w:jc w:val="center"/>
                              <w:rPr>
                                <w:sz w:val="17"/>
                              </w:rPr>
                            </w:pPr>
                            <w:r>
                              <w:rPr>
                                <w:color w:val="231F20"/>
                                <w:spacing w:val="-5"/>
                                <w:w w:val="95"/>
                                <w:sz w:val="17"/>
                              </w:rPr>
                              <w:t>10</w:t>
                            </w:r>
                          </w:p>
                        </w:tc>
                        <w:tc>
                          <w:tcPr>
                            <w:tcW w:w="452" w:type="dxa"/>
                            <w:tcBorders>
                              <w:bottom w:val="single" w:sz="4" w:space="0" w:color="000000"/>
                            </w:tcBorders>
                          </w:tcPr>
                          <w:p w14:paraId="63F8CCD2" w14:textId="77777777" w:rsidR="004E34A7" w:rsidRDefault="00000000">
                            <w:pPr>
                              <w:pStyle w:val="TableParagraph"/>
                              <w:ind w:left="197"/>
                              <w:rPr>
                                <w:sz w:val="17"/>
                              </w:rPr>
                            </w:pPr>
                            <w:r>
                              <w:rPr>
                                <w:color w:val="231F20"/>
                                <w:spacing w:val="-5"/>
                                <w:w w:val="95"/>
                                <w:sz w:val="17"/>
                              </w:rPr>
                              <w:t>5.9</w:t>
                            </w:r>
                          </w:p>
                        </w:tc>
                      </w:tr>
                    </w:tbl>
                    <w:p w14:paraId="63F8CCD4" w14:textId="77777777" w:rsidR="004E34A7" w:rsidRDefault="004E34A7">
                      <w:pPr>
                        <w:pStyle w:val="BodyText"/>
                        <w:ind w:left="0"/>
                      </w:pPr>
                    </w:p>
                  </w:txbxContent>
                </v:textbox>
                <w10:wrap anchorx="page"/>
              </v:shape>
            </w:pict>
          </mc:Fallback>
        </mc:AlternateContent>
      </w:r>
      <w:r w:rsidR="00000000">
        <w:rPr>
          <w:rFonts w:ascii="Arial" w:hAnsi="Arial"/>
          <w:color w:val="231F20"/>
          <w:spacing w:val="-2"/>
          <w:w w:val="110"/>
        </w:rPr>
        <w:t>“</w:t>
      </w:r>
      <w:r w:rsidR="00000000">
        <w:rPr>
          <w:color w:val="231F20"/>
          <w:spacing w:val="-2"/>
          <w:w w:val="110"/>
        </w:rPr>
        <w:t>A_Tee</w:t>
      </w:r>
      <w:r w:rsidR="00000000">
        <w:rPr>
          <w:color w:val="231F20"/>
          <w:spacing w:val="-11"/>
          <w:w w:val="110"/>
        </w:rPr>
        <w:t xml:space="preserve"> </w:t>
      </w:r>
      <w:r w:rsidR="00000000">
        <w:rPr>
          <w:color w:val="231F20"/>
          <w:spacing w:val="-2"/>
          <w:w w:val="110"/>
        </w:rPr>
        <w:t>has</w:t>
      </w:r>
      <w:r w:rsidR="00000000">
        <w:rPr>
          <w:color w:val="231F20"/>
          <w:spacing w:val="-9"/>
          <w:w w:val="110"/>
        </w:rPr>
        <w:t xml:space="preserve"> </w:t>
      </w:r>
      <w:r w:rsidR="00000000">
        <w:rPr>
          <w:color w:val="231F20"/>
          <w:spacing w:val="-2"/>
          <w:w w:val="110"/>
        </w:rPr>
        <w:t>a</w:t>
      </w:r>
      <w:r w:rsidR="00000000">
        <w:rPr>
          <w:color w:val="231F20"/>
          <w:spacing w:val="-9"/>
          <w:w w:val="110"/>
        </w:rPr>
        <w:t xml:space="preserve"> </w:t>
      </w:r>
      <w:r w:rsidR="00000000">
        <w:rPr>
          <w:color w:val="231F20"/>
          <w:spacing w:val="-2"/>
          <w:w w:val="110"/>
        </w:rPr>
        <w:t>name</w:t>
      </w:r>
      <w:r w:rsidR="00000000">
        <w:rPr>
          <w:color w:val="231F20"/>
          <w:spacing w:val="-10"/>
          <w:w w:val="110"/>
        </w:rPr>
        <w:t xml:space="preserve"> </w:t>
      </w:r>
      <w:r w:rsidR="00000000">
        <w:rPr>
          <w:color w:val="231F20"/>
          <w:spacing w:val="-2"/>
          <w:w w:val="110"/>
        </w:rPr>
        <w:t>you</w:t>
      </w:r>
      <w:r w:rsidR="00000000">
        <w:rPr>
          <w:color w:val="231F20"/>
          <w:spacing w:val="-9"/>
          <w:w w:val="110"/>
        </w:rPr>
        <w:t xml:space="preserve"> </w:t>
      </w:r>
      <w:r w:rsidR="00000000">
        <w:rPr>
          <w:color w:val="231F20"/>
          <w:spacing w:val="-2"/>
          <w:w w:val="110"/>
        </w:rPr>
        <w:t>can</w:t>
      </w:r>
      <w:r w:rsidR="00000000">
        <w:rPr>
          <w:color w:val="231F20"/>
          <w:spacing w:val="-12"/>
          <w:w w:val="110"/>
        </w:rPr>
        <w:t xml:space="preserve"> </w:t>
      </w:r>
      <w:r w:rsidR="00000000">
        <w:rPr>
          <w:color w:val="231F20"/>
          <w:spacing w:val="-2"/>
          <w:w w:val="110"/>
        </w:rPr>
        <w:t>trust</w:t>
      </w:r>
      <w:r w:rsidR="00000000">
        <w:rPr>
          <w:rFonts w:ascii="Arial" w:hAnsi="Arial"/>
          <w:color w:val="231F20"/>
          <w:spacing w:val="-2"/>
          <w:w w:val="110"/>
        </w:rPr>
        <w:t>”</w:t>
      </w:r>
      <w:r w:rsidR="00000000">
        <w:rPr>
          <w:color w:val="231F20"/>
          <w:spacing w:val="-2"/>
          <w:w w:val="110"/>
        </w:rPr>
        <w:t>;</w:t>
      </w:r>
      <w:r w:rsidR="00000000">
        <w:rPr>
          <w:color w:val="231F20"/>
          <w:spacing w:val="-9"/>
          <w:w w:val="110"/>
        </w:rPr>
        <w:t xml:space="preserve"> </w:t>
      </w:r>
      <w:r w:rsidR="00000000">
        <w:rPr>
          <w:color w:val="231F20"/>
          <w:spacing w:val="-2"/>
          <w:w w:val="110"/>
        </w:rPr>
        <w:t>and</w:t>
      </w:r>
      <w:r w:rsidR="00000000">
        <w:rPr>
          <w:color w:val="231F20"/>
          <w:spacing w:val="-9"/>
          <w:w w:val="110"/>
        </w:rPr>
        <w:t xml:space="preserve"> </w:t>
      </w:r>
      <w:r w:rsidR="00000000">
        <w:rPr>
          <w:rFonts w:ascii="Arial" w:hAnsi="Arial"/>
          <w:color w:val="231F20"/>
          <w:spacing w:val="-2"/>
          <w:w w:val="110"/>
        </w:rPr>
        <w:t>“</w:t>
      </w:r>
      <w:r w:rsidR="00000000">
        <w:rPr>
          <w:color w:val="231F20"/>
          <w:spacing w:val="-2"/>
          <w:w w:val="110"/>
        </w:rPr>
        <w:t>A_Tee</w:t>
      </w:r>
      <w:r w:rsidR="00000000">
        <w:rPr>
          <w:color w:val="231F20"/>
          <w:spacing w:val="-10"/>
          <w:w w:val="110"/>
        </w:rPr>
        <w:t xml:space="preserve"> </w:t>
      </w:r>
      <w:r w:rsidR="00000000">
        <w:rPr>
          <w:color w:val="231F20"/>
          <w:spacing w:val="-2"/>
          <w:w w:val="110"/>
        </w:rPr>
        <w:t>delivers</w:t>
      </w:r>
      <w:r w:rsidR="00000000">
        <w:rPr>
          <w:color w:val="231F20"/>
          <w:spacing w:val="-9"/>
          <w:w w:val="110"/>
        </w:rPr>
        <w:t xml:space="preserve"> </w:t>
      </w:r>
      <w:r w:rsidR="00000000">
        <w:rPr>
          <w:color w:val="231F20"/>
          <w:spacing w:val="-2"/>
          <w:w w:val="110"/>
        </w:rPr>
        <w:t>what</w:t>
      </w:r>
      <w:r w:rsidR="00000000">
        <w:rPr>
          <w:color w:val="231F20"/>
          <w:spacing w:val="-10"/>
          <w:w w:val="110"/>
        </w:rPr>
        <w:t xml:space="preserve"> </w:t>
      </w:r>
      <w:r w:rsidR="00000000">
        <w:rPr>
          <w:color w:val="231F20"/>
          <w:spacing w:val="-2"/>
          <w:w w:val="110"/>
        </w:rPr>
        <w:t>it promises.</w:t>
      </w:r>
      <w:r w:rsidR="00000000">
        <w:rPr>
          <w:rFonts w:ascii="Arial" w:hAnsi="Arial"/>
          <w:color w:val="231F20"/>
          <w:spacing w:val="-2"/>
          <w:w w:val="110"/>
        </w:rPr>
        <w:t>”</w:t>
      </w:r>
    </w:p>
    <w:p w14:paraId="63F8C9BB" w14:textId="77777777" w:rsidR="004E34A7" w:rsidRDefault="004E34A7">
      <w:pPr>
        <w:pStyle w:val="BodyText"/>
        <w:spacing w:before="9"/>
        <w:ind w:left="0"/>
        <w:rPr>
          <w:rFonts w:ascii="Arial"/>
          <w:sz w:val="21"/>
        </w:rPr>
      </w:pPr>
    </w:p>
    <w:p w14:paraId="63F8C9BC" w14:textId="77777777" w:rsidR="004E34A7" w:rsidRDefault="00000000">
      <w:pPr>
        <w:ind w:left="100"/>
        <w:rPr>
          <w:i/>
          <w:sz w:val="18"/>
        </w:rPr>
      </w:pPr>
      <w:r>
        <w:rPr>
          <w:i/>
          <w:color w:val="231F20"/>
          <w:sz w:val="18"/>
        </w:rPr>
        <w:t>Attitude</w:t>
      </w:r>
      <w:r>
        <w:rPr>
          <w:i/>
          <w:color w:val="231F20"/>
          <w:spacing w:val="-6"/>
          <w:sz w:val="18"/>
        </w:rPr>
        <w:t xml:space="preserve"> </w:t>
      </w:r>
      <w:r>
        <w:rPr>
          <w:i/>
          <w:color w:val="231F20"/>
          <w:sz w:val="18"/>
        </w:rPr>
        <w:t>toward</w:t>
      </w:r>
      <w:r>
        <w:rPr>
          <w:i/>
          <w:color w:val="231F20"/>
          <w:spacing w:val="-5"/>
          <w:sz w:val="18"/>
        </w:rPr>
        <w:t xml:space="preserve"> </w:t>
      </w:r>
      <w:r>
        <w:rPr>
          <w:i/>
          <w:color w:val="231F20"/>
          <w:sz w:val="18"/>
        </w:rPr>
        <w:t>the</w:t>
      </w:r>
      <w:r>
        <w:rPr>
          <w:i/>
          <w:color w:val="231F20"/>
          <w:spacing w:val="-4"/>
          <w:sz w:val="18"/>
        </w:rPr>
        <w:t xml:space="preserve"> </w:t>
      </w:r>
      <w:r>
        <w:rPr>
          <w:i/>
          <w:color w:val="231F20"/>
          <w:spacing w:val="-2"/>
          <w:sz w:val="18"/>
        </w:rPr>
        <w:t>brand</w:t>
      </w:r>
    </w:p>
    <w:p w14:paraId="63F8C9BD" w14:textId="77777777" w:rsidR="004E34A7" w:rsidRDefault="00000000">
      <w:pPr>
        <w:pStyle w:val="BodyText"/>
        <w:spacing w:before="22" w:line="266" w:lineRule="auto"/>
        <w:ind w:right="5484"/>
        <w:jc w:val="both"/>
        <w:rPr>
          <w:rFonts w:ascii="Arial" w:hAnsi="Arial"/>
        </w:rPr>
      </w:pPr>
      <w:r>
        <w:rPr>
          <w:color w:val="231F20"/>
          <w:w w:val="110"/>
        </w:rPr>
        <w:t>Attitude toward the brand (Cronbach</w:t>
      </w:r>
      <w:r>
        <w:rPr>
          <w:rFonts w:ascii="Arial" w:hAnsi="Arial"/>
          <w:color w:val="231F20"/>
          <w:w w:val="110"/>
        </w:rPr>
        <w:t>’</w:t>
      </w:r>
      <w:r>
        <w:rPr>
          <w:color w:val="231F20"/>
          <w:w w:val="110"/>
        </w:rPr>
        <w:t xml:space="preserve">s </w:t>
      </w:r>
      <w:r>
        <w:rPr>
          <w:rFonts w:ascii="Arial" w:hAnsi="Arial"/>
          <w:i/>
          <w:color w:val="231F20"/>
          <w:w w:val="110"/>
        </w:rPr>
        <w:t xml:space="preserve">a </w:t>
      </w:r>
      <w:r>
        <w:rPr>
          <w:color w:val="231F20"/>
          <w:w w:val="110"/>
        </w:rPr>
        <w:t xml:space="preserve">= 0.91) was </w:t>
      </w:r>
      <w:r>
        <w:rPr>
          <w:color w:val="231F20"/>
          <w:spacing w:val="-2"/>
          <w:w w:val="110"/>
        </w:rPr>
        <w:t>measured</w:t>
      </w:r>
      <w:r>
        <w:rPr>
          <w:color w:val="231F20"/>
          <w:spacing w:val="-6"/>
          <w:w w:val="110"/>
        </w:rPr>
        <w:t xml:space="preserve"> </w:t>
      </w:r>
      <w:r>
        <w:rPr>
          <w:color w:val="231F20"/>
          <w:spacing w:val="-2"/>
          <w:w w:val="110"/>
        </w:rPr>
        <w:t>using</w:t>
      </w:r>
      <w:r>
        <w:rPr>
          <w:color w:val="231F20"/>
          <w:spacing w:val="-6"/>
          <w:w w:val="110"/>
        </w:rPr>
        <w:t xml:space="preserve"> </w:t>
      </w:r>
      <w:r>
        <w:rPr>
          <w:color w:val="231F20"/>
          <w:spacing w:val="-2"/>
          <w:w w:val="110"/>
        </w:rPr>
        <w:t>three</w:t>
      </w:r>
      <w:r>
        <w:rPr>
          <w:color w:val="231F20"/>
          <w:spacing w:val="-6"/>
          <w:w w:val="110"/>
        </w:rPr>
        <w:t xml:space="preserve"> </w:t>
      </w:r>
      <w:r>
        <w:rPr>
          <w:color w:val="231F20"/>
          <w:spacing w:val="-2"/>
          <w:w w:val="110"/>
        </w:rPr>
        <w:t>seven-point</w:t>
      </w:r>
      <w:r>
        <w:rPr>
          <w:color w:val="231F20"/>
          <w:spacing w:val="-7"/>
          <w:w w:val="110"/>
        </w:rPr>
        <w:t xml:space="preserve"> </w:t>
      </w:r>
      <w:r>
        <w:rPr>
          <w:color w:val="231F20"/>
          <w:spacing w:val="-2"/>
          <w:w w:val="110"/>
        </w:rPr>
        <w:t>Likert</w:t>
      </w:r>
      <w:r>
        <w:rPr>
          <w:color w:val="231F20"/>
          <w:spacing w:val="-8"/>
          <w:w w:val="110"/>
        </w:rPr>
        <w:t xml:space="preserve"> </w:t>
      </w:r>
      <w:r>
        <w:rPr>
          <w:color w:val="231F20"/>
          <w:spacing w:val="-2"/>
          <w:w w:val="110"/>
        </w:rPr>
        <w:t>scale</w:t>
      </w:r>
      <w:r>
        <w:rPr>
          <w:color w:val="231F20"/>
          <w:spacing w:val="-6"/>
          <w:w w:val="110"/>
        </w:rPr>
        <w:t xml:space="preserve"> </w:t>
      </w:r>
      <w:r>
        <w:rPr>
          <w:color w:val="231F20"/>
          <w:spacing w:val="-2"/>
          <w:w w:val="110"/>
        </w:rPr>
        <w:t>items,</w:t>
      </w:r>
      <w:r>
        <w:rPr>
          <w:color w:val="231F20"/>
          <w:spacing w:val="-7"/>
          <w:w w:val="110"/>
        </w:rPr>
        <w:t xml:space="preserve"> </w:t>
      </w:r>
      <w:r>
        <w:rPr>
          <w:color w:val="231F20"/>
          <w:spacing w:val="-2"/>
          <w:w w:val="110"/>
        </w:rPr>
        <w:t>anchored with</w:t>
      </w:r>
      <w:r>
        <w:rPr>
          <w:color w:val="231F20"/>
          <w:spacing w:val="-6"/>
          <w:w w:val="110"/>
        </w:rPr>
        <w:t xml:space="preserve"> </w:t>
      </w:r>
      <w:r>
        <w:rPr>
          <w:rFonts w:ascii="Arial" w:hAnsi="Arial"/>
          <w:color w:val="231F20"/>
          <w:spacing w:val="-2"/>
          <w:w w:val="110"/>
        </w:rPr>
        <w:t>“</w:t>
      </w:r>
      <w:r>
        <w:rPr>
          <w:color w:val="231F20"/>
          <w:spacing w:val="-2"/>
          <w:w w:val="110"/>
        </w:rPr>
        <w:t>strongly</w:t>
      </w:r>
      <w:r>
        <w:rPr>
          <w:color w:val="231F20"/>
          <w:spacing w:val="-7"/>
          <w:w w:val="110"/>
        </w:rPr>
        <w:t xml:space="preserve"> </w:t>
      </w:r>
      <w:r>
        <w:rPr>
          <w:color w:val="231F20"/>
          <w:spacing w:val="-2"/>
          <w:w w:val="110"/>
        </w:rPr>
        <w:t>disagree</w:t>
      </w:r>
      <w:r>
        <w:rPr>
          <w:color w:val="231F20"/>
          <w:spacing w:val="-4"/>
          <w:w w:val="110"/>
        </w:rPr>
        <w:t xml:space="preserve"> </w:t>
      </w:r>
      <w:r>
        <w:rPr>
          <w:color w:val="231F20"/>
          <w:spacing w:val="-2"/>
          <w:w w:val="110"/>
        </w:rPr>
        <w:t>=</w:t>
      </w:r>
      <w:r>
        <w:rPr>
          <w:color w:val="231F20"/>
          <w:spacing w:val="-6"/>
          <w:w w:val="110"/>
        </w:rPr>
        <w:t xml:space="preserve"> </w:t>
      </w:r>
      <w:r>
        <w:rPr>
          <w:color w:val="231F20"/>
          <w:spacing w:val="-2"/>
          <w:w w:val="110"/>
        </w:rPr>
        <w:t>1</w:t>
      </w:r>
      <w:r>
        <w:rPr>
          <w:rFonts w:ascii="Arial" w:hAnsi="Arial"/>
          <w:color w:val="231F20"/>
          <w:spacing w:val="-2"/>
          <w:w w:val="110"/>
        </w:rPr>
        <w:t>”</w:t>
      </w:r>
      <w:r>
        <w:rPr>
          <w:rFonts w:ascii="Arial" w:hAnsi="Arial"/>
          <w:color w:val="231F20"/>
          <w:spacing w:val="-11"/>
          <w:w w:val="110"/>
        </w:rPr>
        <w:t xml:space="preserve"> </w:t>
      </w:r>
      <w:r>
        <w:rPr>
          <w:color w:val="231F20"/>
          <w:spacing w:val="-2"/>
          <w:w w:val="110"/>
        </w:rPr>
        <w:t>to</w:t>
      </w:r>
      <w:r>
        <w:rPr>
          <w:color w:val="231F20"/>
          <w:spacing w:val="-7"/>
          <w:w w:val="110"/>
        </w:rPr>
        <w:t xml:space="preserve"> </w:t>
      </w:r>
      <w:r>
        <w:rPr>
          <w:rFonts w:ascii="Arial" w:hAnsi="Arial"/>
          <w:color w:val="231F20"/>
          <w:spacing w:val="-2"/>
          <w:w w:val="110"/>
        </w:rPr>
        <w:t>“</w:t>
      </w:r>
      <w:r>
        <w:rPr>
          <w:color w:val="231F20"/>
          <w:spacing w:val="-2"/>
          <w:w w:val="110"/>
        </w:rPr>
        <w:t>strongly</w:t>
      </w:r>
      <w:r>
        <w:rPr>
          <w:color w:val="231F20"/>
          <w:spacing w:val="-4"/>
          <w:w w:val="110"/>
        </w:rPr>
        <w:t xml:space="preserve"> </w:t>
      </w:r>
      <w:r>
        <w:rPr>
          <w:color w:val="231F20"/>
          <w:spacing w:val="-2"/>
          <w:w w:val="110"/>
        </w:rPr>
        <w:t>agree</w:t>
      </w:r>
      <w:r>
        <w:rPr>
          <w:color w:val="231F20"/>
          <w:spacing w:val="-8"/>
          <w:w w:val="110"/>
        </w:rPr>
        <w:t xml:space="preserve"> </w:t>
      </w:r>
      <w:r>
        <w:rPr>
          <w:color w:val="231F20"/>
          <w:spacing w:val="-2"/>
          <w:w w:val="110"/>
        </w:rPr>
        <w:t>=</w:t>
      </w:r>
      <w:r>
        <w:rPr>
          <w:color w:val="231F20"/>
          <w:spacing w:val="-6"/>
          <w:w w:val="110"/>
        </w:rPr>
        <w:t xml:space="preserve"> </w:t>
      </w:r>
      <w:r>
        <w:rPr>
          <w:color w:val="231F20"/>
          <w:spacing w:val="-2"/>
          <w:w w:val="110"/>
        </w:rPr>
        <w:t>7,</w:t>
      </w:r>
      <w:r>
        <w:rPr>
          <w:rFonts w:ascii="Arial" w:hAnsi="Arial"/>
          <w:color w:val="231F20"/>
          <w:spacing w:val="-2"/>
          <w:w w:val="110"/>
        </w:rPr>
        <w:t>”</w:t>
      </w:r>
      <w:r>
        <w:rPr>
          <w:rFonts w:ascii="Arial" w:hAnsi="Arial"/>
          <w:color w:val="231F20"/>
          <w:spacing w:val="-11"/>
          <w:w w:val="110"/>
        </w:rPr>
        <w:t xml:space="preserve"> </w:t>
      </w:r>
      <w:r>
        <w:rPr>
          <w:color w:val="231F20"/>
          <w:spacing w:val="-2"/>
          <w:w w:val="110"/>
        </w:rPr>
        <w:t>as</w:t>
      </w:r>
      <w:r>
        <w:rPr>
          <w:color w:val="231F20"/>
          <w:spacing w:val="-7"/>
          <w:w w:val="110"/>
        </w:rPr>
        <w:t xml:space="preserve"> </w:t>
      </w:r>
      <w:r>
        <w:rPr>
          <w:color w:val="231F20"/>
          <w:spacing w:val="-2"/>
          <w:w w:val="110"/>
        </w:rPr>
        <w:t xml:space="preserve">adapted </w:t>
      </w:r>
      <w:r>
        <w:rPr>
          <w:color w:val="231F20"/>
          <w:w w:val="110"/>
        </w:rPr>
        <w:t xml:space="preserve">from </w:t>
      </w:r>
      <w:hyperlink w:anchor="_bookmark81" w:history="1">
        <w:r>
          <w:rPr>
            <w:color w:val="0000FF"/>
            <w:w w:val="110"/>
          </w:rPr>
          <w:t>Sengupta and Johar</w:t>
        </w:r>
        <w:r>
          <w:rPr>
            <w:rFonts w:ascii="Arial" w:hAnsi="Arial"/>
            <w:color w:val="0000FF"/>
            <w:w w:val="110"/>
          </w:rPr>
          <w:t>’</w:t>
        </w:r>
        <w:r>
          <w:rPr>
            <w:color w:val="0000FF"/>
            <w:w w:val="110"/>
          </w:rPr>
          <w:t>s (2002)</w:t>
        </w:r>
      </w:hyperlink>
      <w:r>
        <w:rPr>
          <w:color w:val="0000FF"/>
          <w:w w:val="110"/>
        </w:rPr>
        <w:t xml:space="preserve"> </w:t>
      </w:r>
      <w:r>
        <w:rPr>
          <w:color w:val="231F20"/>
          <w:w w:val="110"/>
        </w:rPr>
        <w:t xml:space="preserve">scale: </w:t>
      </w:r>
      <w:r>
        <w:rPr>
          <w:rFonts w:ascii="Arial" w:hAnsi="Arial"/>
          <w:color w:val="231F20"/>
          <w:w w:val="110"/>
        </w:rPr>
        <w:t>“</w:t>
      </w:r>
      <w:r>
        <w:rPr>
          <w:color w:val="231F20"/>
          <w:w w:val="110"/>
        </w:rPr>
        <w:t>I think A_Tee is a very</w:t>
      </w:r>
      <w:r>
        <w:rPr>
          <w:color w:val="231F20"/>
          <w:spacing w:val="-6"/>
          <w:w w:val="110"/>
        </w:rPr>
        <w:t xml:space="preserve"> </w:t>
      </w:r>
      <w:r>
        <w:rPr>
          <w:color w:val="231F20"/>
          <w:w w:val="110"/>
        </w:rPr>
        <w:t>good</w:t>
      </w:r>
      <w:r>
        <w:rPr>
          <w:color w:val="231F20"/>
          <w:spacing w:val="-7"/>
          <w:w w:val="110"/>
        </w:rPr>
        <w:t xml:space="preserve"> </w:t>
      </w:r>
      <w:r>
        <w:rPr>
          <w:color w:val="231F20"/>
          <w:w w:val="110"/>
        </w:rPr>
        <w:t>brand</w:t>
      </w:r>
      <w:r>
        <w:rPr>
          <w:rFonts w:ascii="Arial" w:hAnsi="Arial"/>
          <w:color w:val="231F20"/>
          <w:w w:val="110"/>
        </w:rPr>
        <w:t>”</w:t>
      </w:r>
      <w:r>
        <w:rPr>
          <w:color w:val="231F20"/>
          <w:w w:val="110"/>
        </w:rPr>
        <w:t>;</w:t>
      </w:r>
      <w:r>
        <w:rPr>
          <w:color w:val="231F20"/>
          <w:spacing w:val="-6"/>
          <w:w w:val="110"/>
        </w:rPr>
        <w:t xml:space="preserve"> </w:t>
      </w:r>
      <w:r>
        <w:rPr>
          <w:rFonts w:ascii="Arial" w:hAnsi="Arial"/>
          <w:color w:val="231F20"/>
          <w:w w:val="110"/>
        </w:rPr>
        <w:t>“</w:t>
      </w:r>
      <w:r>
        <w:rPr>
          <w:color w:val="231F20"/>
          <w:w w:val="110"/>
        </w:rPr>
        <w:t>I</w:t>
      </w:r>
      <w:r>
        <w:rPr>
          <w:color w:val="231F20"/>
          <w:spacing w:val="-6"/>
          <w:w w:val="110"/>
        </w:rPr>
        <w:t xml:space="preserve"> </w:t>
      </w:r>
      <w:r>
        <w:rPr>
          <w:color w:val="231F20"/>
          <w:w w:val="110"/>
        </w:rPr>
        <w:t>think</w:t>
      </w:r>
      <w:r>
        <w:rPr>
          <w:color w:val="231F20"/>
          <w:spacing w:val="-7"/>
          <w:w w:val="110"/>
        </w:rPr>
        <w:t xml:space="preserve"> </w:t>
      </w:r>
      <w:r>
        <w:rPr>
          <w:color w:val="231F20"/>
          <w:w w:val="110"/>
        </w:rPr>
        <w:t>A_Tee</w:t>
      </w:r>
      <w:r>
        <w:rPr>
          <w:color w:val="231F20"/>
          <w:spacing w:val="-8"/>
          <w:w w:val="110"/>
        </w:rPr>
        <w:t xml:space="preserve"> </w:t>
      </w:r>
      <w:r>
        <w:rPr>
          <w:color w:val="231F20"/>
          <w:w w:val="110"/>
        </w:rPr>
        <w:t>is</w:t>
      </w:r>
      <w:r>
        <w:rPr>
          <w:color w:val="231F20"/>
          <w:spacing w:val="-6"/>
          <w:w w:val="110"/>
        </w:rPr>
        <w:t xml:space="preserve"> </w:t>
      </w:r>
      <w:r>
        <w:rPr>
          <w:color w:val="231F20"/>
          <w:w w:val="110"/>
        </w:rPr>
        <w:t>a</w:t>
      </w:r>
      <w:r>
        <w:rPr>
          <w:color w:val="231F20"/>
          <w:spacing w:val="-7"/>
          <w:w w:val="110"/>
        </w:rPr>
        <w:t xml:space="preserve"> </w:t>
      </w:r>
      <w:r>
        <w:rPr>
          <w:color w:val="231F20"/>
          <w:w w:val="110"/>
        </w:rPr>
        <w:t>very</w:t>
      </w:r>
      <w:r>
        <w:rPr>
          <w:color w:val="231F20"/>
          <w:spacing w:val="-7"/>
          <w:w w:val="110"/>
        </w:rPr>
        <w:t xml:space="preserve"> </w:t>
      </w:r>
      <w:r>
        <w:rPr>
          <w:color w:val="231F20"/>
          <w:w w:val="110"/>
        </w:rPr>
        <w:t>useful</w:t>
      </w:r>
      <w:r>
        <w:rPr>
          <w:color w:val="231F20"/>
          <w:spacing w:val="-6"/>
          <w:w w:val="110"/>
        </w:rPr>
        <w:t xml:space="preserve"> </w:t>
      </w:r>
      <w:r>
        <w:rPr>
          <w:color w:val="231F20"/>
          <w:w w:val="110"/>
        </w:rPr>
        <w:t>brand</w:t>
      </w:r>
      <w:r>
        <w:rPr>
          <w:rFonts w:ascii="Arial" w:hAnsi="Arial"/>
          <w:color w:val="231F20"/>
          <w:w w:val="110"/>
        </w:rPr>
        <w:t>”</w:t>
      </w:r>
      <w:r>
        <w:rPr>
          <w:color w:val="231F20"/>
          <w:w w:val="110"/>
        </w:rPr>
        <w:t>;</w:t>
      </w:r>
      <w:r>
        <w:rPr>
          <w:color w:val="231F20"/>
          <w:spacing w:val="-6"/>
          <w:w w:val="110"/>
        </w:rPr>
        <w:t xml:space="preserve"> </w:t>
      </w:r>
      <w:r>
        <w:rPr>
          <w:color w:val="231F20"/>
          <w:w w:val="110"/>
        </w:rPr>
        <w:t xml:space="preserve">and </w:t>
      </w:r>
      <w:r>
        <w:rPr>
          <w:rFonts w:ascii="Arial" w:hAnsi="Arial"/>
          <w:color w:val="231F20"/>
          <w:w w:val="110"/>
        </w:rPr>
        <w:t>“</w:t>
      </w:r>
      <w:r>
        <w:rPr>
          <w:color w:val="231F20"/>
          <w:w w:val="110"/>
        </w:rPr>
        <w:t>My</w:t>
      </w:r>
      <w:r>
        <w:rPr>
          <w:color w:val="231F20"/>
          <w:spacing w:val="-4"/>
          <w:w w:val="110"/>
        </w:rPr>
        <w:t xml:space="preserve"> </w:t>
      </w:r>
      <w:r>
        <w:rPr>
          <w:color w:val="231F20"/>
          <w:w w:val="110"/>
        </w:rPr>
        <w:t>opinion</w:t>
      </w:r>
      <w:r>
        <w:rPr>
          <w:color w:val="231F20"/>
          <w:spacing w:val="-3"/>
          <w:w w:val="110"/>
        </w:rPr>
        <w:t xml:space="preserve"> </w:t>
      </w:r>
      <w:r>
        <w:rPr>
          <w:color w:val="231F20"/>
          <w:w w:val="110"/>
        </w:rPr>
        <w:t>of</w:t>
      </w:r>
      <w:r>
        <w:rPr>
          <w:color w:val="231F20"/>
          <w:spacing w:val="-4"/>
          <w:w w:val="110"/>
        </w:rPr>
        <w:t xml:space="preserve"> </w:t>
      </w:r>
      <w:r>
        <w:rPr>
          <w:color w:val="231F20"/>
          <w:w w:val="110"/>
        </w:rPr>
        <w:t>A_Tee</w:t>
      </w:r>
      <w:r>
        <w:rPr>
          <w:color w:val="231F20"/>
          <w:spacing w:val="-3"/>
          <w:w w:val="110"/>
        </w:rPr>
        <w:t xml:space="preserve"> </w:t>
      </w:r>
      <w:r>
        <w:rPr>
          <w:color w:val="231F20"/>
          <w:w w:val="110"/>
        </w:rPr>
        <w:t>is</w:t>
      </w:r>
      <w:r>
        <w:rPr>
          <w:color w:val="231F20"/>
          <w:spacing w:val="-4"/>
          <w:w w:val="110"/>
        </w:rPr>
        <w:t xml:space="preserve"> </w:t>
      </w:r>
      <w:r>
        <w:rPr>
          <w:color w:val="231F20"/>
          <w:w w:val="110"/>
        </w:rPr>
        <w:t>very</w:t>
      </w:r>
      <w:r>
        <w:rPr>
          <w:color w:val="231F20"/>
          <w:spacing w:val="-1"/>
          <w:w w:val="110"/>
        </w:rPr>
        <w:t xml:space="preserve"> </w:t>
      </w:r>
      <w:r>
        <w:rPr>
          <w:color w:val="231F20"/>
          <w:w w:val="110"/>
        </w:rPr>
        <w:t>favorable.</w:t>
      </w:r>
      <w:r>
        <w:rPr>
          <w:rFonts w:ascii="Arial" w:hAnsi="Arial"/>
          <w:color w:val="231F20"/>
          <w:w w:val="110"/>
        </w:rPr>
        <w:t>”</w:t>
      </w:r>
    </w:p>
    <w:p w14:paraId="63F8C9BE" w14:textId="77777777" w:rsidR="004E34A7" w:rsidRDefault="004E34A7">
      <w:pPr>
        <w:pStyle w:val="BodyText"/>
        <w:spacing w:before="8"/>
        <w:ind w:left="0"/>
        <w:rPr>
          <w:rFonts w:ascii="Arial"/>
          <w:sz w:val="21"/>
        </w:rPr>
      </w:pPr>
    </w:p>
    <w:p w14:paraId="63F8C9BF" w14:textId="77777777" w:rsidR="004E34A7" w:rsidRDefault="00000000">
      <w:pPr>
        <w:spacing w:before="1"/>
        <w:ind w:left="100"/>
        <w:rPr>
          <w:i/>
          <w:sz w:val="18"/>
        </w:rPr>
      </w:pPr>
      <w:r>
        <w:rPr>
          <w:i/>
          <w:color w:val="231F20"/>
          <w:sz w:val="18"/>
        </w:rPr>
        <w:t>Behavioral</w:t>
      </w:r>
      <w:r>
        <w:rPr>
          <w:i/>
          <w:color w:val="231F20"/>
          <w:spacing w:val="-6"/>
          <w:sz w:val="18"/>
        </w:rPr>
        <w:t xml:space="preserve"> </w:t>
      </w:r>
      <w:r>
        <w:rPr>
          <w:i/>
          <w:color w:val="231F20"/>
          <w:spacing w:val="-2"/>
          <w:sz w:val="18"/>
        </w:rPr>
        <w:t>intention</w:t>
      </w:r>
    </w:p>
    <w:p w14:paraId="63F8C9C0" w14:textId="77777777" w:rsidR="004E34A7" w:rsidRDefault="00000000">
      <w:pPr>
        <w:pStyle w:val="BodyText"/>
        <w:spacing w:before="22" w:line="266" w:lineRule="auto"/>
        <w:ind w:right="5485"/>
        <w:jc w:val="both"/>
        <w:rPr>
          <w:rFonts w:ascii="Arial" w:hAnsi="Arial"/>
        </w:rPr>
      </w:pPr>
      <w:r>
        <w:rPr>
          <w:color w:val="231F20"/>
          <w:w w:val="110"/>
        </w:rPr>
        <w:t>Behavioral intention (Cronbach</w:t>
      </w:r>
      <w:r>
        <w:rPr>
          <w:rFonts w:ascii="Arial" w:hAnsi="Arial"/>
          <w:color w:val="231F20"/>
          <w:w w:val="110"/>
        </w:rPr>
        <w:t>’</w:t>
      </w:r>
      <w:r>
        <w:rPr>
          <w:color w:val="231F20"/>
          <w:w w:val="110"/>
        </w:rPr>
        <w:t xml:space="preserve">s </w:t>
      </w:r>
      <w:r>
        <w:rPr>
          <w:rFonts w:ascii="Arial" w:hAnsi="Arial"/>
          <w:i/>
          <w:color w:val="231F20"/>
          <w:w w:val="110"/>
        </w:rPr>
        <w:t xml:space="preserve">a </w:t>
      </w:r>
      <w:r>
        <w:rPr>
          <w:color w:val="231F20"/>
          <w:w w:val="110"/>
        </w:rPr>
        <w:t>= 0.914) was measured using</w:t>
      </w:r>
      <w:r>
        <w:rPr>
          <w:color w:val="231F20"/>
          <w:spacing w:val="-5"/>
          <w:w w:val="110"/>
        </w:rPr>
        <w:t xml:space="preserve"> </w:t>
      </w:r>
      <w:r>
        <w:rPr>
          <w:color w:val="231F20"/>
          <w:w w:val="110"/>
        </w:rPr>
        <w:t>three</w:t>
      </w:r>
      <w:r>
        <w:rPr>
          <w:color w:val="231F20"/>
          <w:spacing w:val="-4"/>
          <w:w w:val="110"/>
        </w:rPr>
        <w:t xml:space="preserve"> </w:t>
      </w:r>
      <w:r>
        <w:rPr>
          <w:color w:val="231F20"/>
          <w:w w:val="110"/>
        </w:rPr>
        <w:t>seven-point</w:t>
      </w:r>
      <w:r>
        <w:rPr>
          <w:color w:val="231F20"/>
          <w:spacing w:val="-5"/>
          <w:w w:val="110"/>
        </w:rPr>
        <w:t xml:space="preserve"> </w:t>
      </w:r>
      <w:r>
        <w:rPr>
          <w:color w:val="231F20"/>
          <w:w w:val="110"/>
        </w:rPr>
        <w:t>Likert</w:t>
      </w:r>
      <w:r>
        <w:rPr>
          <w:color w:val="231F20"/>
          <w:spacing w:val="-5"/>
          <w:w w:val="110"/>
        </w:rPr>
        <w:t xml:space="preserve"> </w:t>
      </w:r>
      <w:r>
        <w:rPr>
          <w:color w:val="231F20"/>
          <w:w w:val="110"/>
        </w:rPr>
        <w:t>items</w:t>
      </w:r>
      <w:r>
        <w:rPr>
          <w:color w:val="231F20"/>
          <w:spacing w:val="-4"/>
          <w:w w:val="110"/>
        </w:rPr>
        <w:t xml:space="preserve"> </w:t>
      </w:r>
      <w:r>
        <w:rPr>
          <w:color w:val="231F20"/>
          <w:w w:val="110"/>
        </w:rPr>
        <w:t>adapted</w:t>
      </w:r>
      <w:r>
        <w:rPr>
          <w:color w:val="231F20"/>
          <w:spacing w:val="-5"/>
          <w:w w:val="110"/>
        </w:rPr>
        <w:t xml:space="preserve"> </w:t>
      </w:r>
      <w:r>
        <w:rPr>
          <w:color w:val="231F20"/>
          <w:w w:val="110"/>
        </w:rPr>
        <w:t>from</w:t>
      </w:r>
      <w:r>
        <w:rPr>
          <w:color w:val="231F20"/>
          <w:spacing w:val="-2"/>
          <w:w w:val="110"/>
        </w:rPr>
        <w:t xml:space="preserve"> </w:t>
      </w:r>
      <w:hyperlink w:anchor="_bookmark74" w:history="1">
        <w:r>
          <w:rPr>
            <w:color w:val="0000FF"/>
            <w:w w:val="110"/>
          </w:rPr>
          <w:t>Oh</w:t>
        </w:r>
        <w:r>
          <w:rPr>
            <w:color w:val="0000FF"/>
            <w:spacing w:val="-4"/>
            <w:w w:val="110"/>
          </w:rPr>
          <w:t xml:space="preserve"> </w:t>
        </w:r>
        <w:r>
          <w:rPr>
            <w:i/>
            <w:color w:val="0000FF"/>
            <w:w w:val="110"/>
          </w:rPr>
          <w:t>et</w:t>
        </w:r>
        <w:r>
          <w:rPr>
            <w:i/>
            <w:color w:val="0000FF"/>
            <w:spacing w:val="-5"/>
            <w:w w:val="110"/>
          </w:rPr>
          <w:t xml:space="preserve"> </w:t>
        </w:r>
        <w:r>
          <w:rPr>
            <w:i/>
            <w:color w:val="0000FF"/>
            <w:w w:val="110"/>
          </w:rPr>
          <w:t>al.</w:t>
        </w:r>
        <w:r>
          <w:rPr>
            <w:rFonts w:ascii="Arial" w:hAnsi="Arial"/>
            <w:color w:val="0000FF"/>
            <w:w w:val="110"/>
          </w:rPr>
          <w:t>’</w:t>
        </w:r>
        <w:r>
          <w:rPr>
            <w:color w:val="0000FF"/>
            <w:w w:val="110"/>
          </w:rPr>
          <w:t>s</w:t>
        </w:r>
      </w:hyperlink>
      <w:r>
        <w:rPr>
          <w:color w:val="0000FF"/>
          <w:w w:val="110"/>
        </w:rPr>
        <w:t xml:space="preserve"> </w:t>
      </w:r>
      <w:hyperlink w:anchor="_bookmark74" w:history="1">
        <w:r>
          <w:rPr>
            <w:color w:val="0000FF"/>
            <w:w w:val="110"/>
          </w:rPr>
          <w:t>(2019)</w:t>
        </w:r>
      </w:hyperlink>
      <w:r>
        <w:rPr>
          <w:color w:val="0000FF"/>
          <w:w w:val="110"/>
        </w:rPr>
        <w:t xml:space="preserve"> </w:t>
      </w:r>
      <w:r>
        <w:rPr>
          <w:color w:val="231F20"/>
          <w:w w:val="110"/>
        </w:rPr>
        <w:t>scale that asked participants</w:t>
      </w:r>
      <w:r>
        <w:rPr>
          <w:rFonts w:ascii="Arial" w:hAnsi="Arial"/>
          <w:color w:val="231F20"/>
          <w:w w:val="110"/>
        </w:rPr>
        <w:t xml:space="preserve">’ </w:t>
      </w:r>
      <w:r>
        <w:rPr>
          <w:color w:val="231F20"/>
          <w:w w:val="110"/>
        </w:rPr>
        <w:t xml:space="preserve">likelihood regarding: </w:t>
      </w:r>
      <w:r>
        <w:rPr>
          <w:rFonts w:ascii="Arial" w:hAnsi="Arial"/>
          <w:color w:val="231F20"/>
          <w:spacing w:val="-2"/>
          <w:w w:val="110"/>
        </w:rPr>
        <w:t>“</w:t>
      </w:r>
      <w:r>
        <w:rPr>
          <w:color w:val="231F20"/>
          <w:spacing w:val="-2"/>
          <w:w w:val="110"/>
        </w:rPr>
        <w:t>visiting</w:t>
      </w:r>
      <w:r>
        <w:rPr>
          <w:color w:val="231F20"/>
          <w:spacing w:val="-8"/>
          <w:w w:val="110"/>
        </w:rPr>
        <w:t xml:space="preserve"> </w:t>
      </w:r>
      <w:r>
        <w:rPr>
          <w:color w:val="231F20"/>
          <w:spacing w:val="-2"/>
          <w:w w:val="110"/>
        </w:rPr>
        <w:t>a</w:t>
      </w:r>
      <w:r>
        <w:rPr>
          <w:color w:val="231F20"/>
          <w:spacing w:val="-5"/>
          <w:w w:val="110"/>
        </w:rPr>
        <w:t xml:space="preserve"> </w:t>
      </w:r>
      <w:r>
        <w:rPr>
          <w:color w:val="231F20"/>
          <w:spacing w:val="-2"/>
          <w:w w:val="110"/>
        </w:rPr>
        <w:t>store/website</w:t>
      </w:r>
      <w:r>
        <w:rPr>
          <w:color w:val="231F20"/>
          <w:spacing w:val="-6"/>
          <w:w w:val="110"/>
        </w:rPr>
        <w:t xml:space="preserve"> </w:t>
      </w:r>
      <w:r>
        <w:rPr>
          <w:color w:val="231F20"/>
          <w:spacing w:val="-2"/>
          <w:w w:val="110"/>
        </w:rPr>
        <w:t>in</w:t>
      </w:r>
      <w:r>
        <w:rPr>
          <w:color w:val="231F20"/>
          <w:spacing w:val="-5"/>
          <w:w w:val="110"/>
        </w:rPr>
        <w:t xml:space="preserve"> </w:t>
      </w:r>
      <w:r>
        <w:rPr>
          <w:color w:val="231F20"/>
          <w:spacing w:val="-2"/>
          <w:w w:val="110"/>
        </w:rPr>
        <w:t>the</w:t>
      </w:r>
      <w:r>
        <w:rPr>
          <w:color w:val="231F20"/>
          <w:spacing w:val="-9"/>
          <w:w w:val="110"/>
        </w:rPr>
        <w:t xml:space="preserve"> </w:t>
      </w:r>
      <w:r>
        <w:rPr>
          <w:color w:val="231F20"/>
          <w:spacing w:val="-2"/>
          <w:w w:val="110"/>
        </w:rPr>
        <w:t>future</w:t>
      </w:r>
      <w:r>
        <w:rPr>
          <w:rFonts w:ascii="Arial" w:hAnsi="Arial"/>
          <w:color w:val="231F20"/>
          <w:spacing w:val="-2"/>
          <w:w w:val="110"/>
        </w:rPr>
        <w:t>”</w:t>
      </w:r>
      <w:r>
        <w:rPr>
          <w:color w:val="231F20"/>
          <w:spacing w:val="-2"/>
          <w:w w:val="110"/>
        </w:rPr>
        <w:t>;</w:t>
      </w:r>
      <w:r>
        <w:rPr>
          <w:color w:val="231F20"/>
          <w:spacing w:val="-4"/>
          <w:w w:val="110"/>
        </w:rPr>
        <w:t xml:space="preserve"> </w:t>
      </w:r>
      <w:r>
        <w:rPr>
          <w:rFonts w:ascii="Arial" w:hAnsi="Arial"/>
          <w:color w:val="231F20"/>
          <w:spacing w:val="-2"/>
          <w:w w:val="110"/>
        </w:rPr>
        <w:t>“</w:t>
      </w:r>
      <w:r>
        <w:rPr>
          <w:color w:val="231F20"/>
          <w:spacing w:val="-2"/>
          <w:w w:val="110"/>
        </w:rPr>
        <w:t>buying</w:t>
      </w:r>
      <w:r>
        <w:rPr>
          <w:color w:val="231F20"/>
          <w:spacing w:val="-5"/>
          <w:w w:val="110"/>
        </w:rPr>
        <w:t xml:space="preserve"> </w:t>
      </w:r>
      <w:r>
        <w:rPr>
          <w:color w:val="231F20"/>
          <w:spacing w:val="-2"/>
          <w:w w:val="110"/>
        </w:rPr>
        <w:t>a</w:t>
      </w:r>
      <w:r>
        <w:rPr>
          <w:color w:val="231F20"/>
          <w:spacing w:val="-4"/>
          <w:w w:val="110"/>
        </w:rPr>
        <w:t xml:space="preserve"> </w:t>
      </w:r>
      <w:r>
        <w:rPr>
          <w:color w:val="231F20"/>
          <w:spacing w:val="-2"/>
          <w:w w:val="110"/>
        </w:rPr>
        <w:t>product</w:t>
      </w:r>
      <w:r>
        <w:rPr>
          <w:rFonts w:ascii="Arial" w:hAnsi="Arial"/>
          <w:color w:val="231F20"/>
          <w:spacing w:val="-2"/>
          <w:w w:val="110"/>
        </w:rPr>
        <w:t>”</w:t>
      </w:r>
      <w:r>
        <w:rPr>
          <w:color w:val="231F20"/>
          <w:spacing w:val="-2"/>
          <w:w w:val="110"/>
        </w:rPr>
        <w:t>;</w:t>
      </w:r>
      <w:r>
        <w:rPr>
          <w:color w:val="231F20"/>
          <w:spacing w:val="-5"/>
          <w:w w:val="110"/>
        </w:rPr>
        <w:t xml:space="preserve"> </w:t>
      </w:r>
      <w:r>
        <w:rPr>
          <w:color w:val="231F20"/>
          <w:spacing w:val="-2"/>
          <w:w w:val="110"/>
        </w:rPr>
        <w:t xml:space="preserve">and </w:t>
      </w:r>
      <w:r>
        <w:rPr>
          <w:rFonts w:ascii="Arial" w:hAnsi="Arial"/>
          <w:color w:val="231F20"/>
          <w:w w:val="110"/>
        </w:rPr>
        <w:t>“</w:t>
      </w:r>
      <w:r>
        <w:rPr>
          <w:color w:val="231F20"/>
          <w:w w:val="110"/>
        </w:rPr>
        <w:t>recommending the brand to other people.</w:t>
      </w:r>
      <w:r>
        <w:rPr>
          <w:rFonts w:ascii="Arial" w:hAnsi="Arial"/>
          <w:color w:val="231F20"/>
          <w:w w:val="110"/>
        </w:rPr>
        <w:t>”</w:t>
      </w:r>
    </w:p>
    <w:p w14:paraId="63F8C9C1" w14:textId="77777777" w:rsidR="004E34A7" w:rsidRDefault="004E34A7">
      <w:pPr>
        <w:pStyle w:val="BodyText"/>
        <w:spacing w:before="8"/>
        <w:ind w:left="0"/>
        <w:rPr>
          <w:rFonts w:ascii="Arial"/>
          <w:sz w:val="21"/>
        </w:rPr>
      </w:pPr>
    </w:p>
    <w:p w14:paraId="63F8C9C2" w14:textId="77777777" w:rsidR="004E34A7" w:rsidRDefault="00000000">
      <w:pPr>
        <w:ind w:left="100"/>
        <w:rPr>
          <w:i/>
          <w:sz w:val="18"/>
        </w:rPr>
      </w:pPr>
      <w:r>
        <w:rPr>
          <w:i/>
          <w:color w:val="231F20"/>
          <w:w w:val="90"/>
          <w:sz w:val="18"/>
        </w:rPr>
        <w:t>Perceived</w:t>
      </w:r>
      <w:r>
        <w:rPr>
          <w:i/>
          <w:color w:val="231F20"/>
          <w:spacing w:val="21"/>
          <w:sz w:val="18"/>
        </w:rPr>
        <w:t xml:space="preserve"> </w:t>
      </w:r>
      <w:r>
        <w:rPr>
          <w:i/>
          <w:color w:val="231F20"/>
          <w:spacing w:val="-2"/>
          <w:sz w:val="18"/>
        </w:rPr>
        <w:t>sensitivity</w:t>
      </w:r>
    </w:p>
    <w:p w14:paraId="63F8C9C3" w14:textId="77777777" w:rsidR="004E34A7" w:rsidRDefault="00000000">
      <w:pPr>
        <w:pStyle w:val="BodyText"/>
        <w:spacing w:before="23" w:line="266" w:lineRule="auto"/>
        <w:ind w:right="5484"/>
        <w:jc w:val="both"/>
      </w:pPr>
      <w:r>
        <w:rPr>
          <w:color w:val="231F20"/>
          <w:spacing w:val="-2"/>
          <w:w w:val="110"/>
        </w:rPr>
        <w:t>Perceived</w:t>
      </w:r>
      <w:r>
        <w:rPr>
          <w:color w:val="231F20"/>
          <w:spacing w:val="-6"/>
          <w:w w:val="110"/>
        </w:rPr>
        <w:t xml:space="preserve"> </w:t>
      </w:r>
      <w:r>
        <w:rPr>
          <w:color w:val="231F20"/>
          <w:spacing w:val="-2"/>
          <w:w w:val="110"/>
        </w:rPr>
        <w:t>sensitivity</w:t>
      </w:r>
      <w:r>
        <w:rPr>
          <w:color w:val="231F20"/>
          <w:spacing w:val="-6"/>
          <w:w w:val="110"/>
        </w:rPr>
        <w:t xml:space="preserve"> </w:t>
      </w:r>
      <w:r>
        <w:rPr>
          <w:color w:val="231F20"/>
          <w:spacing w:val="-2"/>
          <w:w w:val="110"/>
        </w:rPr>
        <w:t>was</w:t>
      </w:r>
      <w:r>
        <w:rPr>
          <w:color w:val="231F20"/>
          <w:spacing w:val="-7"/>
          <w:w w:val="110"/>
        </w:rPr>
        <w:t xml:space="preserve"> </w:t>
      </w:r>
      <w:r>
        <w:rPr>
          <w:color w:val="231F20"/>
          <w:spacing w:val="-2"/>
          <w:w w:val="110"/>
        </w:rPr>
        <w:t>measured</w:t>
      </w:r>
      <w:r>
        <w:rPr>
          <w:color w:val="231F20"/>
          <w:spacing w:val="-7"/>
          <w:w w:val="110"/>
        </w:rPr>
        <w:t xml:space="preserve"> </w:t>
      </w:r>
      <w:r>
        <w:rPr>
          <w:color w:val="231F20"/>
          <w:spacing w:val="-2"/>
          <w:w w:val="110"/>
        </w:rPr>
        <w:t>using</w:t>
      </w:r>
      <w:r>
        <w:rPr>
          <w:color w:val="231F20"/>
          <w:spacing w:val="-6"/>
          <w:w w:val="110"/>
        </w:rPr>
        <w:t xml:space="preserve"> </w:t>
      </w:r>
      <w:r>
        <w:rPr>
          <w:color w:val="231F20"/>
          <w:spacing w:val="-2"/>
          <w:w w:val="110"/>
        </w:rPr>
        <w:t>a</w:t>
      </w:r>
      <w:r>
        <w:rPr>
          <w:color w:val="231F20"/>
          <w:spacing w:val="-5"/>
          <w:w w:val="110"/>
        </w:rPr>
        <w:t xml:space="preserve"> </w:t>
      </w:r>
      <w:r>
        <w:rPr>
          <w:color w:val="231F20"/>
          <w:spacing w:val="-2"/>
          <w:w w:val="110"/>
        </w:rPr>
        <w:t>single-item</w:t>
      </w:r>
      <w:r>
        <w:rPr>
          <w:color w:val="231F20"/>
          <w:spacing w:val="-6"/>
          <w:w w:val="110"/>
        </w:rPr>
        <w:t xml:space="preserve"> </w:t>
      </w:r>
      <w:r>
        <w:rPr>
          <w:color w:val="231F20"/>
          <w:spacing w:val="-2"/>
          <w:w w:val="110"/>
        </w:rPr>
        <w:t xml:space="preserve">seven- </w:t>
      </w:r>
      <w:r>
        <w:rPr>
          <w:color w:val="231F20"/>
        </w:rPr>
        <w:t>point Likert scale that asked participants to evaluate the brand</w:t>
      </w:r>
      <w:r>
        <w:rPr>
          <w:rFonts w:ascii="Arial" w:hAnsi="Arial"/>
          <w:color w:val="231F20"/>
        </w:rPr>
        <w:t>’</w:t>
      </w:r>
      <w:r>
        <w:rPr>
          <w:color w:val="231F20"/>
        </w:rPr>
        <w:t xml:space="preserve">s </w:t>
      </w:r>
      <w:r>
        <w:rPr>
          <w:color w:val="231F20"/>
          <w:w w:val="110"/>
        </w:rPr>
        <w:t xml:space="preserve">communication with the question: </w:t>
      </w:r>
      <w:r>
        <w:rPr>
          <w:rFonts w:ascii="Arial" w:hAnsi="Arial"/>
          <w:color w:val="231F20"/>
          <w:w w:val="110"/>
        </w:rPr>
        <w:t>“</w:t>
      </w:r>
      <w:r>
        <w:rPr>
          <w:color w:val="231F20"/>
          <w:w w:val="110"/>
        </w:rPr>
        <w:t xml:space="preserve">How sensitive is the </w:t>
      </w:r>
      <w:r>
        <w:rPr>
          <w:color w:val="231F20"/>
        </w:rPr>
        <w:t>information disclosed by the brand on this website?</w:t>
      </w:r>
      <w:r>
        <w:rPr>
          <w:rFonts w:ascii="Arial" w:hAnsi="Arial"/>
          <w:color w:val="231F20"/>
        </w:rPr>
        <w:t xml:space="preserve">” </w:t>
      </w:r>
      <w:r>
        <w:rPr>
          <w:color w:val="231F20"/>
        </w:rPr>
        <w:t>(1 = not at</w:t>
      </w:r>
      <w:r>
        <w:rPr>
          <w:color w:val="231F20"/>
          <w:spacing w:val="80"/>
          <w:w w:val="110"/>
        </w:rPr>
        <w:t xml:space="preserve"> </w:t>
      </w:r>
      <w:r>
        <w:rPr>
          <w:color w:val="231F20"/>
          <w:w w:val="110"/>
        </w:rPr>
        <w:t>all</w:t>
      </w:r>
      <w:r>
        <w:rPr>
          <w:color w:val="231F20"/>
          <w:spacing w:val="-10"/>
          <w:w w:val="110"/>
        </w:rPr>
        <w:t xml:space="preserve"> </w:t>
      </w:r>
      <w:r>
        <w:rPr>
          <w:color w:val="231F20"/>
          <w:w w:val="110"/>
        </w:rPr>
        <w:t>sensitive;</w:t>
      </w:r>
      <w:r>
        <w:rPr>
          <w:color w:val="231F20"/>
          <w:spacing w:val="-11"/>
          <w:w w:val="110"/>
        </w:rPr>
        <w:t xml:space="preserve"> </w:t>
      </w:r>
      <w:r>
        <w:rPr>
          <w:color w:val="231F20"/>
          <w:w w:val="110"/>
        </w:rPr>
        <w:t>7</w:t>
      </w:r>
      <w:r>
        <w:rPr>
          <w:color w:val="231F20"/>
          <w:spacing w:val="-11"/>
          <w:w w:val="110"/>
        </w:rPr>
        <w:t xml:space="preserve"> </w:t>
      </w:r>
      <w:r>
        <w:rPr>
          <w:color w:val="231F20"/>
          <w:w w:val="110"/>
        </w:rPr>
        <w:t>=</w:t>
      </w:r>
      <w:r>
        <w:rPr>
          <w:color w:val="231F20"/>
          <w:spacing w:val="-10"/>
          <w:w w:val="110"/>
        </w:rPr>
        <w:t xml:space="preserve"> </w:t>
      </w:r>
      <w:r>
        <w:rPr>
          <w:color w:val="231F20"/>
          <w:w w:val="110"/>
        </w:rPr>
        <w:t>extremely</w:t>
      </w:r>
      <w:r>
        <w:rPr>
          <w:color w:val="231F20"/>
          <w:spacing w:val="-10"/>
          <w:w w:val="110"/>
        </w:rPr>
        <w:t xml:space="preserve"> </w:t>
      </w:r>
      <w:r>
        <w:rPr>
          <w:color w:val="231F20"/>
          <w:w w:val="110"/>
        </w:rPr>
        <w:t>sensitive).</w:t>
      </w:r>
    </w:p>
    <w:p w14:paraId="63F8C9C4" w14:textId="77777777" w:rsidR="004E34A7" w:rsidRDefault="004E34A7">
      <w:pPr>
        <w:pStyle w:val="BodyText"/>
        <w:spacing w:before="4"/>
        <w:ind w:left="0"/>
        <w:rPr>
          <w:sz w:val="13"/>
        </w:rPr>
      </w:pPr>
    </w:p>
    <w:p w14:paraId="63F8C9C5" w14:textId="77777777" w:rsidR="004E34A7" w:rsidRDefault="004E34A7">
      <w:pPr>
        <w:rPr>
          <w:sz w:val="13"/>
        </w:rPr>
        <w:sectPr w:rsidR="004E34A7">
          <w:pgSz w:w="12190" w:h="15770"/>
          <w:pgMar w:top="1260" w:right="860" w:bottom="660" w:left="920" w:header="749" w:footer="475" w:gutter="0"/>
          <w:cols w:space="720"/>
        </w:sectPr>
      </w:pPr>
    </w:p>
    <w:p w14:paraId="63F8C9C6" w14:textId="77777777" w:rsidR="004E34A7" w:rsidRDefault="00000000">
      <w:pPr>
        <w:spacing w:before="98"/>
        <w:ind w:left="100"/>
        <w:rPr>
          <w:i/>
          <w:sz w:val="18"/>
        </w:rPr>
      </w:pPr>
      <w:r>
        <w:rPr>
          <w:i/>
          <w:color w:val="231F20"/>
          <w:spacing w:val="-4"/>
          <w:sz w:val="18"/>
        </w:rPr>
        <w:t>Control</w:t>
      </w:r>
      <w:r>
        <w:rPr>
          <w:i/>
          <w:color w:val="231F20"/>
          <w:spacing w:val="-1"/>
          <w:sz w:val="18"/>
        </w:rPr>
        <w:t xml:space="preserve"> </w:t>
      </w:r>
      <w:r>
        <w:rPr>
          <w:i/>
          <w:color w:val="231F20"/>
          <w:spacing w:val="-2"/>
          <w:sz w:val="18"/>
        </w:rPr>
        <w:t>variable</w:t>
      </w:r>
    </w:p>
    <w:p w14:paraId="63F8C9C7" w14:textId="77777777" w:rsidR="004E34A7" w:rsidRDefault="00000000">
      <w:pPr>
        <w:pStyle w:val="BodyText"/>
        <w:spacing w:before="21" w:line="266" w:lineRule="auto"/>
        <w:ind w:right="39"/>
        <w:jc w:val="both"/>
        <w:rPr>
          <w:rFonts w:ascii="Arial" w:hAnsi="Arial"/>
        </w:rPr>
      </w:pPr>
      <w:r>
        <w:rPr>
          <w:color w:val="231F20"/>
          <w:w w:val="110"/>
        </w:rPr>
        <w:t>Product involvement (Cronbach</w:t>
      </w:r>
      <w:r>
        <w:rPr>
          <w:rFonts w:ascii="Arial" w:hAnsi="Arial"/>
          <w:color w:val="231F20"/>
          <w:w w:val="110"/>
        </w:rPr>
        <w:t>’</w:t>
      </w:r>
      <w:r>
        <w:rPr>
          <w:color w:val="231F20"/>
          <w:w w:val="110"/>
        </w:rPr>
        <w:t xml:space="preserve">s </w:t>
      </w:r>
      <w:r>
        <w:rPr>
          <w:rFonts w:ascii="Arial" w:hAnsi="Arial"/>
          <w:i/>
          <w:color w:val="231F20"/>
          <w:w w:val="110"/>
        </w:rPr>
        <w:t xml:space="preserve">a </w:t>
      </w:r>
      <w:r>
        <w:rPr>
          <w:color w:val="231F20"/>
          <w:w w:val="110"/>
        </w:rPr>
        <w:t xml:space="preserve">= 0.923) was measured using three seven-point Likert scale items adapted from </w:t>
      </w:r>
      <w:hyperlink w:anchor="_bookmark86" w:history="1">
        <w:r>
          <w:rPr>
            <w:color w:val="0000FF"/>
            <w:w w:val="110"/>
          </w:rPr>
          <w:t>Strazzieri (1994)</w:t>
        </w:r>
      </w:hyperlink>
      <w:r>
        <w:rPr>
          <w:color w:val="231F20"/>
          <w:w w:val="110"/>
        </w:rPr>
        <w:t xml:space="preserve">, anchored with </w:t>
      </w:r>
      <w:r>
        <w:rPr>
          <w:rFonts w:ascii="Arial" w:hAnsi="Arial"/>
          <w:color w:val="231F20"/>
          <w:w w:val="110"/>
        </w:rPr>
        <w:t>“</w:t>
      </w:r>
      <w:r>
        <w:rPr>
          <w:color w:val="231F20"/>
          <w:w w:val="110"/>
        </w:rPr>
        <w:t>strongly disagree = 1</w:t>
      </w:r>
      <w:r>
        <w:rPr>
          <w:rFonts w:ascii="Arial" w:hAnsi="Arial"/>
          <w:color w:val="231F20"/>
          <w:w w:val="110"/>
        </w:rPr>
        <w:t xml:space="preserve">” </w:t>
      </w:r>
      <w:r>
        <w:rPr>
          <w:color w:val="231F20"/>
          <w:w w:val="110"/>
        </w:rPr>
        <w:t xml:space="preserve">to </w:t>
      </w:r>
      <w:r>
        <w:rPr>
          <w:rFonts w:ascii="Arial" w:hAnsi="Arial"/>
          <w:color w:val="231F20"/>
          <w:spacing w:val="-2"/>
          <w:w w:val="110"/>
        </w:rPr>
        <w:t>“</w:t>
      </w:r>
      <w:r>
        <w:rPr>
          <w:color w:val="231F20"/>
          <w:spacing w:val="-2"/>
          <w:w w:val="110"/>
        </w:rPr>
        <w:t>strongly</w:t>
      </w:r>
      <w:r>
        <w:rPr>
          <w:color w:val="231F20"/>
          <w:spacing w:val="-9"/>
          <w:w w:val="110"/>
        </w:rPr>
        <w:t xml:space="preserve"> </w:t>
      </w:r>
      <w:r>
        <w:rPr>
          <w:color w:val="231F20"/>
          <w:spacing w:val="-2"/>
          <w:w w:val="110"/>
        </w:rPr>
        <w:t>agree</w:t>
      </w:r>
      <w:r>
        <w:rPr>
          <w:color w:val="231F20"/>
          <w:spacing w:val="-6"/>
          <w:w w:val="110"/>
        </w:rPr>
        <w:t xml:space="preserve"> </w:t>
      </w:r>
      <w:r>
        <w:rPr>
          <w:color w:val="231F20"/>
          <w:spacing w:val="-2"/>
          <w:w w:val="110"/>
        </w:rPr>
        <w:t>=</w:t>
      </w:r>
      <w:r>
        <w:rPr>
          <w:color w:val="231F20"/>
          <w:spacing w:val="-6"/>
          <w:w w:val="110"/>
        </w:rPr>
        <w:t xml:space="preserve"> </w:t>
      </w:r>
      <w:r>
        <w:rPr>
          <w:color w:val="231F20"/>
          <w:spacing w:val="-2"/>
          <w:w w:val="110"/>
        </w:rPr>
        <w:t>7</w:t>
      </w:r>
      <w:r>
        <w:rPr>
          <w:rFonts w:ascii="Arial" w:hAnsi="Arial"/>
          <w:color w:val="231F20"/>
          <w:spacing w:val="-2"/>
          <w:w w:val="110"/>
        </w:rPr>
        <w:t>”</w:t>
      </w:r>
      <w:r>
        <w:rPr>
          <w:color w:val="231F20"/>
          <w:spacing w:val="-2"/>
          <w:w w:val="110"/>
        </w:rPr>
        <w:t>;</w:t>
      </w:r>
      <w:r>
        <w:rPr>
          <w:color w:val="231F20"/>
          <w:spacing w:val="-8"/>
          <w:w w:val="110"/>
        </w:rPr>
        <w:t xml:space="preserve"> </w:t>
      </w:r>
      <w:r>
        <w:rPr>
          <w:rFonts w:ascii="Arial" w:hAnsi="Arial"/>
          <w:color w:val="231F20"/>
          <w:spacing w:val="-2"/>
          <w:w w:val="110"/>
        </w:rPr>
        <w:t>“</w:t>
      </w:r>
      <w:r>
        <w:rPr>
          <w:color w:val="231F20"/>
          <w:spacing w:val="-2"/>
          <w:w w:val="110"/>
        </w:rPr>
        <w:t>I</w:t>
      </w:r>
      <w:r>
        <w:rPr>
          <w:color w:val="231F20"/>
          <w:spacing w:val="-6"/>
          <w:w w:val="110"/>
        </w:rPr>
        <w:t xml:space="preserve"> </w:t>
      </w:r>
      <w:r>
        <w:rPr>
          <w:color w:val="231F20"/>
          <w:spacing w:val="-2"/>
          <w:w w:val="110"/>
        </w:rPr>
        <w:t>am</w:t>
      </w:r>
      <w:r>
        <w:rPr>
          <w:color w:val="231F20"/>
          <w:spacing w:val="-9"/>
          <w:w w:val="110"/>
        </w:rPr>
        <w:t xml:space="preserve"> </w:t>
      </w:r>
      <w:r>
        <w:rPr>
          <w:color w:val="231F20"/>
          <w:spacing w:val="-2"/>
          <w:w w:val="110"/>
        </w:rPr>
        <w:t>interested</w:t>
      </w:r>
      <w:r>
        <w:rPr>
          <w:color w:val="231F20"/>
          <w:spacing w:val="-6"/>
          <w:w w:val="110"/>
        </w:rPr>
        <w:t xml:space="preserve"> </w:t>
      </w:r>
      <w:r>
        <w:rPr>
          <w:color w:val="231F20"/>
          <w:spacing w:val="-2"/>
          <w:w w:val="110"/>
        </w:rPr>
        <w:t>in</w:t>
      </w:r>
      <w:r>
        <w:rPr>
          <w:color w:val="231F20"/>
          <w:spacing w:val="-8"/>
          <w:w w:val="110"/>
        </w:rPr>
        <w:t xml:space="preserve"> </w:t>
      </w:r>
      <w:r>
        <w:rPr>
          <w:color w:val="231F20"/>
          <w:spacing w:val="-2"/>
          <w:w w:val="110"/>
        </w:rPr>
        <w:t>this</w:t>
      </w:r>
      <w:r>
        <w:rPr>
          <w:color w:val="231F20"/>
          <w:spacing w:val="-6"/>
          <w:w w:val="110"/>
        </w:rPr>
        <w:t xml:space="preserve"> </w:t>
      </w:r>
      <w:r>
        <w:rPr>
          <w:color w:val="231F20"/>
          <w:spacing w:val="-2"/>
          <w:w w:val="110"/>
        </w:rPr>
        <w:t>product</w:t>
      </w:r>
      <w:r>
        <w:rPr>
          <w:color w:val="231F20"/>
          <w:spacing w:val="-6"/>
          <w:w w:val="110"/>
        </w:rPr>
        <w:t xml:space="preserve"> </w:t>
      </w:r>
      <w:r>
        <w:rPr>
          <w:color w:val="231F20"/>
          <w:spacing w:val="-2"/>
          <w:w w:val="110"/>
        </w:rPr>
        <w:t>category</w:t>
      </w:r>
      <w:r>
        <w:rPr>
          <w:rFonts w:ascii="Arial" w:hAnsi="Arial"/>
          <w:color w:val="231F20"/>
          <w:spacing w:val="-2"/>
          <w:w w:val="110"/>
        </w:rPr>
        <w:t>”</w:t>
      </w:r>
      <w:r>
        <w:rPr>
          <w:color w:val="231F20"/>
          <w:spacing w:val="-2"/>
          <w:w w:val="110"/>
        </w:rPr>
        <w:t xml:space="preserve">; </w:t>
      </w:r>
      <w:r>
        <w:rPr>
          <w:rFonts w:ascii="Arial" w:hAnsi="Arial"/>
          <w:color w:val="231F20"/>
          <w:w w:val="110"/>
        </w:rPr>
        <w:t>“</w:t>
      </w:r>
      <w:r>
        <w:rPr>
          <w:color w:val="231F20"/>
          <w:w w:val="110"/>
        </w:rPr>
        <w:t>This product category counts to me</w:t>
      </w:r>
      <w:r>
        <w:rPr>
          <w:rFonts w:ascii="Arial" w:hAnsi="Arial"/>
          <w:color w:val="231F20"/>
          <w:w w:val="110"/>
        </w:rPr>
        <w:t>”</w:t>
      </w:r>
      <w:r>
        <w:rPr>
          <w:color w:val="231F20"/>
          <w:w w:val="110"/>
        </w:rPr>
        <w:t xml:space="preserve">; and </w:t>
      </w:r>
      <w:r>
        <w:rPr>
          <w:rFonts w:ascii="Arial" w:hAnsi="Arial"/>
          <w:color w:val="231F20"/>
          <w:w w:val="110"/>
        </w:rPr>
        <w:t>“</w:t>
      </w:r>
      <w:r>
        <w:rPr>
          <w:color w:val="231F20"/>
          <w:w w:val="110"/>
        </w:rPr>
        <w:t>I give special importance to products in this category.</w:t>
      </w:r>
      <w:r>
        <w:rPr>
          <w:rFonts w:ascii="Arial" w:hAnsi="Arial"/>
          <w:color w:val="231F20"/>
          <w:w w:val="110"/>
        </w:rPr>
        <w:t>”</w:t>
      </w:r>
    </w:p>
    <w:p w14:paraId="63F8C9C8" w14:textId="77777777" w:rsidR="004E34A7" w:rsidRDefault="004E34A7">
      <w:pPr>
        <w:pStyle w:val="BodyText"/>
        <w:ind w:left="0"/>
        <w:rPr>
          <w:rFonts w:ascii="Arial"/>
          <w:sz w:val="20"/>
        </w:rPr>
      </w:pPr>
    </w:p>
    <w:p w14:paraId="63F8C9C9" w14:textId="77777777" w:rsidR="004E34A7" w:rsidRDefault="00000000">
      <w:pPr>
        <w:pStyle w:val="BodyText"/>
        <w:spacing w:before="141"/>
      </w:pPr>
      <w:r>
        <w:rPr>
          <w:color w:val="231F20"/>
          <w:w w:val="125"/>
        </w:rPr>
        <w:t>Participants</w:t>
      </w:r>
      <w:r>
        <w:rPr>
          <w:color w:val="231F20"/>
          <w:spacing w:val="-16"/>
          <w:w w:val="125"/>
        </w:rPr>
        <w:t xml:space="preserve"> </w:t>
      </w:r>
      <w:r>
        <w:rPr>
          <w:color w:val="231F20"/>
          <w:w w:val="125"/>
        </w:rPr>
        <w:t>and</w:t>
      </w:r>
      <w:r>
        <w:rPr>
          <w:color w:val="231F20"/>
          <w:spacing w:val="-14"/>
          <w:w w:val="125"/>
        </w:rPr>
        <w:t xml:space="preserve"> </w:t>
      </w:r>
      <w:r>
        <w:rPr>
          <w:color w:val="231F20"/>
          <w:spacing w:val="-2"/>
          <w:w w:val="125"/>
        </w:rPr>
        <w:t>procedure</w:t>
      </w:r>
    </w:p>
    <w:p w14:paraId="63F8C9CA" w14:textId="77777777" w:rsidR="004E34A7" w:rsidRDefault="00000000">
      <w:pPr>
        <w:pStyle w:val="BodyText"/>
        <w:spacing w:before="13" w:line="266" w:lineRule="auto"/>
        <w:ind w:right="38"/>
        <w:jc w:val="both"/>
      </w:pPr>
      <w:r>
        <w:rPr>
          <w:color w:val="231F20"/>
        </w:rPr>
        <w:t xml:space="preserve">A total of 176 valid participants were recruited from </w:t>
      </w:r>
      <w:r>
        <w:rPr>
          <w:i/>
          <w:color w:val="231F20"/>
        </w:rPr>
        <w:t>Proliﬁc</w:t>
      </w:r>
      <w:r>
        <w:rPr>
          <w:color w:val="231F20"/>
        </w:rPr>
        <w:t xml:space="preserve">, an </w:t>
      </w:r>
      <w:r>
        <w:rPr>
          <w:color w:val="231F20"/>
          <w:w w:val="110"/>
        </w:rPr>
        <w:t>online consumer panel platform with reliable consumer research</w:t>
      </w:r>
      <w:r>
        <w:rPr>
          <w:color w:val="231F20"/>
          <w:spacing w:val="-10"/>
          <w:w w:val="110"/>
        </w:rPr>
        <w:t xml:space="preserve"> </w:t>
      </w:r>
      <w:r>
        <w:rPr>
          <w:color w:val="231F20"/>
          <w:w w:val="110"/>
        </w:rPr>
        <w:t>(</w:t>
      </w:r>
      <w:hyperlink w:anchor="_bookmark76" w:history="1">
        <w:r>
          <w:rPr>
            <w:color w:val="0000FF"/>
            <w:w w:val="110"/>
          </w:rPr>
          <w:t>Peer</w:t>
        </w:r>
        <w:r>
          <w:rPr>
            <w:color w:val="0000FF"/>
            <w:spacing w:val="-10"/>
            <w:w w:val="110"/>
          </w:rPr>
          <w:t xml:space="preserve"> </w:t>
        </w:r>
        <w:r>
          <w:rPr>
            <w:i/>
            <w:color w:val="0000FF"/>
            <w:w w:val="110"/>
          </w:rPr>
          <w:t>et</w:t>
        </w:r>
        <w:r>
          <w:rPr>
            <w:i/>
            <w:color w:val="0000FF"/>
            <w:spacing w:val="-11"/>
            <w:w w:val="110"/>
          </w:rPr>
          <w:t xml:space="preserve"> </w:t>
        </w:r>
        <w:r>
          <w:rPr>
            <w:i/>
            <w:color w:val="0000FF"/>
            <w:w w:val="110"/>
          </w:rPr>
          <w:t>al.</w:t>
        </w:r>
        <w:r>
          <w:rPr>
            <w:color w:val="0000FF"/>
            <w:w w:val="110"/>
          </w:rPr>
          <w:t>,</w:t>
        </w:r>
        <w:r>
          <w:rPr>
            <w:color w:val="0000FF"/>
            <w:spacing w:val="-10"/>
            <w:w w:val="110"/>
          </w:rPr>
          <w:t xml:space="preserve"> </w:t>
        </w:r>
        <w:r>
          <w:rPr>
            <w:color w:val="0000FF"/>
            <w:w w:val="110"/>
          </w:rPr>
          <w:t>2017</w:t>
        </w:r>
      </w:hyperlink>
      <w:r>
        <w:rPr>
          <w:color w:val="231F20"/>
          <w:w w:val="110"/>
        </w:rPr>
        <w:t>).</w:t>
      </w:r>
      <w:r>
        <w:rPr>
          <w:color w:val="231F20"/>
          <w:spacing w:val="-11"/>
          <w:w w:val="110"/>
        </w:rPr>
        <w:t xml:space="preserve"> </w:t>
      </w:r>
      <w:r>
        <w:rPr>
          <w:color w:val="231F20"/>
          <w:w w:val="110"/>
        </w:rPr>
        <w:t>More</w:t>
      </w:r>
      <w:r>
        <w:rPr>
          <w:color w:val="231F20"/>
          <w:spacing w:val="-12"/>
          <w:w w:val="110"/>
        </w:rPr>
        <w:t xml:space="preserve"> </w:t>
      </w:r>
      <w:r>
        <w:rPr>
          <w:color w:val="231F20"/>
          <w:w w:val="110"/>
        </w:rPr>
        <w:t>than</w:t>
      </w:r>
      <w:r>
        <w:rPr>
          <w:color w:val="231F20"/>
          <w:spacing w:val="-10"/>
          <w:w w:val="110"/>
        </w:rPr>
        <w:t xml:space="preserve"> </w:t>
      </w:r>
      <w:r>
        <w:rPr>
          <w:color w:val="231F20"/>
          <w:w w:val="110"/>
        </w:rPr>
        <w:t>half</w:t>
      </w:r>
      <w:r>
        <w:rPr>
          <w:color w:val="231F20"/>
          <w:spacing w:val="-11"/>
          <w:w w:val="110"/>
        </w:rPr>
        <w:t xml:space="preserve"> </w:t>
      </w:r>
      <w:r>
        <w:rPr>
          <w:color w:val="231F20"/>
          <w:w w:val="110"/>
        </w:rPr>
        <w:t>of</w:t>
      </w:r>
      <w:r>
        <w:rPr>
          <w:color w:val="231F20"/>
          <w:spacing w:val="-10"/>
          <w:w w:val="110"/>
        </w:rPr>
        <w:t xml:space="preserve"> </w:t>
      </w:r>
      <w:r>
        <w:rPr>
          <w:color w:val="231F20"/>
          <w:w w:val="110"/>
        </w:rPr>
        <w:t>the</w:t>
      </w:r>
      <w:r>
        <w:rPr>
          <w:color w:val="231F20"/>
          <w:spacing w:val="-12"/>
          <w:w w:val="110"/>
        </w:rPr>
        <w:t xml:space="preserve"> </w:t>
      </w:r>
      <w:r>
        <w:rPr>
          <w:color w:val="231F20"/>
          <w:w w:val="110"/>
        </w:rPr>
        <w:t xml:space="preserve">participants were male (68.2%) and non-Hispanic White (81.8%). Their </w:t>
      </w:r>
      <w:r>
        <w:rPr>
          <w:color w:val="231F20"/>
        </w:rPr>
        <w:t>age ranged from 18 to 57 years (M = 26.9, standard deviation =</w:t>
      </w:r>
      <w:r>
        <w:rPr>
          <w:color w:val="231F20"/>
          <w:spacing w:val="80"/>
        </w:rPr>
        <w:t xml:space="preserve"> </w:t>
      </w:r>
      <w:r>
        <w:rPr>
          <w:color w:val="231F20"/>
        </w:rPr>
        <w:t xml:space="preserve">8), with the majority being Millennials (84.1% from ages 18 to </w:t>
      </w:r>
      <w:r>
        <w:rPr>
          <w:color w:val="231F20"/>
          <w:w w:val="110"/>
        </w:rPr>
        <w:t xml:space="preserve">34). About one-third of the participants worked full time </w:t>
      </w:r>
      <w:r>
        <w:rPr>
          <w:color w:val="231F20"/>
          <w:spacing w:val="-2"/>
          <w:w w:val="110"/>
        </w:rPr>
        <w:t>(31.8%),</w:t>
      </w:r>
      <w:r>
        <w:rPr>
          <w:color w:val="231F20"/>
          <w:spacing w:val="-7"/>
          <w:w w:val="110"/>
        </w:rPr>
        <w:t xml:space="preserve"> </w:t>
      </w:r>
      <w:r>
        <w:rPr>
          <w:color w:val="231F20"/>
          <w:spacing w:val="-2"/>
          <w:w w:val="110"/>
        </w:rPr>
        <w:t>and</w:t>
      </w:r>
      <w:r>
        <w:rPr>
          <w:color w:val="231F20"/>
          <w:spacing w:val="-8"/>
          <w:w w:val="110"/>
        </w:rPr>
        <w:t xml:space="preserve"> </w:t>
      </w:r>
      <w:r>
        <w:rPr>
          <w:color w:val="231F20"/>
          <w:spacing w:val="-2"/>
          <w:w w:val="110"/>
        </w:rPr>
        <w:t>more</w:t>
      </w:r>
      <w:r>
        <w:rPr>
          <w:color w:val="231F20"/>
          <w:spacing w:val="-5"/>
          <w:w w:val="110"/>
        </w:rPr>
        <w:t xml:space="preserve"> </w:t>
      </w:r>
      <w:r>
        <w:rPr>
          <w:color w:val="231F20"/>
          <w:spacing w:val="-2"/>
          <w:w w:val="110"/>
        </w:rPr>
        <w:t>than</w:t>
      </w:r>
      <w:r>
        <w:rPr>
          <w:color w:val="231F20"/>
          <w:spacing w:val="-5"/>
          <w:w w:val="110"/>
        </w:rPr>
        <w:t xml:space="preserve"> </w:t>
      </w:r>
      <w:r>
        <w:rPr>
          <w:color w:val="231F20"/>
          <w:spacing w:val="-2"/>
          <w:w w:val="110"/>
        </w:rPr>
        <w:t>80%</w:t>
      </w:r>
      <w:r>
        <w:rPr>
          <w:color w:val="231F20"/>
          <w:spacing w:val="-5"/>
          <w:w w:val="110"/>
        </w:rPr>
        <w:t xml:space="preserve"> </w:t>
      </w:r>
      <w:r>
        <w:rPr>
          <w:color w:val="231F20"/>
          <w:spacing w:val="-2"/>
          <w:w w:val="110"/>
        </w:rPr>
        <w:t>had</w:t>
      </w:r>
      <w:r>
        <w:rPr>
          <w:color w:val="231F20"/>
          <w:spacing w:val="-7"/>
          <w:w w:val="110"/>
        </w:rPr>
        <w:t xml:space="preserve"> </w:t>
      </w:r>
      <w:r>
        <w:rPr>
          <w:color w:val="231F20"/>
          <w:spacing w:val="-2"/>
          <w:w w:val="110"/>
        </w:rPr>
        <w:t>an</w:t>
      </w:r>
      <w:r>
        <w:rPr>
          <w:color w:val="231F20"/>
          <w:spacing w:val="-7"/>
          <w:w w:val="110"/>
        </w:rPr>
        <w:t xml:space="preserve"> </w:t>
      </w:r>
      <w:r>
        <w:rPr>
          <w:color w:val="231F20"/>
          <w:spacing w:val="-2"/>
          <w:w w:val="110"/>
        </w:rPr>
        <w:t>annual</w:t>
      </w:r>
      <w:r>
        <w:rPr>
          <w:color w:val="231F20"/>
          <w:spacing w:val="-5"/>
          <w:w w:val="110"/>
        </w:rPr>
        <w:t xml:space="preserve"> </w:t>
      </w:r>
      <w:r>
        <w:rPr>
          <w:color w:val="231F20"/>
          <w:spacing w:val="-2"/>
          <w:w w:val="110"/>
        </w:rPr>
        <w:t>household</w:t>
      </w:r>
      <w:r>
        <w:rPr>
          <w:color w:val="231F20"/>
          <w:spacing w:val="-7"/>
          <w:w w:val="110"/>
        </w:rPr>
        <w:t xml:space="preserve"> </w:t>
      </w:r>
      <w:r>
        <w:rPr>
          <w:color w:val="231F20"/>
          <w:spacing w:val="-2"/>
          <w:w w:val="110"/>
        </w:rPr>
        <w:t xml:space="preserve">income </w:t>
      </w:r>
      <w:r>
        <w:rPr>
          <w:color w:val="231F20"/>
        </w:rPr>
        <w:t xml:space="preserve">under $50,000. Column 1 of </w:t>
      </w:r>
      <w:hyperlink w:anchor="_bookmark1" w:history="1">
        <w:r>
          <w:rPr>
            <w:color w:val="0000FF"/>
          </w:rPr>
          <w:t>Table 1</w:t>
        </w:r>
      </w:hyperlink>
      <w:r>
        <w:rPr>
          <w:color w:val="0000FF"/>
        </w:rPr>
        <w:t xml:space="preserve"> </w:t>
      </w:r>
      <w:r>
        <w:rPr>
          <w:color w:val="231F20"/>
        </w:rPr>
        <w:t xml:space="preserve">presents the details of this </w:t>
      </w:r>
      <w:r>
        <w:rPr>
          <w:color w:val="231F20"/>
          <w:spacing w:val="-2"/>
          <w:w w:val="110"/>
        </w:rPr>
        <w:t>sample.</w:t>
      </w:r>
    </w:p>
    <w:p w14:paraId="63F8C9CB" w14:textId="77777777" w:rsidR="004E34A7" w:rsidRDefault="00000000">
      <w:pPr>
        <w:pStyle w:val="BodyText"/>
        <w:spacing w:line="266" w:lineRule="auto"/>
        <w:ind w:right="38" w:firstLine="179"/>
        <w:jc w:val="both"/>
      </w:pPr>
      <w:r>
        <w:rPr>
          <w:color w:val="231F20"/>
        </w:rPr>
        <w:t xml:space="preserve">After consenting to participate in the study, participants were </w:t>
      </w:r>
      <w:r>
        <w:rPr>
          <w:color w:val="231F20"/>
          <w:spacing w:val="-2"/>
          <w:w w:val="110"/>
        </w:rPr>
        <w:t>randomly</w:t>
      </w:r>
      <w:r>
        <w:rPr>
          <w:color w:val="231F20"/>
          <w:spacing w:val="-4"/>
          <w:w w:val="110"/>
        </w:rPr>
        <w:t xml:space="preserve"> </w:t>
      </w:r>
      <w:r>
        <w:rPr>
          <w:color w:val="231F20"/>
          <w:spacing w:val="-2"/>
          <w:w w:val="110"/>
        </w:rPr>
        <w:t>assigned</w:t>
      </w:r>
      <w:r>
        <w:rPr>
          <w:color w:val="231F20"/>
          <w:spacing w:val="-4"/>
          <w:w w:val="110"/>
        </w:rPr>
        <w:t xml:space="preserve"> </w:t>
      </w:r>
      <w:r>
        <w:rPr>
          <w:color w:val="231F20"/>
          <w:spacing w:val="-2"/>
          <w:w w:val="110"/>
        </w:rPr>
        <w:t>to</w:t>
      </w:r>
      <w:r>
        <w:rPr>
          <w:color w:val="231F20"/>
          <w:spacing w:val="-3"/>
          <w:w w:val="110"/>
        </w:rPr>
        <w:t xml:space="preserve"> </w:t>
      </w:r>
      <w:r>
        <w:rPr>
          <w:color w:val="231F20"/>
          <w:spacing w:val="-2"/>
          <w:w w:val="110"/>
        </w:rPr>
        <w:t>one</w:t>
      </w:r>
      <w:r>
        <w:rPr>
          <w:color w:val="231F20"/>
          <w:spacing w:val="-4"/>
          <w:w w:val="110"/>
        </w:rPr>
        <w:t xml:space="preserve"> </w:t>
      </w:r>
      <w:r>
        <w:rPr>
          <w:color w:val="231F20"/>
          <w:spacing w:val="-2"/>
          <w:w w:val="110"/>
        </w:rPr>
        <w:t>of</w:t>
      </w:r>
      <w:r>
        <w:rPr>
          <w:color w:val="231F20"/>
          <w:spacing w:val="-4"/>
          <w:w w:val="110"/>
        </w:rPr>
        <w:t xml:space="preserve"> </w:t>
      </w:r>
      <w:r>
        <w:rPr>
          <w:color w:val="231F20"/>
          <w:spacing w:val="-2"/>
          <w:w w:val="110"/>
        </w:rPr>
        <w:t>the</w:t>
      </w:r>
      <w:r>
        <w:rPr>
          <w:color w:val="231F20"/>
          <w:spacing w:val="-4"/>
          <w:w w:val="110"/>
        </w:rPr>
        <w:t xml:space="preserve"> </w:t>
      </w:r>
      <w:r>
        <w:rPr>
          <w:color w:val="231F20"/>
          <w:spacing w:val="-2"/>
          <w:w w:val="110"/>
        </w:rPr>
        <w:t>four</w:t>
      </w:r>
      <w:r>
        <w:rPr>
          <w:color w:val="231F20"/>
          <w:spacing w:val="-3"/>
          <w:w w:val="110"/>
        </w:rPr>
        <w:t xml:space="preserve"> </w:t>
      </w:r>
      <w:r>
        <w:rPr>
          <w:color w:val="231F20"/>
          <w:spacing w:val="-2"/>
          <w:w w:val="110"/>
        </w:rPr>
        <w:t>experimental</w:t>
      </w:r>
      <w:r>
        <w:rPr>
          <w:color w:val="231F20"/>
          <w:spacing w:val="-5"/>
          <w:w w:val="110"/>
        </w:rPr>
        <w:t xml:space="preserve"> </w:t>
      </w:r>
      <w:r>
        <w:rPr>
          <w:color w:val="231F20"/>
          <w:spacing w:val="-2"/>
          <w:w w:val="110"/>
        </w:rPr>
        <w:t xml:space="preserve">conditions. </w:t>
      </w:r>
      <w:r>
        <w:rPr>
          <w:color w:val="231F20"/>
          <w:w w:val="110"/>
        </w:rPr>
        <w:t>Once</w:t>
      </w:r>
      <w:r>
        <w:rPr>
          <w:color w:val="231F20"/>
          <w:spacing w:val="-13"/>
          <w:w w:val="110"/>
        </w:rPr>
        <w:t xml:space="preserve"> </w:t>
      </w:r>
      <w:r>
        <w:rPr>
          <w:color w:val="231F20"/>
          <w:w w:val="110"/>
        </w:rPr>
        <w:t>they</w:t>
      </w:r>
      <w:r>
        <w:rPr>
          <w:color w:val="231F20"/>
          <w:spacing w:val="-12"/>
          <w:w w:val="110"/>
        </w:rPr>
        <w:t xml:space="preserve"> </w:t>
      </w:r>
      <w:r>
        <w:rPr>
          <w:color w:val="231F20"/>
          <w:w w:val="110"/>
        </w:rPr>
        <w:t>ﬁnished</w:t>
      </w:r>
      <w:r>
        <w:rPr>
          <w:color w:val="231F20"/>
          <w:spacing w:val="-13"/>
          <w:w w:val="110"/>
        </w:rPr>
        <w:t xml:space="preserve"> </w:t>
      </w:r>
      <w:r>
        <w:rPr>
          <w:color w:val="231F20"/>
          <w:w w:val="110"/>
        </w:rPr>
        <w:t>reviewing</w:t>
      </w:r>
      <w:r>
        <w:rPr>
          <w:color w:val="231F20"/>
          <w:spacing w:val="-12"/>
          <w:w w:val="110"/>
        </w:rPr>
        <w:t xml:space="preserve"> </w:t>
      </w:r>
      <w:r>
        <w:rPr>
          <w:color w:val="231F20"/>
          <w:w w:val="110"/>
        </w:rPr>
        <w:t>the</w:t>
      </w:r>
      <w:r>
        <w:rPr>
          <w:color w:val="231F20"/>
          <w:spacing w:val="-12"/>
          <w:w w:val="110"/>
        </w:rPr>
        <w:t xml:space="preserve"> </w:t>
      </w:r>
      <w:r>
        <w:rPr>
          <w:color w:val="231F20"/>
          <w:w w:val="110"/>
        </w:rPr>
        <w:t>mock-up</w:t>
      </w:r>
      <w:r>
        <w:rPr>
          <w:color w:val="231F20"/>
          <w:spacing w:val="-13"/>
          <w:w w:val="110"/>
        </w:rPr>
        <w:t xml:space="preserve"> </w:t>
      </w:r>
      <w:r>
        <w:rPr>
          <w:color w:val="231F20"/>
          <w:w w:val="110"/>
        </w:rPr>
        <w:t>page</w:t>
      </w:r>
      <w:r>
        <w:rPr>
          <w:color w:val="231F20"/>
          <w:spacing w:val="-12"/>
          <w:w w:val="110"/>
        </w:rPr>
        <w:t xml:space="preserve"> </w:t>
      </w:r>
      <w:r>
        <w:rPr>
          <w:color w:val="231F20"/>
          <w:w w:val="110"/>
        </w:rPr>
        <w:t>of</w:t>
      </w:r>
      <w:r>
        <w:rPr>
          <w:color w:val="231F20"/>
          <w:spacing w:val="-12"/>
          <w:w w:val="110"/>
        </w:rPr>
        <w:t xml:space="preserve"> </w:t>
      </w:r>
      <w:r>
        <w:rPr>
          <w:color w:val="231F20"/>
          <w:w w:val="110"/>
        </w:rPr>
        <w:t>the</w:t>
      </w:r>
      <w:r>
        <w:rPr>
          <w:color w:val="231F20"/>
          <w:spacing w:val="-13"/>
          <w:w w:val="110"/>
        </w:rPr>
        <w:t xml:space="preserve"> </w:t>
      </w:r>
      <w:r>
        <w:rPr>
          <w:color w:val="231F20"/>
          <w:w w:val="110"/>
        </w:rPr>
        <w:t>brand</w:t>
      </w:r>
      <w:r>
        <w:rPr>
          <w:rFonts w:ascii="Arial" w:hAnsi="Arial"/>
          <w:color w:val="231F20"/>
          <w:w w:val="110"/>
        </w:rPr>
        <w:t>’</w:t>
      </w:r>
      <w:r>
        <w:rPr>
          <w:color w:val="231F20"/>
          <w:w w:val="110"/>
        </w:rPr>
        <w:t xml:space="preserve">s e-commerce, they were asked to answer two manipulation check questions (i.e. perceived production transparency and perceived cost transparency). This was followed by the </w:t>
      </w:r>
      <w:r>
        <w:rPr>
          <w:color w:val="231F20"/>
        </w:rPr>
        <w:t xml:space="preserve">measurement items of perceived sensitivity of the information, </w:t>
      </w:r>
      <w:r>
        <w:rPr>
          <w:color w:val="231F20"/>
          <w:w w:val="110"/>
        </w:rPr>
        <w:t>brand</w:t>
      </w:r>
      <w:r>
        <w:rPr>
          <w:color w:val="231F20"/>
          <w:spacing w:val="-1"/>
          <w:w w:val="110"/>
        </w:rPr>
        <w:t xml:space="preserve"> </w:t>
      </w:r>
      <w:r>
        <w:rPr>
          <w:color w:val="231F20"/>
          <w:w w:val="110"/>
        </w:rPr>
        <w:t>transparency, brand</w:t>
      </w:r>
      <w:r>
        <w:rPr>
          <w:color w:val="231F20"/>
          <w:spacing w:val="-1"/>
          <w:w w:val="110"/>
        </w:rPr>
        <w:t xml:space="preserve"> </w:t>
      </w:r>
      <w:r>
        <w:rPr>
          <w:color w:val="231F20"/>
          <w:w w:val="110"/>
        </w:rPr>
        <w:t>authenticity,</w:t>
      </w:r>
      <w:r>
        <w:rPr>
          <w:color w:val="231F20"/>
          <w:spacing w:val="-3"/>
          <w:w w:val="110"/>
        </w:rPr>
        <w:t xml:space="preserve"> </w:t>
      </w:r>
      <w:r>
        <w:rPr>
          <w:color w:val="231F20"/>
          <w:w w:val="110"/>
        </w:rPr>
        <w:t>brand</w:t>
      </w:r>
      <w:r>
        <w:rPr>
          <w:color w:val="231F20"/>
          <w:spacing w:val="-1"/>
          <w:w w:val="110"/>
        </w:rPr>
        <w:t xml:space="preserve"> </w:t>
      </w:r>
      <w:r>
        <w:rPr>
          <w:color w:val="231F20"/>
          <w:w w:val="110"/>
        </w:rPr>
        <w:t>attitude,</w:t>
      </w:r>
      <w:r>
        <w:rPr>
          <w:color w:val="231F20"/>
          <w:spacing w:val="-2"/>
          <w:w w:val="110"/>
        </w:rPr>
        <w:t xml:space="preserve"> </w:t>
      </w:r>
      <w:r>
        <w:rPr>
          <w:color w:val="231F20"/>
          <w:w w:val="110"/>
        </w:rPr>
        <w:t xml:space="preserve">brand </w:t>
      </w:r>
      <w:r>
        <w:rPr>
          <w:color w:val="231F20"/>
          <w:spacing w:val="-2"/>
          <w:w w:val="110"/>
        </w:rPr>
        <w:t>trust</w:t>
      </w:r>
      <w:r>
        <w:rPr>
          <w:color w:val="231F20"/>
          <w:spacing w:val="-6"/>
          <w:w w:val="110"/>
        </w:rPr>
        <w:t xml:space="preserve"> </w:t>
      </w:r>
      <w:r>
        <w:rPr>
          <w:color w:val="231F20"/>
          <w:spacing w:val="-2"/>
          <w:w w:val="110"/>
        </w:rPr>
        <w:t>and</w:t>
      </w:r>
      <w:r>
        <w:rPr>
          <w:color w:val="231F20"/>
          <w:spacing w:val="-4"/>
          <w:w w:val="110"/>
        </w:rPr>
        <w:t xml:space="preserve"> </w:t>
      </w:r>
      <w:r>
        <w:rPr>
          <w:color w:val="231F20"/>
          <w:spacing w:val="-2"/>
          <w:w w:val="110"/>
        </w:rPr>
        <w:t>behavioral</w:t>
      </w:r>
      <w:r>
        <w:rPr>
          <w:color w:val="231F20"/>
          <w:spacing w:val="-6"/>
          <w:w w:val="110"/>
        </w:rPr>
        <w:t xml:space="preserve"> </w:t>
      </w:r>
      <w:r>
        <w:rPr>
          <w:color w:val="231F20"/>
          <w:spacing w:val="-2"/>
          <w:w w:val="110"/>
        </w:rPr>
        <w:t>intentions.</w:t>
      </w:r>
      <w:r>
        <w:rPr>
          <w:color w:val="231F20"/>
          <w:spacing w:val="-6"/>
          <w:w w:val="110"/>
        </w:rPr>
        <w:t xml:space="preserve"> </w:t>
      </w:r>
      <w:r>
        <w:rPr>
          <w:color w:val="231F20"/>
          <w:spacing w:val="-2"/>
          <w:w w:val="110"/>
        </w:rPr>
        <w:t>Demographic</w:t>
      </w:r>
      <w:r>
        <w:rPr>
          <w:color w:val="231F20"/>
          <w:spacing w:val="-5"/>
          <w:w w:val="110"/>
        </w:rPr>
        <w:t xml:space="preserve"> </w:t>
      </w:r>
      <w:r>
        <w:rPr>
          <w:color w:val="231F20"/>
          <w:spacing w:val="-2"/>
          <w:w w:val="110"/>
        </w:rPr>
        <w:t>information</w:t>
      </w:r>
      <w:r>
        <w:rPr>
          <w:color w:val="231F20"/>
          <w:spacing w:val="-4"/>
          <w:w w:val="110"/>
        </w:rPr>
        <w:t xml:space="preserve"> </w:t>
      </w:r>
      <w:r>
        <w:rPr>
          <w:color w:val="231F20"/>
          <w:spacing w:val="-2"/>
          <w:w w:val="110"/>
        </w:rPr>
        <w:t xml:space="preserve">was </w:t>
      </w:r>
      <w:r>
        <w:rPr>
          <w:color w:val="231F20"/>
          <w:w w:val="110"/>
        </w:rPr>
        <w:t>collected</w:t>
      </w:r>
      <w:r>
        <w:rPr>
          <w:color w:val="231F20"/>
          <w:spacing w:val="-15"/>
          <w:w w:val="110"/>
        </w:rPr>
        <w:t xml:space="preserve"> </w:t>
      </w:r>
      <w:r>
        <w:rPr>
          <w:color w:val="231F20"/>
          <w:w w:val="110"/>
        </w:rPr>
        <w:t>toward</w:t>
      </w:r>
      <w:r>
        <w:rPr>
          <w:color w:val="231F20"/>
          <w:spacing w:val="-12"/>
          <w:w w:val="110"/>
        </w:rPr>
        <w:t xml:space="preserve"> </w:t>
      </w:r>
      <w:r>
        <w:rPr>
          <w:color w:val="231F20"/>
          <w:w w:val="110"/>
        </w:rPr>
        <w:t>the</w:t>
      </w:r>
      <w:r>
        <w:rPr>
          <w:color w:val="231F20"/>
          <w:spacing w:val="-13"/>
          <w:w w:val="110"/>
        </w:rPr>
        <w:t xml:space="preserve"> </w:t>
      </w:r>
      <w:r>
        <w:rPr>
          <w:color w:val="231F20"/>
          <w:w w:val="110"/>
        </w:rPr>
        <w:t>end.</w:t>
      </w:r>
      <w:r>
        <w:rPr>
          <w:color w:val="231F20"/>
          <w:spacing w:val="-12"/>
          <w:w w:val="110"/>
        </w:rPr>
        <w:t xml:space="preserve"> </w:t>
      </w:r>
      <w:r>
        <w:rPr>
          <w:color w:val="231F20"/>
          <w:w w:val="110"/>
        </w:rPr>
        <w:t>Two</w:t>
      </w:r>
      <w:r>
        <w:rPr>
          <w:color w:val="231F20"/>
          <w:spacing w:val="-12"/>
          <w:w w:val="110"/>
        </w:rPr>
        <w:t xml:space="preserve"> </w:t>
      </w:r>
      <w:r>
        <w:rPr>
          <w:color w:val="231F20"/>
          <w:w w:val="110"/>
        </w:rPr>
        <w:t>attention</w:t>
      </w:r>
      <w:r>
        <w:rPr>
          <w:color w:val="231F20"/>
          <w:spacing w:val="-13"/>
          <w:w w:val="110"/>
        </w:rPr>
        <w:t xml:space="preserve"> </w:t>
      </w:r>
      <w:r>
        <w:rPr>
          <w:color w:val="231F20"/>
          <w:w w:val="110"/>
        </w:rPr>
        <w:t>check</w:t>
      </w:r>
      <w:r>
        <w:rPr>
          <w:color w:val="231F20"/>
          <w:spacing w:val="-12"/>
          <w:w w:val="110"/>
        </w:rPr>
        <w:t xml:space="preserve"> </w:t>
      </w:r>
      <w:r>
        <w:rPr>
          <w:color w:val="231F20"/>
          <w:w w:val="110"/>
        </w:rPr>
        <w:t>questions</w:t>
      </w:r>
      <w:r>
        <w:rPr>
          <w:color w:val="231F20"/>
          <w:spacing w:val="-12"/>
          <w:w w:val="110"/>
        </w:rPr>
        <w:t xml:space="preserve"> </w:t>
      </w:r>
      <w:r>
        <w:rPr>
          <w:color w:val="231F20"/>
          <w:w w:val="110"/>
        </w:rPr>
        <w:t>were inserted in the survey. Those who failed the attention check question were directed to the end of the survey and thus not included in the ﬁnal data analysis.</w:t>
      </w:r>
    </w:p>
    <w:p w14:paraId="63F8C9CC" w14:textId="77777777" w:rsidR="004E34A7" w:rsidRDefault="00000000">
      <w:pPr>
        <w:rPr>
          <w:sz w:val="20"/>
        </w:rPr>
      </w:pPr>
      <w:r>
        <w:br w:type="column"/>
      </w:r>
    </w:p>
    <w:p w14:paraId="63F8C9CD" w14:textId="77777777" w:rsidR="004E34A7" w:rsidRDefault="004E34A7">
      <w:pPr>
        <w:pStyle w:val="BodyText"/>
        <w:ind w:left="0"/>
        <w:rPr>
          <w:sz w:val="20"/>
        </w:rPr>
      </w:pPr>
    </w:p>
    <w:p w14:paraId="63F8C9CE" w14:textId="77777777" w:rsidR="004E34A7" w:rsidRDefault="004E34A7">
      <w:pPr>
        <w:pStyle w:val="BodyText"/>
        <w:ind w:left="0"/>
        <w:rPr>
          <w:sz w:val="20"/>
        </w:rPr>
      </w:pPr>
    </w:p>
    <w:p w14:paraId="63F8C9CF" w14:textId="77777777" w:rsidR="004E34A7" w:rsidRDefault="004E34A7">
      <w:pPr>
        <w:pStyle w:val="BodyText"/>
        <w:ind w:left="0"/>
        <w:rPr>
          <w:sz w:val="20"/>
        </w:rPr>
      </w:pPr>
    </w:p>
    <w:p w14:paraId="63F8C9D0" w14:textId="77777777" w:rsidR="004E34A7" w:rsidRDefault="004E34A7">
      <w:pPr>
        <w:pStyle w:val="BodyText"/>
        <w:ind w:left="0"/>
        <w:rPr>
          <w:sz w:val="20"/>
        </w:rPr>
      </w:pPr>
    </w:p>
    <w:p w14:paraId="63F8C9D1" w14:textId="77777777" w:rsidR="004E34A7" w:rsidRDefault="004E34A7">
      <w:pPr>
        <w:pStyle w:val="BodyText"/>
        <w:ind w:left="0"/>
        <w:rPr>
          <w:sz w:val="20"/>
        </w:rPr>
      </w:pPr>
    </w:p>
    <w:p w14:paraId="63F8C9D2" w14:textId="77777777" w:rsidR="004E34A7" w:rsidRDefault="004E34A7">
      <w:pPr>
        <w:pStyle w:val="BodyText"/>
        <w:ind w:left="0"/>
        <w:rPr>
          <w:sz w:val="20"/>
        </w:rPr>
      </w:pPr>
    </w:p>
    <w:p w14:paraId="63F8C9D3" w14:textId="77777777" w:rsidR="004E34A7" w:rsidRDefault="004E34A7">
      <w:pPr>
        <w:pStyle w:val="BodyText"/>
        <w:ind w:left="0"/>
        <w:rPr>
          <w:sz w:val="20"/>
        </w:rPr>
      </w:pPr>
    </w:p>
    <w:p w14:paraId="63F8C9D4" w14:textId="77777777" w:rsidR="004E34A7" w:rsidRDefault="004E34A7">
      <w:pPr>
        <w:pStyle w:val="BodyText"/>
        <w:ind w:left="0"/>
        <w:rPr>
          <w:sz w:val="20"/>
        </w:rPr>
      </w:pPr>
    </w:p>
    <w:p w14:paraId="63F8C9D5" w14:textId="77777777" w:rsidR="004E34A7" w:rsidRDefault="004E34A7">
      <w:pPr>
        <w:pStyle w:val="BodyText"/>
        <w:ind w:left="0"/>
        <w:rPr>
          <w:sz w:val="20"/>
        </w:rPr>
      </w:pPr>
    </w:p>
    <w:p w14:paraId="63F8C9D6" w14:textId="77777777" w:rsidR="004E34A7" w:rsidRDefault="004E34A7">
      <w:pPr>
        <w:pStyle w:val="BodyText"/>
        <w:ind w:left="0"/>
        <w:rPr>
          <w:sz w:val="20"/>
        </w:rPr>
      </w:pPr>
    </w:p>
    <w:p w14:paraId="63F8C9D7" w14:textId="77777777" w:rsidR="004E34A7" w:rsidRDefault="004E34A7">
      <w:pPr>
        <w:pStyle w:val="BodyText"/>
        <w:ind w:left="0"/>
        <w:rPr>
          <w:sz w:val="20"/>
        </w:rPr>
      </w:pPr>
    </w:p>
    <w:p w14:paraId="63F8C9D8" w14:textId="77777777" w:rsidR="004E34A7" w:rsidRDefault="004E34A7">
      <w:pPr>
        <w:pStyle w:val="BodyText"/>
        <w:ind w:left="0"/>
        <w:rPr>
          <w:sz w:val="20"/>
        </w:rPr>
      </w:pPr>
    </w:p>
    <w:p w14:paraId="63F8C9D9" w14:textId="77777777" w:rsidR="004E34A7" w:rsidRDefault="004E34A7">
      <w:pPr>
        <w:pStyle w:val="BodyText"/>
        <w:ind w:left="0"/>
        <w:rPr>
          <w:sz w:val="20"/>
        </w:rPr>
      </w:pPr>
    </w:p>
    <w:p w14:paraId="63F8C9DA" w14:textId="77777777" w:rsidR="004E34A7" w:rsidRDefault="004E34A7">
      <w:pPr>
        <w:pStyle w:val="BodyText"/>
        <w:ind w:left="0"/>
        <w:rPr>
          <w:sz w:val="20"/>
        </w:rPr>
      </w:pPr>
    </w:p>
    <w:p w14:paraId="63F8C9DB" w14:textId="77777777" w:rsidR="004E34A7" w:rsidRDefault="004E34A7">
      <w:pPr>
        <w:pStyle w:val="BodyText"/>
        <w:ind w:left="0"/>
        <w:rPr>
          <w:sz w:val="20"/>
        </w:rPr>
      </w:pPr>
    </w:p>
    <w:p w14:paraId="63F8C9DC" w14:textId="77777777" w:rsidR="004E34A7" w:rsidRDefault="004E34A7">
      <w:pPr>
        <w:pStyle w:val="BodyText"/>
        <w:ind w:left="0"/>
        <w:rPr>
          <w:sz w:val="20"/>
        </w:rPr>
      </w:pPr>
    </w:p>
    <w:p w14:paraId="63F8C9DD" w14:textId="77777777" w:rsidR="004E34A7" w:rsidRDefault="004E34A7">
      <w:pPr>
        <w:pStyle w:val="BodyText"/>
        <w:spacing w:before="6"/>
        <w:ind w:left="0"/>
        <w:rPr>
          <w:sz w:val="29"/>
        </w:rPr>
      </w:pPr>
    </w:p>
    <w:p w14:paraId="63F8C9DE" w14:textId="77777777" w:rsidR="004E34A7" w:rsidRDefault="00000000">
      <w:pPr>
        <w:pStyle w:val="BodyText"/>
      </w:pPr>
      <w:bookmarkStart w:id="11" w:name="_bookmark1"/>
      <w:bookmarkEnd w:id="11"/>
      <w:r>
        <w:rPr>
          <w:color w:val="231F20"/>
          <w:w w:val="120"/>
        </w:rPr>
        <w:t>Data</w:t>
      </w:r>
      <w:r>
        <w:rPr>
          <w:color w:val="231F20"/>
          <w:spacing w:val="1"/>
          <w:w w:val="120"/>
        </w:rPr>
        <w:t xml:space="preserve"> </w:t>
      </w:r>
      <w:r>
        <w:rPr>
          <w:color w:val="231F20"/>
          <w:spacing w:val="-2"/>
          <w:w w:val="120"/>
        </w:rPr>
        <w:t>analysis</w:t>
      </w:r>
    </w:p>
    <w:p w14:paraId="63F8C9DF" w14:textId="77777777" w:rsidR="004E34A7" w:rsidRDefault="00000000">
      <w:pPr>
        <w:spacing w:before="13"/>
        <w:ind w:left="100"/>
        <w:rPr>
          <w:i/>
          <w:sz w:val="18"/>
        </w:rPr>
      </w:pPr>
      <w:r>
        <w:rPr>
          <w:i/>
          <w:color w:val="231F20"/>
          <w:sz w:val="18"/>
        </w:rPr>
        <w:t>Manipulation</w:t>
      </w:r>
      <w:r>
        <w:rPr>
          <w:i/>
          <w:color w:val="231F20"/>
          <w:spacing w:val="23"/>
          <w:sz w:val="18"/>
        </w:rPr>
        <w:t xml:space="preserve"> </w:t>
      </w:r>
      <w:r>
        <w:rPr>
          <w:i/>
          <w:color w:val="231F20"/>
          <w:spacing w:val="-2"/>
          <w:sz w:val="18"/>
        </w:rPr>
        <w:t>check</w:t>
      </w:r>
    </w:p>
    <w:p w14:paraId="63F8C9E0" w14:textId="77777777" w:rsidR="004E34A7" w:rsidRDefault="00000000">
      <w:pPr>
        <w:pStyle w:val="BodyText"/>
        <w:spacing w:before="23" w:line="256" w:lineRule="auto"/>
        <w:ind w:right="164"/>
        <w:jc w:val="both"/>
      </w:pPr>
      <w:r>
        <w:rPr>
          <w:color w:val="231F20"/>
          <w:w w:val="110"/>
        </w:rPr>
        <w:t xml:space="preserve">Prior to data analysis, a manipulation check was performed </w:t>
      </w:r>
      <w:r>
        <w:rPr>
          <w:color w:val="231F20"/>
        </w:rPr>
        <w:t xml:space="preserve">using two-way ANOVA analyses. Results indicated successful </w:t>
      </w:r>
      <w:r>
        <w:rPr>
          <w:color w:val="231F20"/>
          <w:w w:val="110"/>
        </w:rPr>
        <w:t>manipulation of the production transparency [</w:t>
      </w:r>
      <w:r>
        <w:rPr>
          <w:i/>
          <w:color w:val="231F20"/>
          <w:w w:val="110"/>
        </w:rPr>
        <w:t xml:space="preserve">F </w:t>
      </w:r>
      <w:r>
        <w:rPr>
          <w:color w:val="231F20"/>
          <w:w w:val="110"/>
        </w:rPr>
        <w:t xml:space="preserve">(1, 171) = 51.98, </w:t>
      </w:r>
      <w:r>
        <w:rPr>
          <w:i/>
          <w:color w:val="231F20"/>
          <w:w w:val="110"/>
        </w:rPr>
        <w:t xml:space="preserve">p </w:t>
      </w:r>
      <w:r>
        <w:rPr>
          <w:rFonts w:ascii="Arial"/>
          <w:color w:val="231F20"/>
          <w:w w:val="110"/>
        </w:rPr>
        <w:t xml:space="preserve">&lt; </w:t>
      </w:r>
      <w:r>
        <w:rPr>
          <w:color w:val="231F20"/>
          <w:w w:val="110"/>
        </w:rPr>
        <w:t>0.001], such that the presence (vs absence) of production information resulted in greater production transparency (M</w:t>
      </w:r>
      <w:r>
        <w:rPr>
          <w:i/>
          <w:color w:val="231F20"/>
          <w:w w:val="110"/>
        </w:rPr>
        <w:t xml:space="preserve">difference </w:t>
      </w:r>
      <w:r>
        <w:rPr>
          <w:color w:val="231F20"/>
          <w:w w:val="110"/>
        </w:rPr>
        <w:t xml:space="preserve">= 1.97, SE = 0.27, </w:t>
      </w:r>
      <w:r>
        <w:rPr>
          <w:i/>
          <w:color w:val="231F20"/>
          <w:w w:val="110"/>
        </w:rPr>
        <w:t xml:space="preserve">p </w:t>
      </w:r>
      <w:r>
        <w:rPr>
          <w:rFonts w:ascii="Arial"/>
          <w:color w:val="231F20"/>
          <w:w w:val="110"/>
        </w:rPr>
        <w:t xml:space="preserve">&lt; </w:t>
      </w:r>
      <w:r>
        <w:rPr>
          <w:color w:val="231F20"/>
          <w:w w:val="110"/>
        </w:rPr>
        <w:t xml:space="preserve">0.001). In addition, the results also showed successful manipulation of </w:t>
      </w:r>
      <w:r>
        <w:rPr>
          <w:color w:val="231F20"/>
          <w:spacing w:val="-2"/>
          <w:w w:val="110"/>
        </w:rPr>
        <w:t>cost</w:t>
      </w:r>
      <w:r>
        <w:rPr>
          <w:color w:val="231F20"/>
          <w:spacing w:val="-7"/>
          <w:w w:val="110"/>
        </w:rPr>
        <w:t xml:space="preserve"> </w:t>
      </w:r>
      <w:r>
        <w:rPr>
          <w:color w:val="231F20"/>
          <w:spacing w:val="-2"/>
          <w:w w:val="110"/>
        </w:rPr>
        <w:t>transparency</w:t>
      </w:r>
      <w:r>
        <w:rPr>
          <w:color w:val="231F20"/>
          <w:spacing w:val="-10"/>
          <w:w w:val="110"/>
        </w:rPr>
        <w:t xml:space="preserve"> </w:t>
      </w:r>
      <w:r>
        <w:rPr>
          <w:color w:val="231F20"/>
          <w:spacing w:val="-2"/>
          <w:w w:val="110"/>
        </w:rPr>
        <w:t>[</w:t>
      </w:r>
      <w:r>
        <w:rPr>
          <w:i/>
          <w:color w:val="231F20"/>
          <w:spacing w:val="-2"/>
          <w:w w:val="110"/>
        </w:rPr>
        <w:t>F</w:t>
      </w:r>
      <w:r>
        <w:rPr>
          <w:i/>
          <w:color w:val="231F20"/>
          <w:spacing w:val="-7"/>
          <w:w w:val="110"/>
        </w:rPr>
        <w:t xml:space="preserve"> </w:t>
      </w:r>
      <w:r>
        <w:rPr>
          <w:color w:val="231F20"/>
          <w:spacing w:val="-2"/>
          <w:w w:val="110"/>
        </w:rPr>
        <w:t>(1,</w:t>
      </w:r>
      <w:r>
        <w:rPr>
          <w:color w:val="231F20"/>
          <w:spacing w:val="-9"/>
          <w:w w:val="110"/>
        </w:rPr>
        <w:t xml:space="preserve"> </w:t>
      </w:r>
      <w:r>
        <w:rPr>
          <w:color w:val="231F20"/>
          <w:spacing w:val="-2"/>
          <w:w w:val="110"/>
        </w:rPr>
        <w:t>171)</w:t>
      </w:r>
      <w:r>
        <w:rPr>
          <w:color w:val="231F20"/>
          <w:spacing w:val="-7"/>
          <w:w w:val="110"/>
        </w:rPr>
        <w:t xml:space="preserve"> </w:t>
      </w:r>
      <w:r>
        <w:rPr>
          <w:color w:val="231F20"/>
          <w:spacing w:val="-2"/>
          <w:w w:val="110"/>
        </w:rPr>
        <w:t>=</w:t>
      </w:r>
      <w:r>
        <w:rPr>
          <w:color w:val="231F20"/>
          <w:spacing w:val="-7"/>
          <w:w w:val="110"/>
        </w:rPr>
        <w:t xml:space="preserve"> </w:t>
      </w:r>
      <w:r>
        <w:rPr>
          <w:color w:val="231F20"/>
          <w:spacing w:val="-2"/>
          <w:w w:val="110"/>
        </w:rPr>
        <w:t>80.43,</w:t>
      </w:r>
      <w:r>
        <w:rPr>
          <w:color w:val="231F20"/>
          <w:spacing w:val="-7"/>
          <w:w w:val="110"/>
        </w:rPr>
        <w:t xml:space="preserve"> </w:t>
      </w:r>
      <w:r>
        <w:rPr>
          <w:i/>
          <w:color w:val="231F20"/>
          <w:spacing w:val="-2"/>
          <w:w w:val="110"/>
        </w:rPr>
        <w:t>p</w:t>
      </w:r>
      <w:r>
        <w:rPr>
          <w:i/>
          <w:color w:val="231F20"/>
          <w:spacing w:val="-7"/>
          <w:w w:val="110"/>
        </w:rPr>
        <w:t xml:space="preserve"> </w:t>
      </w:r>
      <w:r>
        <w:rPr>
          <w:rFonts w:ascii="Arial"/>
          <w:color w:val="231F20"/>
          <w:spacing w:val="-2"/>
          <w:w w:val="110"/>
        </w:rPr>
        <w:t>&lt;</w:t>
      </w:r>
      <w:r>
        <w:rPr>
          <w:rFonts w:ascii="Arial"/>
          <w:color w:val="231F20"/>
          <w:spacing w:val="-11"/>
          <w:w w:val="110"/>
        </w:rPr>
        <w:t xml:space="preserve"> </w:t>
      </w:r>
      <w:r>
        <w:rPr>
          <w:color w:val="231F20"/>
          <w:spacing w:val="-2"/>
          <w:w w:val="110"/>
        </w:rPr>
        <w:t>0.001],</w:t>
      </w:r>
      <w:r>
        <w:rPr>
          <w:color w:val="231F20"/>
          <w:spacing w:val="-6"/>
          <w:w w:val="110"/>
        </w:rPr>
        <w:t xml:space="preserve"> </w:t>
      </w:r>
      <w:r>
        <w:rPr>
          <w:color w:val="231F20"/>
          <w:spacing w:val="-2"/>
          <w:w w:val="110"/>
        </w:rPr>
        <w:t>such</w:t>
      </w:r>
      <w:r>
        <w:rPr>
          <w:color w:val="231F20"/>
          <w:spacing w:val="-7"/>
          <w:w w:val="110"/>
        </w:rPr>
        <w:t xml:space="preserve"> </w:t>
      </w:r>
      <w:r>
        <w:rPr>
          <w:color w:val="231F20"/>
          <w:spacing w:val="-2"/>
          <w:w w:val="110"/>
        </w:rPr>
        <w:t>that</w:t>
      </w:r>
      <w:r>
        <w:rPr>
          <w:color w:val="231F20"/>
          <w:spacing w:val="-6"/>
          <w:w w:val="110"/>
        </w:rPr>
        <w:t xml:space="preserve"> </w:t>
      </w:r>
      <w:r>
        <w:rPr>
          <w:color w:val="231F20"/>
          <w:spacing w:val="-2"/>
          <w:w w:val="110"/>
        </w:rPr>
        <w:t xml:space="preserve">the </w:t>
      </w:r>
      <w:r>
        <w:rPr>
          <w:color w:val="231F20"/>
          <w:w w:val="110"/>
        </w:rPr>
        <w:t>presence (vs absence) of cost information resulted in greater cost</w:t>
      </w:r>
      <w:r>
        <w:rPr>
          <w:color w:val="231F20"/>
          <w:spacing w:val="-11"/>
          <w:w w:val="110"/>
        </w:rPr>
        <w:t xml:space="preserve"> </w:t>
      </w:r>
      <w:r>
        <w:rPr>
          <w:color w:val="231F20"/>
          <w:w w:val="110"/>
        </w:rPr>
        <w:t>transparency</w:t>
      </w:r>
      <w:r>
        <w:rPr>
          <w:color w:val="231F20"/>
          <w:spacing w:val="-10"/>
          <w:w w:val="110"/>
        </w:rPr>
        <w:t xml:space="preserve"> </w:t>
      </w:r>
      <w:r>
        <w:rPr>
          <w:color w:val="231F20"/>
          <w:w w:val="110"/>
        </w:rPr>
        <w:t>(M</w:t>
      </w:r>
      <w:r>
        <w:rPr>
          <w:i/>
          <w:color w:val="231F20"/>
          <w:w w:val="110"/>
        </w:rPr>
        <w:t>difference</w:t>
      </w:r>
      <w:r>
        <w:rPr>
          <w:i/>
          <w:color w:val="231F20"/>
          <w:spacing w:val="-10"/>
          <w:w w:val="110"/>
        </w:rPr>
        <w:t xml:space="preserve"> </w:t>
      </w:r>
      <w:r>
        <w:rPr>
          <w:color w:val="231F20"/>
          <w:w w:val="110"/>
        </w:rPr>
        <w:t>=</w:t>
      </w:r>
      <w:r>
        <w:rPr>
          <w:color w:val="231F20"/>
          <w:spacing w:val="-10"/>
          <w:w w:val="110"/>
        </w:rPr>
        <w:t xml:space="preserve"> </w:t>
      </w:r>
      <w:r>
        <w:rPr>
          <w:color w:val="231F20"/>
          <w:w w:val="110"/>
        </w:rPr>
        <w:t>2.60,</w:t>
      </w:r>
      <w:r>
        <w:rPr>
          <w:color w:val="231F20"/>
          <w:spacing w:val="-11"/>
          <w:w w:val="110"/>
        </w:rPr>
        <w:t xml:space="preserve"> </w:t>
      </w:r>
      <w:r>
        <w:rPr>
          <w:color w:val="231F20"/>
          <w:w w:val="110"/>
        </w:rPr>
        <w:t>SE</w:t>
      </w:r>
      <w:r>
        <w:rPr>
          <w:color w:val="231F20"/>
          <w:spacing w:val="-11"/>
          <w:w w:val="110"/>
        </w:rPr>
        <w:t xml:space="preserve"> </w:t>
      </w:r>
      <w:r>
        <w:rPr>
          <w:color w:val="231F20"/>
          <w:w w:val="110"/>
        </w:rPr>
        <w:t>=</w:t>
      </w:r>
      <w:r>
        <w:rPr>
          <w:color w:val="231F20"/>
          <w:spacing w:val="-10"/>
          <w:w w:val="110"/>
        </w:rPr>
        <w:t xml:space="preserve"> </w:t>
      </w:r>
      <w:r>
        <w:rPr>
          <w:color w:val="231F20"/>
          <w:w w:val="110"/>
        </w:rPr>
        <w:t>0.29,</w:t>
      </w:r>
      <w:r>
        <w:rPr>
          <w:color w:val="231F20"/>
          <w:spacing w:val="-11"/>
          <w:w w:val="110"/>
        </w:rPr>
        <w:t xml:space="preserve"> </w:t>
      </w:r>
      <w:r>
        <w:rPr>
          <w:i/>
          <w:color w:val="231F20"/>
          <w:w w:val="110"/>
        </w:rPr>
        <w:t>p</w:t>
      </w:r>
      <w:r>
        <w:rPr>
          <w:i/>
          <w:color w:val="231F20"/>
          <w:spacing w:val="-10"/>
          <w:w w:val="110"/>
        </w:rPr>
        <w:t xml:space="preserve"> </w:t>
      </w:r>
      <w:r>
        <w:rPr>
          <w:rFonts w:ascii="Arial"/>
          <w:color w:val="231F20"/>
          <w:w w:val="110"/>
        </w:rPr>
        <w:t>&lt;</w:t>
      </w:r>
      <w:r>
        <w:rPr>
          <w:rFonts w:ascii="Arial"/>
          <w:color w:val="231F20"/>
          <w:spacing w:val="-14"/>
          <w:w w:val="110"/>
        </w:rPr>
        <w:t xml:space="preserve"> </w:t>
      </w:r>
      <w:r>
        <w:rPr>
          <w:color w:val="231F20"/>
          <w:w w:val="110"/>
        </w:rPr>
        <w:t xml:space="preserve">0.001). </w:t>
      </w:r>
      <w:r>
        <w:rPr>
          <w:color w:val="231F20"/>
        </w:rPr>
        <w:t xml:space="preserve">Moreover, pairwise comparisons across the four conditions also </w:t>
      </w:r>
      <w:r>
        <w:rPr>
          <w:color w:val="231F20"/>
          <w:spacing w:val="-2"/>
          <w:w w:val="110"/>
        </w:rPr>
        <w:t>revealed</w:t>
      </w:r>
      <w:r>
        <w:rPr>
          <w:color w:val="231F20"/>
          <w:spacing w:val="-8"/>
          <w:w w:val="110"/>
        </w:rPr>
        <w:t xml:space="preserve"> </w:t>
      </w:r>
      <w:r>
        <w:rPr>
          <w:color w:val="231F20"/>
          <w:spacing w:val="-2"/>
          <w:w w:val="110"/>
        </w:rPr>
        <w:t>that</w:t>
      </w:r>
      <w:r>
        <w:rPr>
          <w:color w:val="231F20"/>
          <w:spacing w:val="-7"/>
          <w:w w:val="110"/>
        </w:rPr>
        <w:t xml:space="preserve"> </w:t>
      </w:r>
      <w:r>
        <w:rPr>
          <w:color w:val="231F20"/>
          <w:spacing w:val="-2"/>
          <w:w w:val="110"/>
        </w:rPr>
        <w:t>the</w:t>
      </w:r>
      <w:r>
        <w:rPr>
          <w:color w:val="231F20"/>
          <w:spacing w:val="-10"/>
          <w:w w:val="110"/>
        </w:rPr>
        <w:t xml:space="preserve"> </w:t>
      </w:r>
      <w:r>
        <w:rPr>
          <w:color w:val="231F20"/>
          <w:spacing w:val="-2"/>
          <w:w w:val="110"/>
        </w:rPr>
        <w:t>production</w:t>
      </w:r>
      <w:r>
        <w:rPr>
          <w:color w:val="231F20"/>
          <w:spacing w:val="-11"/>
          <w:w w:val="110"/>
        </w:rPr>
        <w:t xml:space="preserve"> </w:t>
      </w:r>
      <w:r>
        <w:rPr>
          <w:color w:val="231F20"/>
          <w:spacing w:val="-2"/>
          <w:w w:val="110"/>
        </w:rPr>
        <w:t>transparency</w:t>
      </w:r>
      <w:r>
        <w:rPr>
          <w:color w:val="231F20"/>
          <w:spacing w:val="-7"/>
          <w:w w:val="110"/>
        </w:rPr>
        <w:t xml:space="preserve"> </w:t>
      </w:r>
      <w:r>
        <w:rPr>
          <w:color w:val="231F20"/>
          <w:spacing w:val="-2"/>
          <w:w w:val="110"/>
        </w:rPr>
        <w:t>condition</w:t>
      </w:r>
      <w:r>
        <w:rPr>
          <w:color w:val="231F20"/>
          <w:spacing w:val="-7"/>
          <w:w w:val="110"/>
        </w:rPr>
        <w:t xml:space="preserve"> </w:t>
      </w:r>
      <w:r>
        <w:rPr>
          <w:color w:val="231F20"/>
          <w:spacing w:val="-2"/>
          <w:w w:val="110"/>
        </w:rPr>
        <w:t>resulted</w:t>
      </w:r>
      <w:r>
        <w:rPr>
          <w:color w:val="231F20"/>
          <w:spacing w:val="-8"/>
          <w:w w:val="110"/>
        </w:rPr>
        <w:t xml:space="preserve"> </w:t>
      </w:r>
      <w:r>
        <w:rPr>
          <w:color w:val="231F20"/>
          <w:spacing w:val="-2"/>
          <w:w w:val="110"/>
        </w:rPr>
        <w:t xml:space="preserve">in </w:t>
      </w:r>
      <w:r>
        <w:rPr>
          <w:color w:val="231F20"/>
          <w:w w:val="110"/>
        </w:rPr>
        <w:t>greater</w:t>
      </w:r>
      <w:r>
        <w:rPr>
          <w:color w:val="231F20"/>
          <w:spacing w:val="47"/>
          <w:w w:val="110"/>
        </w:rPr>
        <w:t xml:space="preserve">  </w:t>
      </w:r>
      <w:r>
        <w:rPr>
          <w:color w:val="231F20"/>
          <w:w w:val="110"/>
        </w:rPr>
        <w:t>perceived</w:t>
      </w:r>
      <w:r>
        <w:rPr>
          <w:color w:val="231F20"/>
          <w:spacing w:val="47"/>
          <w:w w:val="110"/>
        </w:rPr>
        <w:t xml:space="preserve">  </w:t>
      </w:r>
      <w:r>
        <w:rPr>
          <w:color w:val="231F20"/>
          <w:w w:val="110"/>
        </w:rPr>
        <w:t>production</w:t>
      </w:r>
      <w:r>
        <w:rPr>
          <w:color w:val="231F20"/>
          <w:spacing w:val="46"/>
          <w:w w:val="110"/>
        </w:rPr>
        <w:t xml:space="preserve">  </w:t>
      </w:r>
      <w:r>
        <w:rPr>
          <w:color w:val="231F20"/>
          <w:w w:val="110"/>
        </w:rPr>
        <w:t>transparency</w:t>
      </w:r>
      <w:r>
        <w:rPr>
          <w:color w:val="231F20"/>
          <w:spacing w:val="46"/>
          <w:w w:val="110"/>
        </w:rPr>
        <w:t xml:space="preserve">  </w:t>
      </w:r>
      <w:r>
        <w:rPr>
          <w:color w:val="231F20"/>
          <w:w w:val="110"/>
        </w:rPr>
        <w:t>than</w:t>
      </w:r>
      <w:r>
        <w:rPr>
          <w:color w:val="231F20"/>
          <w:spacing w:val="46"/>
          <w:w w:val="110"/>
        </w:rPr>
        <w:t xml:space="preserve">  </w:t>
      </w:r>
      <w:r>
        <w:rPr>
          <w:color w:val="231F20"/>
          <w:spacing w:val="-4"/>
          <w:w w:val="110"/>
        </w:rPr>
        <w:t>cost</w:t>
      </w:r>
    </w:p>
    <w:p w14:paraId="63F8C9E1" w14:textId="77777777" w:rsidR="004E34A7" w:rsidRDefault="004E34A7">
      <w:pPr>
        <w:spacing w:line="256" w:lineRule="auto"/>
        <w:jc w:val="both"/>
        <w:sectPr w:rsidR="004E34A7">
          <w:type w:val="continuous"/>
          <w:pgSz w:w="12190" w:h="15770"/>
          <w:pgMar w:top="1260" w:right="860" w:bottom="660" w:left="920" w:header="749" w:footer="475" w:gutter="0"/>
          <w:cols w:num="2" w:space="720" w:equalWidth="0">
            <w:col w:w="4963" w:space="357"/>
            <w:col w:w="5090"/>
          </w:cols>
        </w:sectPr>
      </w:pPr>
    </w:p>
    <w:p w14:paraId="63F8C9E2" w14:textId="77777777" w:rsidR="004E34A7" w:rsidRDefault="00000000">
      <w:pPr>
        <w:spacing w:before="160"/>
        <w:ind w:left="100"/>
        <w:rPr>
          <w:rFonts w:ascii="Arial"/>
          <w:sz w:val="17"/>
        </w:rPr>
      </w:pPr>
      <w:bookmarkStart w:id="12" w:name="_bookmark2"/>
      <w:bookmarkEnd w:id="12"/>
      <w:r>
        <w:rPr>
          <w:rFonts w:ascii="Arial"/>
          <w:color w:val="231F20"/>
          <w:w w:val="85"/>
          <w:sz w:val="17"/>
        </w:rPr>
        <w:lastRenderedPageBreak/>
        <w:t>Table</w:t>
      </w:r>
      <w:r>
        <w:rPr>
          <w:rFonts w:ascii="Arial"/>
          <w:color w:val="231F20"/>
          <w:spacing w:val="-5"/>
          <w:sz w:val="17"/>
        </w:rPr>
        <w:t xml:space="preserve"> </w:t>
      </w:r>
      <w:r>
        <w:rPr>
          <w:rFonts w:ascii="Arial"/>
          <w:color w:val="231F20"/>
          <w:w w:val="85"/>
          <w:sz w:val="17"/>
        </w:rPr>
        <w:t>2</w:t>
      </w:r>
      <w:r>
        <w:rPr>
          <w:rFonts w:ascii="Arial"/>
          <w:color w:val="231F20"/>
          <w:spacing w:val="53"/>
          <w:sz w:val="17"/>
        </w:rPr>
        <w:t xml:space="preserve"> </w:t>
      </w:r>
      <w:r>
        <w:rPr>
          <w:rFonts w:ascii="Arial"/>
          <w:color w:val="231F20"/>
          <w:w w:val="85"/>
          <w:sz w:val="17"/>
        </w:rPr>
        <w:t>Results</w:t>
      </w:r>
      <w:r>
        <w:rPr>
          <w:rFonts w:ascii="Arial"/>
          <w:color w:val="231F20"/>
          <w:spacing w:val="-4"/>
          <w:sz w:val="17"/>
        </w:rPr>
        <w:t xml:space="preserve"> </w:t>
      </w:r>
      <w:r>
        <w:rPr>
          <w:rFonts w:ascii="Arial"/>
          <w:color w:val="231F20"/>
          <w:w w:val="85"/>
          <w:sz w:val="17"/>
        </w:rPr>
        <w:t>of</w:t>
      </w:r>
      <w:r>
        <w:rPr>
          <w:rFonts w:ascii="Arial"/>
          <w:color w:val="231F20"/>
          <w:spacing w:val="-4"/>
          <w:sz w:val="17"/>
        </w:rPr>
        <w:t xml:space="preserve"> </w:t>
      </w:r>
      <w:r>
        <w:rPr>
          <w:rFonts w:ascii="Arial"/>
          <w:color w:val="231F20"/>
          <w:w w:val="85"/>
          <w:sz w:val="17"/>
        </w:rPr>
        <w:t>reliability</w:t>
      </w:r>
      <w:r>
        <w:rPr>
          <w:rFonts w:ascii="Arial"/>
          <w:color w:val="231F20"/>
          <w:spacing w:val="-4"/>
          <w:sz w:val="17"/>
        </w:rPr>
        <w:t xml:space="preserve"> </w:t>
      </w:r>
      <w:r>
        <w:rPr>
          <w:rFonts w:ascii="Arial"/>
          <w:color w:val="231F20"/>
          <w:w w:val="85"/>
          <w:sz w:val="17"/>
        </w:rPr>
        <w:t>and</w:t>
      </w:r>
      <w:r>
        <w:rPr>
          <w:rFonts w:ascii="Arial"/>
          <w:color w:val="231F20"/>
          <w:spacing w:val="-3"/>
          <w:sz w:val="17"/>
        </w:rPr>
        <w:t xml:space="preserve"> </w:t>
      </w:r>
      <w:r>
        <w:rPr>
          <w:rFonts w:ascii="Arial"/>
          <w:color w:val="231F20"/>
          <w:w w:val="85"/>
          <w:sz w:val="17"/>
        </w:rPr>
        <w:t>validity</w:t>
      </w:r>
      <w:r>
        <w:rPr>
          <w:rFonts w:ascii="Arial"/>
          <w:color w:val="231F20"/>
          <w:spacing w:val="-3"/>
          <w:sz w:val="17"/>
        </w:rPr>
        <w:t xml:space="preserve"> </w:t>
      </w:r>
      <w:r>
        <w:rPr>
          <w:rFonts w:ascii="Arial"/>
          <w:color w:val="231F20"/>
          <w:w w:val="85"/>
          <w:sz w:val="17"/>
        </w:rPr>
        <w:t>tests</w:t>
      </w:r>
      <w:r>
        <w:rPr>
          <w:rFonts w:ascii="Arial"/>
          <w:color w:val="231F20"/>
          <w:spacing w:val="-4"/>
          <w:sz w:val="17"/>
        </w:rPr>
        <w:t xml:space="preserve"> </w:t>
      </w:r>
      <w:r>
        <w:rPr>
          <w:rFonts w:ascii="Arial"/>
          <w:color w:val="231F20"/>
          <w:w w:val="85"/>
          <w:sz w:val="17"/>
        </w:rPr>
        <w:t>for</w:t>
      </w:r>
      <w:r>
        <w:rPr>
          <w:rFonts w:ascii="Arial"/>
          <w:color w:val="231F20"/>
          <w:spacing w:val="-5"/>
          <w:sz w:val="17"/>
        </w:rPr>
        <w:t xml:space="preserve"> </w:t>
      </w:r>
      <w:r>
        <w:rPr>
          <w:rFonts w:ascii="Arial"/>
          <w:color w:val="231F20"/>
          <w:w w:val="85"/>
          <w:sz w:val="17"/>
        </w:rPr>
        <w:t>brand</w:t>
      </w:r>
      <w:r>
        <w:rPr>
          <w:rFonts w:ascii="Arial"/>
          <w:color w:val="231F20"/>
          <w:spacing w:val="-3"/>
          <w:sz w:val="17"/>
        </w:rPr>
        <w:t xml:space="preserve"> </w:t>
      </w:r>
      <w:r>
        <w:rPr>
          <w:rFonts w:ascii="Arial"/>
          <w:color w:val="231F20"/>
          <w:spacing w:val="-2"/>
          <w:w w:val="85"/>
          <w:sz w:val="17"/>
        </w:rPr>
        <w:t>transparency</w:t>
      </w:r>
    </w:p>
    <w:p w14:paraId="63F8C9E3" w14:textId="77777777" w:rsidR="004E34A7" w:rsidRDefault="00C06B41">
      <w:pPr>
        <w:pStyle w:val="BodyText"/>
        <w:spacing w:before="10"/>
        <w:ind w:left="0"/>
        <w:rPr>
          <w:rFonts w:ascii="Arial"/>
          <w:sz w:val="4"/>
        </w:rPr>
      </w:pPr>
      <w:r>
        <w:rPr>
          <w:noProof/>
        </w:rPr>
        <mc:AlternateContent>
          <mc:Choice Requires="wps">
            <w:drawing>
              <wp:anchor distT="0" distB="0" distL="0" distR="0" simplePos="0" relativeHeight="487590400" behindDoc="1" locked="0" layoutInCell="1" allowOverlap="1" wp14:anchorId="63F8CBCB" wp14:editId="5CD69B0F">
                <wp:simplePos x="0" y="0"/>
                <wp:positionH relativeFrom="page">
                  <wp:posOffset>647700</wp:posOffset>
                </wp:positionH>
                <wp:positionV relativeFrom="paragraph">
                  <wp:posOffset>50800</wp:posOffset>
                </wp:positionV>
                <wp:extent cx="6438900" cy="5715"/>
                <wp:effectExtent l="0" t="0" r="0" b="6985"/>
                <wp:wrapTopAndBottom/>
                <wp:docPr id="1217352811" name="docshape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7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5B6C86" id="docshape26" o:spid="_x0000_s1026" style="position:absolute;margin-left:51pt;margin-top:4pt;width:507pt;height:.45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" fillcolor="black" stroked="f">
                <v:path arrowok="t"/>
                <w10:wrap type="topAndBottom" anchorx="page"/>
              </v:rect>
            </w:pict>
          </mc:Fallback>
        </mc:AlternateContent>
      </w:r>
    </w:p>
    <w:p w14:paraId="63F8C9E4" w14:textId="77777777" w:rsidR="004E34A7" w:rsidRDefault="004E34A7">
      <w:pPr>
        <w:pStyle w:val="BodyText"/>
        <w:spacing w:before="2"/>
        <w:ind w:left="0"/>
        <w:rPr>
          <w:rFonts w:ascii="Arial"/>
          <w:sz w:val="2"/>
        </w:rPr>
      </w:pPr>
    </w:p>
    <w:tbl>
      <w:tblPr>
        <w:tblW w:w="0" w:type="auto"/>
        <w:tblInd w:w="107" w:type="dxa"/>
        <w:tblLayout w:type="fixed"/>
        <w:tblCellMar>
          <w:left w:w="0" w:type="dxa"/>
          <w:right w:w="0" w:type="dxa"/>
        </w:tblCellMar>
        <w:tblLook w:val="01E0" w:firstRow="1" w:lastRow="1" w:firstColumn="1" w:lastColumn="1" w:noHBand="0" w:noVBand="0"/>
      </w:tblPr>
      <w:tblGrid>
        <w:gridCol w:w="659"/>
        <w:gridCol w:w="1350"/>
        <w:gridCol w:w="802"/>
        <w:gridCol w:w="801"/>
        <w:gridCol w:w="778"/>
        <w:gridCol w:w="801"/>
        <w:gridCol w:w="1066"/>
        <w:gridCol w:w="801"/>
        <w:gridCol w:w="801"/>
        <w:gridCol w:w="800"/>
        <w:gridCol w:w="800"/>
        <w:gridCol w:w="671"/>
      </w:tblGrid>
      <w:tr w:rsidR="004E34A7" w14:paraId="63F8C9E6" w14:textId="77777777">
        <w:trPr>
          <w:trHeight w:val="219"/>
        </w:trPr>
        <w:tc>
          <w:tcPr>
            <w:tcW w:w="10130" w:type="dxa"/>
            <w:gridSpan w:val="12"/>
          </w:tcPr>
          <w:p w14:paraId="63F8C9E5" w14:textId="77777777" w:rsidR="004E34A7" w:rsidRDefault="00000000">
            <w:pPr>
              <w:pStyle w:val="TableParagraph"/>
              <w:spacing w:before="0"/>
              <w:ind w:right="1806"/>
              <w:jc w:val="right"/>
              <w:rPr>
                <w:sz w:val="17"/>
              </w:rPr>
            </w:pPr>
            <w:r>
              <w:rPr>
                <w:color w:val="231F20"/>
                <w:sz w:val="17"/>
              </w:rPr>
              <w:t>Model</w:t>
            </w:r>
            <w:r>
              <w:rPr>
                <w:color w:val="231F20"/>
                <w:spacing w:val="-2"/>
                <w:sz w:val="17"/>
              </w:rPr>
              <w:t xml:space="preserve"> </w:t>
            </w:r>
            <w:r>
              <w:rPr>
                <w:color w:val="231F20"/>
                <w:sz w:val="17"/>
              </w:rPr>
              <w:t>fit</w:t>
            </w:r>
            <w:r>
              <w:rPr>
                <w:color w:val="231F20"/>
                <w:spacing w:val="-5"/>
                <w:sz w:val="17"/>
              </w:rPr>
              <w:t xml:space="preserve"> </w:t>
            </w:r>
            <w:r>
              <w:rPr>
                <w:color w:val="231F20"/>
                <w:spacing w:val="-2"/>
                <w:sz w:val="17"/>
              </w:rPr>
              <w:t>indices</w:t>
            </w:r>
          </w:p>
        </w:tc>
      </w:tr>
      <w:tr w:rsidR="004E34A7" w14:paraId="63F8C9F3" w14:textId="77777777">
        <w:trPr>
          <w:trHeight w:val="211"/>
        </w:trPr>
        <w:tc>
          <w:tcPr>
            <w:tcW w:w="659" w:type="dxa"/>
          </w:tcPr>
          <w:p w14:paraId="63F8C9E7" w14:textId="77777777" w:rsidR="004E34A7" w:rsidRDefault="004E34A7">
            <w:pPr>
              <w:pStyle w:val="TableParagraph"/>
              <w:spacing w:before="0"/>
              <w:rPr>
                <w:rFonts w:ascii="Times New Roman"/>
                <w:sz w:val="14"/>
              </w:rPr>
            </w:pPr>
          </w:p>
        </w:tc>
        <w:tc>
          <w:tcPr>
            <w:tcW w:w="1350" w:type="dxa"/>
          </w:tcPr>
          <w:p w14:paraId="63F8C9E8" w14:textId="77777777" w:rsidR="004E34A7" w:rsidRDefault="00000000">
            <w:pPr>
              <w:pStyle w:val="TableParagraph"/>
              <w:spacing w:before="0" w:line="191" w:lineRule="exact"/>
              <w:ind w:left="122" w:right="122"/>
              <w:jc w:val="center"/>
              <w:rPr>
                <w:sz w:val="17"/>
              </w:rPr>
            </w:pPr>
            <w:r>
              <w:rPr>
                <w:color w:val="231F20"/>
                <w:w w:val="90"/>
                <w:sz w:val="17"/>
              </w:rPr>
              <w:t>Factor</w:t>
            </w:r>
            <w:r>
              <w:rPr>
                <w:color w:val="231F20"/>
                <w:spacing w:val="-2"/>
                <w:sz w:val="17"/>
              </w:rPr>
              <w:t xml:space="preserve"> </w:t>
            </w:r>
            <w:r>
              <w:rPr>
                <w:color w:val="231F20"/>
                <w:spacing w:val="-2"/>
                <w:w w:val="95"/>
                <w:sz w:val="17"/>
              </w:rPr>
              <w:t>loadings</w:t>
            </w:r>
          </w:p>
        </w:tc>
        <w:tc>
          <w:tcPr>
            <w:tcW w:w="802" w:type="dxa"/>
          </w:tcPr>
          <w:p w14:paraId="63F8C9E9" w14:textId="77777777" w:rsidR="004E34A7" w:rsidRDefault="00000000">
            <w:pPr>
              <w:pStyle w:val="TableParagraph"/>
              <w:spacing w:before="0" w:line="191" w:lineRule="exact"/>
              <w:ind w:left="116" w:right="116"/>
              <w:jc w:val="center"/>
              <w:rPr>
                <w:sz w:val="17"/>
              </w:rPr>
            </w:pPr>
            <w:r>
              <w:rPr>
                <w:color w:val="231F20"/>
                <w:spacing w:val="-5"/>
                <w:w w:val="85"/>
                <w:sz w:val="17"/>
              </w:rPr>
              <w:t>CR</w:t>
            </w:r>
          </w:p>
        </w:tc>
        <w:tc>
          <w:tcPr>
            <w:tcW w:w="801" w:type="dxa"/>
          </w:tcPr>
          <w:p w14:paraId="63F8C9EA" w14:textId="77777777" w:rsidR="004E34A7" w:rsidRDefault="00000000">
            <w:pPr>
              <w:pStyle w:val="TableParagraph"/>
              <w:spacing w:before="0" w:line="191" w:lineRule="exact"/>
              <w:ind w:left="110" w:right="110"/>
              <w:jc w:val="center"/>
              <w:rPr>
                <w:sz w:val="17"/>
              </w:rPr>
            </w:pPr>
            <w:r>
              <w:rPr>
                <w:color w:val="231F20"/>
                <w:spacing w:val="-5"/>
                <w:w w:val="95"/>
                <w:sz w:val="17"/>
              </w:rPr>
              <w:t>AVE</w:t>
            </w:r>
          </w:p>
        </w:tc>
        <w:tc>
          <w:tcPr>
            <w:tcW w:w="778" w:type="dxa"/>
          </w:tcPr>
          <w:p w14:paraId="63F8C9EB" w14:textId="77777777" w:rsidR="004E34A7" w:rsidRDefault="00000000">
            <w:pPr>
              <w:pStyle w:val="TableParagraph"/>
              <w:spacing w:before="0" w:line="191" w:lineRule="exact"/>
              <w:ind w:left="99" w:right="97"/>
              <w:jc w:val="center"/>
              <w:rPr>
                <w:sz w:val="17"/>
              </w:rPr>
            </w:pPr>
            <w:r>
              <w:rPr>
                <w:color w:val="231F20"/>
                <w:spacing w:val="-5"/>
                <w:w w:val="95"/>
                <w:sz w:val="17"/>
              </w:rPr>
              <w:t>MSV</w:t>
            </w:r>
          </w:p>
        </w:tc>
        <w:tc>
          <w:tcPr>
            <w:tcW w:w="801" w:type="dxa"/>
          </w:tcPr>
          <w:p w14:paraId="63F8C9EC" w14:textId="77777777" w:rsidR="004E34A7" w:rsidRDefault="00000000">
            <w:pPr>
              <w:pStyle w:val="TableParagraph"/>
              <w:spacing w:before="0" w:line="191" w:lineRule="exact"/>
              <w:ind w:left="114" w:right="110"/>
              <w:jc w:val="center"/>
              <w:rPr>
                <w:sz w:val="17"/>
              </w:rPr>
            </w:pPr>
            <w:r>
              <w:rPr>
                <w:color w:val="231F20"/>
                <w:spacing w:val="-4"/>
                <w:w w:val="95"/>
                <w:sz w:val="17"/>
              </w:rPr>
              <w:t>HTMT</w:t>
            </w:r>
          </w:p>
        </w:tc>
        <w:tc>
          <w:tcPr>
            <w:tcW w:w="1066" w:type="dxa"/>
          </w:tcPr>
          <w:p w14:paraId="63F8C9ED" w14:textId="77777777" w:rsidR="004E34A7" w:rsidRDefault="00000000">
            <w:pPr>
              <w:pStyle w:val="TableParagraph"/>
              <w:spacing w:before="0" w:line="191" w:lineRule="exact"/>
              <w:ind w:left="98" w:right="93"/>
              <w:jc w:val="center"/>
              <w:rPr>
                <w:sz w:val="17"/>
              </w:rPr>
            </w:pPr>
            <w:r>
              <w:rPr>
                <w:color w:val="231F20"/>
                <w:w w:val="90"/>
                <w:sz w:val="17"/>
              </w:rPr>
              <w:t>Chi-</w:t>
            </w:r>
            <w:r>
              <w:rPr>
                <w:color w:val="231F20"/>
                <w:spacing w:val="-2"/>
                <w:sz w:val="17"/>
              </w:rPr>
              <w:t>square/</w:t>
            </w:r>
          </w:p>
        </w:tc>
        <w:tc>
          <w:tcPr>
            <w:tcW w:w="801" w:type="dxa"/>
          </w:tcPr>
          <w:p w14:paraId="63F8C9EE" w14:textId="77777777" w:rsidR="004E34A7" w:rsidRDefault="00000000">
            <w:pPr>
              <w:pStyle w:val="TableParagraph"/>
              <w:spacing w:before="0" w:line="191" w:lineRule="exact"/>
              <w:ind w:left="115" w:right="107"/>
              <w:jc w:val="center"/>
              <w:rPr>
                <w:sz w:val="17"/>
              </w:rPr>
            </w:pPr>
            <w:r>
              <w:rPr>
                <w:color w:val="231F20"/>
                <w:spacing w:val="-5"/>
                <w:w w:val="90"/>
                <w:sz w:val="17"/>
              </w:rPr>
              <w:t>CFI</w:t>
            </w:r>
          </w:p>
        </w:tc>
        <w:tc>
          <w:tcPr>
            <w:tcW w:w="801" w:type="dxa"/>
          </w:tcPr>
          <w:p w14:paraId="63F8C9EF" w14:textId="77777777" w:rsidR="004E34A7" w:rsidRDefault="00000000">
            <w:pPr>
              <w:pStyle w:val="TableParagraph"/>
              <w:spacing w:before="0" w:line="191" w:lineRule="exact"/>
              <w:ind w:left="115" w:right="106"/>
              <w:jc w:val="center"/>
              <w:rPr>
                <w:sz w:val="17"/>
              </w:rPr>
            </w:pPr>
            <w:r>
              <w:rPr>
                <w:color w:val="231F20"/>
                <w:spacing w:val="-5"/>
                <w:w w:val="95"/>
                <w:sz w:val="17"/>
              </w:rPr>
              <w:t>GFI</w:t>
            </w:r>
          </w:p>
        </w:tc>
        <w:tc>
          <w:tcPr>
            <w:tcW w:w="800" w:type="dxa"/>
          </w:tcPr>
          <w:p w14:paraId="63F8C9F0" w14:textId="77777777" w:rsidR="004E34A7" w:rsidRDefault="00000000">
            <w:pPr>
              <w:pStyle w:val="TableParagraph"/>
              <w:spacing w:before="0" w:line="191" w:lineRule="exact"/>
              <w:ind w:left="108" w:right="95"/>
              <w:jc w:val="center"/>
              <w:rPr>
                <w:sz w:val="17"/>
              </w:rPr>
            </w:pPr>
            <w:r>
              <w:rPr>
                <w:color w:val="231F20"/>
                <w:spacing w:val="-4"/>
                <w:w w:val="95"/>
                <w:sz w:val="17"/>
              </w:rPr>
              <w:t>AGFI</w:t>
            </w:r>
          </w:p>
        </w:tc>
        <w:tc>
          <w:tcPr>
            <w:tcW w:w="800" w:type="dxa"/>
          </w:tcPr>
          <w:p w14:paraId="63F8C9F1" w14:textId="77777777" w:rsidR="004E34A7" w:rsidRDefault="00000000">
            <w:pPr>
              <w:pStyle w:val="TableParagraph"/>
              <w:spacing w:before="0" w:line="191" w:lineRule="exact"/>
              <w:ind w:left="110" w:right="95"/>
              <w:jc w:val="center"/>
              <w:rPr>
                <w:sz w:val="17"/>
              </w:rPr>
            </w:pPr>
            <w:r>
              <w:rPr>
                <w:color w:val="231F20"/>
                <w:spacing w:val="-4"/>
                <w:w w:val="95"/>
                <w:sz w:val="17"/>
              </w:rPr>
              <w:t>RMSEA</w:t>
            </w:r>
          </w:p>
        </w:tc>
        <w:tc>
          <w:tcPr>
            <w:tcW w:w="671" w:type="dxa"/>
          </w:tcPr>
          <w:p w14:paraId="63F8C9F2" w14:textId="77777777" w:rsidR="004E34A7" w:rsidRDefault="00000000">
            <w:pPr>
              <w:pStyle w:val="TableParagraph"/>
              <w:spacing w:before="0" w:line="191" w:lineRule="exact"/>
              <w:ind w:left="140" w:right="-15"/>
              <w:jc w:val="center"/>
              <w:rPr>
                <w:sz w:val="17"/>
              </w:rPr>
            </w:pPr>
            <w:r>
              <w:rPr>
                <w:color w:val="231F20"/>
                <w:spacing w:val="-2"/>
                <w:w w:val="75"/>
                <w:sz w:val="17"/>
              </w:rPr>
              <w:t>PCLOSE</w:t>
            </w:r>
          </w:p>
        </w:tc>
      </w:tr>
      <w:tr w:rsidR="004E34A7" w14:paraId="63F8CA00" w14:textId="77777777">
        <w:trPr>
          <w:trHeight w:val="288"/>
        </w:trPr>
        <w:tc>
          <w:tcPr>
            <w:tcW w:w="659" w:type="dxa"/>
            <w:tcBorders>
              <w:bottom w:val="single" w:sz="8" w:space="0" w:color="231F20"/>
            </w:tcBorders>
          </w:tcPr>
          <w:p w14:paraId="63F8C9F4" w14:textId="77777777" w:rsidR="004E34A7" w:rsidRDefault="00000000">
            <w:pPr>
              <w:pStyle w:val="TableParagraph"/>
              <w:ind w:left="-1"/>
              <w:rPr>
                <w:sz w:val="17"/>
              </w:rPr>
            </w:pPr>
            <w:r>
              <w:rPr>
                <w:color w:val="231F20"/>
                <w:w w:val="90"/>
                <w:sz w:val="17"/>
              </w:rPr>
              <w:t>Study</w:t>
            </w:r>
            <w:r>
              <w:rPr>
                <w:color w:val="231F20"/>
                <w:spacing w:val="-3"/>
                <w:sz w:val="17"/>
              </w:rPr>
              <w:t xml:space="preserve"> </w:t>
            </w:r>
            <w:r>
              <w:rPr>
                <w:color w:val="231F20"/>
                <w:spacing w:val="-10"/>
                <w:sz w:val="17"/>
              </w:rPr>
              <w:t>1</w:t>
            </w:r>
          </w:p>
        </w:tc>
        <w:tc>
          <w:tcPr>
            <w:tcW w:w="1350" w:type="dxa"/>
            <w:tcBorders>
              <w:bottom w:val="single" w:sz="8" w:space="0" w:color="231F20"/>
            </w:tcBorders>
          </w:tcPr>
          <w:p w14:paraId="63F8C9F5" w14:textId="77777777" w:rsidR="004E34A7" w:rsidRDefault="00000000">
            <w:pPr>
              <w:pStyle w:val="TableParagraph"/>
              <w:ind w:left="122" w:right="122"/>
              <w:jc w:val="center"/>
              <w:rPr>
                <w:sz w:val="17"/>
              </w:rPr>
            </w:pPr>
            <w:r>
              <w:rPr>
                <w:color w:val="231F20"/>
                <w:spacing w:val="-2"/>
                <w:sz w:val="17"/>
              </w:rPr>
              <w:t>(&gt;0.70)</w:t>
            </w:r>
          </w:p>
        </w:tc>
        <w:tc>
          <w:tcPr>
            <w:tcW w:w="802" w:type="dxa"/>
            <w:tcBorders>
              <w:bottom w:val="single" w:sz="8" w:space="0" w:color="231F20"/>
            </w:tcBorders>
          </w:tcPr>
          <w:p w14:paraId="63F8C9F6" w14:textId="77777777" w:rsidR="004E34A7" w:rsidRDefault="00000000">
            <w:pPr>
              <w:pStyle w:val="TableParagraph"/>
              <w:ind w:left="116" w:right="116"/>
              <w:jc w:val="center"/>
              <w:rPr>
                <w:sz w:val="17"/>
              </w:rPr>
            </w:pPr>
            <w:r>
              <w:rPr>
                <w:color w:val="231F20"/>
                <w:spacing w:val="-2"/>
                <w:sz w:val="17"/>
              </w:rPr>
              <w:t>(&gt;0.70)</w:t>
            </w:r>
          </w:p>
        </w:tc>
        <w:tc>
          <w:tcPr>
            <w:tcW w:w="801" w:type="dxa"/>
            <w:tcBorders>
              <w:bottom w:val="single" w:sz="8" w:space="0" w:color="231F20"/>
            </w:tcBorders>
          </w:tcPr>
          <w:p w14:paraId="63F8C9F7" w14:textId="77777777" w:rsidR="004E34A7" w:rsidRDefault="00000000">
            <w:pPr>
              <w:pStyle w:val="TableParagraph"/>
              <w:ind w:left="110" w:right="110"/>
              <w:jc w:val="center"/>
              <w:rPr>
                <w:sz w:val="17"/>
              </w:rPr>
            </w:pPr>
            <w:r>
              <w:rPr>
                <w:color w:val="231F20"/>
                <w:spacing w:val="-2"/>
                <w:sz w:val="17"/>
              </w:rPr>
              <w:t>(&gt;0.50)</w:t>
            </w:r>
          </w:p>
        </w:tc>
        <w:tc>
          <w:tcPr>
            <w:tcW w:w="778" w:type="dxa"/>
            <w:tcBorders>
              <w:bottom w:val="single" w:sz="8" w:space="0" w:color="231F20"/>
            </w:tcBorders>
          </w:tcPr>
          <w:p w14:paraId="63F8C9F8" w14:textId="77777777" w:rsidR="004E34A7" w:rsidRDefault="00000000">
            <w:pPr>
              <w:pStyle w:val="TableParagraph"/>
              <w:ind w:left="99" w:right="98"/>
              <w:jc w:val="center"/>
              <w:rPr>
                <w:sz w:val="17"/>
              </w:rPr>
            </w:pPr>
            <w:r>
              <w:rPr>
                <w:color w:val="231F20"/>
                <w:spacing w:val="-2"/>
                <w:sz w:val="17"/>
              </w:rPr>
              <w:t>(&lt;AVE)</w:t>
            </w:r>
          </w:p>
        </w:tc>
        <w:tc>
          <w:tcPr>
            <w:tcW w:w="801" w:type="dxa"/>
            <w:tcBorders>
              <w:bottom w:val="single" w:sz="8" w:space="0" w:color="231F20"/>
            </w:tcBorders>
          </w:tcPr>
          <w:p w14:paraId="63F8C9F9" w14:textId="77777777" w:rsidR="004E34A7" w:rsidRDefault="00000000">
            <w:pPr>
              <w:pStyle w:val="TableParagraph"/>
              <w:ind w:left="113" w:right="110"/>
              <w:jc w:val="center"/>
              <w:rPr>
                <w:sz w:val="17"/>
              </w:rPr>
            </w:pPr>
            <w:r>
              <w:rPr>
                <w:color w:val="231F20"/>
                <w:spacing w:val="-2"/>
                <w:sz w:val="17"/>
              </w:rPr>
              <w:t>(&lt;0.90)</w:t>
            </w:r>
          </w:p>
        </w:tc>
        <w:tc>
          <w:tcPr>
            <w:tcW w:w="1066" w:type="dxa"/>
            <w:tcBorders>
              <w:bottom w:val="single" w:sz="8" w:space="0" w:color="231F20"/>
            </w:tcBorders>
          </w:tcPr>
          <w:p w14:paraId="63F8C9FA" w14:textId="77777777" w:rsidR="004E34A7" w:rsidRDefault="00000000">
            <w:pPr>
              <w:pStyle w:val="TableParagraph"/>
              <w:ind w:left="98" w:right="93"/>
              <w:jc w:val="center"/>
              <w:rPr>
                <w:sz w:val="17"/>
              </w:rPr>
            </w:pPr>
            <w:r>
              <w:rPr>
                <w:color w:val="231F20"/>
                <w:sz w:val="17"/>
              </w:rPr>
              <w:t>df</w:t>
            </w:r>
            <w:r>
              <w:rPr>
                <w:color w:val="231F20"/>
                <w:spacing w:val="-6"/>
                <w:sz w:val="17"/>
              </w:rPr>
              <w:t xml:space="preserve"> </w:t>
            </w:r>
            <w:r>
              <w:rPr>
                <w:color w:val="231F20"/>
                <w:spacing w:val="-4"/>
                <w:sz w:val="17"/>
              </w:rPr>
              <w:t>(&lt;3)</w:t>
            </w:r>
          </w:p>
        </w:tc>
        <w:tc>
          <w:tcPr>
            <w:tcW w:w="801" w:type="dxa"/>
            <w:tcBorders>
              <w:bottom w:val="single" w:sz="8" w:space="0" w:color="231F20"/>
            </w:tcBorders>
          </w:tcPr>
          <w:p w14:paraId="63F8C9FB" w14:textId="77777777" w:rsidR="004E34A7" w:rsidRDefault="00000000">
            <w:pPr>
              <w:pStyle w:val="TableParagraph"/>
              <w:ind w:left="115" w:right="108"/>
              <w:jc w:val="center"/>
              <w:rPr>
                <w:sz w:val="17"/>
              </w:rPr>
            </w:pPr>
            <w:r>
              <w:rPr>
                <w:color w:val="231F20"/>
                <w:spacing w:val="-2"/>
                <w:sz w:val="17"/>
              </w:rPr>
              <w:t>(&gt;0.90)</w:t>
            </w:r>
          </w:p>
        </w:tc>
        <w:tc>
          <w:tcPr>
            <w:tcW w:w="801" w:type="dxa"/>
            <w:tcBorders>
              <w:bottom w:val="single" w:sz="8" w:space="0" w:color="231F20"/>
            </w:tcBorders>
          </w:tcPr>
          <w:p w14:paraId="63F8C9FC" w14:textId="77777777" w:rsidR="004E34A7" w:rsidRDefault="00000000">
            <w:pPr>
              <w:pStyle w:val="TableParagraph"/>
              <w:ind w:left="115" w:right="105"/>
              <w:jc w:val="center"/>
              <w:rPr>
                <w:sz w:val="17"/>
              </w:rPr>
            </w:pPr>
            <w:r>
              <w:rPr>
                <w:color w:val="231F20"/>
                <w:spacing w:val="-2"/>
                <w:sz w:val="17"/>
              </w:rPr>
              <w:t>(&gt;0.95)</w:t>
            </w:r>
          </w:p>
        </w:tc>
        <w:tc>
          <w:tcPr>
            <w:tcW w:w="800" w:type="dxa"/>
            <w:tcBorders>
              <w:bottom w:val="single" w:sz="8" w:space="0" w:color="231F20"/>
            </w:tcBorders>
          </w:tcPr>
          <w:p w14:paraId="63F8C9FD" w14:textId="77777777" w:rsidR="004E34A7" w:rsidRDefault="00000000">
            <w:pPr>
              <w:pStyle w:val="TableParagraph"/>
              <w:ind w:left="107" w:right="95"/>
              <w:jc w:val="center"/>
              <w:rPr>
                <w:sz w:val="17"/>
              </w:rPr>
            </w:pPr>
            <w:r>
              <w:rPr>
                <w:color w:val="231F20"/>
                <w:spacing w:val="-2"/>
                <w:sz w:val="17"/>
              </w:rPr>
              <w:t>(&gt;0.80)</w:t>
            </w:r>
          </w:p>
        </w:tc>
        <w:tc>
          <w:tcPr>
            <w:tcW w:w="800" w:type="dxa"/>
            <w:tcBorders>
              <w:bottom w:val="single" w:sz="8" w:space="0" w:color="231F20"/>
            </w:tcBorders>
          </w:tcPr>
          <w:p w14:paraId="63F8C9FE" w14:textId="77777777" w:rsidR="004E34A7" w:rsidRDefault="00000000">
            <w:pPr>
              <w:pStyle w:val="TableParagraph"/>
              <w:ind w:left="110" w:right="94"/>
              <w:jc w:val="center"/>
              <w:rPr>
                <w:sz w:val="17"/>
              </w:rPr>
            </w:pPr>
            <w:r>
              <w:rPr>
                <w:color w:val="231F20"/>
                <w:spacing w:val="-2"/>
                <w:sz w:val="17"/>
              </w:rPr>
              <w:t>(&lt;0.05)</w:t>
            </w:r>
          </w:p>
        </w:tc>
        <w:tc>
          <w:tcPr>
            <w:tcW w:w="671" w:type="dxa"/>
            <w:tcBorders>
              <w:bottom w:val="single" w:sz="8" w:space="0" w:color="231F20"/>
            </w:tcBorders>
          </w:tcPr>
          <w:p w14:paraId="63F8C9FF" w14:textId="77777777" w:rsidR="004E34A7" w:rsidRDefault="00000000">
            <w:pPr>
              <w:pStyle w:val="TableParagraph"/>
              <w:ind w:left="139" w:right="-15"/>
              <w:jc w:val="center"/>
              <w:rPr>
                <w:sz w:val="17"/>
              </w:rPr>
            </w:pPr>
            <w:r>
              <w:rPr>
                <w:color w:val="231F20"/>
                <w:spacing w:val="-2"/>
                <w:sz w:val="17"/>
              </w:rPr>
              <w:t>(&gt;0.05)</w:t>
            </w:r>
          </w:p>
        </w:tc>
      </w:tr>
      <w:tr w:rsidR="004E34A7" w14:paraId="63F8CA0D" w14:textId="77777777">
        <w:trPr>
          <w:trHeight w:val="233"/>
        </w:trPr>
        <w:tc>
          <w:tcPr>
            <w:tcW w:w="659" w:type="dxa"/>
            <w:tcBorders>
              <w:top w:val="single" w:sz="8" w:space="0" w:color="231F20"/>
            </w:tcBorders>
          </w:tcPr>
          <w:p w14:paraId="63F8CA01" w14:textId="77777777" w:rsidR="004E34A7" w:rsidRDefault="00000000">
            <w:pPr>
              <w:pStyle w:val="TableParagraph"/>
              <w:spacing w:before="22" w:line="191" w:lineRule="exact"/>
              <w:rPr>
                <w:sz w:val="17"/>
              </w:rPr>
            </w:pPr>
            <w:r>
              <w:rPr>
                <w:color w:val="231F20"/>
                <w:spacing w:val="-2"/>
                <w:sz w:val="17"/>
              </w:rPr>
              <w:t>Item</w:t>
            </w:r>
            <w:r>
              <w:rPr>
                <w:color w:val="231F20"/>
                <w:spacing w:val="-9"/>
                <w:sz w:val="17"/>
              </w:rPr>
              <w:t xml:space="preserve"> </w:t>
            </w:r>
            <w:r>
              <w:rPr>
                <w:color w:val="231F20"/>
                <w:spacing w:val="-10"/>
                <w:sz w:val="17"/>
              </w:rPr>
              <w:t>1</w:t>
            </w:r>
          </w:p>
        </w:tc>
        <w:tc>
          <w:tcPr>
            <w:tcW w:w="1350" w:type="dxa"/>
            <w:tcBorders>
              <w:top w:val="single" w:sz="8" w:space="0" w:color="231F20"/>
            </w:tcBorders>
          </w:tcPr>
          <w:p w14:paraId="63F8CA02" w14:textId="77777777" w:rsidR="004E34A7" w:rsidRDefault="00000000">
            <w:pPr>
              <w:pStyle w:val="TableParagraph"/>
              <w:spacing w:before="22" w:line="191" w:lineRule="exact"/>
              <w:ind w:left="121" w:right="122"/>
              <w:jc w:val="center"/>
              <w:rPr>
                <w:sz w:val="17"/>
              </w:rPr>
            </w:pPr>
            <w:r>
              <w:rPr>
                <w:color w:val="231F20"/>
                <w:spacing w:val="-2"/>
                <w:w w:val="95"/>
                <w:sz w:val="17"/>
              </w:rPr>
              <w:t>0.862</w:t>
            </w:r>
          </w:p>
        </w:tc>
        <w:tc>
          <w:tcPr>
            <w:tcW w:w="802" w:type="dxa"/>
            <w:tcBorders>
              <w:top w:val="single" w:sz="8" w:space="0" w:color="231F20"/>
            </w:tcBorders>
          </w:tcPr>
          <w:p w14:paraId="63F8CA03" w14:textId="77777777" w:rsidR="004E34A7" w:rsidRDefault="00000000">
            <w:pPr>
              <w:pStyle w:val="TableParagraph"/>
              <w:spacing w:before="22" w:line="191" w:lineRule="exact"/>
              <w:ind w:left="115" w:right="116"/>
              <w:jc w:val="center"/>
              <w:rPr>
                <w:sz w:val="17"/>
              </w:rPr>
            </w:pPr>
            <w:r>
              <w:rPr>
                <w:color w:val="231F20"/>
                <w:spacing w:val="-2"/>
                <w:w w:val="95"/>
                <w:sz w:val="17"/>
              </w:rPr>
              <w:t>0.915</w:t>
            </w:r>
          </w:p>
        </w:tc>
        <w:tc>
          <w:tcPr>
            <w:tcW w:w="801" w:type="dxa"/>
            <w:tcBorders>
              <w:top w:val="single" w:sz="8" w:space="0" w:color="231F20"/>
            </w:tcBorders>
          </w:tcPr>
          <w:p w14:paraId="63F8CA04" w14:textId="77777777" w:rsidR="004E34A7" w:rsidRDefault="00000000">
            <w:pPr>
              <w:pStyle w:val="TableParagraph"/>
              <w:spacing w:before="22" w:line="191" w:lineRule="exact"/>
              <w:ind w:left="111" w:right="110"/>
              <w:jc w:val="center"/>
              <w:rPr>
                <w:sz w:val="17"/>
              </w:rPr>
            </w:pPr>
            <w:r>
              <w:rPr>
                <w:color w:val="231F20"/>
                <w:spacing w:val="-2"/>
                <w:w w:val="95"/>
                <w:sz w:val="17"/>
              </w:rPr>
              <w:t>0.729</w:t>
            </w:r>
          </w:p>
        </w:tc>
        <w:tc>
          <w:tcPr>
            <w:tcW w:w="778" w:type="dxa"/>
            <w:tcBorders>
              <w:top w:val="single" w:sz="8" w:space="0" w:color="231F20"/>
            </w:tcBorders>
          </w:tcPr>
          <w:p w14:paraId="63F8CA05" w14:textId="77777777" w:rsidR="004E34A7" w:rsidRDefault="00000000">
            <w:pPr>
              <w:pStyle w:val="TableParagraph"/>
              <w:spacing w:before="22" w:line="191" w:lineRule="exact"/>
              <w:ind w:left="99" w:right="97"/>
              <w:jc w:val="center"/>
              <w:rPr>
                <w:sz w:val="17"/>
              </w:rPr>
            </w:pPr>
            <w:r>
              <w:rPr>
                <w:color w:val="231F20"/>
                <w:spacing w:val="-2"/>
                <w:w w:val="95"/>
                <w:sz w:val="17"/>
              </w:rPr>
              <w:t>0.506</w:t>
            </w:r>
          </w:p>
        </w:tc>
        <w:tc>
          <w:tcPr>
            <w:tcW w:w="801" w:type="dxa"/>
            <w:tcBorders>
              <w:top w:val="single" w:sz="8" w:space="0" w:color="231F20"/>
            </w:tcBorders>
          </w:tcPr>
          <w:p w14:paraId="63F8CA06" w14:textId="77777777" w:rsidR="004E34A7" w:rsidRDefault="00000000">
            <w:pPr>
              <w:pStyle w:val="TableParagraph"/>
              <w:spacing w:before="22" w:line="191" w:lineRule="exact"/>
              <w:ind w:left="114" w:right="110"/>
              <w:jc w:val="center"/>
              <w:rPr>
                <w:sz w:val="17"/>
              </w:rPr>
            </w:pPr>
            <w:r>
              <w:rPr>
                <w:color w:val="231F20"/>
                <w:spacing w:val="-4"/>
                <w:w w:val="95"/>
                <w:sz w:val="17"/>
              </w:rPr>
              <w:t>0.81</w:t>
            </w:r>
          </w:p>
        </w:tc>
        <w:tc>
          <w:tcPr>
            <w:tcW w:w="1066" w:type="dxa"/>
            <w:tcBorders>
              <w:top w:val="single" w:sz="8" w:space="0" w:color="231F20"/>
            </w:tcBorders>
          </w:tcPr>
          <w:p w14:paraId="63F8CA07" w14:textId="77777777" w:rsidR="004E34A7" w:rsidRDefault="00000000">
            <w:pPr>
              <w:pStyle w:val="TableParagraph"/>
              <w:spacing w:before="22" w:line="191" w:lineRule="exact"/>
              <w:ind w:left="98" w:right="92"/>
              <w:jc w:val="center"/>
              <w:rPr>
                <w:sz w:val="17"/>
              </w:rPr>
            </w:pPr>
            <w:r>
              <w:rPr>
                <w:color w:val="231F20"/>
                <w:spacing w:val="-2"/>
                <w:w w:val="95"/>
                <w:sz w:val="17"/>
              </w:rPr>
              <w:t>1.017</w:t>
            </w:r>
          </w:p>
        </w:tc>
        <w:tc>
          <w:tcPr>
            <w:tcW w:w="801" w:type="dxa"/>
            <w:tcBorders>
              <w:top w:val="single" w:sz="8" w:space="0" w:color="231F20"/>
            </w:tcBorders>
          </w:tcPr>
          <w:p w14:paraId="63F8CA08" w14:textId="77777777" w:rsidR="004E34A7" w:rsidRDefault="00000000">
            <w:pPr>
              <w:pStyle w:val="TableParagraph"/>
              <w:spacing w:before="22" w:line="191" w:lineRule="exact"/>
              <w:ind w:left="115" w:right="108"/>
              <w:jc w:val="center"/>
              <w:rPr>
                <w:sz w:val="17"/>
              </w:rPr>
            </w:pPr>
            <w:r>
              <w:rPr>
                <w:color w:val="231F20"/>
                <w:spacing w:val="-2"/>
                <w:w w:val="95"/>
                <w:sz w:val="17"/>
              </w:rPr>
              <w:t>0.999</w:t>
            </w:r>
          </w:p>
        </w:tc>
        <w:tc>
          <w:tcPr>
            <w:tcW w:w="801" w:type="dxa"/>
            <w:tcBorders>
              <w:top w:val="single" w:sz="8" w:space="0" w:color="231F20"/>
            </w:tcBorders>
          </w:tcPr>
          <w:p w14:paraId="63F8CA09" w14:textId="77777777" w:rsidR="004E34A7" w:rsidRDefault="00000000">
            <w:pPr>
              <w:pStyle w:val="TableParagraph"/>
              <w:spacing w:before="22" w:line="191" w:lineRule="exact"/>
              <w:ind w:left="115" w:right="106"/>
              <w:jc w:val="center"/>
              <w:rPr>
                <w:sz w:val="17"/>
              </w:rPr>
            </w:pPr>
            <w:r>
              <w:rPr>
                <w:color w:val="231F20"/>
                <w:spacing w:val="-2"/>
                <w:w w:val="95"/>
                <w:sz w:val="17"/>
              </w:rPr>
              <w:t>0.991</w:t>
            </w:r>
          </w:p>
        </w:tc>
        <w:tc>
          <w:tcPr>
            <w:tcW w:w="800" w:type="dxa"/>
            <w:tcBorders>
              <w:top w:val="single" w:sz="8" w:space="0" w:color="231F20"/>
            </w:tcBorders>
          </w:tcPr>
          <w:p w14:paraId="63F8CA0A" w14:textId="77777777" w:rsidR="004E34A7" w:rsidRDefault="00000000">
            <w:pPr>
              <w:pStyle w:val="TableParagraph"/>
              <w:spacing w:before="22" w:line="191" w:lineRule="exact"/>
              <w:ind w:left="108" w:right="95"/>
              <w:jc w:val="center"/>
              <w:rPr>
                <w:sz w:val="17"/>
              </w:rPr>
            </w:pPr>
            <w:r>
              <w:rPr>
                <w:color w:val="231F20"/>
                <w:spacing w:val="-2"/>
                <w:w w:val="95"/>
                <w:sz w:val="17"/>
              </w:rPr>
              <w:t>0.965</w:t>
            </w:r>
          </w:p>
        </w:tc>
        <w:tc>
          <w:tcPr>
            <w:tcW w:w="800" w:type="dxa"/>
            <w:tcBorders>
              <w:top w:val="single" w:sz="8" w:space="0" w:color="231F20"/>
            </w:tcBorders>
          </w:tcPr>
          <w:p w14:paraId="63F8CA0B" w14:textId="77777777" w:rsidR="004E34A7" w:rsidRDefault="00000000">
            <w:pPr>
              <w:pStyle w:val="TableParagraph"/>
              <w:spacing w:before="22" w:line="191" w:lineRule="exact"/>
              <w:ind w:left="110" w:right="94"/>
              <w:jc w:val="center"/>
              <w:rPr>
                <w:sz w:val="17"/>
              </w:rPr>
            </w:pPr>
            <w:r>
              <w:rPr>
                <w:color w:val="231F20"/>
                <w:spacing w:val="-2"/>
                <w:w w:val="95"/>
                <w:sz w:val="17"/>
              </w:rPr>
              <w:t>0.010</w:t>
            </w:r>
          </w:p>
        </w:tc>
        <w:tc>
          <w:tcPr>
            <w:tcW w:w="671" w:type="dxa"/>
            <w:tcBorders>
              <w:top w:val="single" w:sz="8" w:space="0" w:color="231F20"/>
            </w:tcBorders>
          </w:tcPr>
          <w:p w14:paraId="63F8CA0C" w14:textId="77777777" w:rsidR="004E34A7" w:rsidRDefault="00000000">
            <w:pPr>
              <w:pStyle w:val="TableParagraph"/>
              <w:spacing w:before="22" w:line="191" w:lineRule="exact"/>
              <w:ind w:left="149"/>
              <w:jc w:val="center"/>
              <w:rPr>
                <w:sz w:val="17"/>
              </w:rPr>
            </w:pPr>
            <w:r>
              <w:rPr>
                <w:color w:val="231F20"/>
                <w:spacing w:val="-2"/>
                <w:w w:val="95"/>
                <w:sz w:val="17"/>
              </w:rPr>
              <w:t>0.601</w:t>
            </w:r>
          </w:p>
        </w:tc>
      </w:tr>
      <w:tr w:rsidR="004E34A7" w14:paraId="63F8CA1A" w14:textId="77777777">
        <w:trPr>
          <w:trHeight w:val="219"/>
        </w:trPr>
        <w:tc>
          <w:tcPr>
            <w:tcW w:w="659" w:type="dxa"/>
          </w:tcPr>
          <w:p w14:paraId="63F8CA0E" w14:textId="77777777" w:rsidR="004E34A7" w:rsidRDefault="00000000">
            <w:pPr>
              <w:pStyle w:val="TableParagraph"/>
              <w:spacing w:line="191" w:lineRule="exact"/>
              <w:rPr>
                <w:sz w:val="17"/>
              </w:rPr>
            </w:pPr>
            <w:r>
              <w:rPr>
                <w:color w:val="231F20"/>
                <w:spacing w:val="-2"/>
                <w:sz w:val="17"/>
              </w:rPr>
              <w:t>Item</w:t>
            </w:r>
            <w:r>
              <w:rPr>
                <w:color w:val="231F20"/>
                <w:spacing w:val="-9"/>
                <w:sz w:val="17"/>
              </w:rPr>
              <w:t xml:space="preserve"> </w:t>
            </w:r>
            <w:r>
              <w:rPr>
                <w:color w:val="231F20"/>
                <w:spacing w:val="-10"/>
                <w:sz w:val="17"/>
              </w:rPr>
              <w:t>2</w:t>
            </w:r>
          </w:p>
        </w:tc>
        <w:tc>
          <w:tcPr>
            <w:tcW w:w="1350" w:type="dxa"/>
          </w:tcPr>
          <w:p w14:paraId="63F8CA0F" w14:textId="77777777" w:rsidR="004E34A7" w:rsidRDefault="00000000">
            <w:pPr>
              <w:pStyle w:val="TableParagraph"/>
              <w:spacing w:line="191" w:lineRule="exact"/>
              <w:ind w:left="121" w:right="122"/>
              <w:jc w:val="center"/>
              <w:rPr>
                <w:sz w:val="17"/>
              </w:rPr>
            </w:pPr>
            <w:r>
              <w:rPr>
                <w:color w:val="231F20"/>
                <w:spacing w:val="-2"/>
                <w:w w:val="95"/>
                <w:sz w:val="17"/>
              </w:rPr>
              <w:t>0.921</w:t>
            </w:r>
          </w:p>
        </w:tc>
        <w:tc>
          <w:tcPr>
            <w:tcW w:w="802" w:type="dxa"/>
          </w:tcPr>
          <w:p w14:paraId="63F8CA10" w14:textId="77777777" w:rsidR="004E34A7" w:rsidRDefault="004E34A7">
            <w:pPr>
              <w:pStyle w:val="TableParagraph"/>
              <w:spacing w:before="0"/>
              <w:rPr>
                <w:rFonts w:ascii="Times New Roman"/>
                <w:sz w:val="14"/>
              </w:rPr>
            </w:pPr>
          </w:p>
        </w:tc>
        <w:tc>
          <w:tcPr>
            <w:tcW w:w="801" w:type="dxa"/>
          </w:tcPr>
          <w:p w14:paraId="63F8CA11" w14:textId="77777777" w:rsidR="004E34A7" w:rsidRDefault="004E34A7">
            <w:pPr>
              <w:pStyle w:val="TableParagraph"/>
              <w:spacing w:before="0"/>
              <w:rPr>
                <w:rFonts w:ascii="Times New Roman"/>
                <w:sz w:val="14"/>
              </w:rPr>
            </w:pPr>
          </w:p>
        </w:tc>
        <w:tc>
          <w:tcPr>
            <w:tcW w:w="778" w:type="dxa"/>
          </w:tcPr>
          <w:p w14:paraId="63F8CA12" w14:textId="77777777" w:rsidR="004E34A7" w:rsidRDefault="004E34A7">
            <w:pPr>
              <w:pStyle w:val="TableParagraph"/>
              <w:spacing w:before="0"/>
              <w:rPr>
                <w:rFonts w:ascii="Times New Roman"/>
                <w:sz w:val="14"/>
              </w:rPr>
            </w:pPr>
          </w:p>
        </w:tc>
        <w:tc>
          <w:tcPr>
            <w:tcW w:w="801" w:type="dxa"/>
          </w:tcPr>
          <w:p w14:paraId="63F8CA13" w14:textId="77777777" w:rsidR="004E34A7" w:rsidRDefault="004E34A7">
            <w:pPr>
              <w:pStyle w:val="TableParagraph"/>
              <w:spacing w:before="0"/>
              <w:rPr>
                <w:rFonts w:ascii="Times New Roman"/>
                <w:sz w:val="14"/>
              </w:rPr>
            </w:pPr>
          </w:p>
        </w:tc>
        <w:tc>
          <w:tcPr>
            <w:tcW w:w="1066" w:type="dxa"/>
          </w:tcPr>
          <w:p w14:paraId="63F8CA14" w14:textId="77777777" w:rsidR="004E34A7" w:rsidRDefault="004E34A7">
            <w:pPr>
              <w:pStyle w:val="TableParagraph"/>
              <w:spacing w:before="0"/>
              <w:rPr>
                <w:rFonts w:ascii="Times New Roman"/>
                <w:sz w:val="14"/>
              </w:rPr>
            </w:pPr>
          </w:p>
        </w:tc>
        <w:tc>
          <w:tcPr>
            <w:tcW w:w="801" w:type="dxa"/>
          </w:tcPr>
          <w:p w14:paraId="63F8CA15" w14:textId="77777777" w:rsidR="004E34A7" w:rsidRDefault="004E34A7">
            <w:pPr>
              <w:pStyle w:val="TableParagraph"/>
              <w:spacing w:before="0"/>
              <w:rPr>
                <w:rFonts w:ascii="Times New Roman"/>
                <w:sz w:val="14"/>
              </w:rPr>
            </w:pPr>
          </w:p>
        </w:tc>
        <w:tc>
          <w:tcPr>
            <w:tcW w:w="801" w:type="dxa"/>
          </w:tcPr>
          <w:p w14:paraId="63F8CA16" w14:textId="77777777" w:rsidR="004E34A7" w:rsidRDefault="004E34A7">
            <w:pPr>
              <w:pStyle w:val="TableParagraph"/>
              <w:spacing w:before="0"/>
              <w:rPr>
                <w:rFonts w:ascii="Times New Roman"/>
                <w:sz w:val="14"/>
              </w:rPr>
            </w:pPr>
          </w:p>
        </w:tc>
        <w:tc>
          <w:tcPr>
            <w:tcW w:w="800" w:type="dxa"/>
          </w:tcPr>
          <w:p w14:paraId="63F8CA17" w14:textId="77777777" w:rsidR="004E34A7" w:rsidRDefault="004E34A7">
            <w:pPr>
              <w:pStyle w:val="TableParagraph"/>
              <w:spacing w:before="0"/>
              <w:rPr>
                <w:rFonts w:ascii="Times New Roman"/>
                <w:sz w:val="14"/>
              </w:rPr>
            </w:pPr>
          </w:p>
        </w:tc>
        <w:tc>
          <w:tcPr>
            <w:tcW w:w="800" w:type="dxa"/>
          </w:tcPr>
          <w:p w14:paraId="63F8CA18" w14:textId="77777777" w:rsidR="004E34A7" w:rsidRDefault="004E34A7">
            <w:pPr>
              <w:pStyle w:val="TableParagraph"/>
              <w:spacing w:before="0"/>
              <w:rPr>
                <w:rFonts w:ascii="Times New Roman"/>
                <w:sz w:val="14"/>
              </w:rPr>
            </w:pPr>
          </w:p>
        </w:tc>
        <w:tc>
          <w:tcPr>
            <w:tcW w:w="671" w:type="dxa"/>
          </w:tcPr>
          <w:p w14:paraId="63F8CA19" w14:textId="77777777" w:rsidR="004E34A7" w:rsidRDefault="004E34A7">
            <w:pPr>
              <w:pStyle w:val="TableParagraph"/>
              <w:spacing w:before="0"/>
              <w:rPr>
                <w:rFonts w:ascii="Times New Roman"/>
                <w:sz w:val="14"/>
              </w:rPr>
            </w:pPr>
          </w:p>
        </w:tc>
      </w:tr>
      <w:tr w:rsidR="004E34A7" w14:paraId="63F8CA27" w14:textId="77777777">
        <w:trPr>
          <w:trHeight w:val="219"/>
        </w:trPr>
        <w:tc>
          <w:tcPr>
            <w:tcW w:w="659" w:type="dxa"/>
          </w:tcPr>
          <w:p w14:paraId="63F8CA1B" w14:textId="77777777" w:rsidR="004E34A7" w:rsidRDefault="00000000">
            <w:pPr>
              <w:pStyle w:val="TableParagraph"/>
              <w:spacing w:line="191" w:lineRule="exact"/>
              <w:rPr>
                <w:sz w:val="17"/>
              </w:rPr>
            </w:pPr>
            <w:r>
              <w:rPr>
                <w:color w:val="231F20"/>
                <w:spacing w:val="-2"/>
                <w:sz w:val="17"/>
              </w:rPr>
              <w:t>Item</w:t>
            </w:r>
            <w:r>
              <w:rPr>
                <w:color w:val="231F20"/>
                <w:spacing w:val="-9"/>
                <w:sz w:val="17"/>
              </w:rPr>
              <w:t xml:space="preserve"> </w:t>
            </w:r>
            <w:r>
              <w:rPr>
                <w:color w:val="231F20"/>
                <w:spacing w:val="-10"/>
                <w:sz w:val="17"/>
              </w:rPr>
              <w:t>3</w:t>
            </w:r>
          </w:p>
        </w:tc>
        <w:tc>
          <w:tcPr>
            <w:tcW w:w="1350" w:type="dxa"/>
          </w:tcPr>
          <w:p w14:paraId="63F8CA1C" w14:textId="77777777" w:rsidR="004E34A7" w:rsidRDefault="00000000">
            <w:pPr>
              <w:pStyle w:val="TableParagraph"/>
              <w:spacing w:line="191" w:lineRule="exact"/>
              <w:ind w:left="121" w:right="122"/>
              <w:jc w:val="center"/>
              <w:rPr>
                <w:sz w:val="17"/>
              </w:rPr>
            </w:pPr>
            <w:r>
              <w:rPr>
                <w:color w:val="231F20"/>
                <w:spacing w:val="-2"/>
                <w:w w:val="95"/>
                <w:sz w:val="17"/>
              </w:rPr>
              <w:t>0.847</w:t>
            </w:r>
          </w:p>
        </w:tc>
        <w:tc>
          <w:tcPr>
            <w:tcW w:w="802" w:type="dxa"/>
          </w:tcPr>
          <w:p w14:paraId="63F8CA1D" w14:textId="77777777" w:rsidR="004E34A7" w:rsidRDefault="004E34A7">
            <w:pPr>
              <w:pStyle w:val="TableParagraph"/>
              <w:spacing w:before="0"/>
              <w:rPr>
                <w:rFonts w:ascii="Times New Roman"/>
                <w:sz w:val="14"/>
              </w:rPr>
            </w:pPr>
          </w:p>
        </w:tc>
        <w:tc>
          <w:tcPr>
            <w:tcW w:w="801" w:type="dxa"/>
          </w:tcPr>
          <w:p w14:paraId="63F8CA1E" w14:textId="77777777" w:rsidR="004E34A7" w:rsidRDefault="004E34A7">
            <w:pPr>
              <w:pStyle w:val="TableParagraph"/>
              <w:spacing w:before="0"/>
              <w:rPr>
                <w:rFonts w:ascii="Times New Roman"/>
                <w:sz w:val="14"/>
              </w:rPr>
            </w:pPr>
          </w:p>
        </w:tc>
        <w:tc>
          <w:tcPr>
            <w:tcW w:w="778" w:type="dxa"/>
          </w:tcPr>
          <w:p w14:paraId="63F8CA1F" w14:textId="77777777" w:rsidR="004E34A7" w:rsidRDefault="004E34A7">
            <w:pPr>
              <w:pStyle w:val="TableParagraph"/>
              <w:spacing w:before="0"/>
              <w:rPr>
                <w:rFonts w:ascii="Times New Roman"/>
                <w:sz w:val="14"/>
              </w:rPr>
            </w:pPr>
          </w:p>
        </w:tc>
        <w:tc>
          <w:tcPr>
            <w:tcW w:w="801" w:type="dxa"/>
          </w:tcPr>
          <w:p w14:paraId="63F8CA20" w14:textId="77777777" w:rsidR="004E34A7" w:rsidRDefault="004E34A7">
            <w:pPr>
              <w:pStyle w:val="TableParagraph"/>
              <w:spacing w:before="0"/>
              <w:rPr>
                <w:rFonts w:ascii="Times New Roman"/>
                <w:sz w:val="14"/>
              </w:rPr>
            </w:pPr>
          </w:p>
        </w:tc>
        <w:tc>
          <w:tcPr>
            <w:tcW w:w="1066" w:type="dxa"/>
          </w:tcPr>
          <w:p w14:paraId="63F8CA21" w14:textId="77777777" w:rsidR="004E34A7" w:rsidRDefault="004E34A7">
            <w:pPr>
              <w:pStyle w:val="TableParagraph"/>
              <w:spacing w:before="0"/>
              <w:rPr>
                <w:rFonts w:ascii="Times New Roman"/>
                <w:sz w:val="14"/>
              </w:rPr>
            </w:pPr>
          </w:p>
        </w:tc>
        <w:tc>
          <w:tcPr>
            <w:tcW w:w="801" w:type="dxa"/>
          </w:tcPr>
          <w:p w14:paraId="63F8CA22" w14:textId="77777777" w:rsidR="004E34A7" w:rsidRDefault="004E34A7">
            <w:pPr>
              <w:pStyle w:val="TableParagraph"/>
              <w:spacing w:before="0"/>
              <w:rPr>
                <w:rFonts w:ascii="Times New Roman"/>
                <w:sz w:val="14"/>
              </w:rPr>
            </w:pPr>
          </w:p>
        </w:tc>
        <w:tc>
          <w:tcPr>
            <w:tcW w:w="801" w:type="dxa"/>
          </w:tcPr>
          <w:p w14:paraId="63F8CA23" w14:textId="77777777" w:rsidR="004E34A7" w:rsidRDefault="004E34A7">
            <w:pPr>
              <w:pStyle w:val="TableParagraph"/>
              <w:spacing w:before="0"/>
              <w:rPr>
                <w:rFonts w:ascii="Times New Roman"/>
                <w:sz w:val="14"/>
              </w:rPr>
            </w:pPr>
          </w:p>
        </w:tc>
        <w:tc>
          <w:tcPr>
            <w:tcW w:w="800" w:type="dxa"/>
          </w:tcPr>
          <w:p w14:paraId="63F8CA24" w14:textId="77777777" w:rsidR="004E34A7" w:rsidRDefault="004E34A7">
            <w:pPr>
              <w:pStyle w:val="TableParagraph"/>
              <w:spacing w:before="0"/>
              <w:rPr>
                <w:rFonts w:ascii="Times New Roman"/>
                <w:sz w:val="14"/>
              </w:rPr>
            </w:pPr>
          </w:p>
        </w:tc>
        <w:tc>
          <w:tcPr>
            <w:tcW w:w="800" w:type="dxa"/>
          </w:tcPr>
          <w:p w14:paraId="63F8CA25" w14:textId="77777777" w:rsidR="004E34A7" w:rsidRDefault="004E34A7">
            <w:pPr>
              <w:pStyle w:val="TableParagraph"/>
              <w:spacing w:before="0"/>
              <w:rPr>
                <w:rFonts w:ascii="Times New Roman"/>
                <w:sz w:val="14"/>
              </w:rPr>
            </w:pPr>
          </w:p>
        </w:tc>
        <w:tc>
          <w:tcPr>
            <w:tcW w:w="671" w:type="dxa"/>
          </w:tcPr>
          <w:p w14:paraId="63F8CA26" w14:textId="77777777" w:rsidR="004E34A7" w:rsidRDefault="004E34A7">
            <w:pPr>
              <w:pStyle w:val="TableParagraph"/>
              <w:spacing w:before="0"/>
              <w:rPr>
                <w:rFonts w:ascii="Times New Roman"/>
                <w:sz w:val="14"/>
              </w:rPr>
            </w:pPr>
          </w:p>
        </w:tc>
      </w:tr>
      <w:tr w:rsidR="004E34A7" w14:paraId="63F8CA34" w14:textId="77777777">
        <w:trPr>
          <w:trHeight w:val="219"/>
        </w:trPr>
        <w:tc>
          <w:tcPr>
            <w:tcW w:w="659" w:type="dxa"/>
          </w:tcPr>
          <w:p w14:paraId="63F8CA28" w14:textId="77777777" w:rsidR="004E34A7" w:rsidRDefault="00000000">
            <w:pPr>
              <w:pStyle w:val="TableParagraph"/>
              <w:spacing w:line="191" w:lineRule="exact"/>
              <w:rPr>
                <w:sz w:val="17"/>
              </w:rPr>
            </w:pPr>
            <w:r>
              <w:rPr>
                <w:color w:val="231F20"/>
                <w:spacing w:val="-2"/>
                <w:sz w:val="17"/>
              </w:rPr>
              <w:t>Item</w:t>
            </w:r>
            <w:r>
              <w:rPr>
                <w:color w:val="231F20"/>
                <w:spacing w:val="-9"/>
                <w:sz w:val="17"/>
              </w:rPr>
              <w:t xml:space="preserve"> </w:t>
            </w:r>
            <w:r>
              <w:rPr>
                <w:color w:val="231F20"/>
                <w:spacing w:val="-10"/>
                <w:sz w:val="17"/>
              </w:rPr>
              <w:t>4</w:t>
            </w:r>
          </w:p>
        </w:tc>
        <w:tc>
          <w:tcPr>
            <w:tcW w:w="1350" w:type="dxa"/>
          </w:tcPr>
          <w:p w14:paraId="63F8CA29" w14:textId="77777777" w:rsidR="004E34A7" w:rsidRDefault="00000000">
            <w:pPr>
              <w:pStyle w:val="TableParagraph"/>
              <w:spacing w:line="191" w:lineRule="exact"/>
              <w:ind w:left="121" w:right="122"/>
              <w:jc w:val="center"/>
              <w:rPr>
                <w:sz w:val="17"/>
              </w:rPr>
            </w:pPr>
            <w:r>
              <w:rPr>
                <w:color w:val="231F20"/>
                <w:spacing w:val="-2"/>
                <w:w w:val="95"/>
                <w:sz w:val="17"/>
              </w:rPr>
              <w:t>0.753</w:t>
            </w:r>
          </w:p>
        </w:tc>
        <w:tc>
          <w:tcPr>
            <w:tcW w:w="802" w:type="dxa"/>
          </w:tcPr>
          <w:p w14:paraId="63F8CA2A" w14:textId="77777777" w:rsidR="004E34A7" w:rsidRDefault="004E34A7">
            <w:pPr>
              <w:pStyle w:val="TableParagraph"/>
              <w:spacing w:before="0"/>
              <w:rPr>
                <w:rFonts w:ascii="Times New Roman"/>
                <w:sz w:val="14"/>
              </w:rPr>
            </w:pPr>
          </w:p>
        </w:tc>
        <w:tc>
          <w:tcPr>
            <w:tcW w:w="801" w:type="dxa"/>
          </w:tcPr>
          <w:p w14:paraId="63F8CA2B" w14:textId="77777777" w:rsidR="004E34A7" w:rsidRDefault="004E34A7">
            <w:pPr>
              <w:pStyle w:val="TableParagraph"/>
              <w:spacing w:before="0"/>
              <w:rPr>
                <w:rFonts w:ascii="Times New Roman"/>
                <w:sz w:val="14"/>
              </w:rPr>
            </w:pPr>
          </w:p>
        </w:tc>
        <w:tc>
          <w:tcPr>
            <w:tcW w:w="778" w:type="dxa"/>
          </w:tcPr>
          <w:p w14:paraId="63F8CA2C" w14:textId="77777777" w:rsidR="004E34A7" w:rsidRDefault="004E34A7">
            <w:pPr>
              <w:pStyle w:val="TableParagraph"/>
              <w:spacing w:before="0"/>
              <w:rPr>
                <w:rFonts w:ascii="Times New Roman"/>
                <w:sz w:val="14"/>
              </w:rPr>
            </w:pPr>
          </w:p>
        </w:tc>
        <w:tc>
          <w:tcPr>
            <w:tcW w:w="801" w:type="dxa"/>
          </w:tcPr>
          <w:p w14:paraId="63F8CA2D" w14:textId="77777777" w:rsidR="004E34A7" w:rsidRDefault="004E34A7">
            <w:pPr>
              <w:pStyle w:val="TableParagraph"/>
              <w:spacing w:before="0"/>
              <w:rPr>
                <w:rFonts w:ascii="Times New Roman"/>
                <w:sz w:val="14"/>
              </w:rPr>
            </w:pPr>
          </w:p>
        </w:tc>
        <w:tc>
          <w:tcPr>
            <w:tcW w:w="1066" w:type="dxa"/>
          </w:tcPr>
          <w:p w14:paraId="63F8CA2E" w14:textId="77777777" w:rsidR="004E34A7" w:rsidRDefault="004E34A7">
            <w:pPr>
              <w:pStyle w:val="TableParagraph"/>
              <w:spacing w:before="0"/>
              <w:rPr>
                <w:rFonts w:ascii="Times New Roman"/>
                <w:sz w:val="14"/>
              </w:rPr>
            </w:pPr>
          </w:p>
        </w:tc>
        <w:tc>
          <w:tcPr>
            <w:tcW w:w="801" w:type="dxa"/>
          </w:tcPr>
          <w:p w14:paraId="63F8CA2F" w14:textId="77777777" w:rsidR="004E34A7" w:rsidRDefault="004E34A7">
            <w:pPr>
              <w:pStyle w:val="TableParagraph"/>
              <w:spacing w:before="0"/>
              <w:rPr>
                <w:rFonts w:ascii="Times New Roman"/>
                <w:sz w:val="14"/>
              </w:rPr>
            </w:pPr>
          </w:p>
        </w:tc>
        <w:tc>
          <w:tcPr>
            <w:tcW w:w="801" w:type="dxa"/>
          </w:tcPr>
          <w:p w14:paraId="63F8CA30" w14:textId="77777777" w:rsidR="004E34A7" w:rsidRDefault="004E34A7">
            <w:pPr>
              <w:pStyle w:val="TableParagraph"/>
              <w:spacing w:before="0"/>
              <w:rPr>
                <w:rFonts w:ascii="Times New Roman"/>
                <w:sz w:val="14"/>
              </w:rPr>
            </w:pPr>
          </w:p>
        </w:tc>
        <w:tc>
          <w:tcPr>
            <w:tcW w:w="800" w:type="dxa"/>
          </w:tcPr>
          <w:p w14:paraId="63F8CA31" w14:textId="77777777" w:rsidR="004E34A7" w:rsidRDefault="004E34A7">
            <w:pPr>
              <w:pStyle w:val="TableParagraph"/>
              <w:spacing w:before="0"/>
              <w:rPr>
                <w:rFonts w:ascii="Times New Roman"/>
                <w:sz w:val="14"/>
              </w:rPr>
            </w:pPr>
          </w:p>
        </w:tc>
        <w:tc>
          <w:tcPr>
            <w:tcW w:w="800" w:type="dxa"/>
          </w:tcPr>
          <w:p w14:paraId="63F8CA32" w14:textId="77777777" w:rsidR="004E34A7" w:rsidRDefault="004E34A7">
            <w:pPr>
              <w:pStyle w:val="TableParagraph"/>
              <w:spacing w:before="0"/>
              <w:rPr>
                <w:rFonts w:ascii="Times New Roman"/>
                <w:sz w:val="14"/>
              </w:rPr>
            </w:pPr>
          </w:p>
        </w:tc>
        <w:tc>
          <w:tcPr>
            <w:tcW w:w="671" w:type="dxa"/>
          </w:tcPr>
          <w:p w14:paraId="63F8CA33" w14:textId="77777777" w:rsidR="004E34A7" w:rsidRDefault="004E34A7">
            <w:pPr>
              <w:pStyle w:val="TableParagraph"/>
              <w:spacing w:before="0"/>
              <w:rPr>
                <w:rFonts w:ascii="Times New Roman"/>
                <w:sz w:val="14"/>
              </w:rPr>
            </w:pPr>
          </w:p>
        </w:tc>
      </w:tr>
      <w:tr w:rsidR="004E34A7" w14:paraId="63F8CA41" w14:textId="77777777">
        <w:trPr>
          <w:trHeight w:val="211"/>
        </w:trPr>
        <w:tc>
          <w:tcPr>
            <w:tcW w:w="659" w:type="dxa"/>
          </w:tcPr>
          <w:p w14:paraId="63F8CA35" w14:textId="77777777" w:rsidR="004E34A7" w:rsidRDefault="00000000">
            <w:pPr>
              <w:pStyle w:val="TableParagraph"/>
              <w:spacing w:line="182" w:lineRule="exact"/>
              <w:rPr>
                <w:sz w:val="17"/>
              </w:rPr>
            </w:pPr>
            <w:r>
              <w:rPr>
                <w:color w:val="231F20"/>
                <w:spacing w:val="-2"/>
                <w:sz w:val="17"/>
              </w:rPr>
              <w:t>Item</w:t>
            </w:r>
            <w:r>
              <w:rPr>
                <w:color w:val="231F20"/>
                <w:spacing w:val="-9"/>
                <w:sz w:val="17"/>
              </w:rPr>
              <w:t xml:space="preserve"> </w:t>
            </w:r>
            <w:r>
              <w:rPr>
                <w:color w:val="231F20"/>
                <w:spacing w:val="-10"/>
                <w:sz w:val="17"/>
              </w:rPr>
              <w:t>5</w:t>
            </w:r>
          </w:p>
        </w:tc>
        <w:tc>
          <w:tcPr>
            <w:tcW w:w="1350" w:type="dxa"/>
          </w:tcPr>
          <w:p w14:paraId="63F8CA36" w14:textId="77777777" w:rsidR="004E34A7" w:rsidRDefault="00000000">
            <w:pPr>
              <w:pStyle w:val="TableParagraph"/>
              <w:spacing w:line="182" w:lineRule="exact"/>
              <w:ind w:left="121" w:right="122"/>
              <w:jc w:val="center"/>
              <w:rPr>
                <w:sz w:val="17"/>
              </w:rPr>
            </w:pPr>
            <w:r>
              <w:rPr>
                <w:color w:val="231F20"/>
                <w:spacing w:val="-2"/>
                <w:w w:val="95"/>
                <w:sz w:val="17"/>
              </w:rPr>
              <w:t>0.804</w:t>
            </w:r>
          </w:p>
        </w:tc>
        <w:tc>
          <w:tcPr>
            <w:tcW w:w="802" w:type="dxa"/>
          </w:tcPr>
          <w:p w14:paraId="63F8CA37" w14:textId="77777777" w:rsidR="004E34A7" w:rsidRDefault="004E34A7">
            <w:pPr>
              <w:pStyle w:val="TableParagraph"/>
              <w:spacing w:before="0"/>
              <w:rPr>
                <w:rFonts w:ascii="Times New Roman"/>
                <w:sz w:val="14"/>
              </w:rPr>
            </w:pPr>
          </w:p>
        </w:tc>
        <w:tc>
          <w:tcPr>
            <w:tcW w:w="801" w:type="dxa"/>
          </w:tcPr>
          <w:p w14:paraId="63F8CA38" w14:textId="77777777" w:rsidR="004E34A7" w:rsidRDefault="004E34A7">
            <w:pPr>
              <w:pStyle w:val="TableParagraph"/>
              <w:spacing w:before="0"/>
              <w:rPr>
                <w:rFonts w:ascii="Times New Roman"/>
                <w:sz w:val="14"/>
              </w:rPr>
            </w:pPr>
          </w:p>
        </w:tc>
        <w:tc>
          <w:tcPr>
            <w:tcW w:w="778" w:type="dxa"/>
          </w:tcPr>
          <w:p w14:paraId="63F8CA39" w14:textId="77777777" w:rsidR="004E34A7" w:rsidRDefault="004E34A7">
            <w:pPr>
              <w:pStyle w:val="TableParagraph"/>
              <w:spacing w:before="0"/>
              <w:rPr>
                <w:rFonts w:ascii="Times New Roman"/>
                <w:sz w:val="14"/>
              </w:rPr>
            </w:pPr>
          </w:p>
        </w:tc>
        <w:tc>
          <w:tcPr>
            <w:tcW w:w="801" w:type="dxa"/>
          </w:tcPr>
          <w:p w14:paraId="63F8CA3A" w14:textId="77777777" w:rsidR="004E34A7" w:rsidRDefault="004E34A7">
            <w:pPr>
              <w:pStyle w:val="TableParagraph"/>
              <w:spacing w:before="0"/>
              <w:rPr>
                <w:rFonts w:ascii="Times New Roman"/>
                <w:sz w:val="14"/>
              </w:rPr>
            </w:pPr>
          </w:p>
        </w:tc>
        <w:tc>
          <w:tcPr>
            <w:tcW w:w="1066" w:type="dxa"/>
          </w:tcPr>
          <w:p w14:paraId="63F8CA3B" w14:textId="77777777" w:rsidR="004E34A7" w:rsidRDefault="004E34A7">
            <w:pPr>
              <w:pStyle w:val="TableParagraph"/>
              <w:spacing w:before="0"/>
              <w:rPr>
                <w:rFonts w:ascii="Times New Roman"/>
                <w:sz w:val="14"/>
              </w:rPr>
            </w:pPr>
          </w:p>
        </w:tc>
        <w:tc>
          <w:tcPr>
            <w:tcW w:w="801" w:type="dxa"/>
          </w:tcPr>
          <w:p w14:paraId="63F8CA3C" w14:textId="77777777" w:rsidR="004E34A7" w:rsidRDefault="004E34A7">
            <w:pPr>
              <w:pStyle w:val="TableParagraph"/>
              <w:spacing w:before="0"/>
              <w:rPr>
                <w:rFonts w:ascii="Times New Roman"/>
                <w:sz w:val="14"/>
              </w:rPr>
            </w:pPr>
          </w:p>
        </w:tc>
        <w:tc>
          <w:tcPr>
            <w:tcW w:w="801" w:type="dxa"/>
          </w:tcPr>
          <w:p w14:paraId="63F8CA3D" w14:textId="77777777" w:rsidR="004E34A7" w:rsidRDefault="004E34A7">
            <w:pPr>
              <w:pStyle w:val="TableParagraph"/>
              <w:spacing w:before="0"/>
              <w:rPr>
                <w:rFonts w:ascii="Times New Roman"/>
                <w:sz w:val="14"/>
              </w:rPr>
            </w:pPr>
          </w:p>
        </w:tc>
        <w:tc>
          <w:tcPr>
            <w:tcW w:w="800" w:type="dxa"/>
          </w:tcPr>
          <w:p w14:paraId="63F8CA3E" w14:textId="77777777" w:rsidR="004E34A7" w:rsidRDefault="004E34A7">
            <w:pPr>
              <w:pStyle w:val="TableParagraph"/>
              <w:spacing w:before="0"/>
              <w:rPr>
                <w:rFonts w:ascii="Times New Roman"/>
                <w:sz w:val="14"/>
              </w:rPr>
            </w:pPr>
          </w:p>
        </w:tc>
        <w:tc>
          <w:tcPr>
            <w:tcW w:w="800" w:type="dxa"/>
          </w:tcPr>
          <w:p w14:paraId="63F8CA3F" w14:textId="77777777" w:rsidR="004E34A7" w:rsidRDefault="004E34A7">
            <w:pPr>
              <w:pStyle w:val="TableParagraph"/>
              <w:spacing w:before="0"/>
              <w:rPr>
                <w:rFonts w:ascii="Times New Roman"/>
                <w:sz w:val="14"/>
              </w:rPr>
            </w:pPr>
          </w:p>
        </w:tc>
        <w:tc>
          <w:tcPr>
            <w:tcW w:w="671" w:type="dxa"/>
          </w:tcPr>
          <w:p w14:paraId="63F8CA40" w14:textId="77777777" w:rsidR="004E34A7" w:rsidRDefault="004E34A7">
            <w:pPr>
              <w:pStyle w:val="TableParagraph"/>
              <w:spacing w:before="0"/>
              <w:rPr>
                <w:rFonts w:ascii="Times New Roman"/>
                <w:sz w:val="14"/>
              </w:rPr>
            </w:pPr>
          </w:p>
        </w:tc>
      </w:tr>
      <w:tr w:rsidR="004E34A7" w14:paraId="63F8CA43" w14:textId="77777777">
        <w:trPr>
          <w:trHeight w:val="219"/>
        </w:trPr>
        <w:tc>
          <w:tcPr>
            <w:tcW w:w="10130" w:type="dxa"/>
            <w:gridSpan w:val="12"/>
          </w:tcPr>
          <w:p w14:paraId="63F8CA42" w14:textId="77777777" w:rsidR="004E34A7" w:rsidRDefault="00000000">
            <w:pPr>
              <w:pStyle w:val="TableParagraph"/>
              <w:tabs>
                <w:tab w:val="left" w:pos="842"/>
                <w:tab w:val="left" w:pos="2319"/>
                <w:tab w:val="left" w:pos="3077"/>
                <w:tab w:val="left" w:pos="3852"/>
                <w:tab w:val="left" w:pos="4602"/>
                <w:tab w:val="left" w:pos="7199"/>
              </w:tabs>
              <w:spacing w:before="18" w:line="182" w:lineRule="exact"/>
              <w:rPr>
                <w:sz w:val="17"/>
              </w:rPr>
            </w:pPr>
            <w:r>
              <w:rPr>
                <w:color w:val="231F20"/>
                <w:w w:val="90"/>
                <w:sz w:val="17"/>
              </w:rPr>
              <w:t>Study</w:t>
            </w:r>
            <w:r>
              <w:rPr>
                <w:color w:val="231F20"/>
                <w:spacing w:val="-3"/>
                <w:sz w:val="17"/>
              </w:rPr>
              <w:t xml:space="preserve"> </w:t>
            </w:r>
            <w:r>
              <w:rPr>
                <w:color w:val="231F20"/>
                <w:spacing w:val="-10"/>
                <w:w w:val="95"/>
                <w:sz w:val="17"/>
              </w:rPr>
              <w:t>2</w:t>
            </w:r>
            <w:r>
              <w:rPr>
                <w:color w:val="231F20"/>
                <w:sz w:val="17"/>
              </w:rPr>
              <w:tab/>
            </w:r>
            <w:r>
              <w:rPr>
                <w:color w:val="231F20"/>
                <w:w w:val="80"/>
                <w:sz w:val="17"/>
              </w:rPr>
              <w:t>Factor</w:t>
            </w:r>
            <w:r>
              <w:rPr>
                <w:color w:val="231F20"/>
                <w:spacing w:val="-1"/>
                <w:sz w:val="17"/>
              </w:rPr>
              <w:t xml:space="preserve"> </w:t>
            </w:r>
            <w:r>
              <w:rPr>
                <w:color w:val="231F20"/>
                <w:spacing w:val="-2"/>
                <w:w w:val="95"/>
                <w:sz w:val="17"/>
              </w:rPr>
              <w:t>loadings</w:t>
            </w:r>
            <w:r>
              <w:rPr>
                <w:color w:val="231F20"/>
                <w:sz w:val="17"/>
              </w:rPr>
              <w:tab/>
            </w:r>
            <w:r>
              <w:rPr>
                <w:color w:val="231F20"/>
                <w:spacing w:val="-5"/>
                <w:w w:val="95"/>
                <w:sz w:val="17"/>
              </w:rPr>
              <w:t>CR</w:t>
            </w:r>
            <w:r>
              <w:rPr>
                <w:color w:val="231F20"/>
                <w:sz w:val="17"/>
              </w:rPr>
              <w:tab/>
            </w:r>
            <w:r>
              <w:rPr>
                <w:color w:val="231F20"/>
                <w:spacing w:val="-5"/>
                <w:w w:val="95"/>
                <w:sz w:val="17"/>
              </w:rPr>
              <w:t>AVE</w:t>
            </w:r>
            <w:r>
              <w:rPr>
                <w:color w:val="231F20"/>
                <w:sz w:val="17"/>
              </w:rPr>
              <w:tab/>
            </w:r>
            <w:r>
              <w:rPr>
                <w:color w:val="231F20"/>
                <w:spacing w:val="-5"/>
                <w:w w:val="90"/>
                <w:sz w:val="17"/>
              </w:rPr>
              <w:t>MSV</w:t>
            </w:r>
            <w:r>
              <w:rPr>
                <w:color w:val="231F20"/>
                <w:sz w:val="17"/>
              </w:rPr>
              <w:tab/>
            </w:r>
            <w:r>
              <w:rPr>
                <w:color w:val="231F20"/>
                <w:spacing w:val="-4"/>
                <w:w w:val="95"/>
                <w:sz w:val="17"/>
              </w:rPr>
              <w:t>HTMT</w:t>
            </w:r>
            <w:r>
              <w:rPr>
                <w:color w:val="231F20"/>
                <w:sz w:val="17"/>
              </w:rPr>
              <w:tab/>
            </w:r>
            <w:r>
              <w:rPr>
                <w:color w:val="231F20"/>
                <w:w w:val="90"/>
                <w:sz w:val="17"/>
              </w:rPr>
              <w:t>Model</w:t>
            </w:r>
            <w:r>
              <w:rPr>
                <w:color w:val="231F20"/>
                <w:spacing w:val="-2"/>
                <w:w w:val="90"/>
                <w:sz w:val="17"/>
              </w:rPr>
              <w:t xml:space="preserve"> </w:t>
            </w:r>
            <w:r>
              <w:rPr>
                <w:color w:val="231F20"/>
                <w:w w:val="90"/>
                <w:sz w:val="17"/>
              </w:rPr>
              <w:t>ﬁt</w:t>
            </w:r>
            <w:r>
              <w:rPr>
                <w:color w:val="231F20"/>
                <w:spacing w:val="-3"/>
                <w:w w:val="90"/>
                <w:sz w:val="17"/>
              </w:rPr>
              <w:t xml:space="preserve"> </w:t>
            </w:r>
            <w:r>
              <w:rPr>
                <w:color w:val="231F20"/>
                <w:spacing w:val="-2"/>
                <w:w w:val="90"/>
                <w:sz w:val="17"/>
              </w:rPr>
              <w:t>indices</w:t>
            </w:r>
          </w:p>
        </w:tc>
      </w:tr>
      <w:tr w:rsidR="004E34A7" w14:paraId="63F8CA50" w14:textId="77777777">
        <w:trPr>
          <w:trHeight w:val="229"/>
        </w:trPr>
        <w:tc>
          <w:tcPr>
            <w:tcW w:w="659" w:type="dxa"/>
          </w:tcPr>
          <w:p w14:paraId="63F8CA44" w14:textId="77777777" w:rsidR="004E34A7" w:rsidRDefault="004E34A7">
            <w:pPr>
              <w:pStyle w:val="TableParagraph"/>
              <w:spacing w:before="0"/>
              <w:rPr>
                <w:rFonts w:ascii="Times New Roman"/>
                <w:sz w:val="14"/>
              </w:rPr>
            </w:pPr>
          </w:p>
        </w:tc>
        <w:tc>
          <w:tcPr>
            <w:tcW w:w="1350" w:type="dxa"/>
          </w:tcPr>
          <w:p w14:paraId="63F8CA45" w14:textId="77777777" w:rsidR="004E34A7" w:rsidRDefault="00000000">
            <w:pPr>
              <w:pStyle w:val="TableParagraph"/>
              <w:spacing w:before="0" w:line="190" w:lineRule="exact"/>
              <w:ind w:left="122" w:right="122"/>
              <w:jc w:val="center"/>
              <w:rPr>
                <w:sz w:val="17"/>
              </w:rPr>
            </w:pPr>
            <w:r>
              <w:rPr>
                <w:color w:val="231F20"/>
                <w:spacing w:val="-2"/>
                <w:sz w:val="17"/>
              </w:rPr>
              <w:t>(&gt;0.70)</w:t>
            </w:r>
          </w:p>
        </w:tc>
        <w:tc>
          <w:tcPr>
            <w:tcW w:w="802" w:type="dxa"/>
          </w:tcPr>
          <w:p w14:paraId="63F8CA46" w14:textId="77777777" w:rsidR="004E34A7" w:rsidRDefault="00000000">
            <w:pPr>
              <w:pStyle w:val="TableParagraph"/>
              <w:spacing w:before="0" w:line="190" w:lineRule="exact"/>
              <w:ind w:left="116" w:right="116"/>
              <w:jc w:val="center"/>
              <w:rPr>
                <w:sz w:val="17"/>
              </w:rPr>
            </w:pPr>
            <w:r>
              <w:rPr>
                <w:color w:val="231F20"/>
                <w:spacing w:val="-2"/>
                <w:sz w:val="17"/>
              </w:rPr>
              <w:t>(&gt;0.70)</w:t>
            </w:r>
          </w:p>
        </w:tc>
        <w:tc>
          <w:tcPr>
            <w:tcW w:w="801" w:type="dxa"/>
          </w:tcPr>
          <w:p w14:paraId="63F8CA47" w14:textId="77777777" w:rsidR="004E34A7" w:rsidRDefault="00000000">
            <w:pPr>
              <w:pStyle w:val="TableParagraph"/>
              <w:spacing w:before="0" w:line="190" w:lineRule="exact"/>
              <w:ind w:left="110" w:right="110"/>
              <w:jc w:val="center"/>
              <w:rPr>
                <w:sz w:val="17"/>
              </w:rPr>
            </w:pPr>
            <w:r>
              <w:rPr>
                <w:color w:val="231F20"/>
                <w:spacing w:val="-2"/>
                <w:sz w:val="17"/>
              </w:rPr>
              <w:t>(&gt;0.50)</w:t>
            </w:r>
          </w:p>
        </w:tc>
        <w:tc>
          <w:tcPr>
            <w:tcW w:w="778" w:type="dxa"/>
          </w:tcPr>
          <w:p w14:paraId="63F8CA48" w14:textId="77777777" w:rsidR="004E34A7" w:rsidRDefault="00000000">
            <w:pPr>
              <w:pStyle w:val="TableParagraph"/>
              <w:spacing w:before="0" w:line="190" w:lineRule="exact"/>
              <w:ind w:left="99" w:right="98"/>
              <w:jc w:val="center"/>
              <w:rPr>
                <w:sz w:val="17"/>
              </w:rPr>
            </w:pPr>
            <w:r>
              <w:rPr>
                <w:color w:val="231F20"/>
                <w:spacing w:val="-2"/>
                <w:sz w:val="17"/>
              </w:rPr>
              <w:t>(&lt;AVE)</w:t>
            </w:r>
          </w:p>
        </w:tc>
        <w:tc>
          <w:tcPr>
            <w:tcW w:w="801" w:type="dxa"/>
          </w:tcPr>
          <w:p w14:paraId="63F8CA49" w14:textId="77777777" w:rsidR="004E34A7" w:rsidRDefault="00000000">
            <w:pPr>
              <w:pStyle w:val="TableParagraph"/>
              <w:spacing w:before="0" w:line="190" w:lineRule="exact"/>
              <w:ind w:left="114" w:right="110"/>
              <w:jc w:val="center"/>
              <w:rPr>
                <w:sz w:val="17"/>
              </w:rPr>
            </w:pPr>
            <w:r>
              <w:rPr>
                <w:color w:val="231F20"/>
                <w:spacing w:val="-2"/>
                <w:sz w:val="17"/>
              </w:rPr>
              <w:t>(&lt;0.90)</w:t>
            </w:r>
          </w:p>
        </w:tc>
        <w:tc>
          <w:tcPr>
            <w:tcW w:w="1066" w:type="dxa"/>
          </w:tcPr>
          <w:p w14:paraId="63F8CA4A" w14:textId="77777777" w:rsidR="004E34A7" w:rsidRDefault="00000000">
            <w:pPr>
              <w:pStyle w:val="TableParagraph"/>
              <w:spacing w:before="0" w:line="190" w:lineRule="exact"/>
              <w:ind w:left="98" w:right="93"/>
              <w:jc w:val="center"/>
              <w:rPr>
                <w:sz w:val="17"/>
              </w:rPr>
            </w:pPr>
            <w:r>
              <w:rPr>
                <w:color w:val="231F20"/>
                <w:w w:val="80"/>
                <w:sz w:val="17"/>
              </w:rPr>
              <w:t>Chi-</w:t>
            </w:r>
            <w:r>
              <w:rPr>
                <w:color w:val="231F20"/>
                <w:spacing w:val="-2"/>
                <w:w w:val="95"/>
                <w:sz w:val="17"/>
              </w:rPr>
              <w:t>square/</w:t>
            </w:r>
          </w:p>
        </w:tc>
        <w:tc>
          <w:tcPr>
            <w:tcW w:w="801" w:type="dxa"/>
          </w:tcPr>
          <w:p w14:paraId="63F8CA4B" w14:textId="77777777" w:rsidR="004E34A7" w:rsidRDefault="00000000">
            <w:pPr>
              <w:pStyle w:val="TableParagraph"/>
              <w:spacing w:before="0" w:line="190" w:lineRule="exact"/>
              <w:ind w:left="115" w:right="107"/>
              <w:jc w:val="center"/>
              <w:rPr>
                <w:sz w:val="17"/>
              </w:rPr>
            </w:pPr>
            <w:r>
              <w:rPr>
                <w:color w:val="231F20"/>
                <w:spacing w:val="-5"/>
                <w:w w:val="85"/>
                <w:sz w:val="17"/>
              </w:rPr>
              <w:t>CFI</w:t>
            </w:r>
          </w:p>
        </w:tc>
        <w:tc>
          <w:tcPr>
            <w:tcW w:w="801" w:type="dxa"/>
          </w:tcPr>
          <w:p w14:paraId="63F8CA4C" w14:textId="77777777" w:rsidR="004E34A7" w:rsidRDefault="00000000">
            <w:pPr>
              <w:pStyle w:val="TableParagraph"/>
              <w:spacing w:before="0" w:line="190" w:lineRule="exact"/>
              <w:ind w:left="115" w:right="106"/>
              <w:jc w:val="center"/>
              <w:rPr>
                <w:sz w:val="17"/>
              </w:rPr>
            </w:pPr>
            <w:r>
              <w:rPr>
                <w:color w:val="231F20"/>
                <w:spacing w:val="-5"/>
                <w:w w:val="85"/>
                <w:sz w:val="17"/>
              </w:rPr>
              <w:t>GFI</w:t>
            </w:r>
          </w:p>
        </w:tc>
        <w:tc>
          <w:tcPr>
            <w:tcW w:w="800" w:type="dxa"/>
          </w:tcPr>
          <w:p w14:paraId="63F8CA4D" w14:textId="77777777" w:rsidR="004E34A7" w:rsidRDefault="00000000">
            <w:pPr>
              <w:pStyle w:val="TableParagraph"/>
              <w:spacing w:before="0" w:line="190" w:lineRule="exact"/>
              <w:ind w:left="106" w:right="95"/>
              <w:jc w:val="center"/>
              <w:rPr>
                <w:sz w:val="17"/>
              </w:rPr>
            </w:pPr>
            <w:r>
              <w:rPr>
                <w:color w:val="231F20"/>
                <w:spacing w:val="-4"/>
                <w:w w:val="90"/>
                <w:sz w:val="17"/>
              </w:rPr>
              <w:t>AGFI</w:t>
            </w:r>
          </w:p>
        </w:tc>
        <w:tc>
          <w:tcPr>
            <w:tcW w:w="800" w:type="dxa"/>
          </w:tcPr>
          <w:p w14:paraId="63F8CA4E" w14:textId="77777777" w:rsidR="004E34A7" w:rsidRDefault="00000000">
            <w:pPr>
              <w:pStyle w:val="TableParagraph"/>
              <w:spacing w:before="0" w:line="190" w:lineRule="exact"/>
              <w:ind w:left="110" w:right="95"/>
              <w:jc w:val="center"/>
              <w:rPr>
                <w:sz w:val="17"/>
              </w:rPr>
            </w:pPr>
            <w:r>
              <w:rPr>
                <w:color w:val="231F20"/>
                <w:spacing w:val="-2"/>
                <w:w w:val="90"/>
                <w:sz w:val="17"/>
              </w:rPr>
              <w:t>RMSEA</w:t>
            </w:r>
          </w:p>
        </w:tc>
        <w:tc>
          <w:tcPr>
            <w:tcW w:w="671" w:type="dxa"/>
          </w:tcPr>
          <w:p w14:paraId="63F8CA4F" w14:textId="77777777" w:rsidR="004E34A7" w:rsidRDefault="00000000">
            <w:pPr>
              <w:pStyle w:val="TableParagraph"/>
              <w:spacing w:before="0" w:line="190" w:lineRule="exact"/>
              <w:ind w:left="148"/>
              <w:jc w:val="center"/>
              <w:rPr>
                <w:sz w:val="17"/>
              </w:rPr>
            </w:pPr>
            <w:r>
              <w:rPr>
                <w:color w:val="231F20"/>
                <w:spacing w:val="-2"/>
                <w:w w:val="75"/>
                <w:sz w:val="17"/>
              </w:rPr>
              <w:t>PCLOSE</w:t>
            </w:r>
          </w:p>
        </w:tc>
      </w:tr>
      <w:tr w:rsidR="004E34A7" w14:paraId="63F8CA5D" w14:textId="77777777">
        <w:trPr>
          <w:trHeight w:val="219"/>
        </w:trPr>
        <w:tc>
          <w:tcPr>
            <w:tcW w:w="659" w:type="dxa"/>
          </w:tcPr>
          <w:p w14:paraId="63F8CA51" w14:textId="77777777" w:rsidR="004E34A7" w:rsidRDefault="004E34A7">
            <w:pPr>
              <w:pStyle w:val="TableParagraph"/>
              <w:spacing w:before="0"/>
              <w:rPr>
                <w:rFonts w:ascii="Times New Roman"/>
                <w:sz w:val="14"/>
              </w:rPr>
            </w:pPr>
          </w:p>
        </w:tc>
        <w:tc>
          <w:tcPr>
            <w:tcW w:w="1350" w:type="dxa"/>
          </w:tcPr>
          <w:p w14:paraId="63F8CA52" w14:textId="77777777" w:rsidR="004E34A7" w:rsidRDefault="004E34A7">
            <w:pPr>
              <w:pStyle w:val="TableParagraph"/>
              <w:spacing w:before="0"/>
              <w:rPr>
                <w:rFonts w:ascii="Times New Roman"/>
                <w:sz w:val="14"/>
              </w:rPr>
            </w:pPr>
          </w:p>
        </w:tc>
        <w:tc>
          <w:tcPr>
            <w:tcW w:w="802" w:type="dxa"/>
          </w:tcPr>
          <w:p w14:paraId="63F8CA53" w14:textId="77777777" w:rsidR="004E34A7" w:rsidRDefault="004E34A7">
            <w:pPr>
              <w:pStyle w:val="TableParagraph"/>
              <w:spacing w:before="0"/>
              <w:rPr>
                <w:rFonts w:ascii="Times New Roman"/>
                <w:sz w:val="14"/>
              </w:rPr>
            </w:pPr>
          </w:p>
        </w:tc>
        <w:tc>
          <w:tcPr>
            <w:tcW w:w="801" w:type="dxa"/>
          </w:tcPr>
          <w:p w14:paraId="63F8CA54" w14:textId="77777777" w:rsidR="004E34A7" w:rsidRDefault="004E34A7">
            <w:pPr>
              <w:pStyle w:val="TableParagraph"/>
              <w:spacing w:before="0"/>
              <w:rPr>
                <w:rFonts w:ascii="Times New Roman"/>
                <w:sz w:val="14"/>
              </w:rPr>
            </w:pPr>
          </w:p>
        </w:tc>
        <w:tc>
          <w:tcPr>
            <w:tcW w:w="778" w:type="dxa"/>
          </w:tcPr>
          <w:p w14:paraId="63F8CA55" w14:textId="77777777" w:rsidR="004E34A7" w:rsidRDefault="004E34A7">
            <w:pPr>
              <w:pStyle w:val="TableParagraph"/>
              <w:spacing w:before="0"/>
              <w:rPr>
                <w:rFonts w:ascii="Times New Roman"/>
                <w:sz w:val="14"/>
              </w:rPr>
            </w:pPr>
          </w:p>
        </w:tc>
        <w:tc>
          <w:tcPr>
            <w:tcW w:w="801" w:type="dxa"/>
          </w:tcPr>
          <w:p w14:paraId="63F8CA56" w14:textId="77777777" w:rsidR="004E34A7" w:rsidRDefault="004E34A7">
            <w:pPr>
              <w:pStyle w:val="TableParagraph"/>
              <w:spacing w:before="0"/>
              <w:rPr>
                <w:rFonts w:ascii="Times New Roman"/>
                <w:sz w:val="14"/>
              </w:rPr>
            </w:pPr>
          </w:p>
        </w:tc>
        <w:tc>
          <w:tcPr>
            <w:tcW w:w="1066" w:type="dxa"/>
          </w:tcPr>
          <w:p w14:paraId="63F8CA57" w14:textId="77777777" w:rsidR="004E34A7" w:rsidRDefault="00000000">
            <w:pPr>
              <w:pStyle w:val="TableParagraph"/>
              <w:spacing w:before="8" w:line="191" w:lineRule="exact"/>
              <w:ind w:left="98" w:right="93"/>
              <w:jc w:val="center"/>
              <w:rPr>
                <w:sz w:val="17"/>
              </w:rPr>
            </w:pPr>
            <w:r>
              <w:rPr>
                <w:color w:val="231F20"/>
                <w:w w:val="90"/>
                <w:sz w:val="17"/>
              </w:rPr>
              <w:t>df</w:t>
            </w:r>
            <w:r>
              <w:rPr>
                <w:color w:val="231F20"/>
                <w:spacing w:val="-4"/>
                <w:w w:val="90"/>
                <w:sz w:val="17"/>
              </w:rPr>
              <w:t xml:space="preserve"> </w:t>
            </w:r>
            <w:r>
              <w:rPr>
                <w:color w:val="231F20"/>
                <w:spacing w:val="-4"/>
                <w:w w:val="95"/>
                <w:sz w:val="17"/>
              </w:rPr>
              <w:t>(&lt;3)</w:t>
            </w:r>
          </w:p>
        </w:tc>
        <w:tc>
          <w:tcPr>
            <w:tcW w:w="801" w:type="dxa"/>
          </w:tcPr>
          <w:p w14:paraId="63F8CA58" w14:textId="77777777" w:rsidR="004E34A7" w:rsidRDefault="00000000">
            <w:pPr>
              <w:pStyle w:val="TableParagraph"/>
              <w:spacing w:before="8" w:line="191" w:lineRule="exact"/>
              <w:ind w:left="115" w:right="107"/>
              <w:jc w:val="center"/>
              <w:rPr>
                <w:sz w:val="17"/>
              </w:rPr>
            </w:pPr>
            <w:r>
              <w:rPr>
                <w:color w:val="231F20"/>
                <w:spacing w:val="-2"/>
                <w:sz w:val="17"/>
              </w:rPr>
              <w:t>(&gt;0.90)</w:t>
            </w:r>
          </w:p>
        </w:tc>
        <w:tc>
          <w:tcPr>
            <w:tcW w:w="801" w:type="dxa"/>
          </w:tcPr>
          <w:p w14:paraId="63F8CA59" w14:textId="77777777" w:rsidR="004E34A7" w:rsidRDefault="00000000">
            <w:pPr>
              <w:pStyle w:val="TableParagraph"/>
              <w:spacing w:before="8" w:line="191" w:lineRule="exact"/>
              <w:ind w:left="115" w:right="106"/>
              <w:jc w:val="center"/>
              <w:rPr>
                <w:sz w:val="17"/>
              </w:rPr>
            </w:pPr>
            <w:r>
              <w:rPr>
                <w:color w:val="231F20"/>
                <w:spacing w:val="-2"/>
                <w:sz w:val="17"/>
              </w:rPr>
              <w:t>(&gt;0.95)</w:t>
            </w:r>
          </w:p>
        </w:tc>
        <w:tc>
          <w:tcPr>
            <w:tcW w:w="800" w:type="dxa"/>
          </w:tcPr>
          <w:p w14:paraId="63F8CA5A" w14:textId="77777777" w:rsidR="004E34A7" w:rsidRDefault="00000000">
            <w:pPr>
              <w:pStyle w:val="TableParagraph"/>
              <w:spacing w:before="8" w:line="191" w:lineRule="exact"/>
              <w:ind w:left="107" w:right="95"/>
              <w:jc w:val="center"/>
              <w:rPr>
                <w:sz w:val="17"/>
              </w:rPr>
            </w:pPr>
            <w:r>
              <w:rPr>
                <w:color w:val="231F20"/>
                <w:spacing w:val="-2"/>
                <w:sz w:val="17"/>
              </w:rPr>
              <w:t>(&gt;0.80)</w:t>
            </w:r>
          </w:p>
        </w:tc>
        <w:tc>
          <w:tcPr>
            <w:tcW w:w="800" w:type="dxa"/>
          </w:tcPr>
          <w:p w14:paraId="63F8CA5B" w14:textId="77777777" w:rsidR="004E34A7" w:rsidRDefault="00000000">
            <w:pPr>
              <w:pStyle w:val="TableParagraph"/>
              <w:spacing w:before="8" w:line="191" w:lineRule="exact"/>
              <w:ind w:left="110" w:right="94"/>
              <w:jc w:val="center"/>
              <w:rPr>
                <w:sz w:val="17"/>
              </w:rPr>
            </w:pPr>
            <w:r>
              <w:rPr>
                <w:color w:val="231F20"/>
                <w:spacing w:val="-2"/>
                <w:sz w:val="17"/>
              </w:rPr>
              <w:t>(&lt;0.05)</w:t>
            </w:r>
          </w:p>
        </w:tc>
        <w:tc>
          <w:tcPr>
            <w:tcW w:w="671" w:type="dxa"/>
          </w:tcPr>
          <w:p w14:paraId="63F8CA5C" w14:textId="77777777" w:rsidR="004E34A7" w:rsidRDefault="00000000">
            <w:pPr>
              <w:pStyle w:val="TableParagraph"/>
              <w:spacing w:before="8" w:line="191" w:lineRule="exact"/>
              <w:ind w:left="149"/>
              <w:jc w:val="center"/>
              <w:rPr>
                <w:sz w:val="17"/>
              </w:rPr>
            </w:pPr>
            <w:r>
              <w:rPr>
                <w:color w:val="231F20"/>
                <w:spacing w:val="-6"/>
                <w:sz w:val="17"/>
              </w:rPr>
              <w:t>(&gt;0.05)</w:t>
            </w:r>
          </w:p>
        </w:tc>
      </w:tr>
      <w:tr w:rsidR="004E34A7" w14:paraId="63F8CA6A" w14:textId="77777777">
        <w:trPr>
          <w:trHeight w:val="219"/>
        </w:trPr>
        <w:tc>
          <w:tcPr>
            <w:tcW w:w="659" w:type="dxa"/>
          </w:tcPr>
          <w:p w14:paraId="63F8CA5E" w14:textId="77777777" w:rsidR="004E34A7" w:rsidRDefault="00000000">
            <w:pPr>
              <w:pStyle w:val="TableParagraph"/>
              <w:spacing w:line="191" w:lineRule="exact"/>
              <w:ind w:left="-1"/>
              <w:rPr>
                <w:sz w:val="17"/>
              </w:rPr>
            </w:pPr>
            <w:r>
              <w:rPr>
                <w:color w:val="231F20"/>
                <w:spacing w:val="-2"/>
                <w:sz w:val="17"/>
              </w:rPr>
              <w:t>Item</w:t>
            </w:r>
            <w:r>
              <w:rPr>
                <w:color w:val="231F20"/>
                <w:spacing w:val="-9"/>
                <w:sz w:val="17"/>
              </w:rPr>
              <w:t xml:space="preserve"> </w:t>
            </w:r>
            <w:r>
              <w:rPr>
                <w:color w:val="231F20"/>
                <w:spacing w:val="-10"/>
                <w:sz w:val="17"/>
              </w:rPr>
              <w:t>1</w:t>
            </w:r>
          </w:p>
        </w:tc>
        <w:tc>
          <w:tcPr>
            <w:tcW w:w="1350" w:type="dxa"/>
          </w:tcPr>
          <w:p w14:paraId="63F8CA5F" w14:textId="77777777" w:rsidR="004E34A7" w:rsidRDefault="00000000">
            <w:pPr>
              <w:pStyle w:val="TableParagraph"/>
              <w:spacing w:line="191" w:lineRule="exact"/>
              <w:ind w:left="121" w:right="122"/>
              <w:jc w:val="center"/>
              <w:rPr>
                <w:sz w:val="17"/>
              </w:rPr>
            </w:pPr>
            <w:r>
              <w:rPr>
                <w:color w:val="231F20"/>
                <w:spacing w:val="-2"/>
                <w:w w:val="95"/>
                <w:sz w:val="17"/>
              </w:rPr>
              <w:t>0.846</w:t>
            </w:r>
          </w:p>
        </w:tc>
        <w:tc>
          <w:tcPr>
            <w:tcW w:w="802" w:type="dxa"/>
          </w:tcPr>
          <w:p w14:paraId="63F8CA60" w14:textId="77777777" w:rsidR="004E34A7" w:rsidRDefault="00000000">
            <w:pPr>
              <w:pStyle w:val="TableParagraph"/>
              <w:spacing w:line="191" w:lineRule="exact"/>
              <w:ind w:left="115" w:right="116"/>
              <w:jc w:val="center"/>
              <w:rPr>
                <w:sz w:val="17"/>
              </w:rPr>
            </w:pPr>
            <w:r>
              <w:rPr>
                <w:color w:val="231F20"/>
                <w:spacing w:val="-2"/>
                <w:w w:val="95"/>
                <w:sz w:val="17"/>
              </w:rPr>
              <w:t>0.904</w:t>
            </w:r>
          </w:p>
        </w:tc>
        <w:tc>
          <w:tcPr>
            <w:tcW w:w="801" w:type="dxa"/>
          </w:tcPr>
          <w:p w14:paraId="63F8CA61" w14:textId="77777777" w:rsidR="004E34A7" w:rsidRDefault="00000000">
            <w:pPr>
              <w:pStyle w:val="TableParagraph"/>
              <w:spacing w:line="191" w:lineRule="exact"/>
              <w:ind w:left="111" w:right="110"/>
              <w:jc w:val="center"/>
              <w:rPr>
                <w:sz w:val="17"/>
              </w:rPr>
            </w:pPr>
            <w:r>
              <w:rPr>
                <w:color w:val="231F20"/>
                <w:spacing w:val="-2"/>
                <w:w w:val="95"/>
                <w:sz w:val="17"/>
              </w:rPr>
              <w:t>0.703</w:t>
            </w:r>
          </w:p>
        </w:tc>
        <w:tc>
          <w:tcPr>
            <w:tcW w:w="778" w:type="dxa"/>
          </w:tcPr>
          <w:p w14:paraId="63F8CA62" w14:textId="77777777" w:rsidR="004E34A7" w:rsidRDefault="00000000">
            <w:pPr>
              <w:pStyle w:val="TableParagraph"/>
              <w:spacing w:line="191" w:lineRule="exact"/>
              <w:ind w:left="99" w:right="97"/>
              <w:jc w:val="center"/>
              <w:rPr>
                <w:sz w:val="17"/>
              </w:rPr>
            </w:pPr>
            <w:r>
              <w:rPr>
                <w:color w:val="231F20"/>
                <w:spacing w:val="-2"/>
                <w:w w:val="95"/>
                <w:sz w:val="17"/>
              </w:rPr>
              <w:t>0.563</w:t>
            </w:r>
          </w:p>
        </w:tc>
        <w:tc>
          <w:tcPr>
            <w:tcW w:w="801" w:type="dxa"/>
          </w:tcPr>
          <w:p w14:paraId="63F8CA63" w14:textId="77777777" w:rsidR="004E34A7" w:rsidRDefault="00000000">
            <w:pPr>
              <w:pStyle w:val="TableParagraph"/>
              <w:spacing w:line="191" w:lineRule="exact"/>
              <w:ind w:left="114" w:right="110"/>
              <w:jc w:val="center"/>
              <w:rPr>
                <w:sz w:val="17"/>
              </w:rPr>
            </w:pPr>
            <w:r>
              <w:rPr>
                <w:color w:val="231F20"/>
                <w:spacing w:val="-4"/>
                <w:w w:val="95"/>
                <w:sz w:val="17"/>
              </w:rPr>
              <w:t>0.77</w:t>
            </w:r>
          </w:p>
        </w:tc>
        <w:tc>
          <w:tcPr>
            <w:tcW w:w="1066" w:type="dxa"/>
          </w:tcPr>
          <w:p w14:paraId="63F8CA64" w14:textId="77777777" w:rsidR="004E34A7" w:rsidRDefault="00000000">
            <w:pPr>
              <w:pStyle w:val="TableParagraph"/>
              <w:spacing w:line="191" w:lineRule="exact"/>
              <w:ind w:left="98" w:right="92"/>
              <w:jc w:val="center"/>
              <w:rPr>
                <w:sz w:val="17"/>
              </w:rPr>
            </w:pPr>
            <w:r>
              <w:rPr>
                <w:color w:val="231F20"/>
                <w:spacing w:val="-4"/>
                <w:w w:val="95"/>
                <w:sz w:val="17"/>
              </w:rPr>
              <w:t>1.27</w:t>
            </w:r>
          </w:p>
        </w:tc>
        <w:tc>
          <w:tcPr>
            <w:tcW w:w="801" w:type="dxa"/>
          </w:tcPr>
          <w:p w14:paraId="63F8CA65" w14:textId="77777777" w:rsidR="004E34A7" w:rsidRDefault="00000000">
            <w:pPr>
              <w:pStyle w:val="TableParagraph"/>
              <w:spacing w:line="191" w:lineRule="exact"/>
              <w:ind w:left="115" w:right="108"/>
              <w:jc w:val="center"/>
              <w:rPr>
                <w:sz w:val="17"/>
              </w:rPr>
            </w:pPr>
            <w:r>
              <w:rPr>
                <w:color w:val="231F20"/>
                <w:spacing w:val="-2"/>
                <w:w w:val="95"/>
                <w:sz w:val="17"/>
              </w:rPr>
              <w:t>0.999</w:t>
            </w:r>
          </w:p>
        </w:tc>
        <w:tc>
          <w:tcPr>
            <w:tcW w:w="801" w:type="dxa"/>
          </w:tcPr>
          <w:p w14:paraId="63F8CA66" w14:textId="77777777" w:rsidR="004E34A7" w:rsidRDefault="00000000">
            <w:pPr>
              <w:pStyle w:val="TableParagraph"/>
              <w:spacing w:line="191" w:lineRule="exact"/>
              <w:ind w:left="115" w:right="106"/>
              <w:jc w:val="center"/>
              <w:rPr>
                <w:sz w:val="17"/>
              </w:rPr>
            </w:pPr>
            <w:r>
              <w:rPr>
                <w:color w:val="231F20"/>
                <w:spacing w:val="-2"/>
                <w:w w:val="95"/>
                <w:sz w:val="17"/>
              </w:rPr>
              <w:t>0.991</w:t>
            </w:r>
          </w:p>
        </w:tc>
        <w:tc>
          <w:tcPr>
            <w:tcW w:w="800" w:type="dxa"/>
          </w:tcPr>
          <w:p w14:paraId="63F8CA67" w14:textId="77777777" w:rsidR="004E34A7" w:rsidRDefault="00000000">
            <w:pPr>
              <w:pStyle w:val="TableParagraph"/>
              <w:spacing w:line="191" w:lineRule="exact"/>
              <w:ind w:left="108" w:right="95"/>
              <w:jc w:val="center"/>
              <w:rPr>
                <w:sz w:val="17"/>
              </w:rPr>
            </w:pPr>
            <w:r>
              <w:rPr>
                <w:color w:val="231F20"/>
                <w:spacing w:val="-2"/>
                <w:w w:val="95"/>
                <w:sz w:val="17"/>
              </w:rPr>
              <w:t>0.945</w:t>
            </w:r>
          </w:p>
        </w:tc>
        <w:tc>
          <w:tcPr>
            <w:tcW w:w="800" w:type="dxa"/>
          </w:tcPr>
          <w:p w14:paraId="63F8CA68" w14:textId="77777777" w:rsidR="004E34A7" w:rsidRDefault="00000000">
            <w:pPr>
              <w:pStyle w:val="TableParagraph"/>
              <w:spacing w:line="191" w:lineRule="exact"/>
              <w:ind w:left="110" w:right="94"/>
              <w:jc w:val="center"/>
              <w:rPr>
                <w:sz w:val="17"/>
              </w:rPr>
            </w:pPr>
            <w:r>
              <w:rPr>
                <w:color w:val="231F20"/>
                <w:spacing w:val="-2"/>
                <w:w w:val="95"/>
                <w:sz w:val="17"/>
              </w:rPr>
              <w:t>0.040</w:t>
            </w:r>
          </w:p>
        </w:tc>
        <w:tc>
          <w:tcPr>
            <w:tcW w:w="671" w:type="dxa"/>
          </w:tcPr>
          <w:p w14:paraId="63F8CA69" w14:textId="77777777" w:rsidR="004E34A7" w:rsidRDefault="00000000">
            <w:pPr>
              <w:pStyle w:val="TableParagraph"/>
              <w:spacing w:line="191" w:lineRule="exact"/>
              <w:ind w:left="149"/>
              <w:jc w:val="center"/>
              <w:rPr>
                <w:sz w:val="17"/>
              </w:rPr>
            </w:pPr>
            <w:r>
              <w:rPr>
                <w:color w:val="231F20"/>
                <w:spacing w:val="-2"/>
                <w:w w:val="95"/>
                <w:sz w:val="17"/>
              </w:rPr>
              <w:t>0.452</w:t>
            </w:r>
          </w:p>
        </w:tc>
      </w:tr>
      <w:tr w:rsidR="004E34A7" w14:paraId="63F8CA77" w14:textId="77777777">
        <w:trPr>
          <w:trHeight w:val="219"/>
        </w:trPr>
        <w:tc>
          <w:tcPr>
            <w:tcW w:w="659" w:type="dxa"/>
          </w:tcPr>
          <w:p w14:paraId="63F8CA6B" w14:textId="77777777" w:rsidR="004E34A7" w:rsidRDefault="00000000">
            <w:pPr>
              <w:pStyle w:val="TableParagraph"/>
              <w:spacing w:line="191" w:lineRule="exact"/>
              <w:ind w:left="-1"/>
              <w:rPr>
                <w:sz w:val="17"/>
              </w:rPr>
            </w:pPr>
            <w:r>
              <w:rPr>
                <w:color w:val="231F20"/>
                <w:spacing w:val="-2"/>
                <w:sz w:val="17"/>
              </w:rPr>
              <w:t>Item</w:t>
            </w:r>
            <w:r>
              <w:rPr>
                <w:color w:val="231F20"/>
                <w:spacing w:val="-9"/>
                <w:sz w:val="17"/>
              </w:rPr>
              <w:t xml:space="preserve"> </w:t>
            </w:r>
            <w:r>
              <w:rPr>
                <w:color w:val="231F20"/>
                <w:spacing w:val="-10"/>
                <w:sz w:val="17"/>
              </w:rPr>
              <w:t>2</w:t>
            </w:r>
          </w:p>
        </w:tc>
        <w:tc>
          <w:tcPr>
            <w:tcW w:w="1350" w:type="dxa"/>
          </w:tcPr>
          <w:p w14:paraId="63F8CA6C" w14:textId="77777777" w:rsidR="004E34A7" w:rsidRDefault="00000000">
            <w:pPr>
              <w:pStyle w:val="TableParagraph"/>
              <w:spacing w:line="191" w:lineRule="exact"/>
              <w:ind w:left="121" w:right="122"/>
              <w:jc w:val="center"/>
              <w:rPr>
                <w:sz w:val="17"/>
              </w:rPr>
            </w:pPr>
            <w:r>
              <w:rPr>
                <w:color w:val="231F20"/>
                <w:spacing w:val="-2"/>
                <w:w w:val="95"/>
                <w:sz w:val="17"/>
              </w:rPr>
              <w:t>0.850</w:t>
            </w:r>
          </w:p>
        </w:tc>
        <w:tc>
          <w:tcPr>
            <w:tcW w:w="802" w:type="dxa"/>
          </w:tcPr>
          <w:p w14:paraId="63F8CA6D" w14:textId="77777777" w:rsidR="004E34A7" w:rsidRDefault="004E34A7">
            <w:pPr>
              <w:pStyle w:val="TableParagraph"/>
              <w:spacing w:before="0"/>
              <w:rPr>
                <w:rFonts w:ascii="Times New Roman"/>
                <w:sz w:val="14"/>
              </w:rPr>
            </w:pPr>
          </w:p>
        </w:tc>
        <w:tc>
          <w:tcPr>
            <w:tcW w:w="801" w:type="dxa"/>
          </w:tcPr>
          <w:p w14:paraId="63F8CA6E" w14:textId="77777777" w:rsidR="004E34A7" w:rsidRDefault="004E34A7">
            <w:pPr>
              <w:pStyle w:val="TableParagraph"/>
              <w:spacing w:before="0"/>
              <w:rPr>
                <w:rFonts w:ascii="Times New Roman"/>
                <w:sz w:val="14"/>
              </w:rPr>
            </w:pPr>
          </w:p>
        </w:tc>
        <w:tc>
          <w:tcPr>
            <w:tcW w:w="778" w:type="dxa"/>
          </w:tcPr>
          <w:p w14:paraId="63F8CA6F" w14:textId="77777777" w:rsidR="004E34A7" w:rsidRDefault="004E34A7">
            <w:pPr>
              <w:pStyle w:val="TableParagraph"/>
              <w:spacing w:before="0"/>
              <w:rPr>
                <w:rFonts w:ascii="Times New Roman"/>
                <w:sz w:val="14"/>
              </w:rPr>
            </w:pPr>
          </w:p>
        </w:tc>
        <w:tc>
          <w:tcPr>
            <w:tcW w:w="801" w:type="dxa"/>
          </w:tcPr>
          <w:p w14:paraId="63F8CA70" w14:textId="77777777" w:rsidR="004E34A7" w:rsidRDefault="004E34A7">
            <w:pPr>
              <w:pStyle w:val="TableParagraph"/>
              <w:spacing w:before="0"/>
              <w:rPr>
                <w:rFonts w:ascii="Times New Roman"/>
                <w:sz w:val="14"/>
              </w:rPr>
            </w:pPr>
          </w:p>
        </w:tc>
        <w:tc>
          <w:tcPr>
            <w:tcW w:w="1066" w:type="dxa"/>
          </w:tcPr>
          <w:p w14:paraId="63F8CA71" w14:textId="77777777" w:rsidR="004E34A7" w:rsidRDefault="004E34A7">
            <w:pPr>
              <w:pStyle w:val="TableParagraph"/>
              <w:spacing w:before="0"/>
              <w:rPr>
                <w:rFonts w:ascii="Times New Roman"/>
                <w:sz w:val="14"/>
              </w:rPr>
            </w:pPr>
          </w:p>
        </w:tc>
        <w:tc>
          <w:tcPr>
            <w:tcW w:w="801" w:type="dxa"/>
          </w:tcPr>
          <w:p w14:paraId="63F8CA72" w14:textId="77777777" w:rsidR="004E34A7" w:rsidRDefault="004E34A7">
            <w:pPr>
              <w:pStyle w:val="TableParagraph"/>
              <w:spacing w:before="0"/>
              <w:rPr>
                <w:rFonts w:ascii="Times New Roman"/>
                <w:sz w:val="14"/>
              </w:rPr>
            </w:pPr>
          </w:p>
        </w:tc>
        <w:tc>
          <w:tcPr>
            <w:tcW w:w="801" w:type="dxa"/>
          </w:tcPr>
          <w:p w14:paraId="63F8CA73" w14:textId="77777777" w:rsidR="004E34A7" w:rsidRDefault="004E34A7">
            <w:pPr>
              <w:pStyle w:val="TableParagraph"/>
              <w:spacing w:before="0"/>
              <w:rPr>
                <w:rFonts w:ascii="Times New Roman"/>
                <w:sz w:val="14"/>
              </w:rPr>
            </w:pPr>
          </w:p>
        </w:tc>
        <w:tc>
          <w:tcPr>
            <w:tcW w:w="800" w:type="dxa"/>
          </w:tcPr>
          <w:p w14:paraId="63F8CA74" w14:textId="77777777" w:rsidR="004E34A7" w:rsidRDefault="004E34A7">
            <w:pPr>
              <w:pStyle w:val="TableParagraph"/>
              <w:spacing w:before="0"/>
              <w:rPr>
                <w:rFonts w:ascii="Times New Roman"/>
                <w:sz w:val="14"/>
              </w:rPr>
            </w:pPr>
          </w:p>
        </w:tc>
        <w:tc>
          <w:tcPr>
            <w:tcW w:w="800" w:type="dxa"/>
          </w:tcPr>
          <w:p w14:paraId="63F8CA75" w14:textId="77777777" w:rsidR="004E34A7" w:rsidRDefault="004E34A7">
            <w:pPr>
              <w:pStyle w:val="TableParagraph"/>
              <w:spacing w:before="0"/>
              <w:rPr>
                <w:rFonts w:ascii="Times New Roman"/>
                <w:sz w:val="14"/>
              </w:rPr>
            </w:pPr>
          </w:p>
        </w:tc>
        <w:tc>
          <w:tcPr>
            <w:tcW w:w="671" w:type="dxa"/>
          </w:tcPr>
          <w:p w14:paraId="63F8CA76" w14:textId="77777777" w:rsidR="004E34A7" w:rsidRDefault="004E34A7">
            <w:pPr>
              <w:pStyle w:val="TableParagraph"/>
              <w:spacing w:before="0"/>
              <w:rPr>
                <w:rFonts w:ascii="Times New Roman"/>
                <w:sz w:val="14"/>
              </w:rPr>
            </w:pPr>
          </w:p>
        </w:tc>
      </w:tr>
      <w:tr w:rsidR="004E34A7" w14:paraId="63F8CA84" w14:textId="77777777">
        <w:trPr>
          <w:trHeight w:val="219"/>
        </w:trPr>
        <w:tc>
          <w:tcPr>
            <w:tcW w:w="659" w:type="dxa"/>
          </w:tcPr>
          <w:p w14:paraId="63F8CA78" w14:textId="77777777" w:rsidR="004E34A7" w:rsidRDefault="00000000">
            <w:pPr>
              <w:pStyle w:val="TableParagraph"/>
              <w:spacing w:line="191" w:lineRule="exact"/>
              <w:ind w:left="-1"/>
              <w:rPr>
                <w:sz w:val="17"/>
              </w:rPr>
            </w:pPr>
            <w:r>
              <w:rPr>
                <w:color w:val="231F20"/>
                <w:spacing w:val="-2"/>
                <w:sz w:val="17"/>
              </w:rPr>
              <w:t>Item</w:t>
            </w:r>
            <w:r>
              <w:rPr>
                <w:color w:val="231F20"/>
                <w:spacing w:val="-9"/>
                <w:sz w:val="17"/>
              </w:rPr>
              <w:t xml:space="preserve"> </w:t>
            </w:r>
            <w:r>
              <w:rPr>
                <w:color w:val="231F20"/>
                <w:spacing w:val="-10"/>
                <w:sz w:val="17"/>
              </w:rPr>
              <w:t>3</w:t>
            </w:r>
          </w:p>
        </w:tc>
        <w:tc>
          <w:tcPr>
            <w:tcW w:w="1350" w:type="dxa"/>
          </w:tcPr>
          <w:p w14:paraId="63F8CA79" w14:textId="77777777" w:rsidR="004E34A7" w:rsidRDefault="00000000">
            <w:pPr>
              <w:pStyle w:val="TableParagraph"/>
              <w:spacing w:line="191" w:lineRule="exact"/>
              <w:ind w:left="121" w:right="122"/>
              <w:jc w:val="center"/>
              <w:rPr>
                <w:sz w:val="17"/>
              </w:rPr>
            </w:pPr>
            <w:r>
              <w:rPr>
                <w:color w:val="231F20"/>
                <w:spacing w:val="-2"/>
                <w:w w:val="95"/>
                <w:sz w:val="17"/>
              </w:rPr>
              <w:t>0.797</w:t>
            </w:r>
          </w:p>
        </w:tc>
        <w:tc>
          <w:tcPr>
            <w:tcW w:w="802" w:type="dxa"/>
          </w:tcPr>
          <w:p w14:paraId="63F8CA7A" w14:textId="77777777" w:rsidR="004E34A7" w:rsidRDefault="004E34A7">
            <w:pPr>
              <w:pStyle w:val="TableParagraph"/>
              <w:spacing w:before="0"/>
              <w:rPr>
                <w:rFonts w:ascii="Times New Roman"/>
                <w:sz w:val="14"/>
              </w:rPr>
            </w:pPr>
          </w:p>
        </w:tc>
        <w:tc>
          <w:tcPr>
            <w:tcW w:w="801" w:type="dxa"/>
          </w:tcPr>
          <w:p w14:paraId="63F8CA7B" w14:textId="77777777" w:rsidR="004E34A7" w:rsidRDefault="004E34A7">
            <w:pPr>
              <w:pStyle w:val="TableParagraph"/>
              <w:spacing w:before="0"/>
              <w:rPr>
                <w:rFonts w:ascii="Times New Roman"/>
                <w:sz w:val="14"/>
              </w:rPr>
            </w:pPr>
          </w:p>
        </w:tc>
        <w:tc>
          <w:tcPr>
            <w:tcW w:w="778" w:type="dxa"/>
          </w:tcPr>
          <w:p w14:paraId="63F8CA7C" w14:textId="77777777" w:rsidR="004E34A7" w:rsidRDefault="004E34A7">
            <w:pPr>
              <w:pStyle w:val="TableParagraph"/>
              <w:spacing w:before="0"/>
              <w:rPr>
                <w:rFonts w:ascii="Times New Roman"/>
                <w:sz w:val="14"/>
              </w:rPr>
            </w:pPr>
          </w:p>
        </w:tc>
        <w:tc>
          <w:tcPr>
            <w:tcW w:w="801" w:type="dxa"/>
          </w:tcPr>
          <w:p w14:paraId="63F8CA7D" w14:textId="77777777" w:rsidR="004E34A7" w:rsidRDefault="004E34A7">
            <w:pPr>
              <w:pStyle w:val="TableParagraph"/>
              <w:spacing w:before="0"/>
              <w:rPr>
                <w:rFonts w:ascii="Times New Roman"/>
                <w:sz w:val="14"/>
              </w:rPr>
            </w:pPr>
          </w:p>
        </w:tc>
        <w:tc>
          <w:tcPr>
            <w:tcW w:w="1066" w:type="dxa"/>
          </w:tcPr>
          <w:p w14:paraId="63F8CA7E" w14:textId="77777777" w:rsidR="004E34A7" w:rsidRDefault="004E34A7">
            <w:pPr>
              <w:pStyle w:val="TableParagraph"/>
              <w:spacing w:before="0"/>
              <w:rPr>
                <w:rFonts w:ascii="Times New Roman"/>
                <w:sz w:val="14"/>
              </w:rPr>
            </w:pPr>
          </w:p>
        </w:tc>
        <w:tc>
          <w:tcPr>
            <w:tcW w:w="801" w:type="dxa"/>
          </w:tcPr>
          <w:p w14:paraId="63F8CA7F" w14:textId="77777777" w:rsidR="004E34A7" w:rsidRDefault="004E34A7">
            <w:pPr>
              <w:pStyle w:val="TableParagraph"/>
              <w:spacing w:before="0"/>
              <w:rPr>
                <w:rFonts w:ascii="Times New Roman"/>
                <w:sz w:val="14"/>
              </w:rPr>
            </w:pPr>
          </w:p>
        </w:tc>
        <w:tc>
          <w:tcPr>
            <w:tcW w:w="801" w:type="dxa"/>
          </w:tcPr>
          <w:p w14:paraId="63F8CA80" w14:textId="77777777" w:rsidR="004E34A7" w:rsidRDefault="004E34A7">
            <w:pPr>
              <w:pStyle w:val="TableParagraph"/>
              <w:spacing w:before="0"/>
              <w:rPr>
                <w:rFonts w:ascii="Times New Roman"/>
                <w:sz w:val="14"/>
              </w:rPr>
            </w:pPr>
          </w:p>
        </w:tc>
        <w:tc>
          <w:tcPr>
            <w:tcW w:w="800" w:type="dxa"/>
          </w:tcPr>
          <w:p w14:paraId="63F8CA81" w14:textId="77777777" w:rsidR="004E34A7" w:rsidRDefault="004E34A7">
            <w:pPr>
              <w:pStyle w:val="TableParagraph"/>
              <w:spacing w:before="0"/>
              <w:rPr>
                <w:rFonts w:ascii="Times New Roman"/>
                <w:sz w:val="14"/>
              </w:rPr>
            </w:pPr>
          </w:p>
        </w:tc>
        <w:tc>
          <w:tcPr>
            <w:tcW w:w="800" w:type="dxa"/>
          </w:tcPr>
          <w:p w14:paraId="63F8CA82" w14:textId="77777777" w:rsidR="004E34A7" w:rsidRDefault="004E34A7">
            <w:pPr>
              <w:pStyle w:val="TableParagraph"/>
              <w:spacing w:before="0"/>
              <w:rPr>
                <w:rFonts w:ascii="Times New Roman"/>
                <w:sz w:val="14"/>
              </w:rPr>
            </w:pPr>
          </w:p>
        </w:tc>
        <w:tc>
          <w:tcPr>
            <w:tcW w:w="671" w:type="dxa"/>
          </w:tcPr>
          <w:p w14:paraId="63F8CA83" w14:textId="77777777" w:rsidR="004E34A7" w:rsidRDefault="004E34A7">
            <w:pPr>
              <w:pStyle w:val="TableParagraph"/>
              <w:spacing w:before="0"/>
              <w:rPr>
                <w:rFonts w:ascii="Times New Roman"/>
                <w:sz w:val="14"/>
              </w:rPr>
            </w:pPr>
          </w:p>
        </w:tc>
      </w:tr>
      <w:tr w:rsidR="004E34A7" w14:paraId="63F8CA91" w14:textId="77777777">
        <w:trPr>
          <w:trHeight w:val="219"/>
        </w:trPr>
        <w:tc>
          <w:tcPr>
            <w:tcW w:w="659" w:type="dxa"/>
          </w:tcPr>
          <w:p w14:paraId="63F8CA85" w14:textId="77777777" w:rsidR="004E34A7" w:rsidRDefault="00000000">
            <w:pPr>
              <w:pStyle w:val="TableParagraph"/>
              <w:spacing w:line="191" w:lineRule="exact"/>
              <w:ind w:left="-1"/>
              <w:rPr>
                <w:sz w:val="17"/>
              </w:rPr>
            </w:pPr>
            <w:r>
              <w:rPr>
                <w:color w:val="231F20"/>
                <w:spacing w:val="-2"/>
                <w:sz w:val="17"/>
              </w:rPr>
              <w:t>Item</w:t>
            </w:r>
            <w:r>
              <w:rPr>
                <w:color w:val="231F20"/>
                <w:spacing w:val="-9"/>
                <w:sz w:val="17"/>
              </w:rPr>
              <w:t xml:space="preserve"> </w:t>
            </w:r>
            <w:r>
              <w:rPr>
                <w:color w:val="231F20"/>
                <w:spacing w:val="-10"/>
                <w:sz w:val="17"/>
              </w:rPr>
              <w:t>4</w:t>
            </w:r>
          </w:p>
        </w:tc>
        <w:tc>
          <w:tcPr>
            <w:tcW w:w="1350" w:type="dxa"/>
          </w:tcPr>
          <w:p w14:paraId="63F8CA86" w14:textId="77777777" w:rsidR="004E34A7" w:rsidRDefault="00000000">
            <w:pPr>
              <w:pStyle w:val="TableParagraph"/>
              <w:spacing w:line="191" w:lineRule="exact"/>
              <w:ind w:left="121" w:right="122"/>
              <w:jc w:val="center"/>
              <w:rPr>
                <w:sz w:val="17"/>
              </w:rPr>
            </w:pPr>
            <w:r>
              <w:rPr>
                <w:color w:val="231F20"/>
                <w:spacing w:val="-2"/>
                <w:w w:val="95"/>
                <w:sz w:val="17"/>
              </w:rPr>
              <w:t>0.850</w:t>
            </w:r>
          </w:p>
        </w:tc>
        <w:tc>
          <w:tcPr>
            <w:tcW w:w="802" w:type="dxa"/>
          </w:tcPr>
          <w:p w14:paraId="63F8CA87" w14:textId="77777777" w:rsidR="004E34A7" w:rsidRDefault="004E34A7">
            <w:pPr>
              <w:pStyle w:val="TableParagraph"/>
              <w:spacing w:before="0"/>
              <w:rPr>
                <w:rFonts w:ascii="Times New Roman"/>
                <w:sz w:val="14"/>
              </w:rPr>
            </w:pPr>
          </w:p>
        </w:tc>
        <w:tc>
          <w:tcPr>
            <w:tcW w:w="801" w:type="dxa"/>
          </w:tcPr>
          <w:p w14:paraId="63F8CA88" w14:textId="77777777" w:rsidR="004E34A7" w:rsidRDefault="004E34A7">
            <w:pPr>
              <w:pStyle w:val="TableParagraph"/>
              <w:spacing w:before="0"/>
              <w:rPr>
                <w:rFonts w:ascii="Times New Roman"/>
                <w:sz w:val="14"/>
              </w:rPr>
            </w:pPr>
          </w:p>
        </w:tc>
        <w:tc>
          <w:tcPr>
            <w:tcW w:w="778" w:type="dxa"/>
          </w:tcPr>
          <w:p w14:paraId="63F8CA89" w14:textId="77777777" w:rsidR="004E34A7" w:rsidRDefault="004E34A7">
            <w:pPr>
              <w:pStyle w:val="TableParagraph"/>
              <w:spacing w:before="0"/>
              <w:rPr>
                <w:rFonts w:ascii="Times New Roman"/>
                <w:sz w:val="14"/>
              </w:rPr>
            </w:pPr>
          </w:p>
        </w:tc>
        <w:tc>
          <w:tcPr>
            <w:tcW w:w="801" w:type="dxa"/>
          </w:tcPr>
          <w:p w14:paraId="63F8CA8A" w14:textId="77777777" w:rsidR="004E34A7" w:rsidRDefault="004E34A7">
            <w:pPr>
              <w:pStyle w:val="TableParagraph"/>
              <w:spacing w:before="0"/>
              <w:rPr>
                <w:rFonts w:ascii="Times New Roman"/>
                <w:sz w:val="14"/>
              </w:rPr>
            </w:pPr>
          </w:p>
        </w:tc>
        <w:tc>
          <w:tcPr>
            <w:tcW w:w="1066" w:type="dxa"/>
          </w:tcPr>
          <w:p w14:paraId="63F8CA8B" w14:textId="77777777" w:rsidR="004E34A7" w:rsidRDefault="004E34A7">
            <w:pPr>
              <w:pStyle w:val="TableParagraph"/>
              <w:spacing w:before="0"/>
              <w:rPr>
                <w:rFonts w:ascii="Times New Roman"/>
                <w:sz w:val="14"/>
              </w:rPr>
            </w:pPr>
          </w:p>
        </w:tc>
        <w:tc>
          <w:tcPr>
            <w:tcW w:w="801" w:type="dxa"/>
          </w:tcPr>
          <w:p w14:paraId="63F8CA8C" w14:textId="77777777" w:rsidR="004E34A7" w:rsidRDefault="004E34A7">
            <w:pPr>
              <w:pStyle w:val="TableParagraph"/>
              <w:spacing w:before="0"/>
              <w:rPr>
                <w:rFonts w:ascii="Times New Roman"/>
                <w:sz w:val="14"/>
              </w:rPr>
            </w:pPr>
          </w:p>
        </w:tc>
        <w:tc>
          <w:tcPr>
            <w:tcW w:w="801" w:type="dxa"/>
          </w:tcPr>
          <w:p w14:paraId="63F8CA8D" w14:textId="77777777" w:rsidR="004E34A7" w:rsidRDefault="004E34A7">
            <w:pPr>
              <w:pStyle w:val="TableParagraph"/>
              <w:spacing w:before="0"/>
              <w:rPr>
                <w:rFonts w:ascii="Times New Roman"/>
                <w:sz w:val="14"/>
              </w:rPr>
            </w:pPr>
          </w:p>
        </w:tc>
        <w:tc>
          <w:tcPr>
            <w:tcW w:w="800" w:type="dxa"/>
          </w:tcPr>
          <w:p w14:paraId="63F8CA8E" w14:textId="77777777" w:rsidR="004E34A7" w:rsidRDefault="004E34A7">
            <w:pPr>
              <w:pStyle w:val="TableParagraph"/>
              <w:spacing w:before="0"/>
              <w:rPr>
                <w:rFonts w:ascii="Times New Roman"/>
                <w:sz w:val="14"/>
              </w:rPr>
            </w:pPr>
          </w:p>
        </w:tc>
        <w:tc>
          <w:tcPr>
            <w:tcW w:w="800" w:type="dxa"/>
          </w:tcPr>
          <w:p w14:paraId="63F8CA8F" w14:textId="77777777" w:rsidR="004E34A7" w:rsidRDefault="004E34A7">
            <w:pPr>
              <w:pStyle w:val="TableParagraph"/>
              <w:spacing w:before="0"/>
              <w:rPr>
                <w:rFonts w:ascii="Times New Roman"/>
                <w:sz w:val="14"/>
              </w:rPr>
            </w:pPr>
          </w:p>
        </w:tc>
        <w:tc>
          <w:tcPr>
            <w:tcW w:w="671" w:type="dxa"/>
          </w:tcPr>
          <w:p w14:paraId="63F8CA90" w14:textId="77777777" w:rsidR="004E34A7" w:rsidRDefault="004E34A7">
            <w:pPr>
              <w:pStyle w:val="TableParagraph"/>
              <w:spacing w:before="0"/>
              <w:rPr>
                <w:rFonts w:ascii="Times New Roman"/>
                <w:sz w:val="14"/>
              </w:rPr>
            </w:pPr>
          </w:p>
        </w:tc>
      </w:tr>
      <w:tr w:rsidR="004E34A7" w14:paraId="63F8CA9E" w14:textId="77777777">
        <w:trPr>
          <w:trHeight w:val="304"/>
        </w:trPr>
        <w:tc>
          <w:tcPr>
            <w:tcW w:w="659" w:type="dxa"/>
            <w:tcBorders>
              <w:bottom w:val="single" w:sz="4" w:space="0" w:color="000000"/>
            </w:tcBorders>
          </w:tcPr>
          <w:p w14:paraId="63F8CA92" w14:textId="77777777" w:rsidR="004E34A7" w:rsidRDefault="00000000">
            <w:pPr>
              <w:pStyle w:val="TableParagraph"/>
              <w:ind w:left="-1"/>
              <w:rPr>
                <w:sz w:val="17"/>
              </w:rPr>
            </w:pPr>
            <w:r>
              <w:rPr>
                <w:color w:val="231F20"/>
                <w:spacing w:val="-2"/>
                <w:sz w:val="17"/>
              </w:rPr>
              <w:t>Item</w:t>
            </w:r>
            <w:r>
              <w:rPr>
                <w:color w:val="231F20"/>
                <w:spacing w:val="-9"/>
                <w:sz w:val="17"/>
              </w:rPr>
              <w:t xml:space="preserve"> </w:t>
            </w:r>
            <w:r>
              <w:rPr>
                <w:color w:val="231F20"/>
                <w:spacing w:val="-10"/>
                <w:sz w:val="17"/>
              </w:rPr>
              <w:t>5</w:t>
            </w:r>
          </w:p>
        </w:tc>
        <w:tc>
          <w:tcPr>
            <w:tcW w:w="1350" w:type="dxa"/>
            <w:tcBorders>
              <w:bottom w:val="single" w:sz="4" w:space="0" w:color="000000"/>
            </w:tcBorders>
          </w:tcPr>
          <w:p w14:paraId="63F8CA93" w14:textId="77777777" w:rsidR="004E34A7" w:rsidRDefault="00000000">
            <w:pPr>
              <w:pStyle w:val="TableParagraph"/>
              <w:ind w:left="121" w:right="122"/>
              <w:jc w:val="center"/>
              <w:rPr>
                <w:sz w:val="17"/>
              </w:rPr>
            </w:pPr>
            <w:r>
              <w:rPr>
                <w:color w:val="231F20"/>
                <w:spacing w:val="-2"/>
                <w:w w:val="95"/>
                <w:sz w:val="17"/>
              </w:rPr>
              <w:t>0.846</w:t>
            </w:r>
          </w:p>
        </w:tc>
        <w:tc>
          <w:tcPr>
            <w:tcW w:w="802" w:type="dxa"/>
            <w:tcBorders>
              <w:bottom w:val="single" w:sz="4" w:space="0" w:color="000000"/>
            </w:tcBorders>
          </w:tcPr>
          <w:p w14:paraId="63F8CA94" w14:textId="77777777" w:rsidR="004E34A7" w:rsidRDefault="004E34A7">
            <w:pPr>
              <w:pStyle w:val="TableParagraph"/>
              <w:spacing w:before="0"/>
              <w:rPr>
                <w:rFonts w:ascii="Times New Roman"/>
                <w:sz w:val="16"/>
              </w:rPr>
            </w:pPr>
          </w:p>
        </w:tc>
        <w:tc>
          <w:tcPr>
            <w:tcW w:w="801" w:type="dxa"/>
            <w:tcBorders>
              <w:bottom w:val="single" w:sz="4" w:space="0" w:color="000000"/>
            </w:tcBorders>
          </w:tcPr>
          <w:p w14:paraId="63F8CA95" w14:textId="77777777" w:rsidR="004E34A7" w:rsidRDefault="004E34A7">
            <w:pPr>
              <w:pStyle w:val="TableParagraph"/>
              <w:spacing w:before="0"/>
              <w:rPr>
                <w:rFonts w:ascii="Times New Roman"/>
                <w:sz w:val="16"/>
              </w:rPr>
            </w:pPr>
          </w:p>
        </w:tc>
        <w:tc>
          <w:tcPr>
            <w:tcW w:w="778" w:type="dxa"/>
            <w:tcBorders>
              <w:bottom w:val="single" w:sz="4" w:space="0" w:color="000000"/>
            </w:tcBorders>
          </w:tcPr>
          <w:p w14:paraId="63F8CA96" w14:textId="77777777" w:rsidR="004E34A7" w:rsidRDefault="004E34A7">
            <w:pPr>
              <w:pStyle w:val="TableParagraph"/>
              <w:spacing w:before="0"/>
              <w:rPr>
                <w:rFonts w:ascii="Times New Roman"/>
                <w:sz w:val="16"/>
              </w:rPr>
            </w:pPr>
          </w:p>
        </w:tc>
        <w:tc>
          <w:tcPr>
            <w:tcW w:w="801" w:type="dxa"/>
            <w:tcBorders>
              <w:bottom w:val="single" w:sz="4" w:space="0" w:color="000000"/>
            </w:tcBorders>
          </w:tcPr>
          <w:p w14:paraId="63F8CA97" w14:textId="77777777" w:rsidR="004E34A7" w:rsidRDefault="004E34A7">
            <w:pPr>
              <w:pStyle w:val="TableParagraph"/>
              <w:spacing w:before="0"/>
              <w:rPr>
                <w:rFonts w:ascii="Times New Roman"/>
                <w:sz w:val="16"/>
              </w:rPr>
            </w:pPr>
          </w:p>
        </w:tc>
        <w:tc>
          <w:tcPr>
            <w:tcW w:w="1066" w:type="dxa"/>
            <w:tcBorders>
              <w:bottom w:val="single" w:sz="4" w:space="0" w:color="000000"/>
            </w:tcBorders>
          </w:tcPr>
          <w:p w14:paraId="63F8CA98" w14:textId="77777777" w:rsidR="004E34A7" w:rsidRDefault="004E34A7">
            <w:pPr>
              <w:pStyle w:val="TableParagraph"/>
              <w:spacing w:before="0"/>
              <w:rPr>
                <w:rFonts w:ascii="Times New Roman"/>
                <w:sz w:val="16"/>
              </w:rPr>
            </w:pPr>
          </w:p>
        </w:tc>
        <w:tc>
          <w:tcPr>
            <w:tcW w:w="801" w:type="dxa"/>
            <w:tcBorders>
              <w:bottom w:val="single" w:sz="4" w:space="0" w:color="000000"/>
            </w:tcBorders>
          </w:tcPr>
          <w:p w14:paraId="63F8CA99" w14:textId="77777777" w:rsidR="004E34A7" w:rsidRDefault="004E34A7">
            <w:pPr>
              <w:pStyle w:val="TableParagraph"/>
              <w:spacing w:before="0"/>
              <w:rPr>
                <w:rFonts w:ascii="Times New Roman"/>
                <w:sz w:val="16"/>
              </w:rPr>
            </w:pPr>
          </w:p>
        </w:tc>
        <w:tc>
          <w:tcPr>
            <w:tcW w:w="801" w:type="dxa"/>
            <w:tcBorders>
              <w:bottom w:val="single" w:sz="4" w:space="0" w:color="000000"/>
            </w:tcBorders>
          </w:tcPr>
          <w:p w14:paraId="63F8CA9A" w14:textId="77777777" w:rsidR="004E34A7" w:rsidRDefault="004E34A7">
            <w:pPr>
              <w:pStyle w:val="TableParagraph"/>
              <w:spacing w:before="0"/>
              <w:rPr>
                <w:rFonts w:ascii="Times New Roman"/>
                <w:sz w:val="16"/>
              </w:rPr>
            </w:pPr>
          </w:p>
        </w:tc>
        <w:tc>
          <w:tcPr>
            <w:tcW w:w="800" w:type="dxa"/>
            <w:tcBorders>
              <w:bottom w:val="single" w:sz="4" w:space="0" w:color="000000"/>
            </w:tcBorders>
          </w:tcPr>
          <w:p w14:paraId="63F8CA9B" w14:textId="77777777" w:rsidR="004E34A7" w:rsidRDefault="004E34A7">
            <w:pPr>
              <w:pStyle w:val="TableParagraph"/>
              <w:spacing w:before="0"/>
              <w:rPr>
                <w:rFonts w:ascii="Times New Roman"/>
                <w:sz w:val="16"/>
              </w:rPr>
            </w:pPr>
          </w:p>
        </w:tc>
        <w:tc>
          <w:tcPr>
            <w:tcW w:w="800" w:type="dxa"/>
            <w:tcBorders>
              <w:bottom w:val="single" w:sz="4" w:space="0" w:color="000000"/>
            </w:tcBorders>
          </w:tcPr>
          <w:p w14:paraId="63F8CA9C" w14:textId="77777777" w:rsidR="004E34A7" w:rsidRDefault="004E34A7">
            <w:pPr>
              <w:pStyle w:val="TableParagraph"/>
              <w:spacing w:before="0"/>
              <w:rPr>
                <w:rFonts w:ascii="Times New Roman"/>
                <w:sz w:val="16"/>
              </w:rPr>
            </w:pPr>
          </w:p>
        </w:tc>
        <w:tc>
          <w:tcPr>
            <w:tcW w:w="671" w:type="dxa"/>
            <w:tcBorders>
              <w:bottom w:val="single" w:sz="4" w:space="0" w:color="000000"/>
            </w:tcBorders>
          </w:tcPr>
          <w:p w14:paraId="63F8CA9D" w14:textId="77777777" w:rsidR="004E34A7" w:rsidRDefault="004E34A7">
            <w:pPr>
              <w:pStyle w:val="TableParagraph"/>
              <w:spacing w:before="0"/>
              <w:rPr>
                <w:rFonts w:ascii="Times New Roman"/>
                <w:sz w:val="16"/>
              </w:rPr>
            </w:pPr>
          </w:p>
        </w:tc>
      </w:tr>
    </w:tbl>
    <w:p w14:paraId="63F8CA9F" w14:textId="77777777" w:rsidR="004E34A7" w:rsidRDefault="004E34A7">
      <w:pPr>
        <w:pStyle w:val="BodyText"/>
        <w:ind w:left="0"/>
        <w:rPr>
          <w:rFonts w:ascii="Arial"/>
          <w:sz w:val="20"/>
        </w:rPr>
      </w:pPr>
    </w:p>
    <w:p w14:paraId="63F8CAA0" w14:textId="77777777" w:rsidR="004E34A7" w:rsidRDefault="004E34A7">
      <w:pPr>
        <w:rPr>
          <w:rFonts w:ascii="Arial"/>
          <w:sz w:val="20"/>
        </w:rPr>
        <w:sectPr w:rsidR="004E34A7">
          <w:pgSz w:w="12190" w:h="15770"/>
          <w:pgMar w:top="1260" w:right="860" w:bottom="660" w:left="920" w:header="749" w:footer="475" w:gutter="0"/>
          <w:cols w:space="720"/>
        </w:sectPr>
      </w:pPr>
    </w:p>
    <w:p w14:paraId="63F8CAA1" w14:textId="77777777" w:rsidR="004E34A7" w:rsidRDefault="00000000">
      <w:pPr>
        <w:pStyle w:val="BodyText"/>
        <w:spacing w:before="97" w:line="254" w:lineRule="auto"/>
        <w:ind w:right="39"/>
        <w:jc w:val="both"/>
      </w:pPr>
      <w:r>
        <w:rPr>
          <w:color w:val="231F20"/>
          <w:w w:val="110"/>
        </w:rPr>
        <w:t>transparency condition (M</w:t>
      </w:r>
      <w:r>
        <w:rPr>
          <w:i/>
          <w:color w:val="231F20"/>
          <w:w w:val="110"/>
        </w:rPr>
        <w:t xml:space="preserve">difference </w:t>
      </w:r>
      <w:r>
        <w:rPr>
          <w:color w:val="231F20"/>
          <w:w w:val="110"/>
        </w:rPr>
        <w:t xml:space="preserve">= 1.89, SE = 0.38, </w:t>
      </w:r>
      <w:r>
        <w:rPr>
          <w:i/>
          <w:color w:val="231F20"/>
          <w:w w:val="110"/>
        </w:rPr>
        <w:t xml:space="preserve">p </w:t>
      </w:r>
      <w:r>
        <w:rPr>
          <w:rFonts w:ascii="Arial"/>
          <w:color w:val="231F20"/>
          <w:w w:val="110"/>
        </w:rPr>
        <w:t xml:space="preserve">&lt; </w:t>
      </w:r>
      <w:r>
        <w:rPr>
          <w:color w:val="231F20"/>
          <w:w w:val="110"/>
        </w:rPr>
        <w:t>0.001). And the cost transparency condition was perceived with greater cost transparency than the production transparency condition (M</w:t>
      </w:r>
      <w:r>
        <w:rPr>
          <w:i/>
          <w:color w:val="231F20"/>
          <w:w w:val="110"/>
        </w:rPr>
        <w:t xml:space="preserve">difference </w:t>
      </w:r>
      <w:r>
        <w:rPr>
          <w:color w:val="231F20"/>
          <w:w w:val="110"/>
        </w:rPr>
        <w:t xml:space="preserve">= 2.35, SE = 0.41, </w:t>
      </w:r>
      <w:r>
        <w:rPr>
          <w:i/>
          <w:color w:val="231F20"/>
          <w:w w:val="110"/>
        </w:rPr>
        <w:t xml:space="preserve">p </w:t>
      </w:r>
      <w:r>
        <w:rPr>
          <w:rFonts w:ascii="Arial"/>
          <w:color w:val="231F20"/>
          <w:w w:val="110"/>
        </w:rPr>
        <w:t xml:space="preserve">&lt; </w:t>
      </w:r>
      <w:r>
        <w:rPr>
          <w:color w:val="231F20"/>
          <w:w w:val="110"/>
        </w:rPr>
        <w:t>0.001). Therefore, the manipulation</w:t>
      </w:r>
      <w:r>
        <w:rPr>
          <w:color w:val="231F20"/>
          <w:spacing w:val="-3"/>
          <w:w w:val="110"/>
        </w:rPr>
        <w:t xml:space="preserve"> </w:t>
      </w:r>
      <w:r>
        <w:rPr>
          <w:color w:val="231F20"/>
          <w:w w:val="110"/>
        </w:rPr>
        <w:t>was successful.</w:t>
      </w:r>
    </w:p>
    <w:p w14:paraId="63F8CAA2" w14:textId="77777777" w:rsidR="004E34A7" w:rsidRDefault="00000000">
      <w:pPr>
        <w:spacing w:before="124"/>
        <w:ind w:left="100"/>
        <w:rPr>
          <w:i/>
          <w:sz w:val="18"/>
        </w:rPr>
      </w:pPr>
      <w:r>
        <w:rPr>
          <w:i/>
          <w:color w:val="231F20"/>
          <w:spacing w:val="-4"/>
          <w:sz w:val="18"/>
        </w:rPr>
        <w:t>Hypotheses</w:t>
      </w:r>
      <w:r>
        <w:rPr>
          <w:i/>
          <w:color w:val="231F20"/>
          <w:spacing w:val="9"/>
          <w:sz w:val="18"/>
        </w:rPr>
        <w:t xml:space="preserve"> </w:t>
      </w:r>
      <w:r>
        <w:rPr>
          <w:i/>
          <w:color w:val="231F20"/>
          <w:spacing w:val="-2"/>
          <w:sz w:val="18"/>
        </w:rPr>
        <w:t>testing</w:t>
      </w:r>
    </w:p>
    <w:p w14:paraId="63F8CAA3" w14:textId="77777777" w:rsidR="004E34A7" w:rsidRDefault="00000000">
      <w:pPr>
        <w:pStyle w:val="BodyText"/>
        <w:spacing w:before="23" w:line="254" w:lineRule="auto"/>
        <w:ind w:right="38"/>
        <w:jc w:val="both"/>
      </w:pPr>
      <w:r>
        <w:rPr>
          <w:i/>
          <w:color w:val="231F20"/>
          <w:w w:val="110"/>
        </w:rPr>
        <w:t xml:space="preserve">H1 </w:t>
      </w:r>
      <w:r>
        <w:rPr>
          <w:color w:val="231F20"/>
          <w:w w:val="110"/>
        </w:rPr>
        <w:t>suggested that cost transparency (vs production transparency and no disclosure of information) would be perceived</w:t>
      </w:r>
      <w:r>
        <w:rPr>
          <w:color w:val="231F20"/>
          <w:spacing w:val="-4"/>
          <w:w w:val="110"/>
        </w:rPr>
        <w:t xml:space="preserve"> </w:t>
      </w:r>
      <w:r>
        <w:rPr>
          <w:color w:val="231F20"/>
          <w:w w:val="110"/>
        </w:rPr>
        <w:t>as</w:t>
      </w:r>
      <w:r>
        <w:rPr>
          <w:color w:val="231F20"/>
          <w:spacing w:val="-4"/>
          <w:w w:val="110"/>
        </w:rPr>
        <w:t xml:space="preserve"> </w:t>
      </w:r>
      <w:r>
        <w:rPr>
          <w:color w:val="231F20"/>
          <w:w w:val="110"/>
        </w:rPr>
        <w:t>having</w:t>
      </w:r>
      <w:r>
        <w:rPr>
          <w:color w:val="231F20"/>
          <w:spacing w:val="-4"/>
          <w:w w:val="110"/>
        </w:rPr>
        <w:t xml:space="preserve"> </w:t>
      </w:r>
      <w:r>
        <w:rPr>
          <w:color w:val="231F20"/>
          <w:w w:val="110"/>
        </w:rPr>
        <w:t>higher</w:t>
      </w:r>
      <w:r>
        <w:rPr>
          <w:color w:val="231F20"/>
          <w:spacing w:val="-4"/>
          <w:w w:val="110"/>
        </w:rPr>
        <w:t xml:space="preserve"> </w:t>
      </w:r>
      <w:r>
        <w:rPr>
          <w:color w:val="231F20"/>
          <w:w w:val="110"/>
        </w:rPr>
        <w:t>brand</w:t>
      </w:r>
      <w:r>
        <w:rPr>
          <w:color w:val="231F20"/>
          <w:spacing w:val="-5"/>
          <w:w w:val="110"/>
        </w:rPr>
        <w:t xml:space="preserve"> </w:t>
      </w:r>
      <w:r>
        <w:rPr>
          <w:color w:val="231F20"/>
          <w:w w:val="110"/>
        </w:rPr>
        <w:t>transparency</w:t>
      </w:r>
      <w:r>
        <w:rPr>
          <w:color w:val="231F20"/>
          <w:spacing w:val="-4"/>
          <w:w w:val="110"/>
        </w:rPr>
        <w:t xml:space="preserve"> </w:t>
      </w:r>
      <w:r>
        <w:rPr>
          <w:color w:val="231F20"/>
          <w:w w:val="110"/>
        </w:rPr>
        <w:t>because</w:t>
      </w:r>
      <w:r>
        <w:rPr>
          <w:color w:val="231F20"/>
          <w:spacing w:val="-5"/>
          <w:w w:val="110"/>
        </w:rPr>
        <w:t xml:space="preserve"> </w:t>
      </w:r>
      <w:r>
        <w:rPr>
          <w:color w:val="231F20"/>
          <w:w w:val="110"/>
        </w:rPr>
        <w:t>of</w:t>
      </w:r>
      <w:r>
        <w:rPr>
          <w:color w:val="231F20"/>
          <w:spacing w:val="-5"/>
          <w:w w:val="110"/>
        </w:rPr>
        <w:t xml:space="preserve"> </w:t>
      </w:r>
      <w:r>
        <w:rPr>
          <w:color w:val="231F20"/>
          <w:w w:val="110"/>
        </w:rPr>
        <w:t xml:space="preserve">its information sensitivity. Therefore, we performed a multi- </w:t>
      </w:r>
      <w:r>
        <w:rPr>
          <w:color w:val="231F20"/>
          <w:spacing w:val="-2"/>
          <w:w w:val="110"/>
        </w:rPr>
        <w:t>categorical</w:t>
      </w:r>
      <w:r>
        <w:rPr>
          <w:color w:val="231F20"/>
          <w:spacing w:val="-4"/>
          <w:w w:val="110"/>
        </w:rPr>
        <w:t xml:space="preserve"> </w:t>
      </w:r>
      <w:r>
        <w:rPr>
          <w:color w:val="231F20"/>
          <w:spacing w:val="-2"/>
          <w:w w:val="110"/>
        </w:rPr>
        <w:t>mediation</w:t>
      </w:r>
      <w:r>
        <w:rPr>
          <w:color w:val="231F20"/>
          <w:spacing w:val="-5"/>
          <w:w w:val="110"/>
        </w:rPr>
        <w:t xml:space="preserve"> </w:t>
      </w:r>
      <w:r>
        <w:rPr>
          <w:color w:val="231F20"/>
          <w:spacing w:val="-2"/>
          <w:w w:val="110"/>
        </w:rPr>
        <w:t>analysis</w:t>
      </w:r>
      <w:r>
        <w:rPr>
          <w:color w:val="231F20"/>
          <w:spacing w:val="-4"/>
          <w:w w:val="110"/>
        </w:rPr>
        <w:t xml:space="preserve"> </w:t>
      </w:r>
      <w:r>
        <w:rPr>
          <w:color w:val="231F20"/>
          <w:spacing w:val="-2"/>
          <w:w w:val="110"/>
        </w:rPr>
        <w:t>using</w:t>
      </w:r>
      <w:r>
        <w:rPr>
          <w:color w:val="231F20"/>
          <w:spacing w:val="-4"/>
          <w:w w:val="110"/>
        </w:rPr>
        <w:t xml:space="preserve"> </w:t>
      </w:r>
      <w:r>
        <w:rPr>
          <w:color w:val="231F20"/>
          <w:spacing w:val="-2"/>
          <w:w w:val="110"/>
        </w:rPr>
        <w:t>Model</w:t>
      </w:r>
      <w:r>
        <w:rPr>
          <w:color w:val="231F20"/>
          <w:spacing w:val="-4"/>
          <w:w w:val="110"/>
        </w:rPr>
        <w:t xml:space="preserve"> </w:t>
      </w:r>
      <w:r>
        <w:rPr>
          <w:color w:val="231F20"/>
          <w:spacing w:val="-2"/>
          <w:w w:val="110"/>
        </w:rPr>
        <w:t>4 in</w:t>
      </w:r>
      <w:r>
        <w:rPr>
          <w:color w:val="231F20"/>
          <w:spacing w:val="-3"/>
          <w:w w:val="110"/>
        </w:rPr>
        <w:t xml:space="preserve"> </w:t>
      </w:r>
      <w:hyperlink w:anchor="_bookmark45" w:history="1">
        <w:r>
          <w:rPr>
            <w:color w:val="0000FF"/>
            <w:spacing w:val="-2"/>
            <w:w w:val="110"/>
          </w:rPr>
          <w:t>Hayes</w:t>
        </w:r>
        <w:r>
          <w:rPr>
            <w:color w:val="0000FF"/>
            <w:spacing w:val="-4"/>
            <w:w w:val="110"/>
          </w:rPr>
          <w:t xml:space="preserve"> </w:t>
        </w:r>
        <w:r>
          <w:rPr>
            <w:color w:val="0000FF"/>
            <w:spacing w:val="-2"/>
            <w:w w:val="110"/>
          </w:rPr>
          <w:t>(2017)</w:t>
        </w:r>
      </w:hyperlink>
      <w:r>
        <w:rPr>
          <w:color w:val="0000FF"/>
          <w:spacing w:val="-2"/>
          <w:w w:val="110"/>
        </w:rPr>
        <w:t xml:space="preserve"> </w:t>
      </w:r>
      <w:r>
        <w:rPr>
          <w:color w:val="231F20"/>
          <w:w w:val="110"/>
        </w:rPr>
        <w:t>PROCESS macro with 5,000 bootstrap samples. The transparency condition was entered as the independent variable. As there were four transparency conditions, three dummy</w:t>
      </w:r>
      <w:r>
        <w:rPr>
          <w:color w:val="231F20"/>
          <w:spacing w:val="-7"/>
          <w:w w:val="110"/>
        </w:rPr>
        <w:t xml:space="preserve"> </w:t>
      </w:r>
      <w:r>
        <w:rPr>
          <w:color w:val="231F20"/>
          <w:w w:val="110"/>
        </w:rPr>
        <w:t>variables</w:t>
      </w:r>
      <w:r>
        <w:rPr>
          <w:color w:val="231F20"/>
          <w:spacing w:val="-7"/>
          <w:w w:val="110"/>
        </w:rPr>
        <w:t xml:space="preserve"> </w:t>
      </w:r>
      <w:r>
        <w:rPr>
          <w:color w:val="231F20"/>
          <w:w w:val="110"/>
        </w:rPr>
        <w:t>were</w:t>
      </w:r>
      <w:r>
        <w:rPr>
          <w:color w:val="231F20"/>
          <w:spacing w:val="-6"/>
          <w:w w:val="110"/>
        </w:rPr>
        <w:t xml:space="preserve"> </w:t>
      </w:r>
      <w:r>
        <w:rPr>
          <w:color w:val="231F20"/>
          <w:w w:val="110"/>
        </w:rPr>
        <w:t>created</w:t>
      </w:r>
      <w:r>
        <w:rPr>
          <w:color w:val="231F20"/>
          <w:spacing w:val="-7"/>
          <w:w w:val="110"/>
        </w:rPr>
        <w:t xml:space="preserve"> </w:t>
      </w:r>
      <w:r>
        <w:rPr>
          <w:color w:val="231F20"/>
          <w:w w:val="110"/>
        </w:rPr>
        <w:t>using</w:t>
      </w:r>
      <w:r>
        <w:rPr>
          <w:color w:val="231F20"/>
          <w:spacing w:val="-7"/>
          <w:w w:val="110"/>
        </w:rPr>
        <w:t xml:space="preserve"> </w:t>
      </w:r>
      <w:r>
        <w:rPr>
          <w:color w:val="231F20"/>
          <w:w w:val="110"/>
        </w:rPr>
        <w:t>the</w:t>
      </w:r>
      <w:r>
        <w:rPr>
          <w:color w:val="231F20"/>
          <w:spacing w:val="-9"/>
          <w:w w:val="110"/>
        </w:rPr>
        <w:t xml:space="preserve"> </w:t>
      </w:r>
      <w:r>
        <w:rPr>
          <w:color w:val="231F20"/>
          <w:w w:val="110"/>
        </w:rPr>
        <w:t>cost</w:t>
      </w:r>
      <w:r>
        <w:rPr>
          <w:color w:val="231F20"/>
          <w:spacing w:val="-7"/>
          <w:w w:val="110"/>
        </w:rPr>
        <w:t xml:space="preserve"> </w:t>
      </w:r>
      <w:r>
        <w:rPr>
          <w:color w:val="231F20"/>
          <w:w w:val="110"/>
        </w:rPr>
        <w:t>transparency</w:t>
      </w:r>
      <w:r>
        <w:rPr>
          <w:color w:val="231F20"/>
          <w:spacing w:val="-9"/>
          <w:w w:val="110"/>
        </w:rPr>
        <w:t xml:space="preserve"> </w:t>
      </w:r>
      <w:r>
        <w:rPr>
          <w:color w:val="231F20"/>
          <w:w w:val="110"/>
        </w:rPr>
        <w:t>as the</w:t>
      </w:r>
      <w:r>
        <w:rPr>
          <w:color w:val="231F20"/>
          <w:spacing w:val="-7"/>
          <w:w w:val="110"/>
        </w:rPr>
        <w:t xml:space="preserve"> </w:t>
      </w:r>
      <w:r>
        <w:rPr>
          <w:color w:val="231F20"/>
          <w:w w:val="110"/>
        </w:rPr>
        <w:t>reference</w:t>
      </w:r>
      <w:r>
        <w:rPr>
          <w:color w:val="231F20"/>
          <w:spacing w:val="-7"/>
          <w:w w:val="110"/>
        </w:rPr>
        <w:t xml:space="preserve"> </w:t>
      </w:r>
      <w:r>
        <w:rPr>
          <w:color w:val="231F20"/>
          <w:w w:val="110"/>
        </w:rPr>
        <w:t>level.</w:t>
      </w:r>
      <w:r>
        <w:rPr>
          <w:color w:val="231F20"/>
          <w:spacing w:val="-5"/>
          <w:w w:val="110"/>
        </w:rPr>
        <w:t xml:space="preserve"> </w:t>
      </w:r>
      <w:r>
        <w:rPr>
          <w:color w:val="231F20"/>
          <w:w w:val="110"/>
        </w:rPr>
        <w:t>(</w:t>
      </w:r>
      <w:r>
        <w:rPr>
          <w:i/>
          <w:color w:val="231F20"/>
          <w:w w:val="110"/>
        </w:rPr>
        <w:t>D</w:t>
      </w:r>
      <w:r>
        <w:rPr>
          <w:color w:val="231F20"/>
          <w:w w:val="110"/>
          <w:vertAlign w:val="subscript"/>
        </w:rPr>
        <w:t>1</w:t>
      </w:r>
      <w:r>
        <w:rPr>
          <w:color w:val="231F20"/>
          <w:spacing w:val="-6"/>
          <w:w w:val="110"/>
        </w:rPr>
        <w:t xml:space="preserve"> </w:t>
      </w:r>
      <w:r>
        <w:rPr>
          <w:color w:val="231F20"/>
          <w:w w:val="110"/>
        </w:rPr>
        <w:t>indicated</w:t>
      </w:r>
      <w:r>
        <w:rPr>
          <w:color w:val="231F20"/>
          <w:spacing w:val="-7"/>
          <w:w w:val="110"/>
        </w:rPr>
        <w:t xml:space="preserve"> </w:t>
      </w:r>
      <w:r>
        <w:rPr>
          <w:color w:val="231F20"/>
          <w:w w:val="110"/>
        </w:rPr>
        <w:t>the</w:t>
      </w:r>
      <w:r>
        <w:rPr>
          <w:color w:val="231F20"/>
          <w:spacing w:val="-7"/>
          <w:w w:val="110"/>
        </w:rPr>
        <w:t xml:space="preserve"> </w:t>
      </w:r>
      <w:r>
        <w:rPr>
          <w:color w:val="231F20"/>
          <w:w w:val="110"/>
        </w:rPr>
        <w:t>difference</w:t>
      </w:r>
      <w:r>
        <w:rPr>
          <w:color w:val="231F20"/>
          <w:spacing w:val="-6"/>
          <w:w w:val="110"/>
        </w:rPr>
        <w:t xml:space="preserve"> </w:t>
      </w:r>
      <w:r>
        <w:rPr>
          <w:color w:val="231F20"/>
          <w:w w:val="110"/>
        </w:rPr>
        <w:t>between</w:t>
      </w:r>
      <w:r>
        <w:rPr>
          <w:color w:val="231F20"/>
          <w:spacing w:val="-6"/>
          <w:w w:val="110"/>
        </w:rPr>
        <w:t xml:space="preserve"> </w:t>
      </w:r>
      <w:r>
        <w:rPr>
          <w:color w:val="231F20"/>
          <w:w w:val="110"/>
        </w:rPr>
        <w:t xml:space="preserve">cost transparency, control group. </w:t>
      </w:r>
      <w:r>
        <w:rPr>
          <w:i/>
          <w:color w:val="231F20"/>
          <w:w w:val="110"/>
        </w:rPr>
        <w:t>D</w:t>
      </w:r>
      <w:r>
        <w:rPr>
          <w:color w:val="231F20"/>
          <w:w w:val="110"/>
          <w:vertAlign w:val="subscript"/>
        </w:rPr>
        <w:t>2</w:t>
      </w:r>
      <w:r>
        <w:rPr>
          <w:color w:val="231F20"/>
          <w:w w:val="110"/>
        </w:rPr>
        <w:t xml:space="preserve"> indicated the difference between cost transparency and production transparency. </w:t>
      </w:r>
      <w:r>
        <w:rPr>
          <w:i/>
          <w:color w:val="231F20"/>
          <w:w w:val="110"/>
        </w:rPr>
        <w:t>D</w:t>
      </w:r>
      <w:r>
        <w:rPr>
          <w:color w:val="231F20"/>
          <w:w w:val="110"/>
          <w:vertAlign w:val="subscript"/>
        </w:rPr>
        <w:t>3</w:t>
      </w:r>
      <w:r>
        <w:rPr>
          <w:color w:val="231F20"/>
          <w:w w:val="110"/>
        </w:rPr>
        <w:t xml:space="preserve"> indicated the difference between cost transparency and the </w:t>
      </w:r>
      <w:r>
        <w:rPr>
          <w:color w:val="231F20"/>
          <w:spacing w:val="-2"/>
          <w:w w:val="110"/>
        </w:rPr>
        <w:t>combined</w:t>
      </w:r>
      <w:r>
        <w:rPr>
          <w:color w:val="231F20"/>
          <w:spacing w:val="-11"/>
          <w:w w:val="110"/>
        </w:rPr>
        <w:t xml:space="preserve"> </w:t>
      </w:r>
      <w:r>
        <w:rPr>
          <w:color w:val="231F20"/>
          <w:spacing w:val="-2"/>
          <w:w w:val="110"/>
        </w:rPr>
        <w:t>transparency.)</w:t>
      </w:r>
      <w:r>
        <w:rPr>
          <w:color w:val="231F20"/>
          <w:spacing w:val="-9"/>
          <w:w w:val="110"/>
        </w:rPr>
        <w:t xml:space="preserve"> </w:t>
      </w:r>
      <w:r>
        <w:rPr>
          <w:color w:val="231F20"/>
          <w:spacing w:val="-2"/>
          <w:w w:val="110"/>
        </w:rPr>
        <w:t>In</w:t>
      </w:r>
      <w:r>
        <w:rPr>
          <w:color w:val="231F20"/>
          <w:spacing w:val="-10"/>
          <w:w w:val="110"/>
        </w:rPr>
        <w:t xml:space="preserve"> </w:t>
      </w:r>
      <w:r>
        <w:rPr>
          <w:color w:val="231F20"/>
          <w:spacing w:val="-2"/>
          <w:w w:val="110"/>
        </w:rPr>
        <w:t>the</w:t>
      </w:r>
      <w:r>
        <w:rPr>
          <w:color w:val="231F20"/>
          <w:spacing w:val="-11"/>
          <w:w w:val="110"/>
        </w:rPr>
        <w:t xml:space="preserve"> </w:t>
      </w:r>
      <w:r>
        <w:rPr>
          <w:color w:val="231F20"/>
          <w:spacing w:val="-2"/>
          <w:w w:val="110"/>
        </w:rPr>
        <w:t>data,</w:t>
      </w:r>
      <w:r>
        <w:rPr>
          <w:color w:val="231F20"/>
          <w:spacing w:val="-10"/>
          <w:w w:val="110"/>
        </w:rPr>
        <w:t xml:space="preserve"> </w:t>
      </w:r>
      <w:r>
        <w:rPr>
          <w:color w:val="231F20"/>
          <w:spacing w:val="-2"/>
          <w:w w:val="110"/>
        </w:rPr>
        <w:t>the</w:t>
      </w:r>
      <w:r>
        <w:rPr>
          <w:color w:val="231F20"/>
          <w:spacing w:val="-11"/>
          <w:w w:val="110"/>
        </w:rPr>
        <w:t xml:space="preserve"> </w:t>
      </w:r>
      <w:r>
        <w:rPr>
          <w:color w:val="231F20"/>
          <w:spacing w:val="-2"/>
          <w:w w:val="110"/>
        </w:rPr>
        <w:t>cost</w:t>
      </w:r>
      <w:r>
        <w:rPr>
          <w:color w:val="231F20"/>
          <w:spacing w:val="-9"/>
          <w:w w:val="110"/>
        </w:rPr>
        <w:t xml:space="preserve"> </w:t>
      </w:r>
      <w:r>
        <w:rPr>
          <w:color w:val="231F20"/>
          <w:spacing w:val="-2"/>
          <w:w w:val="110"/>
        </w:rPr>
        <w:t>transparency</w:t>
      </w:r>
      <w:r>
        <w:rPr>
          <w:color w:val="231F20"/>
          <w:spacing w:val="-9"/>
          <w:w w:val="110"/>
        </w:rPr>
        <w:t xml:space="preserve"> </w:t>
      </w:r>
      <w:r>
        <w:rPr>
          <w:color w:val="231F20"/>
          <w:spacing w:val="-2"/>
          <w:w w:val="110"/>
        </w:rPr>
        <w:t xml:space="preserve">was </w:t>
      </w:r>
      <w:r>
        <w:rPr>
          <w:color w:val="231F20"/>
          <w:w w:val="110"/>
        </w:rPr>
        <w:t>coded</w:t>
      </w:r>
      <w:r>
        <w:rPr>
          <w:color w:val="231F20"/>
          <w:spacing w:val="-13"/>
          <w:w w:val="110"/>
        </w:rPr>
        <w:t xml:space="preserve"> </w:t>
      </w:r>
      <w:r>
        <w:rPr>
          <w:color w:val="231F20"/>
          <w:w w:val="110"/>
        </w:rPr>
        <w:t>as</w:t>
      </w:r>
      <w:r>
        <w:rPr>
          <w:color w:val="231F20"/>
          <w:spacing w:val="-10"/>
          <w:w w:val="110"/>
        </w:rPr>
        <w:t xml:space="preserve"> </w:t>
      </w:r>
      <w:r>
        <w:rPr>
          <w:rFonts w:ascii="Arial" w:hAnsi="Arial"/>
          <w:color w:val="231F20"/>
          <w:w w:val="200"/>
        </w:rPr>
        <w:t>-</w:t>
      </w:r>
      <w:r>
        <w:rPr>
          <w:color w:val="231F20"/>
          <w:w w:val="110"/>
        </w:rPr>
        <w:t>1,</w:t>
      </w:r>
      <w:r>
        <w:rPr>
          <w:color w:val="231F20"/>
          <w:spacing w:val="-12"/>
          <w:w w:val="110"/>
        </w:rPr>
        <w:t xml:space="preserve"> </w:t>
      </w:r>
      <w:r>
        <w:rPr>
          <w:color w:val="231F20"/>
          <w:w w:val="110"/>
        </w:rPr>
        <w:t>the</w:t>
      </w:r>
      <w:r>
        <w:rPr>
          <w:color w:val="231F20"/>
          <w:spacing w:val="-13"/>
          <w:w w:val="110"/>
        </w:rPr>
        <w:t xml:space="preserve"> </w:t>
      </w:r>
      <w:r>
        <w:rPr>
          <w:color w:val="231F20"/>
          <w:w w:val="110"/>
        </w:rPr>
        <w:t>control</w:t>
      </w:r>
      <w:r>
        <w:rPr>
          <w:color w:val="231F20"/>
          <w:spacing w:val="-10"/>
          <w:w w:val="110"/>
        </w:rPr>
        <w:t xml:space="preserve"> </w:t>
      </w:r>
      <w:r>
        <w:rPr>
          <w:color w:val="231F20"/>
          <w:w w:val="110"/>
        </w:rPr>
        <w:t>group</w:t>
      </w:r>
      <w:r>
        <w:rPr>
          <w:color w:val="231F20"/>
          <w:spacing w:val="-11"/>
          <w:w w:val="110"/>
        </w:rPr>
        <w:t xml:space="preserve"> </w:t>
      </w:r>
      <w:r>
        <w:rPr>
          <w:color w:val="231F20"/>
          <w:w w:val="110"/>
        </w:rPr>
        <w:t>was</w:t>
      </w:r>
      <w:r>
        <w:rPr>
          <w:color w:val="231F20"/>
          <w:spacing w:val="-13"/>
          <w:w w:val="110"/>
        </w:rPr>
        <w:t xml:space="preserve"> </w:t>
      </w:r>
      <w:r>
        <w:rPr>
          <w:color w:val="231F20"/>
          <w:w w:val="110"/>
        </w:rPr>
        <w:t>coded</w:t>
      </w:r>
      <w:r>
        <w:rPr>
          <w:color w:val="231F20"/>
          <w:spacing w:val="-11"/>
          <w:w w:val="110"/>
        </w:rPr>
        <w:t xml:space="preserve"> </w:t>
      </w:r>
      <w:r>
        <w:rPr>
          <w:color w:val="231F20"/>
          <w:w w:val="110"/>
        </w:rPr>
        <w:t>as</w:t>
      </w:r>
      <w:r>
        <w:rPr>
          <w:color w:val="231F20"/>
          <w:spacing w:val="-12"/>
          <w:w w:val="110"/>
        </w:rPr>
        <w:t xml:space="preserve"> </w:t>
      </w:r>
      <w:r>
        <w:rPr>
          <w:color w:val="231F20"/>
          <w:w w:val="110"/>
        </w:rPr>
        <w:t>0,</w:t>
      </w:r>
      <w:r>
        <w:rPr>
          <w:color w:val="231F20"/>
          <w:spacing w:val="-11"/>
          <w:w w:val="110"/>
        </w:rPr>
        <w:t xml:space="preserve"> </w:t>
      </w:r>
      <w:r>
        <w:rPr>
          <w:color w:val="231F20"/>
          <w:w w:val="110"/>
        </w:rPr>
        <w:t>the</w:t>
      </w:r>
      <w:r>
        <w:rPr>
          <w:color w:val="231F20"/>
          <w:spacing w:val="-13"/>
          <w:w w:val="110"/>
        </w:rPr>
        <w:t xml:space="preserve"> </w:t>
      </w:r>
      <w:r>
        <w:rPr>
          <w:color w:val="231F20"/>
          <w:w w:val="110"/>
        </w:rPr>
        <w:t xml:space="preserve">production transparency was coded as 1 and the combined transparency was coded as 2. Brand transparency was entered as the </w:t>
      </w:r>
      <w:r>
        <w:rPr>
          <w:color w:val="231F20"/>
        </w:rPr>
        <w:t>outcome variable, with the perceived information sensitivity as</w:t>
      </w:r>
      <w:r>
        <w:rPr>
          <w:color w:val="231F20"/>
          <w:spacing w:val="40"/>
          <w:w w:val="110"/>
        </w:rPr>
        <w:t xml:space="preserve"> </w:t>
      </w:r>
      <w:r>
        <w:rPr>
          <w:color w:val="231F20"/>
          <w:w w:val="110"/>
        </w:rPr>
        <w:t>the mediator, and individuals</w:t>
      </w:r>
      <w:r>
        <w:rPr>
          <w:rFonts w:ascii="Arial" w:hAnsi="Arial"/>
          <w:color w:val="231F20"/>
          <w:w w:val="110"/>
        </w:rPr>
        <w:t xml:space="preserve">’ </w:t>
      </w:r>
      <w:r>
        <w:rPr>
          <w:color w:val="231F20"/>
          <w:w w:val="110"/>
        </w:rPr>
        <w:t>product involvement as the control</w:t>
      </w:r>
      <w:r>
        <w:rPr>
          <w:color w:val="231F20"/>
          <w:spacing w:val="-17"/>
          <w:w w:val="110"/>
        </w:rPr>
        <w:t xml:space="preserve"> </w:t>
      </w:r>
      <w:r>
        <w:rPr>
          <w:color w:val="231F20"/>
          <w:w w:val="110"/>
        </w:rPr>
        <w:t>variable.</w:t>
      </w:r>
    </w:p>
    <w:p w14:paraId="63F8CAA4" w14:textId="77777777" w:rsidR="004E34A7" w:rsidRDefault="00000000">
      <w:pPr>
        <w:pStyle w:val="BodyText"/>
        <w:spacing w:before="18" w:line="254" w:lineRule="auto"/>
        <w:ind w:right="38" w:firstLine="179"/>
        <w:jc w:val="both"/>
      </w:pPr>
      <w:r>
        <w:rPr>
          <w:color w:val="231F20"/>
          <w:w w:val="110"/>
        </w:rPr>
        <w:t>Results showed that</w:t>
      </w:r>
      <w:r>
        <w:rPr>
          <w:color w:val="231F20"/>
          <w:spacing w:val="-1"/>
          <w:w w:val="110"/>
        </w:rPr>
        <w:t xml:space="preserve"> </w:t>
      </w:r>
      <w:r>
        <w:rPr>
          <w:color w:val="231F20"/>
          <w:w w:val="110"/>
        </w:rPr>
        <w:t>individuals</w:t>
      </w:r>
      <w:r>
        <w:rPr>
          <w:rFonts w:ascii="Arial" w:hAnsi="Arial"/>
          <w:color w:val="231F20"/>
          <w:w w:val="110"/>
        </w:rPr>
        <w:t>’</w:t>
      </w:r>
      <w:r>
        <w:rPr>
          <w:rFonts w:ascii="Arial" w:hAnsi="Arial"/>
          <w:color w:val="231F20"/>
          <w:spacing w:val="-6"/>
          <w:w w:val="110"/>
        </w:rPr>
        <w:t xml:space="preserve"> </w:t>
      </w:r>
      <w:r>
        <w:rPr>
          <w:color w:val="231F20"/>
          <w:w w:val="110"/>
        </w:rPr>
        <w:t>product</w:t>
      </w:r>
      <w:r>
        <w:rPr>
          <w:color w:val="231F20"/>
          <w:spacing w:val="-1"/>
          <w:w w:val="110"/>
        </w:rPr>
        <w:t xml:space="preserve"> </w:t>
      </w:r>
      <w:r>
        <w:rPr>
          <w:color w:val="231F20"/>
          <w:w w:val="110"/>
        </w:rPr>
        <w:t>involvement</w:t>
      </w:r>
      <w:r>
        <w:rPr>
          <w:color w:val="231F20"/>
          <w:spacing w:val="-2"/>
          <w:w w:val="110"/>
        </w:rPr>
        <w:t xml:space="preserve"> </w:t>
      </w:r>
      <w:r>
        <w:rPr>
          <w:color w:val="231F20"/>
          <w:w w:val="110"/>
        </w:rPr>
        <w:t>was not a signiﬁcant covariate (</w:t>
      </w:r>
      <w:r>
        <w:rPr>
          <w:rFonts w:ascii="Arial" w:hAnsi="Arial"/>
          <w:i/>
          <w:color w:val="231F20"/>
          <w:w w:val="110"/>
        </w:rPr>
        <w:t xml:space="preserve">b </w:t>
      </w:r>
      <w:r>
        <w:rPr>
          <w:color w:val="231F20"/>
          <w:w w:val="110"/>
        </w:rPr>
        <w:t xml:space="preserve">= 0.13, SE = 0.07, </w:t>
      </w:r>
      <w:r>
        <w:rPr>
          <w:i/>
          <w:color w:val="231F20"/>
          <w:w w:val="110"/>
        </w:rPr>
        <w:t xml:space="preserve">p </w:t>
      </w:r>
      <w:r>
        <w:rPr>
          <w:color w:val="231F20"/>
          <w:w w:val="110"/>
        </w:rPr>
        <w:t xml:space="preserve">= 0.06). When only considering the difference between cost transparency and the control group (i.e. </w:t>
      </w:r>
      <w:r>
        <w:rPr>
          <w:i/>
          <w:color w:val="231F20"/>
          <w:w w:val="110"/>
        </w:rPr>
        <w:t>D</w:t>
      </w:r>
      <w:r>
        <w:rPr>
          <w:color w:val="231F20"/>
          <w:w w:val="110"/>
          <w:vertAlign w:val="subscript"/>
        </w:rPr>
        <w:t>1</w:t>
      </w:r>
      <w:r>
        <w:rPr>
          <w:color w:val="231F20"/>
          <w:w w:val="110"/>
        </w:rPr>
        <w:t>), the perceived information sensitivity did not mediate the effect of transparency condition on consumers</w:t>
      </w:r>
      <w:r>
        <w:rPr>
          <w:rFonts w:ascii="Arial" w:hAnsi="Arial"/>
          <w:color w:val="231F20"/>
          <w:w w:val="110"/>
        </w:rPr>
        <w:t xml:space="preserve">’ </w:t>
      </w:r>
      <w:r>
        <w:rPr>
          <w:color w:val="231F20"/>
          <w:w w:val="110"/>
        </w:rPr>
        <w:t>perception of the brand</w:t>
      </w:r>
      <w:r>
        <w:rPr>
          <w:rFonts w:ascii="Arial" w:hAnsi="Arial"/>
          <w:color w:val="231F20"/>
          <w:w w:val="110"/>
        </w:rPr>
        <w:t>’</w:t>
      </w:r>
      <w:r>
        <w:rPr>
          <w:color w:val="231F20"/>
          <w:w w:val="110"/>
        </w:rPr>
        <w:t xml:space="preserve">s transparency: </w:t>
      </w:r>
      <w:r>
        <w:rPr>
          <w:i/>
          <w:color w:val="231F20"/>
          <w:w w:val="110"/>
        </w:rPr>
        <w:t xml:space="preserve">effect </w:t>
      </w:r>
      <w:r>
        <w:rPr>
          <w:color w:val="231F20"/>
          <w:w w:val="110"/>
        </w:rPr>
        <w:t xml:space="preserve">= </w:t>
      </w:r>
      <w:r>
        <w:rPr>
          <w:rFonts w:ascii="Arial" w:hAnsi="Arial"/>
          <w:color w:val="231F20"/>
          <w:w w:val="200"/>
        </w:rPr>
        <w:t>-</w:t>
      </w:r>
      <w:r>
        <w:rPr>
          <w:color w:val="231F20"/>
          <w:w w:val="110"/>
        </w:rPr>
        <w:t xml:space="preserve">0.09, </w:t>
      </w:r>
      <w:r>
        <w:rPr>
          <w:i/>
          <w:color w:val="231F20"/>
          <w:w w:val="110"/>
        </w:rPr>
        <w:t xml:space="preserve">BootSE </w:t>
      </w:r>
      <w:r>
        <w:rPr>
          <w:color w:val="231F20"/>
          <w:w w:val="110"/>
        </w:rPr>
        <w:t xml:space="preserve">= 0.09 and </w:t>
      </w:r>
      <w:r>
        <w:rPr>
          <w:i/>
          <w:color w:val="231F20"/>
          <w:w w:val="110"/>
        </w:rPr>
        <w:t>Bootstrap CI</w:t>
      </w:r>
      <w:r>
        <w:rPr>
          <w:i/>
          <w:color w:val="231F20"/>
          <w:w w:val="110"/>
          <w:vertAlign w:val="subscript"/>
        </w:rPr>
        <w:t>LL-UL</w:t>
      </w:r>
      <w:r>
        <w:rPr>
          <w:i/>
          <w:color w:val="231F20"/>
          <w:w w:val="110"/>
        </w:rPr>
        <w:t xml:space="preserve"> </w:t>
      </w:r>
      <w:r>
        <w:rPr>
          <w:color w:val="231F20"/>
          <w:w w:val="110"/>
        </w:rPr>
        <w:t xml:space="preserve">= </w:t>
      </w:r>
      <w:r>
        <w:rPr>
          <w:rFonts w:ascii="Arial" w:hAnsi="Arial"/>
          <w:color w:val="231F20"/>
          <w:w w:val="200"/>
        </w:rPr>
        <w:t>-</w:t>
      </w:r>
      <w:r>
        <w:rPr>
          <w:color w:val="231F20"/>
          <w:w w:val="110"/>
        </w:rPr>
        <w:t>0.29</w:t>
      </w:r>
      <w:r>
        <w:rPr>
          <w:rFonts w:ascii="Arial" w:hAnsi="Arial"/>
          <w:color w:val="231F20"/>
          <w:w w:val="110"/>
        </w:rPr>
        <w:t>–</w:t>
      </w:r>
      <w:r>
        <w:rPr>
          <w:color w:val="231F20"/>
          <w:w w:val="110"/>
        </w:rPr>
        <w:t xml:space="preserve">0.08. Furthermore, when only considering the difference between cost transparency and production transparency (i.e. </w:t>
      </w:r>
      <w:r>
        <w:rPr>
          <w:i/>
          <w:color w:val="231F20"/>
          <w:w w:val="110"/>
        </w:rPr>
        <w:t>D</w:t>
      </w:r>
      <w:r>
        <w:rPr>
          <w:color w:val="231F20"/>
          <w:w w:val="110"/>
          <w:vertAlign w:val="subscript"/>
        </w:rPr>
        <w:t>2</w:t>
      </w:r>
      <w:r>
        <w:rPr>
          <w:color w:val="231F20"/>
          <w:w w:val="110"/>
        </w:rPr>
        <w:t>), the perceived information sensitivity also did not mediate the effect of transparency condition on consumers</w:t>
      </w:r>
      <w:r>
        <w:rPr>
          <w:rFonts w:ascii="Arial" w:hAnsi="Arial"/>
          <w:color w:val="231F20"/>
          <w:w w:val="110"/>
        </w:rPr>
        <w:t xml:space="preserve">’ </w:t>
      </w:r>
      <w:r>
        <w:rPr>
          <w:color w:val="231F20"/>
          <w:w w:val="110"/>
        </w:rPr>
        <w:t>perception of the brand</w:t>
      </w:r>
      <w:r>
        <w:rPr>
          <w:rFonts w:ascii="Arial" w:hAnsi="Arial"/>
          <w:color w:val="231F20"/>
          <w:w w:val="110"/>
        </w:rPr>
        <w:t>’</w:t>
      </w:r>
      <w:r>
        <w:rPr>
          <w:color w:val="231F20"/>
          <w:w w:val="110"/>
        </w:rPr>
        <w:t xml:space="preserve">s </w:t>
      </w:r>
      <w:r>
        <w:rPr>
          <w:color w:val="231F20"/>
        </w:rPr>
        <w:t>transparency:</w:t>
      </w:r>
      <w:r>
        <w:rPr>
          <w:color w:val="231F20"/>
          <w:spacing w:val="26"/>
        </w:rPr>
        <w:t xml:space="preserve"> </w:t>
      </w:r>
      <w:r>
        <w:rPr>
          <w:i/>
          <w:color w:val="231F20"/>
        </w:rPr>
        <w:t xml:space="preserve">effect </w:t>
      </w:r>
      <w:r>
        <w:rPr>
          <w:color w:val="231F20"/>
        </w:rPr>
        <w:t>=</w:t>
      </w:r>
      <w:r>
        <w:rPr>
          <w:color w:val="231F20"/>
          <w:spacing w:val="24"/>
        </w:rPr>
        <w:t xml:space="preserve"> </w:t>
      </w:r>
      <w:r>
        <w:rPr>
          <w:rFonts w:ascii="Arial" w:hAnsi="Arial"/>
          <w:color w:val="231F20"/>
        </w:rPr>
        <w:t>-</w:t>
      </w:r>
      <w:r>
        <w:rPr>
          <w:color w:val="231F20"/>
        </w:rPr>
        <w:t>0.04,</w:t>
      </w:r>
      <w:r>
        <w:rPr>
          <w:color w:val="231F20"/>
          <w:spacing w:val="24"/>
        </w:rPr>
        <w:t xml:space="preserve"> </w:t>
      </w:r>
      <w:r>
        <w:rPr>
          <w:i/>
          <w:color w:val="231F20"/>
        </w:rPr>
        <w:t xml:space="preserve">BootSE </w:t>
      </w:r>
      <w:r>
        <w:rPr>
          <w:color w:val="231F20"/>
        </w:rPr>
        <w:t>=</w:t>
      </w:r>
      <w:r>
        <w:rPr>
          <w:color w:val="231F20"/>
          <w:spacing w:val="26"/>
        </w:rPr>
        <w:t xml:space="preserve"> </w:t>
      </w:r>
      <w:r>
        <w:rPr>
          <w:color w:val="231F20"/>
        </w:rPr>
        <w:t>0.05</w:t>
      </w:r>
      <w:r>
        <w:rPr>
          <w:color w:val="231F20"/>
          <w:spacing w:val="24"/>
        </w:rPr>
        <w:t xml:space="preserve"> </w:t>
      </w:r>
      <w:r>
        <w:rPr>
          <w:color w:val="231F20"/>
        </w:rPr>
        <w:t>and</w:t>
      </w:r>
      <w:r>
        <w:rPr>
          <w:color w:val="231F20"/>
          <w:spacing w:val="24"/>
        </w:rPr>
        <w:t xml:space="preserve"> </w:t>
      </w:r>
      <w:r>
        <w:rPr>
          <w:i/>
          <w:color w:val="231F20"/>
        </w:rPr>
        <w:t>Bootstrap</w:t>
      </w:r>
      <w:r>
        <w:rPr>
          <w:i/>
          <w:color w:val="231F20"/>
          <w:spacing w:val="26"/>
        </w:rPr>
        <w:t xml:space="preserve"> </w:t>
      </w:r>
      <w:r>
        <w:rPr>
          <w:i/>
          <w:color w:val="231F20"/>
        </w:rPr>
        <w:t>CI</w:t>
      </w:r>
      <w:r>
        <w:rPr>
          <w:i/>
          <w:color w:val="231F20"/>
          <w:vertAlign w:val="subscript"/>
        </w:rPr>
        <w:t>LL-</w:t>
      </w:r>
      <w:r>
        <w:rPr>
          <w:i/>
          <w:color w:val="231F20"/>
        </w:rPr>
        <w:t xml:space="preserve"> </w:t>
      </w:r>
      <w:r>
        <w:rPr>
          <w:i/>
          <w:color w:val="231F20"/>
          <w:w w:val="110"/>
          <w:vertAlign w:val="subscript"/>
        </w:rPr>
        <w:t>UL</w:t>
      </w:r>
      <w:r>
        <w:rPr>
          <w:i/>
          <w:color w:val="231F20"/>
          <w:spacing w:val="42"/>
          <w:w w:val="110"/>
        </w:rPr>
        <w:t xml:space="preserve"> </w:t>
      </w:r>
      <w:r>
        <w:rPr>
          <w:color w:val="231F20"/>
          <w:w w:val="110"/>
        </w:rPr>
        <w:t>=</w:t>
      </w:r>
      <w:r>
        <w:rPr>
          <w:color w:val="231F20"/>
          <w:spacing w:val="1"/>
          <w:w w:val="200"/>
        </w:rPr>
        <w:t xml:space="preserve"> </w:t>
      </w:r>
      <w:r>
        <w:rPr>
          <w:rFonts w:ascii="Arial" w:hAnsi="Arial"/>
          <w:color w:val="231F20"/>
          <w:w w:val="200"/>
        </w:rPr>
        <w:t>-</w:t>
      </w:r>
      <w:r>
        <w:rPr>
          <w:color w:val="231F20"/>
          <w:w w:val="110"/>
        </w:rPr>
        <w:t>0.16</w:t>
      </w:r>
      <w:r>
        <w:rPr>
          <w:rFonts w:ascii="Arial" w:hAnsi="Arial"/>
          <w:color w:val="231F20"/>
          <w:w w:val="110"/>
        </w:rPr>
        <w:t>–</w:t>
      </w:r>
      <w:r>
        <w:rPr>
          <w:color w:val="231F20"/>
          <w:w w:val="110"/>
        </w:rPr>
        <w:t>0.04.</w:t>
      </w:r>
      <w:r>
        <w:rPr>
          <w:color w:val="231F20"/>
          <w:spacing w:val="41"/>
          <w:w w:val="110"/>
        </w:rPr>
        <w:t xml:space="preserve"> </w:t>
      </w:r>
      <w:r>
        <w:rPr>
          <w:color w:val="231F20"/>
          <w:w w:val="110"/>
        </w:rPr>
        <w:t>Lastly,</w:t>
      </w:r>
      <w:r>
        <w:rPr>
          <w:color w:val="231F20"/>
          <w:spacing w:val="43"/>
          <w:w w:val="110"/>
        </w:rPr>
        <w:t xml:space="preserve"> </w:t>
      </w:r>
      <w:r>
        <w:rPr>
          <w:color w:val="231F20"/>
          <w:w w:val="110"/>
        </w:rPr>
        <w:t>when</w:t>
      </w:r>
      <w:r>
        <w:rPr>
          <w:color w:val="231F20"/>
          <w:spacing w:val="43"/>
          <w:w w:val="110"/>
        </w:rPr>
        <w:t xml:space="preserve"> </w:t>
      </w:r>
      <w:r>
        <w:rPr>
          <w:color w:val="231F20"/>
          <w:w w:val="110"/>
        </w:rPr>
        <w:t>considering</w:t>
      </w:r>
      <w:r>
        <w:rPr>
          <w:color w:val="231F20"/>
          <w:spacing w:val="42"/>
          <w:w w:val="110"/>
        </w:rPr>
        <w:t xml:space="preserve"> </w:t>
      </w:r>
      <w:r>
        <w:rPr>
          <w:color w:val="231F20"/>
          <w:w w:val="110"/>
        </w:rPr>
        <w:t>the</w:t>
      </w:r>
      <w:r>
        <w:rPr>
          <w:color w:val="231F20"/>
          <w:spacing w:val="40"/>
          <w:w w:val="110"/>
        </w:rPr>
        <w:t xml:space="preserve"> </w:t>
      </w:r>
      <w:r>
        <w:rPr>
          <w:color w:val="231F20"/>
          <w:spacing w:val="-2"/>
          <w:w w:val="110"/>
        </w:rPr>
        <w:t>difference</w:t>
      </w:r>
    </w:p>
    <w:p w14:paraId="63F8CAA5" w14:textId="77777777" w:rsidR="004E34A7" w:rsidRDefault="00000000">
      <w:pPr>
        <w:pStyle w:val="BodyText"/>
        <w:spacing w:before="97" w:line="259" w:lineRule="auto"/>
        <w:ind w:right="164"/>
        <w:jc w:val="both"/>
      </w:pPr>
      <w:r>
        <w:br w:type="column"/>
      </w:r>
      <w:r>
        <w:rPr>
          <w:color w:val="231F20"/>
        </w:rPr>
        <w:t xml:space="preserve">between cost transparency and the combined transparency (i.e. </w:t>
      </w:r>
      <w:r>
        <w:rPr>
          <w:i/>
          <w:color w:val="231F20"/>
          <w:spacing w:val="-2"/>
          <w:w w:val="110"/>
        </w:rPr>
        <w:t>D</w:t>
      </w:r>
      <w:r>
        <w:rPr>
          <w:color w:val="231F20"/>
          <w:spacing w:val="-2"/>
          <w:w w:val="110"/>
          <w:vertAlign w:val="subscript"/>
        </w:rPr>
        <w:t>3</w:t>
      </w:r>
      <w:r>
        <w:rPr>
          <w:color w:val="231F20"/>
          <w:spacing w:val="-2"/>
          <w:w w:val="110"/>
        </w:rPr>
        <w:t>),</w:t>
      </w:r>
      <w:r>
        <w:rPr>
          <w:color w:val="231F20"/>
          <w:spacing w:val="-4"/>
          <w:w w:val="110"/>
        </w:rPr>
        <w:t xml:space="preserve"> </w:t>
      </w:r>
      <w:r>
        <w:rPr>
          <w:color w:val="231F20"/>
          <w:spacing w:val="-2"/>
          <w:w w:val="110"/>
        </w:rPr>
        <w:t>the</w:t>
      </w:r>
      <w:r>
        <w:rPr>
          <w:color w:val="231F20"/>
          <w:spacing w:val="-6"/>
          <w:w w:val="110"/>
        </w:rPr>
        <w:t xml:space="preserve"> </w:t>
      </w:r>
      <w:r>
        <w:rPr>
          <w:color w:val="231F20"/>
          <w:spacing w:val="-2"/>
          <w:w w:val="110"/>
        </w:rPr>
        <w:t>perceived</w:t>
      </w:r>
      <w:r>
        <w:rPr>
          <w:color w:val="231F20"/>
          <w:spacing w:val="-3"/>
          <w:w w:val="110"/>
        </w:rPr>
        <w:t xml:space="preserve"> </w:t>
      </w:r>
      <w:r>
        <w:rPr>
          <w:color w:val="231F20"/>
          <w:spacing w:val="-2"/>
          <w:w w:val="110"/>
        </w:rPr>
        <w:t>information</w:t>
      </w:r>
      <w:r>
        <w:rPr>
          <w:color w:val="231F20"/>
          <w:spacing w:val="-3"/>
          <w:w w:val="110"/>
        </w:rPr>
        <w:t xml:space="preserve"> </w:t>
      </w:r>
      <w:r>
        <w:rPr>
          <w:color w:val="231F20"/>
          <w:spacing w:val="-2"/>
          <w:w w:val="110"/>
        </w:rPr>
        <w:t>sensitivity</w:t>
      </w:r>
      <w:r>
        <w:rPr>
          <w:color w:val="231F20"/>
          <w:spacing w:val="-6"/>
          <w:w w:val="110"/>
        </w:rPr>
        <w:t xml:space="preserve"> </w:t>
      </w:r>
      <w:r>
        <w:rPr>
          <w:color w:val="231F20"/>
          <w:spacing w:val="-2"/>
          <w:w w:val="110"/>
        </w:rPr>
        <w:t>also</w:t>
      </w:r>
      <w:r>
        <w:rPr>
          <w:color w:val="231F20"/>
          <w:spacing w:val="-7"/>
          <w:w w:val="110"/>
        </w:rPr>
        <w:t xml:space="preserve"> </w:t>
      </w:r>
      <w:r>
        <w:rPr>
          <w:color w:val="231F20"/>
          <w:spacing w:val="-2"/>
          <w:w w:val="110"/>
        </w:rPr>
        <w:t>did</w:t>
      </w:r>
      <w:r>
        <w:rPr>
          <w:color w:val="231F20"/>
          <w:spacing w:val="-6"/>
          <w:w w:val="110"/>
        </w:rPr>
        <w:t xml:space="preserve"> </w:t>
      </w:r>
      <w:r>
        <w:rPr>
          <w:color w:val="231F20"/>
          <w:spacing w:val="-2"/>
          <w:w w:val="110"/>
        </w:rPr>
        <w:t>not</w:t>
      </w:r>
      <w:r>
        <w:rPr>
          <w:color w:val="231F20"/>
          <w:spacing w:val="-4"/>
          <w:w w:val="110"/>
        </w:rPr>
        <w:t xml:space="preserve"> </w:t>
      </w:r>
      <w:r>
        <w:rPr>
          <w:color w:val="231F20"/>
          <w:spacing w:val="-2"/>
          <w:w w:val="110"/>
        </w:rPr>
        <w:t xml:space="preserve">mediate </w:t>
      </w:r>
      <w:r>
        <w:rPr>
          <w:color w:val="231F20"/>
          <w:w w:val="110"/>
        </w:rPr>
        <w:t>the</w:t>
      </w:r>
      <w:r>
        <w:rPr>
          <w:color w:val="231F20"/>
          <w:spacing w:val="-15"/>
          <w:w w:val="110"/>
        </w:rPr>
        <w:t xml:space="preserve"> </w:t>
      </w:r>
      <w:r>
        <w:rPr>
          <w:color w:val="231F20"/>
          <w:w w:val="110"/>
        </w:rPr>
        <w:t>effect</w:t>
      </w:r>
      <w:r>
        <w:rPr>
          <w:color w:val="231F20"/>
          <w:spacing w:val="-12"/>
          <w:w w:val="110"/>
        </w:rPr>
        <w:t xml:space="preserve"> </w:t>
      </w:r>
      <w:r>
        <w:rPr>
          <w:color w:val="231F20"/>
          <w:w w:val="110"/>
        </w:rPr>
        <w:t>of</w:t>
      </w:r>
      <w:r>
        <w:rPr>
          <w:color w:val="231F20"/>
          <w:spacing w:val="-13"/>
          <w:w w:val="110"/>
        </w:rPr>
        <w:t xml:space="preserve"> </w:t>
      </w:r>
      <w:r>
        <w:rPr>
          <w:color w:val="231F20"/>
          <w:w w:val="110"/>
        </w:rPr>
        <w:t>transparency</w:t>
      </w:r>
      <w:r>
        <w:rPr>
          <w:color w:val="231F20"/>
          <w:spacing w:val="-12"/>
          <w:w w:val="110"/>
        </w:rPr>
        <w:t xml:space="preserve"> </w:t>
      </w:r>
      <w:r>
        <w:rPr>
          <w:color w:val="231F20"/>
          <w:w w:val="110"/>
        </w:rPr>
        <w:t>condition</w:t>
      </w:r>
      <w:r>
        <w:rPr>
          <w:color w:val="231F20"/>
          <w:spacing w:val="-12"/>
          <w:w w:val="110"/>
        </w:rPr>
        <w:t xml:space="preserve"> </w:t>
      </w:r>
      <w:r>
        <w:rPr>
          <w:color w:val="231F20"/>
          <w:w w:val="110"/>
        </w:rPr>
        <w:t>on</w:t>
      </w:r>
      <w:r>
        <w:rPr>
          <w:color w:val="231F20"/>
          <w:spacing w:val="-13"/>
          <w:w w:val="110"/>
        </w:rPr>
        <w:t xml:space="preserve"> </w:t>
      </w:r>
      <w:r>
        <w:rPr>
          <w:color w:val="231F20"/>
          <w:w w:val="110"/>
        </w:rPr>
        <w:t>consumers</w:t>
      </w:r>
      <w:r>
        <w:rPr>
          <w:rFonts w:ascii="Arial" w:hAnsi="Arial"/>
          <w:color w:val="231F20"/>
          <w:w w:val="110"/>
        </w:rPr>
        <w:t>’</w:t>
      </w:r>
      <w:r>
        <w:rPr>
          <w:rFonts w:ascii="Arial" w:hAnsi="Arial"/>
          <w:color w:val="231F20"/>
          <w:spacing w:val="-13"/>
          <w:w w:val="110"/>
        </w:rPr>
        <w:t xml:space="preserve"> </w:t>
      </w:r>
      <w:r>
        <w:rPr>
          <w:color w:val="231F20"/>
          <w:w w:val="110"/>
        </w:rPr>
        <w:t>perception of</w:t>
      </w:r>
      <w:r>
        <w:rPr>
          <w:color w:val="231F20"/>
          <w:spacing w:val="-13"/>
          <w:w w:val="110"/>
        </w:rPr>
        <w:t xml:space="preserve"> </w:t>
      </w:r>
      <w:r>
        <w:rPr>
          <w:color w:val="231F20"/>
          <w:w w:val="110"/>
        </w:rPr>
        <w:t>the</w:t>
      </w:r>
      <w:r>
        <w:rPr>
          <w:color w:val="231F20"/>
          <w:spacing w:val="-12"/>
          <w:w w:val="110"/>
        </w:rPr>
        <w:t xml:space="preserve"> </w:t>
      </w:r>
      <w:r>
        <w:rPr>
          <w:color w:val="231F20"/>
          <w:w w:val="110"/>
        </w:rPr>
        <w:t>brand</w:t>
      </w:r>
      <w:r>
        <w:rPr>
          <w:rFonts w:ascii="Arial" w:hAnsi="Arial"/>
          <w:color w:val="231F20"/>
          <w:w w:val="110"/>
        </w:rPr>
        <w:t>’</w:t>
      </w:r>
      <w:r>
        <w:rPr>
          <w:color w:val="231F20"/>
          <w:w w:val="110"/>
        </w:rPr>
        <w:t>s</w:t>
      </w:r>
      <w:r>
        <w:rPr>
          <w:color w:val="231F20"/>
          <w:spacing w:val="-13"/>
          <w:w w:val="110"/>
        </w:rPr>
        <w:t xml:space="preserve"> </w:t>
      </w:r>
      <w:r>
        <w:rPr>
          <w:color w:val="231F20"/>
          <w:w w:val="110"/>
        </w:rPr>
        <w:t>transparency:</w:t>
      </w:r>
      <w:r>
        <w:rPr>
          <w:color w:val="231F20"/>
          <w:spacing w:val="-12"/>
          <w:w w:val="110"/>
        </w:rPr>
        <w:t xml:space="preserve"> </w:t>
      </w:r>
      <w:r>
        <w:rPr>
          <w:i/>
          <w:color w:val="231F20"/>
          <w:w w:val="110"/>
        </w:rPr>
        <w:t>effect</w:t>
      </w:r>
      <w:r>
        <w:rPr>
          <w:i/>
          <w:color w:val="231F20"/>
          <w:spacing w:val="-12"/>
          <w:w w:val="110"/>
        </w:rPr>
        <w:t xml:space="preserve"> </w:t>
      </w:r>
      <w:r>
        <w:rPr>
          <w:color w:val="231F20"/>
          <w:w w:val="110"/>
        </w:rPr>
        <w:t>=</w:t>
      </w:r>
      <w:r>
        <w:rPr>
          <w:color w:val="231F20"/>
          <w:spacing w:val="-13"/>
          <w:w w:val="110"/>
        </w:rPr>
        <w:t xml:space="preserve"> </w:t>
      </w:r>
      <w:r>
        <w:rPr>
          <w:rFonts w:ascii="Arial" w:hAnsi="Arial"/>
          <w:color w:val="231F20"/>
          <w:w w:val="200"/>
        </w:rPr>
        <w:t>-</w:t>
      </w:r>
      <w:r>
        <w:rPr>
          <w:color w:val="231F20"/>
          <w:w w:val="110"/>
        </w:rPr>
        <w:t>0.01,</w:t>
      </w:r>
      <w:r>
        <w:rPr>
          <w:color w:val="231F20"/>
          <w:spacing w:val="-12"/>
          <w:w w:val="110"/>
        </w:rPr>
        <w:t xml:space="preserve"> </w:t>
      </w:r>
      <w:r>
        <w:rPr>
          <w:i/>
          <w:color w:val="231F20"/>
          <w:w w:val="110"/>
        </w:rPr>
        <w:t>BootSE</w:t>
      </w:r>
      <w:r>
        <w:rPr>
          <w:i/>
          <w:color w:val="231F20"/>
          <w:spacing w:val="-12"/>
          <w:w w:val="110"/>
        </w:rPr>
        <w:t xml:space="preserve"> </w:t>
      </w:r>
      <w:r>
        <w:rPr>
          <w:color w:val="231F20"/>
          <w:w w:val="110"/>
        </w:rPr>
        <w:t>=</w:t>
      </w:r>
      <w:r>
        <w:rPr>
          <w:color w:val="231F20"/>
          <w:spacing w:val="-13"/>
          <w:w w:val="110"/>
        </w:rPr>
        <w:t xml:space="preserve"> </w:t>
      </w:r>
      <w:r>
        <w:rPr>
          <w:color w:val="231F20"/>
          <w:w w:val="110"/>
        </w:rPr>
        <w:t>0.03</w:t>
      </w:r>
      <w:r>
        <w:rPr>
          <w:color w:val="231F20"/>
          <w:spacing w:val="-12"/>
          <w:w w:val="110"/>
        </w:rPr>
        <w:t xml:space="preserve"> </w:t>
      </w:r>
      <w:r>
        <w:rPr>
          <w:color w:val="231F20"/>
          <w:w w:val="110"/>
        </w:rPr>
        <w:t xml:space="preserve">and </w:t>
      </w:r>
      <w:r>
        <w:rPr>
          <w:i/>
          <w:color w:val="231F20"/>
          <w:w w:val="110"/>
        </w:rPr>
        <w:t>Bootstrap CI</w:t>
      </w:r>
      <w:r>
        <w:rPr>
          <w:i/>
          <w:color w:val="231F20"/>
          <w:w w:val="110"/>
          <w:vertAlign w:val="subscript"/>
        </w:rPr>
        <w:t>LL-UL</w:t>
      </w:r>
      <w:r>
        <w:rPr>
          <w:i/>
          <w:color w:val="231F20"/>
          <w:w w:val="110"/>
        </w:rPr>
        <w:t xml:space="preserve"> </w:t>
      </w:r>
      <w:r>
        <w:rPr>
          <w:color w:val="231F20"/>
          <w:w w:val="110"/>
        </w:rPr>
        <w:t xml:space="preserve">= </w:t>
      </w:r>
      <w:r>
        <w:rPr>
          <w:rFonts w:ascii="Arial" w:hAnsi="Arial"/>
          <w:color w:val="231F20"/>
          <w:w w:val="200"/>
        </w:rPr>
        <w:t>-</w:t>
      </w:r>
      <w:r>
        <w:rPr>
          <w:color w:val="231F20"/>
          <w:w w:val="110"/>
        </w:rPr>
        <w:t>0.07</w:t>
      </w:r>
      <w:r>
        <w:rPr>
          <w:rFonts w:ascii="Arial" w:hAnsi="Arial"/>
          <w:color w:val="231F20"/>
          <w:w w:val="110"/>
        </w:rPr>
        <w:t>–</w:t>
      </w:r>
      <w:r>
        <w:rPr>
          <w:color w:val="231F20"/>
          <w:w w:val="110"/>
        </w:rPr>
        <w:t xml:space="preserve">0.05. Therefore, </w:t>
      </w:r>
      <w:r>
        <w:rPr>
          <w:i/>
          <w:color w:val="231F20"/>
          <w:w w:val="110"/>
        </w:rPr>
        <w:t xml:space="preserve">H1 </w:t>
      </w:r>
      <w:r>
        <w:rPr>
          <w:color w:val="231F20"/>
          <w:w w:val="110"/>
        </w:rPr>
        <w:t xml:space="preserve">was not </w:t>
      </w:r>
      <w:r>
        <w:rPr>
          <w:color w:val="231F20"/>
          <w:spacing w:val="-2"/>
          <w:w w:val="110"/>
        </w:rPr>
        <w:t>supported.</w:t>
      </w:r>
    </w:p>
    <w:p w14:paraId="63F8CAA6" w14:textId="77777777" w:rsidR="004E34A7" w:rsidRDefault="00000000">
      <w:pPr>
        <w:pStyle w:val="BodyText"/>
        <w:spacing w:line="259" w:lineRule="auto"/>
        <w:ind w:right="165" w:firstLine="179"/>
        <w:jc w:val="both"/>
      </w:pPr>
      <w:r>
        <w:rPr>
          <w:color w:val="231F20"/>
          <w:w w:val="110"/>
        </w:rPr>
        <w:t>Post-hoc two-way analysis of covariance (ANCOVA) revealed that only the presence of cost transparency showed signiﬁcant impact on participants</w:t>
      </w:r>
      <w:r>
        <w:rPr>
          <w:rFonts w:ascii="Arial" w:hAnsi="Arial"/>
          <w:color w:val="231F20"/>
          <w:w w:val="110"/>
        </w:rPr>
        <w:t>’</w:t>
      </w:r>
      <w:r>
        <w:rPr>
          <w:rFonts w:ascii="Arial" w:hAnsi="Arial"/>
          <w:color w:val="231F20"/>
          <w:spacing w:val="-2"/>
          <w:w w:val="110"/>
        </w:rPr>
        <w:t xml:space="preserve"> </w:t>
      </w:r>
      <w:r>
        <w:rPr>
          <w:color w:val="231F20"/>
          <w:w w:val="110"/>
        </w:rPr>
        <w:t>perception of information sensitivity</w:t>
      </w:r>
      <w:r>
        <w:rPr>
          <w:color w:val="231F20"/>
          <w:spacing w:val="64"/>
          <w:w w:val="110"/>
        </w:rPr>
        <w:t xml:space="preserve"> </w:t>
      </w:r>
      <w:r>
        <w:rPr>
          <w:color w:val="231F20"/>
          <w:w w:val="110"/>
        </w:rPr>
        <w:t>[</w:t>
      </w:r>
      <w:r>
        <w:rPr>
          <w:i/>
          <w:color w:val="231F20"/>
          <w:w w:val="110"/>
        </w:rPr>
        <w:t>F</w:t>
      </w:r>
      <w:r>
        <w:rPr>
          <w:i/>
          <w:color w:val="231F20"/>
          <w:spacing w:val="65"/>
          <w:w w:val="110"/>
        </w:rPr>
        <w:t xml:space="preserve"> </w:t>
      </w:r>
      <w:r>
        <w:rPr>
          <w:color w:val="231F20"/>
          <w:w w:val="110"/>
        </w:rPr>
        <w:t>(1,</w:t>
      </w:r>
      <w:r>
        <w:rPr>
          <w:color w:val="231F20"/>
          <w:spacing w:val="63"/>
          <w:w w:val="110"/>
        </w:rPr>
        <w:t xml:space="preserve"> </w:t>
      </w:r>
      <w:r>
        <w:rPr>
          <w:color w:val="231F20"/>
          <w:w w:val="110"/>
        </w:rPr>
        <w:t>171)</w:t>
      </w:r>
      <w:r>
        <w:rPr>
          <w:color w:val="231F20"/>
          <w:spacing w:val="65"/>
          <w:w w:val="110"/>
        </w:rPr>
        <w:t xml:space="preserve"> </w:t>
      </w:r>
      <w:r>
        <w:rPr>
          <w:color w:val="231F20"/>
          <w:w w:val="110"/>
        </w:rPr>
        <w:t>=</w:t>
      </w:r>
      <w:r>
        <w:rPr>
          <w:color w:val="231F20"/>
          <w:spacing w:val="65"/>
          <w:w w:val="110"/>
        </w:rPr>
        <w:t xml:space="preserve"> </w:t>
      </w:r>
      <w:r>
        <w:rPr>
          <w:color w:val="231F20"/>
          <w:w w:val="110"/>
        </w:rPr>
        <w:t>18.20,</w:t>
      </w:r>
      <w:r>
        <w:rPr>
          <w:color w:val="231F20"/>
          <w:spacing w:val="63"/>
          <w:w w:val="110"/>
        </w:rPr>
        <w:t xml:space="preserve"> </w:t>
      </w:r>
      <w:r>
        <w:rPr>
          <w:i/>
          <w:color w:val="231F20"/>
          <w:w w:val="110"/>
        </w:rPr>
        <w:t>p</w:t>
      </w:r>
      <w:r>
        <w:rPr>
          <w:i/>
          <w:color w:val="231F20"/>
          <w:spacing w:val="65"/>
          <w:w w:val="110"/>
        </w:rPr>
        <w:t xml:space="preserve"> </w:t>
      </w:r>
      <w:r>
        <w:rPr>
          <w:rFonts w:ascii="Arial" w:hAnsi="Arial"/>
          <w:color w:val="231F20"/>
          <w:w w:val="110"/>
        </w:rPr>
        <w:t>&lt;</w:t>
      </w:r>
      <w:r>
        <w:rPr>
          <w:rFonts w:ascii="Arial" w:hAnsi="Arial"/>
          <w:color w:val="231F20"/>
          <w:spacing w:val="60"/>
          <w:w w:val="110"/>
        </w:rPr>
        <w:t xml:space="preserve"> </w:t>
      </w:r>
      <w:r>
        <w:rPr>
          <w:color w:val="231F20"/>
          <w:w w:val="110"/>
        </w:rPr>
        <w:t>0.001]</w:t>
      </w:r>
      <w:r>
        <w:rPr>
          <w:color w:val="231F20"/>
          <w:spacing w:val="65"/>
          <w:w w:val="110"/>
        </w:rPr>
        <w:t xml:space="preserve"> </w:t>
      </w:r>
      <w:r>
        <w:rPr>
          <w:color w:val="231F20"/>
          <w:w w:val="110"/>
        </w:rPr>
        <w:t>and</w:t>
      </w:r>
      <w:r>
        <w:rPr>
          <w:color w:val="231F20"/>
          <w:spacing w:val="66"/>
          <w:w w:val="110"/>
        </w:rPr>
        <w:t xml:space="preserve"> </w:t>
      </w:r>
      <w:r>
        <w:rPr>
          <w:color w:val="231F20"/>
          <w:spacing w:val="-2"/>
          <w:w w:val="110"/>
        </w:rPr>
        <w:t>brand</w:t>
      </w:r>
    </w:p>
    <w:p w14:paraId="63F8CAA7" w14:textId="77777777" w:rsidR="004E34A7" w:rsidRDefault="00000000">
      <w:pPr>
        <w:pStyle w:val="BodyText"/>
        <w:spacing w:line="259" w:lineRule="auto"/>
        <w:ind w:right="164"/>
        <w:jc w:val="both"/>
        <w:rPr>
          <w:i/>
        </w:rPr>
      </w:pPr>
      <w:r>
        <w:rPr>
          <w:color w:val="231F20"/>
          <w:w w:val="110"/>
        </w:rPr>
        <w:t>transparency [</w:t>
      </w:r>
      <w:r>
        <w:rPr>
          <w:i/>
          <w:color w:val="231F20"/>
          <w:w w:val="110"/>
        </w:rPr>
        <w:t xml:space="preserve">F </w:t>
      </w:r>
      <w:r>
        <w:rPr>
          <w:color w:val="231F20"/>
          <w:w w:val="110"/>
        </w:rPr>
        <w:t xml:space="preserve">(1, 171) = 17.27, </w:t>
      </w:r>
      <w:r>
        <w:rPr>
          <w:i/>
          <w:color w:val="231F20"/>
          <w:w w:val="110"/>
        </w:rPr>
        <w:t xml:space="preserve">p </w:t>
      </w:r>
      <w:r>
        <w:rPr>
          <w:rFonts w:ascii="Arial" w:hAnsi="Arial"/>
          <w:color w:val="231F20"/>
          <w:w w:val="110"/>
        </w:rPr>
        <w:t xml:space="preserve">&lt; </w:t>
      </w:r>
      <w:r>
        <w:rPr>
          <w:color w:val="231F20"/>
          <w:w w:val="110"/>
        </w:rPr>
        <w:t>0.001], but not the presence of production transparency in differentiating the perceived</w:t>
      </w:r>
      <w:r>
        <w:rPr>
          <w:color w:val="231F20"/>
          <w:spacing w:val="-13"/>
          <w:w w:val="110"/>
        </w:rPr>
        <w:t xml:space="preserve"> </w:t>
      </w:r>
      <w:r>
        <w:rPr>
          <w:color w:val="231F20"/>
          <w:w w:val="110"/>
        </w:rPr>
        <w:t>information</w:t>
      </w:r>
      <w:r>
        <w:rPr>
          <w:color w:val="231F20"/>
          <w:spacing w:val="-12"/>
          <w:w w:val="110"/>
        </w:rPr>
        <w:t xml:space="preserve"> </w:t>
      </w:r>
      <w:r>
        <w:rPr>
          <w:color w:val="231F20"/>
          <w:w w:val="110"/>
        </w:rPr>
        <w:t>sensitivity</w:t>
      </w:r>
      <w:r>
        <w:rPr>
          <w:color w:val="231F20"/>
          <w:spacing w:val="-13"/>
          <w:w w:val="110"/>
        </w:rPr>
        <w:t xml:space="preserve"> </w:t>
      </w:r>
      <w:r>
        <w:rPr>
          <w:color w:val="231F20"/>
          <w:w w:val="110"/>
        </w:rPr>
        <w:t>[</w:t>
      </w:r>
      <w:r>
        <w:rPr>
          <w:i/>
          <w:color w:val="231F20"/>
          <w:w w:val="110"/>
        </w:rPr>
        <w:t>F</w:t>
      </w:r>
      <w:r>
        <w:rPr>
          <w:i/>
          <w:color w:val="231F20"/>
          <w:spacing w:val="-12"/>
          <w:w w:val="110"/>
        </w:rPr>
        <w:t xml:space="preserve"> </w:t>
      </w:r>
      <w:r>
        <w:rPr>
          <w:color w:val="231F20"/>
          <w:w w:val="110"/>
        </w:rPr>
        <w:t>(1,</w:t>
      </w:r>
      <w:r>
        <w:rPr>
          <w:color w:val="231F20"/>
          <w:spacing w:val="-12"/>
          <w:w w:val="110"/>
        </w:rPr>
        <w:t xml:space="preserve"> </w:t>
      </w:r>
      <w:r>
        <w:rPr>
          <w:color w:val="231F20"/>
          <w:w w:val="110"/>
        </w:rPr>
        <w:t>171)</w:t>
      </w:r>
      <w:r>
        <w:rPr>
          <w:color w:val="231F20"/>
          <w:spacing w:val="-13"/>
          <w:w w:val="110"/>
        </w:rPr>
        <w:t xml:space="preserve"> </w:t>
      </w:r>
      <w:r>
        <w:rPr>
          <w:color w:val="231F20"/>
          <w:w w:val="110"/>
        </w:rPr>
        <w:t>=</w:t>
      </w:r>
      <w:r>
        <w:rPr>
          <w:color w:val="231F20"/>
          <w:spacing w:val="-12"/>
          <w:w w:val="110"/>
        </w:rPr>
        <w:t xml:space="preserve"> </w:t>
      </w:r>
      <w:r>
        <w:rPr>
          <w:color w:val="231F20"/>
          <w:w w:val="110"/>
        </w:rPr>
        <w:t>2.03,</w:t>
      </w:r>
      <w:r>
        <w:rPr>
          <w:color w:val="231F20"/>
          <w:spacing w:val="-12"/>
          <w:w w:val="110"/>
        </w:rPr>
        <w:t xml:space="preserve"> </w:t>
      </w:r>
      <w:r>
        <w:rPr>
          <w:i/>
          <w:color w:val="231F20"/>
          <w:w w:val="110"/>
        </w:rPr>
        <w:t>p</w:t>
      </w:r>
      <w:r>
        <w:rPr>
          <w:i/>
          <w:color w:val="231F20"/>
          <w:spacing w:val="-12"/>
          <w:w w:val="110"/>
        </w:rPr>
        <w:t xml:space="preserve"> </w:t>
      </w:r>
      <w:r>
        <w:rPr>
          <w:color w:val="231F20"/>
          <w:w w:val="110"/>
        </w:rPr>
        <w:t>=</w:t>
      </w:r>
      <w:r>
        <w:rPr>
          <w:color w:val="231F20"/>
          <w:spacing w:val="-12"/>
          <w:w w:val="110"/>
        </w:rPr>
        <w:t xml:space="preserve"> </w:t>
      </w:r>
      <w:r>
        <w:rPr>
          <w:color w:val="231F20"/>
          <w:w w:val="110"/>
        </w:rPr>
        <w:t xml:space="preserve">0.16] </w:t>
      </w:r>
      <w:r>
        <w:rPr>
          <w:color w:val="231F20"/>
          <w:spacing w:val="-2"/>
          <w:w w:val="110"/>
        </w:rPr>
        <w:t>and</w:t>
      </w:r>
      <w:r>
        <w:rPr>
          <w:color w:val="231F20"/>
          <w:spacing w:val="-7"/>
          <w:w w:val="110"/>
        </w:rPr>
        <w:t xml:space="preserve"> </w:t>
      </w:r>
      <w:r>
        <w:rPr>
          <w:color w:val="231F20"/>
          <w:spacing w:val="-2"/>
          <w:w w:val="110"/>
        </w:rPr>
        <w:t>brand</w:t>
      </w:r>
      <w:r>
        <w:rPr>
          <w:color w:val="231F20"/>
          <w:spacing w:val="-8"/>
          <w:w w:val="110"/>
        </w:rPr>
        <w:t xml:space="preserve"> </w:t>
      </w:r>
      <w:r>
        <w:rPr>
          <w:color w:val="231F20"/>
          <w:spacing w:val="-2"/>
          <w:w w:val="110"/>
        </w:rPr>
        <w:t>transparency</w:t>
      </w:r>
      <w:r>
        <w:rPr>
          <w:color w:val="231F20"/>
          <w:spacing w:val="-9"/>
          <w:w w:val="110"/>
        </w:rPr>
        <w:t xml:space="preserve"> </w:t>
      </w:r>
      <w:r>
        <w:rPr>
          <w:color w:val="231F20"/>
          <w:spacing w:val="-2"/>
          <w:w w:val="110"/>
        </w:rPr>
        <w:t>[</w:t>
      </w:r>
      <w:r>
        <w:rPr>
          <w:i/>
          <w:color w:val="231F20"/>
          <w:spacing w:val="-2"/>
          <w:w w:val="110"/>
        </w:rPr>
        <w:t>F</w:t>
      </w:r>
      <w:r>
        <w:rPr>
          <w:i/>
          <w:color w:val="231F20"/>
          <w:spacing w:val="-7"/>
          <w:w w:val="110"/>
        </w:rPr>
        <w:t xml:space="preserve"> </w:t>
      </w:r>
      <w:r>
        <w:rPr>
          <w:color w:val="231F20"/>
          <w:spacing w:val="-2"/>
          <w:w w:val="110"/>
        </w:rPr>
        <w:t>(1,</w:t>
      </w:r>
      <w:r>
        <w:rPr>
          <w:color w:val="231F20"/>
          <w:spacing w:val="-8"/>
          <w:w w:val="110"/>
        </w:rPr>
        <w:t xml:space="preserve"> </w:t>
      </w:r>
      <w:r>
        <w:rPr>
          <w:color w:val="231F20"/>
          <w:spacing w:val="-2"/>
          <w:w w:val="110"/>
        </w:rPr>
        <w:t>171)</w:t>
      </w:r>
      <w:r>
        <w:rPr>
          <w:color w:val="231F20"/>
          <w:spacing w:val="-8"/>
          <w:w w:val="110"/>
        </w:rPr>
        <w:t xml:space="preserve"> </w:t>
      </w:r>
      <w:r>
        <w:rPr>
          <w:color w:val="231F20"/>
          <w:spacing w:val="-2"/>
          <w:w w:val="110"/>
        </w:rPr>
        <w:t>=</w:t>
      </w:r>
      <w:r>
        <w:rPr>
          <w:color w:val="231F20"/>
          <w:spacing w:val="-7"/>
          <w:w w:val="110"/>
        </w:rPr>
        <w:t xml:space="preserve"> </w:t>
      </w:r>
      <w:r>
        <w:rPr>
          <w:color w:val="231F20"/>
          <w:spacing w:val="-2"/>
          <w:w w:val="110"/>
        </w:rPr>
        <w:t>3.07,</w:t>
      </w:r>
      <w:r>
        <w:rPr>
          <w:color w:val="231F20"/>
          <w:spacing w:val="-8"/>
          <w:w w:val="110"/>
        </w:rPr>
        <w:t xml:space="preserve"> </w:t>
      </w:r>
      <w:r>
        <w:rPr>
          <w:i/>
          <w:color w:val="231F20"/>
          <w:spacing w:val="-2"/>
          <w:w w:val="110"/>
        </w:rPr>
        <w:t>p</w:t>
      </w:r>
      <w:r>
        <w:rPr>
          <w:i/>
          <w:color w:val="231F20"/>
          <w:spacing w:val="-7"/>
          <w:w w:val="110"/>
        </w:rPr>
        <w:t xml:space="preserve"> </w:t>
      </w:r>
      <w:r>
        <w:rPr>
          <w:color w:val="231F20"/>
          <w:spacing w:val="-2"/>
          <w:w w:val="110"/>
        </w:rPr>
        <w:t>=</w:t>
      </w:r>
      <w:r>
        <w:rPr>
          <w:color w:val="231F20"/>
          <w:spacing w:val="-8"/>
          <w:w w:val="110"/>
        </w:rPr>
        <w:t xml:space="preserve"> </w:t>
      </w:r>
      <w:r>
        <w:rPr>
          <w:color w:val="231F20"/>
          <w:spacing w:val="-2"/>
          <w:w w:val="110"/>
        </w:rPr>
        <w:t>.08].</w:t>
      </w:r>
      <w:r>
        <w:rPr>
          <w:color w:val="231F20"/>
          <w:spacing w:val="-8"/>
          <w:w w:val="110"/>
        </w:rPr>
        <w:t xml:space="preserve"> </w:t>
      </w:r>
      <w:r>
        <w:rPr>
          <w:color w:val="231F20"/>
          <w:spacing w:val="-2"/>
          <w:w w:val="110"/>
        </w:rPr>
        <w:t xml:space="preserve">Moreover, </w:t>
      </w:r>
      <w:r>
        <w:rPr>
          <w:color w:val="231F20"/>
        </w:rPr>
        <w:t xml:space="preserve">least signiﬁcant differences (LSD) pairwise comparisons of the </w:t>
      </w:r>
      <w:r>
        <w:rPr>
          <w:color w:val="231F20"/>
          <w:w w:val="110"/>
        </w:rPr>
        <w:t xml:space="preserve">four conditions showed that the cost transparency condition was signiﬁcantly different from production transparency </w:t>
      </w:r>
      <w:r>
        <w:rPr>
          <w:color w:val="231F20"/>
          <w:spacing w:val="-2"/>
          <w:w w:val="110"/>
        </w:rPr>
        <w:t>condition</w:t>
      </w:r>
      <w:r>
        <w:rPr>
          <w:color w:val="231F20"/>
          <w:spacing w:val="2"/>
          <w:w w:val="110"/>
        </w:rPr>
        <w:t xml:space="preserve"> </w:t>
      </w:r>
      <w:r>
        <w:rPr>
          <w:color w:val="231F20"/>
          <w:spacing w:val="-2"/>
          <w:w w:val="110"/>
        </w:rPr>
        <w:t>in</w:t>
      </w:r>
      <w:r>
        <w:rPr>
          <w:color w:val="231F20"/>
          <w:spacing w:val="2"/>
          <w:w w:val="110"/>
        </w:rPr>
        <w:t xml:space="preserve"> </w:t>
      </w:r>
      <w:r>
        <w:rPr>
          <w:color w:val="231F20"/>
          <w:spacing w:val="-2"/>
          <w:w w:val="110"/>
        </w:rPr>
        <w:t>the</w:t>
      </w:r>
      <w:r>
        <w:rPr>
          <w:color w:val="231F20"/>
          <w:w w:val="110"/>
        </w:rPr>
        <w:t xml:space="preserve"> </w:t>
      </w:r>
      <w:r>
        <w:rPr>
          <w:color w:val="231F20"/>
          <w:spacing w:val="-2"/>
          <w:w w:val="110"/>
        </w:rPr>
        <w:t>perceived</w:t>
      </w:r>
      <w:r>
        <w:rPr>
          <w:color w:val="231F20"/>
          <w:spacing w:val="2"/>
          <w:w w:val="110"/>
        </w:rPr>
        <w:t xml:space="preserve"> </w:t>
      </w:r>
      <w:r>
        <w:rPr>
          <w:color w:val="231F20"/>
          <w:spacing w:val="-2"/>
          <w:w w:val="110"/>
        </w:rPr>
        <w:t>information</w:t>
      </w:r>
      <w:r>
        <w:rPr>
          <w:color w:val="231F20"/>
          <w:spacing w:val="2"/>
          <w:w w:val="110"/>
        </w:rPr>
        <w:t xml:space="preserve"> </w:t>
      </w:r>
      <w:r>
        <w:rPr>
          <w:color w:val="231F20"/>
          <w:spacing w:val="-2"/>
          <w:w w:val="110"/>
        </w:rPr>
        <w:t>sensitivity</w:t>
      </w:r>
      <w:r>
        <w:rPr>
          <w:color w:val="231F20"/>
          <w:spacing w:val="1"/>
          <w:w w:val="110"/>
        </w:rPr>
        <w:t xml:space="preserve"> </w:t>
      </w:r>
      <w:r>
        <w:rPr>
          <w:color w:val="231F20"/>
          <w:spacing w:val="-2"/>
        </w:rPr>
        <w:t>(M</w:t>
      </w:r>
      <w:r>
        <w:rPr>
          <w:i/>
          <w:color w:val="231F20"/>
          <w:spacing w:val="-2"/>
        </w:rPr>
        <w:t>difference</w:t>
      </w:r>
    </w:p>
    <w:p w14:paraId="63F8CAA8" w14:textId="77777777" w:rsidR="004E34A7" w:rsidRDefault="00000000">
      <w:pPr>
        <w:pStyle w:val="BodyText"/>
        <w:spacing w:before="1" w:line="259" w:lineRule="auto"/>
        <w:ind w:right="166"/>
        <w:jc w:val="both"/>
      </w:pPr>
      <w:r>
        <w:rPr>
          <w:color w:val="231F20"/>
          <w:w w:val="110"/>
        </w:rPr>
        <w:t xml:space="preserve">= 0.74, SE = 0.37, </w:t>
      </w:r>
      <w:r>
        <w:rPr>
          <w:i/>
          <w:color w:val="231F20"/>
          <w:w w:val="110"/>
        </w:rPr>
        <w:t xml:space="preserve">p </w:t>
      </w:r>
      <w:r>
        <w:rPr>
          <w:rFonts w:ascii="Arial"/>
          <w:color w:val="231F20"/>
          <w:w w:val="110"/>
        </w:rPr>
        <w:t xml:space="preserve">&lt; </w:t>
      </w:r>
      <w:r>
        <w:rPr>
          <w:color w:val="231F20"/>
          <w:w w:val="110"/>
        </w:rPr>
        <w:t>0.05), but not perceived brand transparency</w:t>
      </w:r>
      <w:r>
        <w:rPr>
          <w:color w:val="231F20"/>
          <w:spacing w:val="-12"/>
          <w:w w:val="110"/>
        </w:rPr>
        <w:t xml:space="preserve"> </w:t>
      </w:r>
      <w:r>
        <w:rPr>
          <w:color w:val="231F20"/>
          <w:w w:val="110"/>
        </w:rPr>
        <w:t>(M</w:t>
      </w:r>
      <w:r>
        <w:rPr>
          <w:i/>
          <w:color w:val="231F20"/>
          <w:w w:val="110"/>
        </w:rPr>
        <w:t>difference</w:t>
      </w:r>
      <w:r>
        <w:rPr>
          <w:i/>
          <w:color w:val="231F20"/>
          <w:spacing w:val="-10"/>
          <w:w w:val="110"/>
        </w:rPr>
        <w:t xml:space="preserve"> </w:t>
      </w:r>
      <w:r>
        <w:rPr>
          <w:color w:val="231F20"/>
          <w:w w:val="110"/>
        </w:rPr>
        <w:t>=</w:t>
      </w:r>
      <w:r>
        <w:rPr>
          <w:color w:val="231F20"/>
          <w:spacing w:val="-10"/>
          <w:w w:val="110"/>
        </w:rPr>
        <w:t xml:space="preserve"> </w:t>
      </w:r>
      <w:r>
        <w:rPr>
          <w:color w:val="231F20"/>
          <w:w w:val="110"/>
        </w:rPr>
        <w:t>0.44,</w:t>
      </w:r>
      <w:r>
        <w:rPr>
          <w:color w:val="231F20"/>
          <w:spacing w:val="-11"/>
          <w:w w:val="110"/>
        </w:rPr>
        <w:t xml:space="preserve"> </w:t>
      </w:r>
      <w:r>
        <w:rPr>
          <w:color w:val="231F20"/>
          <w:w w:val="110"/>
        </w:rPr>
        <w:t>SE</w:t>
      </w:r>
      <w:r>
        <w:rPr>
          <w:color w:val="231F20"/>
          <w:spacing w:val="-11"/>
          <w:w w:val="110"/>
        </w:rPr>
        <w:t xml:space="preserve"> </w:t>
      </w:r>
      <w:r>
        <w:rPr>
          <w:color w:val="231F20"/>
          <w:w w:val="110"/>
        </w:rPr>
        <w:t>=</w:t>
      </w:r>
      <w:r>
        <w:rPr>
          <w:color w:val="231F20"/>
          <w:spacing w:val="-11"/>
          <w:w w:val="110"/>
        </w:rPr>
        <w:t xml:space="preserve"> </w:t>
      </w:r>
      <w:r>
        <w:rPr>
          <w:color w:val="231F20"/>
          <w:w w:val="110"/>
        </w:rPr>
        <w:t>0.26,</w:t>
      </w:r>
      <w:r>
        <w:rPr>
          <w:color w:val="231F20"/>
          <w:spacing w:val="-11"/>
          <w:w w:val="110"/>
        </w:rPr>
        <w:t xml:space="preserve"> </w:t>
      </w:r>
      <w:r>
        <w:rPr>
          <w:i/>
          <w:color w:val="231F20"/>
          <w:w w:val="110"/>
        </w:rPr>
        <w:t>p</w:t>
      </w:r>
      <w:r>
        <w:rPr>
          <w:i/>
          <w:color w:val="231F20"/>
          <w:spacing w:val="-10"/>
          <w:w w:val="110"/>
        </w:rPr>
        <w:t xml:space="preserve"> </w:t>
      </w:r>
      <w:r>
        <w:rPr>
          <w:color w:val="231F20"/>
          <w:w w:val="110"/>
        </w:rPr>
        <w:t>=</w:t>
      </w:r>
      <w:r>
        <w:rPr>
          <w:color w:val="231F20"/>
          <w:spacing w:val="-10"/>
          <w:w w:val="110"/>
        </w:rPr>
        <w:t xml:space="preserve"> </w:t>
      </w:r>
      <w:r>
        <w:rPr>
          <w:color w:val="231F20"/>
          <w:w w:val="110"/>
        </w:rPr>
        <w:t>0.90).</w:t>
      </w:r>
    </w:p>
    <w:p w14:paraId="63F8CAA9" w14:textId="77777777" w:rsidR="004E34A7" w:rsidRDefault="00000000">
      <w:pPr>
        <w:pStyle w:val="BodyText"/>
        <w:spacing w:line="259" w:lineRule="auto"/>
        <w:ind w:right="164" w:firstLine="179"/>
        <w:jc w:val="both"/>
      </w:pPr>
      <w:r>
        <w:rPr>
          <w:i/>
          <w:color w:val="231F20"/>
          <w:w w:val="110"/>
        </w:rPr>
        <w:t xml:space="preserve">H2 </w:t>
      </w:r>
      <w:r>
        <w:rPr>
          <w:color w:val="231F20"/>
          <w:w w:val="110"/>
        </w:rPr>
        <w:t xml:space="preserve">and </w:t>
      </w:r>
      <w:r>
        <w:rPr>
          <w:i/>
          <w:color w:val="231F20"/>
          <w:w w:val="110"/>
        </w:rPr>
        <w:t xml:space="preserve">H3 </w:t>
      </w:r>
      <w:r>
        <w:rPr>
          <w:color w:val="231F20"/>
          <w:w w:val="110"/>
        </w:rPr>
        <w:t>addressed the direct effects of consumers</w:t>
      </w:r>
      <w:r>
        <w:rPr>
          <w:rFonts w:ascii="Arial" w:hAnsi="Arial"/>
          <w:color w:val="231F20"/>
          <w:w w:val="110"/>
        </w:rPr>
        <w:t xml:space="preserve">’ </w:t>
      </w:r>
      <w:r>
        <w:rPr>
          <w:color w:val="231F20"/>
          <w:w w:val="110"/>
        </w:rPr>
        <w:t>perceived</w:t>
      </w:r>
      <w:r>
        <w:rPr>
          <w:color w:val="231F20"/>
          <w:spacing w:val="-13"/>
          <w:w w:val="110"/>
        </w:rPr>
        <w:t xml:space="preserve"> </w:t>
      </w:r>
      <w:r>
        <w:rPr>
          <w:color w:val="231F20"/>
          <w:w w:val="110"/>
        </w:rPr>
        <w:t>brand</w:t>
      </w:r>
      <w:r>
        <w:rPr>
          <w:color w:val="231F20"/>
          <w:spacing w:val="-12"/>
          <w:w w:val="110"/>
        </w:rPr>
        <w:t xml:space="preserve"> </w:t>
      </w:r>
      <w:r>
        <w:rPr>
          <w:color w:val="231F20"/>
          <w:w w:val="110"/>
        </w:rPr>
        <w:t>transparency</w:t>
      </w:r>
      <w:r>
        <w:rPr>
          <w:color w:val="231F20"/>
          <w:spacing w:val="-13"/>
          <w:w w:val="110"/>
        </w:rPr>
        <w:t xml:space="preserve"> </w:t>
      </w:r>
      <w:r>
        <w:rPr>
          <w:color w:val="231F20"/>
          <w:w w:val="110"/>
        </w:rPr>
        <w:t>on</w:t>
      </w:r>
      <w:r>
        <w:rPr>
          <w:color w:val="231F20"/>
          <w:spacing w:val="-12"/>
          <w:w w:val="110"/>
        </w:rPr>
        <w:t xml:space="preserve"> </w:t>
      </w:r>
      <w:r>
        <w:rPr>
          <w:color w:val="231F20"/>
          <w:w w:val="110"/>
        </w:rPr>
        <w:t>perceived</w:t>
      </w:r>
      <w:r>
        <w:rPr>
          <w:color w:val="231F20"/>
          <w:spacing w:val="-12"/>
          <w:w w:val="110"/>
        </w:rPr>
        <w:t xml:space="preserve"> </w:t>
      </w:r>
      <w:r>
        <w:rPr>
          <w:color w:val="231F20"/>
          <w:w w:val="110"/>
        </w:rPr>
        <w:t>brand</w:t>
      </w:r>
      <w:r>
        <w:rPr>
          <w:color w:val="231F20"/>
          <w:spacing w:val="-13"/>
          <w:w w:val="110"/>
        </w:rPr>
        <w:t xml:space="preserve"> </w:t>
      </w:r>
      <w:r>
        <w:rPr>
          <w:color w:val="231F20"/>
          <w:w w:val="110"/>
        </w:rPr>
        <w:t>authenticity as well as on consumers</w:t>
      </w:r>
      <w:r>
        <w:rPr>
          <w:rFonts w:ascii="Arial" w:hAnsi="Arial"/>
          <w:color w:val="231F20"/>
          <w:w w:val="110"/>
        </w:rPr>
        <w:t xml:space="preserve">’ </w:t>
      </w:r>
      <w:r>
        <w:rPr>
          <w:color w:val="231F20"/>
          <w:w w:val="110"/>
        </w:rPr>
        <w:t>trust, attitude and behavioral intentions toward the brand. Multiple regression analyses controlling</w:t>
      </w:r>
      <w:r>
        <w:rPr>
          <w:color w:val="231F20"/>
          <w:spacing w:val="-12"/>
          <w:w w:val="110"/>
        </w:rPr>
        <w:t xml:space="preserve"> </w:t>
      </w:r>
      <w:r>
        <w:rPr>
          <w:color w:val="231F20"/>
          <w:w w:val="110"/>
        </w:rPr>
        <w:t>individuals</w:t>
      </w:r>
      <w:r>
        <w:rPr>
          <w:rFonts w:ascii="Arial" w:hAnsi="Arial"/>
          <w:color w:val="231F20"/>
          <w:w w:val="110"/>
        </w:rPr>
        <w:t>’</w:t>
      </w:r>
      <w:r>
        <w:rPr>
          <w:rFonts w:ascii="Arial" w:hAnsi="Arial"/>
          <w:color w:val="231F20"/>
          <w:spacing w:val="-14"/>
          <w:w w:val="110"/>
        </w:rPr>
        <w:t xml:space="preserve"> </w:t>
      </w:r>
      <w:r>
        <w:rPr>
          <w:color w:val="231F20"/>
          <w:w w:val="110"/>
        </w:rPr>
        <w:t>product</w:t>
      </w:r>
      <w:r>
        <w:rPr>
          <w:color w:val="231F20"/>
          <w:spacing w:val="-9"/>
          <w:w w:val="110"/>
        </w:rPr>
        <w:t xml:space="preserve"> </w:t>
      </w:r>
      <w:r>
        <w:rPr>
          <w:color w:val="231F20"/>
          <w:w w:val="110"/>
        </w:rPr>
        <w:t>involvement</w:t>
      </w:r>
      <w:r>
        <w:rPr>
          <w:color w:val="231F20"/>
          <w:spacing w:val="-11"/>
          <w:w w:val="110"/>
        </w:rPr>
        <w:t xml:space="preserve"> </w:t>
      </w:r>
      <w:r>
        <w:rPr>
          <w:color w:val="231F20"/>
          <w:w w:val="110"/>
        </w:rPr>
        <w:t>were</w:t>
      </w:r>
      <w:r>
        <w:rPr>
          <w:color w:val="231F20"/>
          <w:spacing w:val="-10"/>
          <w:w w:val="110"/>
        </w:rPr>
        <w:t xml:space="preserve"> </w:t>
      </w:r>
      <w:r>
        <w:rPr>
          <w:color w:val="231F20"/>
          <w:w w:val="110"/>
        </w:rPr>
        <w:t>conducted in</w:t>
      </w:r>
      <w:r>
        <w:rPr>
          <w:color w:val="231F20"/>
          <w:spacing w:val="-1"/>
          <w:w w:val="110"/>
        </w:rPr>
        <w:t xml:space="preserve"> </w:t>
      </w:r>
      <w:r>
        <w:rPr>
          <w:color w:val="231F20"/>
          <w:w w:val="110"/>
        </w:rPr>
        <w:t>examining</w:t>
      </w:r>
      <w:r>
        <w:rPr>
          <w:color w:val="231F20"/>
          <w:spacing w:val="-1"/>
          <w:w w:val="110"/>
        </w:rPr>
        <w:t xml:space="preserve"> </w:t>
      </w:r>
      <w:r>
        <w:rPr>
          <w:color w:val="231F20"/>
          <w:w w:val="110"/>
        </w:rPr>
        <w:t>the</w:t>
      </w:r>
      <w:r>
        <w:rPr>
          <w:color w:val="231F20"/>
          <w:spacing w:val="-1"/>
          <w:w w:val="110"/>
        </w:rPr>
        <w:t xml:space="preserve"> </w:t>
      </w:r>
      <w:r>
        <w:rPr>
          <w:color w:val="231F20"/>
          <w:w w:val="110"/>
        </w:rPr>
        <w:t>proposed</w:t>
      </w:r>
      <w:r>
        <w:rPr>
          <w:color w:val="231F20"/>
          <w:spacing w:val="-1"/>
          <w:w w:val="110"/>
        </w:rPr>
        <w:t xml:space="preserve"> </w:t>
      </w:r>
      <w:r>
        <w:rPr>
          <w:color w:val="231F20"/>
          <w:w w:val="110"/>
        </w:rPr>
        <w:t>hypotheses. The</w:t>
      </w:r>
      <w:r>
        <w:rPr>
          <w:color w:val="231F20"/>
          <w:spacing w:val="-1"/>
          <w:w w:val="110"/>
        </w:rPr>
        <w:t xml:space="preserve"> </w:t>
      </w:r>
      <w:r>
        <w:rPr>
          <w:color w:val="231F20"/>
          <w:w w:val="110"/>
        </w:rPr>
        <w:t xml:space="preserve">results indicated </w:t>
      </w:r>
      <w:r>
        <w:rPr>
          <w:color w:val="231F20"/>
          <w:spacing w:val="-2"/>
          <w:w w:val="110"/>
        </w:rPr>
        <w:t>that</w:t>
      </w:r>
      <w:r>
        <w:rPr>
          <w:color w:val="231F20"/>
          <w:spacing w:val="-5"/>
          <w:w w:val="110"/>
        </w:rPr>
        <w:t xml:space="preserve"> </w:t>
      </w:r>
      <w:r>
        <w:rPr>
          <w:color w:val="231F20"/>
          <w:spacing w:val="-2"/>
          <w:w w:val="110"/>
        </w:rPr>
        <w:t>perceived</w:t>
      </w:r>
      <w:r>
        <w:rPr>
          <w:color w:val="231F20"/>
          <w:spacing w:val="-5"/>
          <w:w w:val="110"/>
        </w:rPr>
        <w:t xml:space="preserve"> </w:t>
      </w:r>
      <w:r>
        <w:rPr>
          <w:color w:val="231F20"/>
          <w:spacing w:val="-2"/>
          <w:w w:val="110"/>
        </w:rPr>
        <w:t>brand</w:t>
      </w:r>
      <w:r>
        <w:rPr>
          <w:color w:val="231F20"/>
          <w:spacing w:val="-6"/>
          <w:w w:val="110"/>
        </w:rPr>
        <w:t xml:space="preserve"> </w:t>
      </w:r>
      <w:r>
        <w:rPr>
          <w:color w:val="231F20"/>
          <w:spacing w:val="-2"/>
          <w:w w:val="110"/>
        </w:rPr>
        <w:t>transparency</w:t>
      </w:r>
      <w:r>
        <w:rPr>
          <w:color w:val="231F20"/>
          <w:spacing w:val="-5"/>
          <w:w w:val="110"/>
        </w:rPr>
        <w:t xml:space="preserve"> </w:t>
      </w:r>
      <w:r>
        <w:rPr>
          <w:color w:val="231F20"/>
          <w:spacing w:val="-2"/>
          <w:w w:val="110"/>
        </w:rPr>
        <w:t>was</w:t>
      </w:r>
      <w:r>
        <w:rPr>
          <w:color w:val="231F20"/>
          <w:spacing w:val="-6"/>
          <w:w w:val="110"/>
        </w:rPr>
        <w:t xml:space="preserve"> </w:t>
      </w:r>
      <w:r>
        <w:rPr>
          <w:color w:val="231F20"/>
          <w:spacing w:val="-2"/>
          <w:w w:val="110"/>
        </w:rPr>
        <w:t>signiﬁcantly</w:t>
      </w:r>
      <w:r>
        <w:rPr>
          <w:color w:val="231F20"/>
          <w:spacing w:val="-6"/>
          <w:w w:val="110"/>
        </w:rPr>
        <w:t xml:space="preserve"> </w:t>
      </w:r>
      <w:r>
        <w:rPr>
          <w:color w:val="231F20"/>
          <w:spacing w:val="-2"/>
          <w:w w:val="110"/>
        </w:rPr>
        <w:t xml:space="preserve">associated </w:t>
      </w:r>
      <w:r>
        <w:rPr>
          <w:color w:val="231F20"/>
          <w:w w:val="110"/>
        </w:rPr>
        <w:t>with perceived brand authenticity (</w:t>
      </w:r>
      <w:r>
        <w:rPr>
          <w:rFonts w:ascii="Arial" w:hAnsi="Arial"/>
          <w:i/>
          <w:color w:val="231F20"/>
          <w:w w:val="110"/>
        </w:rPr>
        <w:t xml:space="preserve">b </w:t>
      </w:r>
      <w:r>
        <w:rPr>
          <w:color w:val="231F20"/>
          <w:w w:val="110"/>
        </w:rPr>
        <w:t xml:space="preserve">= 0.71, SE = 0.04, </w:t>
      </w:r>
      <w:r>
        <w:rPr>
          <w:i/>
          <w:color w:val="231F20"/>
          <w:w w:val="110"/>
        </w:rPr>
        <w:t xml:space="preserve">t </w:t>
      </w:r>
      <w:r>
        <w:rPr>
          <w:color w:val="231F20"/>
          <w:w w:val="110"/>
        </w:rPr>
        <w:t xml:space="preserve">= 13.91, </w:t>
      </w:r>
      <w:r>
        <w:rPr>
          <w:i/>
          <w:color w:val="231F20"/>
          <w:w w:val="110"/>
        </w:rPr>
        <w:t xml:space="preserve">p </w:t>
      </w:r>
      <w:r>
        <w:rPr>
          <w:rFonts w:ascii="Arial" w:hAnsi="Arial"/>
          <w:color w:val="231F20"/>
          <w:w w:val="110"/>
        </w:rPr>
        <w:t xml:space="preserve">&lt; </w:t>
      </w:r>
      <w:r>
        <w:rPr>
          <w:color w:val="231F20"/>
          <w:w w:val="110"/>
        </w:rPr>
        <w:t>0.001), consumers</w:t>
      </w:r>
      <w:r>
        <w:rPr>
          <w:rFonts w:ascii="Arial" w:hAnsi="Arial"/>
          <w:color w:val="231F20"/>
          <w:w w:val="110"/>
        </w:rPr>
        <w:t xml:space="preserve">’ </w:t>
      </w:r>
      <w:r>
        <w:rPr>
          <w:color w:val="231F20"/>
          <w:w w:val="110"/>
        </w:rPr>
        <w:t>brand trust (</w:t>
      </w:r>
      <w:r>
        <w:rPr>
          <w:rFonts w:ascii="Arial" w:hAnsi="Arial"/>
          <w:i/>
          <w:color w:val="231F20"/>
          <w:w w:val="110"/>
        </w:rPr>
        <w:t xml:space="preserve">b </w:t>
      </w:r>
      <w:r>
        <w:rPr>
          <w:color w:val="231F20"/>
          <w:w w:val="110"/>
        </w:rPr>
        <w:t xml:space="preserve">= 0.63, SE = 0.05, </w:t>
      </w:r>
      <w:r>
        <w:rPr>
          <w:i/>
          <w:color w:val="231F20"/>
          <w:w w:val="110"/>
        </w:rPr>
        <w:t xml:space="preserve">t </w:t>
      </w:r>
      <w:r>
        <w:rPr>
          <w:color w:val="231F20"/>
          <w:w w:val="110"/>
        </w:rPr>
        <w:t xml:space="preserve">= 11.14, </w:t>
      </w:r>
      <w:r>
        <w:rPr>
          <w:i/>
          <w:color w:val="231F20"/>
          <w:w w:val="110"/>
        </w:rPr>
        <w:t xml:space="preserve">p </w:t>
      </w:r>
      <w:r>
        <w:rPr>
          <w:rFonts w:ascii="Arial" w:hAnsi="Arial"/>
          <w:color w:val="231F20"/>
          <w:w w:val="110"/>
        </w:rPr>
        <w:t xml:space="preserve">&lt; </w:t>
      </w:r>
      <w:r>
        <w:rPr>
          <w:color w:val="231F20"/>
          <w:w w:val="110"/>
        </w:rPr>
        <w:t>0.001), consumers</w:t>
      </w:r>
      <w:r>
        <w:rPr>
          <w:rFonts w:ascii="Arial" w:hAnsi="Arial"/>
          <w:color w:val="231F20"/>
          <w:w w:val="110"/>
        </w:rPr>
        <w:t xml:space="preserve">’ </w:t>
      </w:r>
      <w:r>
        <w:rPr>
          <w:color w:val="231F20"/>
          <w:w w:val="110"/>
        </w:rPr>
        <w:t>attitude toward the brand</w:t>
      </w:r>
      <w:r>
        <w:rPr>
          <w:color w:val="231F20"/>
          <w:spacing w:val="41"/>
          <w:w w:val="110"/>
        </w:rPr>
        <w:t xml:space="preserve"> </w:t>
      </w:r>
      <w:r>
        <w:rPr>
          <w:color w:val="231F20"/>
          <w:w w:val="110"/>
        </w:rPr>
        <w:t>(</w:t>
      </w:r>
      <w:r>
        <w:rPr>
          <w:rFonts w:ascii="Arial" w:hAnsi="Arial"/>
          <w:i/>
          <w:color w:val="231F20"/>
          <w:w w:val="110"/>
        </w:rPr>
        <w:t>b</w:t>
      </w:r>
      <w:r>
        <w:rPr>
          <w:rFonts w:ascii="Arial" w:hAnsi="Arial"/>
          <w:i/>
          <w:color w:val="231F20"/>
          <w:spacing w:val="71"/>
          <w:w w:val="110"/>
        </w:rPr>
        <w:t xml:space="preserve"> </w:t>
      </w:r>
      <w:r>
        <w:rPr>
          <w:color w:val="231F20"/>
          <w:w w:val="110"/>
        </w:rPr>
        <w:t>=</w:t>
      </w:r>
      <w:r>
        <w:rPr>
          <w:color w:val="231F20"/>
          <w:spacing w:val="43"/>
          <w:w w:val="110"/>
        </w:rPr>
        <w:t xml:space="preserve"> </w:t>
      </w:r>
      <w:r>
        <w:rPr>
          <w:color w:val="231F20"/>
          <w:w w:val="110"/>
        </w:rPr>
        <w:t>0.63,</w:t>
      </w:r>
      <w:r>
        <w:rPr>
          <w:color w:val="231F20"/>
          <w:spacing w:val="43"/>
          <w:w w:val="110"/>
        </w:rPr>
        <w:t xml:space="preserve"> </w:t>
      </w:r>
      <w:r>
        <w:rPr>
          <w:color w:val="231F20"/>
          <w:w w:val="110"/>
        </w:rPr>
        <w:t>SE</w:t>
      </w:r>
      <w:r>
        <w:rPr>
          <w:color w:val="231F20"/>
          <w:spacing w:val="43"/>
          <w:w w:val="110"/>
        </w:rPr>
        <w:t xml:space="preserve"> </w:t>
      </w:r>
      <w:r>
        <w:rPr>
          <w:color w:val="231F20"/>
          <w:w w:val="110"/>
        </w:rPr>
        <w:t>=</w:t>
      </w:r>
      <w:r>
        <w:rPr>
          <w:color w:val="231F20"/>
          <w:spacing w:val="43"/>
          <w:w w:val="110"/>
        </w:rPr>
        <w:t xml:space="preserve"> </w:t>
      </w:r>
      <w:r>
        <w:rPr>
          <w:color w:val="231F20"/>
          <w:w w:val="110"/>
        </w:rPr>
        <w:t>0.05,</w:t>
      </w:r>
      <w:r>
        <w:rPr>
          <w:color w:val="231F20"/>
          <w:spacing w:val="43"/>
          <w:w w:val="110"/>
        </w:rPr>
        <w:t xml:space="preserve"> </w:t>
      </w:r>
      <w:r>
        <w:rPr>
          <w:i/>
          <w:color w:val="231F20"/>
          <w:w w:val="110"/>
        </w:rPr>
        <w:t>t</w:t>
      </w:r>
      <w:r>
        <w:rPr>
          <w:i/>
          <w:color w:val="231F20"/>
          <w:spacing w:val="44"/>
          <w:w w:val="110"/>
        </w:rPr>
        <w:t xml:space="preserve"> </w:t>
      </w:r>
      <w:r>
        <w:rPr>
          <w:color w:val="231F20"/>
          <w:w w:val="110"/>
        </w:rPr>
        <w:t>=</w:t>
      </w:r>
      <w:r>
        <w:rPr>
          <w:color w:val="231F20"/>
          <w:spacing w:val="44"/>
          <w:w w:val="110"/>
        </w:rPr>
        <w:t xml:space="preserve"> </w:t>
      </w:r>
      <w:r>
        <w:rPr>
          <w:color w:val="231F20"/>
          <w:w w:val="110"/>
        </w:rPr>
        <w:t>12.29,</w:t>
      </w:r>
      <w:r>
        <w:rPr>
          <w:color w:val="231F20"/>
          <w:spacing w:val="44"/>
          <w:w w:val="110"/>
        </w:rPr>
        <w:t xml:space="preserve"> </w:t>
      </w:r>
      <w:r>
        <w:rPr>
          <w:i/>
          <w:color w:val="231F20"/>
          <w:w w:val="110"/>
        </w:rPr>
        <w:t>p</w:t>
      </w:r>
      <w:r>
        <w:rPr>
          <w:i/>
          <w:color w:val="231F20"/>
          <w:spacing w:val="44"/>
          <w:w w:val="110"/>
        </w:rPr>
        <w:t xml:space="preserve"> </w:t>
      </w:r>
      <w:r>
        <w:rPr>
          <w:rFonts w:ascii="Arial" w:hAnsi="Arial"/>
          <w:color w:val="231F20"/>
          <w:w w:val="110"/>
        </w:rPr>
        <w:t>&lt;</w:t>
      </w:r>
      <w:r>
        <w:rPr>
          <w:rFonts w:ascii="Arial" w:hAnsi="Arial"/>
          <w:color w:val="231F20"/>
          <w:spacing w:val="39"/>
          <w:w w:val="110"/>
        </w:rPr>
        <w:t xml:space="preserve"> </w:t>
      </w:r>
      <w:r>
        <w:rPr>
          <w:color w:val="231F20"/>
          <w:w w:val="110"/>
        </w:rPr>
        <w:t>0.001)</w:t>
      </w:r>
      <w:r>
        <w:rPr>
          <w:color w:val="231F20"/>
          <w:spacing w:val="44"/>
          <w:w w:val="110"/>
        </w:rPr>
        <w:t xml:space="preserve"> </w:t>
      </w:r>
      <w:r>
        <w:rPr>
          <w:color w:val="231F20"/>
          <w:spacing w:val="-5"/>
          <w:w w:val="110"/>
        </w:rPr>
        <w:t>and</w:t>
      </w:r>
    </w:p>
    <w:p w14:paraId="63F8CAAA" w14:textId="77777777" w:rsidR="004E34A7" w:rsidRDefault="00000000">
      <w:pPr>
        <w:pStyle w:val="BodyText"/>
        <w:spacing w:line="259" w:lineRule="auto"/>
        <w:ind w:right="165"/>
        <w:jc w:val="both"/>
      </w:pPr>
      <w:r>
        <w:rPr>
          <w:color w:val="231F20"/>
          <w:w w:val="110"/>
        </w:rPr>
        <w:t>consumers</w:t>
      </w:r>
      <w:r>
        <w:rPr>
          <w:rFonts w:ascii="Arial" w:hAnsi="Arial"/>
          <w:color w:val="231F20"/>
          <w:w w:val="110"/>
        </w:rPr>
        <w:t>’</w:t>
      </w:r>
      <w:r>
        <w:rPr>
          <w:rFonts w:ascii="Arial" w:hAnsi="Arial"/>
          <w:color w:val="231F20"/>
          <w:spacing w:val="-14"/>
          <w:w w:val="110"/>
        </w:rPr>
        <w:t xml:space="preserve"> </w:t>
      </w:r>
      <w:r>
        <w:rPr>
          <w:color w:val="231F20"/>
          <w:w w:val="110"/>
        </w:rPr>
        <w:t>behavioral</w:t>
      </w:r>
      <w:r>
        <w:rPr>
          <w:color w:val="231F20"/>
          <w:spacing w:val="-13"/>
          <w:w w:val="110"/>
        </w:rPr>
        <w:t xml:space="preserve"> </w:t>
      </w:r>
      <w:r>
        <w:rPr>
          <w:color w:val="231F20"/>
          <w:w w:val="110"/>
        </w:rPr>
        <w:t>intention</w:t>
      </w:r>
      <w:r>
        <w:rPr>
          <w:color w:val="231F20"/>
          <w:spacing w:val="-12"/>
          <w:w w:val="110"/>
        </w:rPr>
        <w:t xml:space="preserve"> </w:t>
      </w:r>
      <w:r>
        <w:rPr>
          <w:color w:val="231F20"/>
          <w:w w:val="110"/>
        </w:rPr>
        <w:t>toward</w:t>
      </w:r>
      <w:r>
        <w:rPr>
          <w:color w:val="231F20"/>
          <w:spacing w:val="-12"/>
          <w:w w:val="110"/>
        </w:rPr>
        <w:t xml:space="preserve"> </w:t>
      </w:r>
      <w:r>
        <w:rPr>
          <w:color w:val="231F20"/>
          <w:w w:val="110"/>
        </w:rPr>
        <w:t>the</w:t>
      </w:r>
      <w:r>
        <w:rPr>
          <w:color w:val="231F20"/>
          <w:spacing w:val="-13"/>
          <w:w w:val="110"/>
        </w:rPr>
        <w:t xml:space="preserve"> </w:t>
      </w:r>
      <w:r>
        <w:rPr>
          <w:color w:val="231F20"/>
          <w:w w:val="110"/>
        </w:rPr>
        <w:t>brand</w:t>
      </w:r>
      <w:r>
        <w:rPr>
          <w:color w:val="231F20"/>
          <w:spacing w:val="-12"/>
          <w:w w:val="110"/>
        </w:rPr>
        <w:t xml:space="preserve"> </w:t>
      </w:r>
      <w:r>
        <w:rPr>
          <w:color w:val="231F20"/>
          <w:w w:val="110"/>
        </w:rPr>
        <w:t>(</w:t>
      </w:r>
      <w:r>
        <w:rPr>
          <w:rFonts w:ascii="Arial" w:hAnsi="Arial"/>
          <w:i/>
          <w:color w:val="231F20"/>
          <w:w w:val="110"/>
        </w:rPr>
        <w:t>b</w:t>
      </w:r>
      <w:r>
        <w:rPr>
          <w:rFonts w:ascii="Arial" w:hAnsi="Arial"/>
          <w:i/>
          <w:color w:val="231F20"/>
          <w:spacing w:val="9"/>
          <w:w w:val="110"/>
        </w:rPr>
        <w:t xml:space="preserve"> </w:t>
      </w:r>
      <w:r>
        <w:rPr>
          <w:color w:val="231F20"/>
          <w:w w:val="110"/>
        </w:rPr>
        <w:t>=</w:t>
      </w:r>
      <w:r>
        <w:rPr>
          <w:color w:val="231F20"/>
          <w:spacing w:val="-12"/>
          <w:w w:val="110"/>
        </w:rPr>
        <w:t xml:space="preserve"> </w:t>
      </w:r>
      <w:r>
        <w:rPr>
          <w:color w:val="231F20"/>
          <w:w w:val="110"/>
        </w:rPr>
        <w:t xml:space="preserve">0.451, SE = 0.08, </w:t>
      </w:r>
      <w:r>
        <w:rPr>
          <w:i/>
          <w:color w:val="231F20"/>
          <w:w w:val="110"/>
        </w:rPr>
        <w:t xml:space="preserve">t </w:t>
      </w:r>
      <w:r>
        <w:rPr>
          <w:color w:val="231F20"/>
          <w:w w:val="110"/>
        </w:rPr>
        <w:t xml:space="preserve">= 6.67, </w:t>
      </w:r>
      <w:r>
        <w:rPr>
          <w:i/>
          <w:color w:val="231F20"/>
          <w:w w:val="110"/>
        </w:rPr>
        <w:t xml:space="preserve">p </w:t>
      </w:r>
      <w:r>
        <w:rPr>
          <w:rFonts w:ascii="Arial" w:hAnsi="Arial"/>
          <w:color w:val="231F20"/>
          <w:w w:val="110"/>
        </w:rPr>
        <w:t xml:space="preserve">&lt; </w:t>
      </w:r>
      <w:r>
        <w:rPr>
          <w:color w:val="231F20"/>
          <w:w w:val="110"/>
        </w:rPr>
        <w:t xml:space="preserve">0.001). Therefore, </w:t>
      </w:r>
      <w:r>
        <w:rPr>
          <w:i/>
          <w:color w:val="231F20"/>
          <w:w w:val="110"/>
        </w:rPr>
        <w:t xml:space="preserve">H2 </w:t>
      </w:r>
      <w:r>
        <w:rPr>
          <w:color w:val="231F20"/>
          <w:w w:val="110"/>
        </w:rPr>
        <w:t xml:space="preserve">and </w:t>
      </w:r>
      <w:r>
        <w:rPr>
          <w:i/>
          <w:color w:val="231F20"/>
          <w:w w:val="110"/>
        </w:rPr>
        <w:t xml:space="preserve">H3 </w:t>
      </w:r>
      <w:r>
        <w:rPr>
          <w:color w:val="231F20"/>
          <w:w w:val="110"/>
        </w:rPr>
        <w:t>were both</w:t>
      </w:r>
      <w:r>
        <w:rPr>
          <w:color w:val="231F20"/>
          <w:spacing w:val="-16"/>
          <w:w w:val="110"/>
        </w:rPr>
        <w:t xml:space="preserve"> </w:t>
      </w:r>
      <w:r>
        <w:rPr>
          <w:color w:val="231F20"/>
          <w:w w:val="110"/>
        </w:rPr>
        <w:t>supported.</w:t>
      </w:r>
    </w:p>
    <w:p w14:paraId="63F8CAAB" w14:textId="77777777" w:rsidR="004E34A7" w:rsidRDefault="00000000">
      <w:pPr>
        <w:pStyle w:val="BodyText"/>
        <w:spacing w:line="259" w:lineRule="auto"/>
        <w:ind w:right="164" w:firstLine="179"/>
        <w:jc w:val="both"/>
        <w:rPr>
          <w:rFonts w:ascii="Arial" w:hAnsi="Arial"/>
        </w:rPr>
      </w:pPr>
      <w:r>
        <w:rPr>
          <w:i/>
          <w:color w:val="231F20"/>
          <w:w w:val="110"/>
        </w:rPr>
        <w:t xml:space="preserve">H4 </w:t>
      </w:r>
      <w:r>
        <w:rPr>
          <w:color w:val="231F20"/>
          <w:w w:val="110"/>
        </w:rPr>
        <w:t xml:space="preserve">asked about the direct effects of brand authenticity on </w:t>
      </w:r>
      <w:r>
        <w:rPr>
          <w:color w:val="231F20"/>
          <w:spacing w:val="-2"/>
          <w:w w:val="110"/>
        </w:rPr>
        <w:t>consumers</w:t>
      </w:r>
      <w:r>
        <w:rPr>
          <w:rFonts w:ascii="Arial" w:hAnsi="Arial"/>
          <w:color w:val="231F20"/>
          <w:spacing w:val="-2"/>
          <w:w w:val="110"/>
        </w:rPr>
        <w:t>’</w:t>
      </w:r>
      <w:r>
        <w:rPr>
          <w:rFonts w:ascii="Arial" w:hAnsi="Arial"/>
          <w:color w:val="231F20"/>
          <w:spacing w:val="-9"/>
          <w:w w:val="110"/>
        </w:rPr>
        <w:t xml:space="preserve"> </w:t>
      </w:r>
      <w:r>
        <w:rPr>
          <w:color w:val="231F20"/>
          <w:spacing w:val="-2"/>
          <w:w w:val="110"/>
        </w:rPr>
        <w:t>trust,</w:t>
      </w:r>
      <w:r>
        <w:rPr>
          <w:color w:val="231F20"/>
          <w:spacing w:val="-6"/>
          <w:w w:val="110"/>
        </w:rPr>
        <w:t xml:space="preserve"> </w:t>
      </w:r>
      <w:r>
        <w:rPr>
          <w:color w:val="231F20"/>
          <w:spacing w:val="-2"/>
          <w:w w:val="110"/>
        </w:rPr>
        <w:t>attitude</w:t>
      </w:r>
      <w:r>
        <w:rPr>
          <w:color w:val="231F20"/>
          <w:spacing w:val="-4"/>
          <w:w w:val="110"/>
        </w:rPr>
        <w:t xml:space="preserve"> </w:t>
      </w:r>
      <w:r>
        <w:rPr>
          <w:color w:val="231F20"/>
          <w:spacing w:val="-2"/>
          <w:w w:val="110"/>
        </w:rPr>
        <w:t>and</w:t>
      </w:r>
      <w:r>
        <w:rPr>
          <w:color w:val="231F20"/>
          <w:spacing w:val="-4"/>
          <w:w w:val="110"/>
        </w:rPr>
        <w:t xml:space="preserve"> </w:t>
      </w:r>
      <w:r>
        <w:rPr>
          <w:color w:val="231F20"/>
          <w:spacing w:val="-2"/>
          <w:w w:val="110"/>
        </w:rPr>
        <w:t>behavioral</w:t>
      </w:r>
      <w:r>
        <w:rPr>
          <w:color w:val="231F20"/>
          <w:spacing w:val="-4"/>
          <w:w w:val="110"/>
        </w:rPr>
        <w:t xml:space="preserve"> </w:t>
      </w:r>
      <w:r>
        <w:rPr>
          <w:color w:val="231F20"/>
          <w:spacing w:val="-2"/>
          <w:w w:val="110"/>
        </w:rPr>
        <w:t>intentions</w:t>
      </w:r>
      <w:r>
        <w:rPr>
          <w:color w:val="231F20"/>
          <w:spacing w:val="-5"/>
          <w:w w:val="110"/>
        </w:rPr>
        <w:t xml:space="preserve"> </w:t>
      </w:r>
      <w:r>
        <w:rPr>
          <w:color w:val="231F20"/>
          <w:spacing w:val="-2"/>
          <w:w w:val="110"/>
        </w:rPr>
        <w:t>toward</w:t>
      </w:r>
      <w:r>
        <w:rPr>
          <w:color w:val="231F20"/>
          <w:spacing w:val="-5"/>
          <w:w w:val="110"/>
        </w:rPr>
        <w:t xml:space="preserve"> </w:t>
      </w:r>
      <w:r>
        <w:rPr>
          <w:color w:val="231F20"/>
          <w:spacing w:val="-2"/>
          <w:w w:val="110"/>
        </w:rPr>
        <w:t xml:space="preserve">the </w:t>
      </w:r>
      <w:r>
        <w:rPr>
          <w:color w:val="231F20"/>
          <w:w w:val="110"/>
        </w:rPr>
        <w:t>brand.</w:t>
      </w:r>
      <w:r>
        <w:rPr>
          <w:color w:val="231F20"/>
          <w:spacing w:val="-2"/>
          <w:w w:val="110"/>
        </w:rPr>
        <w:t xml:space="preserve"> </w:t>
      </w:r>
      <w:r>
        <w:rPr>
          <w:color w:val="231F20"/>
          <w:w w:val="110"/>
        </w:rPr>
        <w:t>Following the</w:t>
      </w:r>
      <w:r>
        <w:rPr>
          <w:color w:val="231F20"/>
          <w:spacing w:val="-1"/>
          <w:w w:val="110"/>
        </w:rPr>
        <w:t xml:space="preserve"> </w:t>
      </w:r>
      <w:r>
        <w:rPr>
          <w:color w:val="231F20"/>
          <w:w w:val="110"/>
        </w:rPr>
        <w:t>same procedure, the</w:t>
      </w:r>
      <w:r>
        <w:rPr>
          <w:color w:val="231F20"/>
          <w:spacing w:val="-1"/>
          <w:w w:val="110"/>
        </w:rPr>
        <w:t xml:space="preserve"> </w:t>
      </w:r>
      <w:r>
        <w:rPr>
          <w:color w:val="231F20"/>
          <w:w w:val="110"/>
        </w:rPr>
        <w:t>results of multiple regression</w:t>
      </w:r>
      <w:r>
        <w:rPr>
          <w:color w:val="231F20"/>
          <w:spacing w:val="-3"/>
          <w:w w:val="110"/>
        </w:rPr>
        <w:t xml:space="preserve"> </w:t>
      </w:r>
      <w:r>
        <w:rPr>
          <w:color w:val="231F20"/>
          <w:w w:val="110"/>
        </w:rPr>
        <w:t>analyses</w:t>
      </w:r>
      <w:r>
        <w:rPr>
          <w:color w:val="231F20"/>
          <w:spacing w:val="-1"/>
          <w:w w:val="110"/>
        </w:rPr>
        <w:t xml:space="preserve"> </w:t>
      </w:r>
      <w:r>
        <w:rPr>
          <w:color w:val="231F20"/>
          <w:w w:val="110"/>
        </w:rPr>
        <w:t>showed</w:t>
      </w:r>
      <w:r>
        <w:rPr>
          <w:color w:val="231F20"/>
          <w:spacing w:val="-2"/>
          <w:w w:val="110"/>
        </w:rPr>
        <w:t xml:space="preserve"> </w:t>
      </w:r>
      <w:r>
        <w:rPr>
          <w:color w:val="231F20"/>
          <w:w w:val="110"/>
        </w:rPr>
        <w:t>that</w:t>
      </w:r>
      <w:r>
        <w:rPr>
          <w:color w:val="231F20"/>
          <w:spacing w:val="-1"/>
          <w:w w:val="110"/>
        </w:rPr>
        <w:t xml:space="preserve"> </w:t>
      </w:r>
      <w:r>
        <w:rPr>
          <w:color w:val="231F20"/>
          <w:w w:val="110"/>
        </w:rPr>
        <w:t>consumers</w:t>
      </w:r>
      <w:r>
        <w:rPr>
          <w:rFonts w:ascii="Arial" w:hAnsi="Arial"/>
          <w:color w:val="231F20"/>
          <w:w w:val="110"/>
        </w:rPr>
        <w:t>’</w:t>
      </w:r>
      <w:r>
        <w:rPr>
          <w:rFonts w:ascii="Arial" w:hAnsi="Arial"/>
          <w:color w:val="231F20"/>
          <w:spacing w:val="-7"/>
          <w:w w:val="110"/>
        </w:rPr>
        <w:t xml:space="preserve"> </w:t>
      </w:r>
      <w:r>
        <w:rPr>
          <w:color w:val="231F20"/>
          <w:w w:val="110"/>
        </w:rPr>
        <w:t>perceived</w:t>
      </w:r>
      <w:r>
        <w:rPr>
          <w:color w:val="231F20"/>
          <w:spacing w:val="-2"/>
          <w:w w:val="110"/>
        </w:rPr>
        <w:t xml:space="preserve"> </w:t>
      </w:r>
      <w:r>
        <w:rPr>
          <w:color w:val="231F20"/>
          <w:w w:val="110"/>
        </w:rPr>
        <w:t>brand authenticity also had a signiﬁcantly positive inﬂuence on consumers</w:t>
      </w:r>
      <w:r>
        <w:rPr>
          <w:rFonts w:ascii="Arial" w:hAnsi="Arial"/>
          <w:color w:val="231F20"/>
          <w:w w:val="110"/>
        </w:rPr>
        <w:t>’</w:t>
      </w:r>
      <w:r>
        <w:rPr>
          <w:rFonts w:ascii="Arial" w:hAnsi="Arial"/>
          <w:color w:val="231F20"/>
          <w:spacing w:val="3"/>
          <w:w w:val="110"/>
        </w:rPr>
        <w:t xml:space="preserve"> </w:t>
      </w:r>
      <w:r>
        <w:rPr>
          <w:color w:val="231F20"/>
          <w:w w:val="110"/>
        </w:rPr>
        <w:t>brand</w:t>
      </w:r>
      <w:r>
        <w:rPr>
          <w:color w:val="231F20"/>
          <w:spacing w:val="6"/>
          <w:w w:val="110"/>
        </w:rPr>
        <w:t xml:space="preserve"> </w:t>
      </w:r>
      <w:r>
        <w:rPr>
          <w:color w:val="231F20"/>
          <w:w w:val="110"/>
        </w:rPr>
        <w:t>trust</w:t>
      </w:r>
      <w:r>
        <w:rPr>
          <w:color w:val="231F20"/>
          <w:spacing w:val="7"/>
          <w:w w:val="110"/>
        </w:rPr>
        <w:t xml:space="preserve"> </w:t>
      </w:r>
      <w:r>
        <w:rPr>
          <w:color w:val="231F20"/>
          <w:w w:val="110"/>
        </w:rPr>
        <w:t>(</w:t>
      </w:r>
      <w:r>
        <w:rPr>
          <w:rFonts w:ascii="Arial" w:hAnsi="Arial"/>
          <w:i/>
          <w:color w:val="231F20"/>
          <w:w w:val="110"/>
        </w:rPr>
        <w:t>b</w:t>
      </w:r>
      <w:r>
        <w:rPr>
          <w:rFonts w:ascii="Arial" w:hAnsi="Arial"/>
          <w:i/>
          <w:color w:val="231F20"/>
          <w:spacing w:val="34"/>
          <w:w w:val="110"/>
        </w:rPr>
        <w:t xml:space="preserve"> </w:t>
      </w:r>
      <w:r>
        <w:rPr>
          <w:color w:val="231F20"/>
          <w:w w:val="110"/>
        </w:rPr>
        <w:t>=</w:t>
      </w:r>
      <w:r>
        <w:rPr>
          <w:color w:val="231F20"/>
          <w:spacing w:val="7"/>
          <w:w w:val="110"/>
        </w:rPr>
        <w:t xml:space="preserve"> </w:t>
      </w:r>
      <w:r>
        <w:rPr>
          <w:color w:val="231F20"/>
          <w:w w:val="110"/>
        </w:rPr>
        <w:t>0.74,</w:t>
      </w:r>
      <w:r>
        <w:rPr>
          <w:color w:val="231F20"/>
          <w:spacing w:val="7"/>
          <w:w w:val="110"/>
        </w:rPr>
        <w:t xml:space="preserve"> </w:t>
      </w:r>
      <w:r>
        <w:rPr>
          <w:color w:val="231F20"/>
          <w:w w:val="110"/>
        </w:rPr>
        <w:t>SE</w:t>
      </w:r>
      <w:r>
        <w:rPr>
          <w:color w:val="231F20"/>
          <w:spacing w:val="8"/>
          <w:w w:val="110"/>
        </w:rPr>
        <w:t xml:space="preserve"> </w:t>
      </w:r>
      <w:r>
        <w:rPr>
          <w:color w:val="231F20"/>
          <w:w w:val="110"/>
        </w:rPr>
        <w:t>=</w:t>
      </w:r>
      <w:r>
        <w:rPr>
          <w:color w:val="231F20"/>
          <w:spacing w:val="7"/>
          <w:w w:val="110"/>
        </w:rPr>
        <w:t xml:space="preserve"> </w:t>
      </w:r>
      <w:r>
        <w:rPr>
          <w:color w:val="231F20"/>
          <w:w w:val="110"/>
        </w:rPr>
        <w:t>0.05,</w:t>
      </w:r>
      <w:r>
        <w:rPr>
          <w:color w:val="231F20"/>
          <w:spacing w:val="7"/>
          <w:w w:val="110"/>
        </w:rPr>
        <w:t xml:space="preserve"> </w:t>
      </w:r>
      <w:r>
        <w:rPr>
          <w:i/>
          <w:color w:val="231F20"/>
          <w:w w:val="110"/>
        </w:rPr>
        <w:t>t</w:t>
      </w:r>
      <w:r>
        <w:rPr>
          <w:i/>
          <w:color w:val="231F20"/>
          <w:spacing w:val="8"/>
          <w:w w:val="110"/>
        </w:rPr>
        <w:t xml:space="preserve"> </w:t>
      </w:r>
      <w:r>
        <w:rPr>
          <w:color w:val="231F20"/>
          <w:w w:val="110"/>
        </w:rPr>
        <w:t>=</w:t>
      </w:r>
      <w:r>
        <w:rPr>
          <w:color w:val="231F20"/>
          <w:spacing w:val="8"/>
          <w:w w:val="110"/>
        </w:rPr>
        <w:t xml:space="preserve"> </w:t>
      </w:r>
      <w:r>
        <w:rPr>
          <w:color w:val="231F20"/>
          <w:w w:val="110"/>
        </w:rPr>
        <w:t>14.65,</w:t>
      </w:r>
      <w:r>
        <w:rPr>
          <w:color w:val="231F20"/>
          <w:spacing w:val="9"/>
          <w:w w:val="110"/>
        </w:rPr>
        <w:t xml:space="preserve"> </w:t>
      </w:r>
      <w:r>
        <w:rPr>
          <w:i/>
          <w:color w:val="231F20"/>
          <w:w w:val="110"/>
        </w:rPr>
        <w:t>p</w:t>
      </w:r>
      <w:r>
        <w:rPr>
          <w:i/>
          <w:color w:val="231F20"/>
          <w:spacing w:val="7"/>
          <w:w w:val="110"/>
        </w:rPr>
        <w:t xml:space="preserve"> </w:t>
      </w:r>
      <w:r>
        <w:rPr>
          <w:rFonts w:ascii="Arial" w:hAnsi="Arial"/>
          <w:color w:val="231F20"/>
          <w:spacing w:val="-10"/>
          <w:w w:val="110"/>
        </w:rPr>
        <w:t>&lt;</w:t>
      </w:r>
    </w:p>
    <w:p w14:paraId="63F8CAAC" w14:textId="77777777" w:rsidR="004E34A7" w:rsidRDefault="004E34A7">
      <w:pPr>
        <w:spacing w:line="259" w:lineRule="auto"/>
        <w:jc w:val="both"/>
        <w:rPr>
          <w:rFonts w:ascii="Arial" w:hAnsi="Arial"/>
        </w:rPr>
        <w:sectPr w:rsidR="004E34A7">
          <w:type w:val="continuous"/>
          <w:pgSz w:w="12190" w:h="15770"/>
          <w:pgMar w:top="1260" w:right="860" w:bottom="660" w:left="920" w:header="749" w:footer="475" w:gutter="0"/>
          <w:cols w:num="2" w:space="720" w:equalWidth="0">
            <w:col w:w="4963" w:space="357"/>
            <w:col w:w="5090"/>
          </w:cols>
        </w:sectPr>
      </w:pPr>
    </w:p>
    <w:p w14:paraId="63F8CAAD" w14:textId="77777777" w:rsidR="004E34A7" w:rsidRDefault="00000000">
      <w:pPr>
        <w:pStyle w:val="BodyText"/>
        <w:spacing w:before="132"/>
      </w:pPr>
      <w:r>
        <w:rPr>
          <w:color w:val="231F20"/>
          <w:w w:val="110"/>
        </w:rPr>
        <w:lastRenderedPageBreak/>
        <w:t>0.001),</w:t>
      </w:r>
      <w:r>
        <w:rPr>
          <w:color w:val="231F20"/>
          <w:spacing w:val="-12"/>
          <w:w w:val="110"/>
        </w:rPr>
        <w:t xml:space="preserve"> </w:t>
      </w:r>
      <w:r>
        <w:rPr>
          <w:color w:val="231F20"/>
          <w:w w:val="110"/>
        </w:rPr>
        <w:t>attitude</w:t>
      </w:r>
      <w:r>
        <w:rPr>
          <w:color w:val="231F20"/>
          <w:spacing w:val="-12"/>
          <w:w w:val="110"/>
        </w:rPr>
        <w:t xml:space="preserve"> </w:t>
      </w:r>
      <w:r>
        <w:rPr>
          <w:color w:val="231F20"/>
          <w:w w:val="110"/>
        </w:rPr>
        <w:t>(</w:t>
      </w:r>
      <w:r>
        <w:rPr>
          <w:i/>
          <w:color w:val="231F20"/>
          <w:w w:val="110"/>
        </w:rPr>
        <w:t>ß</w:t>
      </w:r>
      <w:r>
        <w:rPr>
          <w:i/>
          <w:color w:val="231F20"/>
          <w:spacing w:val="-10"/>
          <w:w w:val="110"/>
        </w:rPr>
        <w:t xml:space="preserve"> </w:t>
      </w:r>
      <w:r>
        <w:rPr>
          <w:color w:val="231F20"/>
          <w:w w:val="110"/>
        </w:rPr>
        <w:t>=</w:t>
      </w:r>
      <w:r>
        <w:rPr>
          <w:color w:val="231F20"/>
          <w:spacing w:val="-10"/>
          <w:w w:val="110"/>
        </w:rPr>
        <w:t xml:space="preserve"> </w:t>
      </w:r>
      <w:r>
        <w:rPr>
          <w:color w:val="231F20"/>
          <w:w w:val="110"/>
        </w:rPr>
        <w:t>0.82,</w:t>
      </w:r>
      <w:r>
        <w:rPr>
          <w:color w:val="231F20"/>
          <w:spacing w:val="-11"/>
          <w:w w:val="110"/>
        </w:rPr>
        <w:t xml:space="preserve"> </w:t>
      </w:r>
      <w:r>
        <w:rPr>
          <w:color w:val="231F20"/>
          <w:w w:val="110"/>
        </w:rPr>
        <w:t>SE</w:t>
      </w:r>
      <w:r>
        <w:rPr>
          <w:color w:val="231F20"/>
          <w:spacing w:val="-12"/>
          <w:w w:val="110"/>
        </w:rPr>
        <w:t xml:space="preserve"> </w:t>
      </w:r>
      <w:r>
        <w:rPr>
          <w:color w:val="231F20"/>
          <w:w w:val="110"/>
        </w:rPr>
        <w:t>=</w:t>
      </w:r>
      <w:r>
        <w:rPr>
          <w:color w:val="231F20"/>
          <w:spacing w:val="-10"/>
          <w:w w:val="110"/>
        </w:rPr>
        <w:t xml:space="preserve"> </w:t>
      </w:r>
      <w:r>
        <w:rPr>
          <w:color w:val="231F20"/>
          <w:w w:val="110"/>
        </w:rPr>
        <w:t>0.05,</w:t>
      </w:r>
      <w:r>
        <w:rPr>
          <w:color w:val="231F20"/>
          <w:spacing w:val="-11"/>
          <w:w w:val="110"/>
        </w:rPr>
        <w:t xml:space="preserve"> </w:t>
      </w:r>
      <w:r>
        <w:rPr>
          <w:i/>
          <w:color w:val="231F20"/>
          <w:w w:val="110"/>
        </w:rPr>
        <w:t>t</w:t>
      </w:r>
      <w:r>
        <w:rPr>
          <w:i/>
          <w:color w:val="231F20"/>
          <w:spacing w:val="-10"/>
          <w:w w:val="110"/>
        </w:rPr>
        <w:t xml:space="preserve"> </w:t>
      </w:r>
      <w:r>
        <w:rPr>
          <w:color w:val="231F20"/>
          <w:w w:val="110"/>
        </w:rPr>
        <w:t>=</w:t>
      </w:r>
      <w:r>
        <w:rPr>
          <w:color w:val="231F20"/>
          <w:spacing w:val="-10"/>
          <w:w w:val="110"/>
        </w:rPr>
        <w:t xml:space="preserve"> </w:t>
      </w:r>
      <w:r>
        <w:rPr>
          <w:color w:val="231F20"/>
          <w:w w:val="110"/>
        </w:rPr>
        <w:t>18.65,</w:t>
      </w:r>
      <w:r>
        <w:rPr>
          <w:color w:val="231F20"/>
          <w:spacing w:val="-12"/>
          <w:w w:val="110"/>
        </w:rPr>
        <w:t xml:space="preserve"> </w:t>
      </w:r>
      <w:r>
        <w:rPr>
          <w:i/>
          <w:color w:val="231F20"/>
          <w:w w:val="110"/>
        </w:rPr>
        <w:t>p</w:t>
      </w:r>
      <w:r>
        <w:rPr>
          <w:i/>
          <w:color w:val="231F20"/>
          <w:spacing w:val="-10"/>
          <w:w w:val="110"/>
        </w:rPr>
        <w:t xml:space="preserve"> </w:t>
      </w:r>
      <w:r>
        <w:rPr>
          <w:rFonts w:ascii="Arial" w:hAnsi="Arial"/>
          <w:color w:val="231F20"/>
          <w:w w:val="110"/>
        </w:rPr>
        <w:t>&lt;</w:t>
      </w:r>
      <w:r>
        <w:rPr>
          <w:rFonts w:ascii="Arial" w:hAnsi="Arial"/>
          <w:color w:val="231F20"/>
          <w:spacing w:val="-14"/>
          <w:w w:val="110"/>
        </w:rPr>
        <w:t xml:space="preserve"> </w:t>
      </w:r>
      <w:r>
        <w:rPr>
          <w:color w:val="231F20"/>
          <w:w w:val="110"/>
        </w:rPr>
        <w:t>0.001)</w:t>
      </w:r>
      <w:r>
        <w:rPr>
          <w:color w:val="231F20"/>
          <w:spacing w:val="-10"/>
          <w:w w:val="110"/>
        </w:rPr>
        <w:t xml:space="preserve"> </w:t>
      </w:r>
      <w:r>
        <w:rPr>
          <w:color w:val="231F20"/>
          <w:spacing w:val="-5"/>
          <w:w w:val="110"/>
        </w:rPr>
        <w:t>and</w:t>
      </w:r>
    </w:p>
    <w:p w14:paraId="63F8CAAE" w14:textId="77777777" w:rsidR="004E34A7" w:rsidRDefault="00000000">
      <w:pPr>
        <w:pStyle w:val="BodyText"/>
        <w:spacing w:before="14"/>
        <w:rPr>
          <w:rFonts w:ascii="Arial" w:hAnsi="Arial"/>
        </w:rPr>
      </w:pPr>
      <w:r>
        <w:rPr>
          <w:color w:val="231F20"/>
          <w:w w:val="110"/>
        </w:rPr>
        <w:t>behavioral</w:t>
      </w:r>
      <w:r>
        <w:rPr>
          <w:color w:val="231F20"/>
          <w:spacing w:val="29"/>
          <w:w w:val="110"/>
        </w:rPr>
        <w:t xml:space="preserve"> </w:t>
      </w:r>
      <w:r>
        <w:rPr>
          <w:color w:val="231F20"/>
          <w:w w:val="110"/>
        </w:rPr>
        <w:t>intentions</w:t>
      </w:r>
      <w:r>
        <w:rPr>
          <w:color w:val="231F20"/>
          <w:spacing w:val="31"/>
          <w:w w:val="110"/>
        </w:rPr>
        <w:t xml:space="preserve"> </w:t>
      </w:r>
      <w:r>
        <w:rPr>
          <w:color w:val="231F20"/>
          <w:w w:val="110"/>
        </w:rPr>
        <w:t>(</w:t>
      </w:r>
      <w:r>
        <w:rPr>
          <w:i/>
          <w:color w:val="231F20"/>
          <w:w w:val="110"/>
        </w:rPr>
        <w:t>ß</w:t>
      </w:r>
      <w:r>
        <w:rPr>
          <w:i/>
          <w:color w:val="231F20"/>
          <w:spacing w:val="32"/>
          <w:w w:val="110"/>
        </w:rPr>
        <w:t xml:space="preserve"> </w:t>
      </w:r>
      <w:r>
        <w:rPr>
          <w:color w:val="231F20"/>
          <w:w w:val="110"/>
        </w:rPr>
        <w:t>=</w:t>
      </w:r>
      <w:r>
        <w:rPr>
          <w:color w:val="231F20"/>
          <w:spacing w:val="32"/>
          <w:w w:val="110"/>
        </w:rPr>
        <w:t xml:space="preserve"> </w:t>
      </w:r>
      <w:r>
        <w:rPr>
          <w:color w:val="231F20"/>
          <w:w w:val="110"/>
        </w:rPr>
        <w:t>0.38,</w:t>
      </w:r>
      <w:r>
        <w:rPr>
          <w:color w:val="231F20"/>
          <w:spacing w:val="29"/>
          <w:w w:val="110"/>
        </w:rPr>
        <w:t xml:space="preserve"> </w:t>
      </w:r>
      <w:r>
        <w:rPr>
          <w:color w:val="231F20"/>
          <w:w w:val="110"/>
        </w:rPr>
        <w:t>SE</w:t>
      </w:r>
      <w:r>
        <w:rPr>
          <w:color w:val="231F20"/>
          <w:spacing w:val="31"/>
          <w:w w:val="110"/>
        </w:rPr>
        <w:t xml:space="preserve"> </w:t>
      </w:r>
      <w:r>
        <w:rPr>
          <w:color w:val="231F20"/>
          <w:w w:val="110"/>
        </w:rPr>
        <w:t>=</w:t>
      </w:r>
      <w:r>
        <w:rPr>
          <w:color w:val="231F20"/>
          <w:spacing w:val="32"/>
          <w:w w:val="110"/>
        </w:rPr>
        <w:t xml:space="preserve"> </w:t>
      </w:r>
      <w:r>
        <w:rPr>
          <w:color w:val="231F20"/>
          <w:w w:val="110"/>
        </w:rPr>
        <w:t>0.08,</w:t>
      </w:r>
      <w:r>
        <w:rPr>
          <w:color w:val="231F20"/>
          <w:spacing w:val="30"/>
          <w:w w:val="110"/>
        </w:rPr>
        <w:t xml:space="preserve"> </w:t>
      </w:r>
      <w:r>
        <w:rPr>
          <w:i/>
          <w:color w:val="231F20"/>
          <w:w w:val="110"/>
        </w:rPr>
        <w:t>t</w:t>
      </w:r>
      <w:r>
        <w:rPr>
          <w:i/>
          <w:color w:val="231F20"/>
          <w:spacing w:val="30"/>
          <w:w w:val="110"/>
        </w:rPr>
        <w:t xml:space="preserve"> </w:t>
      </w:r>
      <w:r>
        <w:rPr>
          <w:color w:val="231F20"/>
          <w:w w:val="110"/>
        </w:rPr>
        <w:t>=</w:t>
      </w:r>
      <w:r>
        <w:rPr>
          <w:color w:val="231F20"/>
          <w:spacing w:val="32"/>
          <w:w w:val="110"/>
        </w:rPr>
        <w:t xml:space="preserve"> </w:t>
      </w:r>
      <w:r>
        <w:rPr>
          <w:color w:val="231F20"/>
          <w:w w:val="110"/>
        </w:rPr>
        <w:t>5.92,</w:t>
      </w:r>
      <w:r>
        <w:rPr>
          <w:color w:val="231F20"/>
          <w:spacing w:val="30"/>
          <w:w w:val="110"/>
        </w:rPr>
        <w:t xml:space="preserve"> </w:t>
      </w:r>
      <w:r>
        <w:rPr>
          <w:i/>
          <w:color w:val="231F20"/>
          <w:w w:val="110"/>
        </w:rPr>
        <w:t>p</w:t>
      </w:r>
      <w:r>
        <w:rPr>
          <w:i/>
          <w:color w:val="231F20"/>
          <w:spacing w:val="32"/>
          <w:w w:val="110"/>
        </w:rPr>
        <w:t xml:space="preserve"> </w:t>
      </w:r>
      <w:r>
        <w:rPr>
          <w:rFonts w:ascii="Arial" w:hAnsi="Arial"/>
          <w:color w:val="231F20"/>
          <w:spacing w:val="-10"/>
          <w:w w:val="110"/>
        </w:rPr>
        <w:t>&lt;</w:t>
      </w:r>
    </w:p>
    <w:p w14:paraId="63F8CAAF" w14:textId="77777777" w:rsidR="004E34A7" w:rsidRDefault="00000000">
      <w:pPr>
        <w:pStyle w:val="BodyText"/>
        <w:spacing w:before="16"/>
      </w:pPr>
      <w:r>
        <w:rPr>
          <w:color w:val="231F20"/>
        </w:rPr>
        <w:t>0.001).</w:t>
      </w:r>
      <w:r>
        <w:rPr>
          <w:color w:val="231F20"/>
          <w:spacing w:val="20"/>
        </w:rPr>
        <w:t xml:space="preserve"> </w:t>
      </w:r>
      <w:r>
        <w:rPr>
          <w:color w:val="231F20"/>
        </w:rPr>
        <w:t>Therefore,</w:t>
      </w:r>
      <w:r>
        <w:rPr>
          <w:color w:val="231F20"/>
          <w:spacing w:val="21"/>
        </w:rPr>
        <w:t xml:space="preserve"> </w:t>
      </w:r>
      <w:r>
        <w:rPr>
          <w:i/>
          <w:color w:val="231F20"/>
        </w:rPr>
        <w:t>H4</w:t>
      </w:r>
      <w:r>
        <w:rPr>
          <w:i/>
          <w:color w:val="231F20"/>
          <w:spacing w:val="21"/>
        </w:rPr>
        <w:t xml:space="preserve"> </w:t>
      </w:r>
      <w:r>
        <w:rPr>
          <w:color w:val="231F20"/>
        </w:rPr>
        <w:t>was</w:t>
      </w:r>
      <w:r>
        <w:rPr>
          <w:color w:val="231F20"/>
          <w:spacing w:val="17"/>
        </w:rPr>
        <w:t xml:space="preserve"> </w:t>
      </w:r>
      <w:r>
        <w:rPr>
          <w:color w:val="231F20"/>
        </w:rPr>
        <w:t>also</w:t>
      </w:r>
      <w:r>
        <w:rPr>
          <w:color w:val="231F20"/>
          <w:spacing w:val="17"/>
        </w:rPr>
        <w:t xml:space="preserve"> </w:t>
      </w:r>
      <w:r>
        <w:rPr>
          <w:color w:val="231F20"/>
          <w:spacing w:val="-2"/>
        </w:rPr>
        <w:t>supported.</w:t>
      </w:r>
    </w:p>
    <w:p w14:paraId="63F8CAB0" w14:textId="77777777" w:rsidR="004E34A7" w:rsidRDefault="00000000">
      <w:pPr>
        <w:pStyle w:val="BodyText"/>
        <w:spacing w:before="13" w:line="256" w:lineRule="auto"/>
        <w:ind w:right="38" w:firstLine="179"/>
        <w:jc w:val="both"/>
      </w:pPr>
      <w:r>
        <w:rPr>
          <w:color w:val="231F20"/>
        </w:rPr>
        <w:t xml:space="preserve">In testing the mediation effect of brand authenticity between </w:t>
      </w:r>
      <w:r>
        <w:rPr>
          <w:color w:val="231F20"/>
          <w:w w:val="110"/>
        </w:rPr>
        <w:t>brand transparency and consumers</w:t>
      </w:r>
      <w:r>
        <w:rPr>
          <w:rFonts w:ascii="Arial" w:hAnsi="Arial"/>
          <w:color w:val="231F20"/>
          <w:w w:val="110"/>
        </w:rPr>
        <w:t xml:space="preserve">’ </w:t>
      </w:r>
      <w:r>
        <w:rPr>
          <w:color w:val="231F20"/>
          <w:w w:val="110"/>
        </w:rPr>
        <w:t xml:space="preserve">responses toward the </w:t>
      </w:r>
      <w:r>
        <w:rPr>
          <w:color w:val="231F20"/>
        </w:rPr>
        <w:t>brand,</w:t>
      </w:r>
      <w:r>
        <w:rPr>
          <w:color w:val="231F20"/>
          <w:spacing w:val="16"/>
        </w:rPr>
        <w:t xml:space="preserve"> </w:t>
      </w:r>
      <w:r>
        <w:rPr>
          <w:color w:val="231F20"/>
        </w:rPr>
        <w:t>the</w:t>
      </w:r>
      <w:r>
        <w:rPr>
          <w:color w:val="231F20"/>
          <w:spacing w:val="16"/>
        </w:rPr>
        <w:t xml:space="preserve"> </w:t>
      </w:r>
      <w:r>
        <w:rPr>
          <w:color w:val="231F20"/>
        </w:rPr>
        <w:t>authors</w:t>
      </w:r>
      <w:r>
        <w:rPr>
          <w:color w:val="231F20"/>
          <w:spacing w:val="22"/>
        </w:rPr>
        <w:t xml:space="preserve"> </w:t>
      </w:r>
      <w:r>
        <w:rPr>
          <w:color w:val="231F20"/>
        </w:rPr>
        <w:t>conducted</w:t>
      </w:r>
      <w:r>
        <w:rPr>
          <w:color w:val="231F20"/>
          <w:spacing w:val="18"/>
        </w:rPr>
        <w:t xml:space="preserve"> </w:t>
      </w:r>
      <w:r>
        <w:rPr>
          <w:color w:val="231F20"/>
        </w:rPr>
        <w:t>a</w:t>
      </w:r>
      <w:r>
        <w:rPr>
          <w:color w:val="231F20"/>
          <w:spacing w:val="20"/>
        </w:rPr>
        <w:t xml:space="preserve"> </w:t>
      </w:r>
      <w:r>
        <w:rPr>
          <w:color w:val="231F20"/>
        </w:rPr>
        <w:t>mediation</w:t>
      </w:r>
      <w:r>
        <w:rPr>
          <w:color w:val="231F20"/>
          <w:spacing w:val="20"/>
        </w:rPr>
        <w:t xml:space="preserve"> </w:t>
      </w:r>
      <w:r>
        <w:rPr>
          <w:color w:val="231F20"/>
        </w:rPr>
        <w:t>analysis</w:t>
      </w:r>
      <w:r>
        <w:rPr>
          <w:color w:val="231F20"/>
          <w:spacing w:val="22"/>
        </w:rPr>
        <w:t xml:space="preserve"> </w:t>
      </w:r>
      <w:r>
        <w:rPr>
          <w:color w:val="231F20"/>
        </w:rPr>
        <w:t>using</w:t>
      </w:r>
      <w:r>
        <w:rPr>
          <w:color w:val="231F20"/>
          <w:spacing w:val="18"/>
        </w:rPr>
        <w:t xml:space="preserve"> </w:t>
      </w:r>
      <w:r>
        <w:rPr>
          <w:color w:val="231F20"/>
        </w:rPr>
        <w:t>Model</w:t>
      </w:r>
      <w:r>
        <w:rPr>
          <w:color w:val="231F20"/>
          <w:spacing w:val="40"/>
          <w:w w:val="110"/>
        </w:rPr>
        <w:t xml:space="preserve"> </w:t>
      </w:r>
      <w:r>
        <w:rPr>
          <w:color w:val="231F20"/>
          <w:w w:val="110"/>
        </w:rPr>
        <w:t xml:space="preserve">4 in </w:t>
      </w:r>
      <w:hyperlink w:anchor="_bookmark45" w:history="1">
        <w:r>
          <w:rPr>
            <w:color w:val="0000FF"/>
            <w:w w:val="110"/>
          </w:rPr>
          <w:t>Hayes</w:t>
        </w:r>
        <w:r>
          <w:rPr>
            <w:rFonts w:ascii="Arial" w:hAnsi="Arial"/>
            <w:color w:val="0000FF"/>
            <w:w w:val="110"/>
          </w:rPr>
          <w:t xml:space="preserve">’ </w:t>
        </w:r>
        <w:r>
          <w:rPr>
            <w:color w:val="0000FF"/>
            <w:w w:val="110"/>
          </w:rPr>
          <w:t>(2017)</w:t>
        </w:r>
      </w:hyperlink>
      <w:r>
        <w:rPr>
          <w:color w:val="0000FF"/>
          <w:w w:val="110"/>
        </w:rPr>
        <w:t xml:space="preserve"> </w:t>
      </w:r>
      <w:r>
        <w:rPr>
          <w:color w:val="231F20"/>
          <w:w w:val="110"/>
        </w:rPr>
        <w:t>PROCESS macro with 5,000 bootstrap samples. Brand transparency was entered as the predictor. Brand</w:t>
      </w:r>
      <w:r>
        <w:rPr>
          <w:color w:val="231F20"/>
          <w:spacing w:val="-2"/>
          <w:w w:val="110"/>
        </w:rPr>
        <w:t xml:space="preserve"> </w:t>
      </w:r>
      <w:r>
        <w:rPr>
          <w:color w:val="231F20"/>
          <w:w w:val="110"/>
        </w:rPr>
        <w:t>trust, attitude</w:t>
      </w:r>
      <w:r>
        <w:rPr>
          <w:color w:val="231F20"/>
          <w:spacing w:val="-3"/>
          <w:w w:val="110"/>
        </w:rPr>
        <w:t xml:space="preserve"> </w:t>
      </w:r>
      <w:r>
        <w:rPr>
          <w:color w:val="231F20"/>
          <w:w w:val="110"/>
        </w:rPr>
        <w:t>toward</w:t>
      </w:r>
      <w:r>
        <w:rPr>
          <w:color w:val="231F20"/>
          <w:spacing w:val="-3"/>
          <w:w w:val="110"/>
        </w:rPr>
        <w:t xml:space="preserve"> </w:t>
      </w:r>
      <w:r>
        <w:rPr>
          <w:color w:val="231F20"/>
          <w:w w:val="110"/>
        </w:rPr>
        <w:t>the</w:t>
      </w:r>
      <w:r>
        <w:rPr>
          <w:color w:val="231F20"/>
          <w:spacing w:val="-4"/>
          <w:w w:val="110"/>
        </w:rPr>
        <w:t xml:space="preserve"> </w:t>
      </w:r>
      <w:r>
        <w:rPr>
          <w:color w:val="231F20"/>
          <w:w w:val="110"/>
        </w:rPr>
        <w:t>brand</w:t>
      </w:r>
      <w:r>
        <w:rPr>
          <w:color w:val="231F20"/>
          <w:spacing w:val="-2"/>
          <w:w w:val="110"/>
        </w:rPr>
        <w:t xml:space="preserve"> </w:t>
      </w:r>
      <w:r>
        <w:rPr>
          <w:color w:val="231F20"/>
          <w:w w:val="110"/>
        </w:rPr>
        <w:t>and</w:t>
      </w:r>
      <w:r>
        <w:rPr>
          <w:color w:val="231F20"/>
          <w:spacing w:val="-3"/>
          <w:w w:val="110"/>
        </w:rPr>
        <w:t xml:space="preserve"> </w:t>
      </w:r>
      <w:r>
        <w:rPr>
          <w:color w:val="231F20"/>
          <w:w w:val="110"/>
        </w:rPr>
        <w:t>behavior</w:t>
      </w:r>
      <w:r>
        <w:rPr>
          <w:color w:val="231F20"/>
          <w:spacing w:val="-3"/>
          <w:w w:val="110"/>
        </w:rPr>
        <w:t xml:space="preserve"> </w:t>
      </w:r>
      <w:r>
        <w:rPr>
          <w:color w:val="231F20"/>
          <w:w w:val="110"/>
        </w:rPr>
        <w:t>intention were entered as the outcome variables independently. Brand authenticity was entered as the mediator and individuals</w:t>
      </w:r>
      <w:r>
        <w:rPr>
          <w:rFonts w:ascii="Arial" w:hAnsi="Arial"/>
          <w:color w:val="231F20"/>
          <w:w w:val="110"/>
        </w:rPr>
        <w:t xml:space="preserve">’ </w:t>
      </w:r>
      <w:r>
        <w:rPr>
          <w:color w:val="231F20"/>
          <w:w w:val="110"/>
        </w:rPr>
        <w:t>product involvement was entered as a covariate. Results showed a signiﬁcant mediation effect of brand authenticity between</w:t>
      </w:r>
      <w:r>
        <w:rPr>
          <w:color w:val="231F20"/>
          <w:spacing w:val="-2"/>
          <w:w w:val="110"/>
        </w:rPr>
        <w:t xml:space="preserve"> </w:t>
      </w:r>
      <w:r>
        <w:rPr>
          <w:color w:val="231F20"/>
          <w:w w:val="110"/>
        </w:rPr>
        <w:t>brand</w:t>
      </w:r>
      <w:r>
        <w:rPr>
          <w:color w:val="231F20"/>
          <w:spacing w:val="-2"/>
          <w:w w:val="110"/>
        </w:rPr>
        <w:t xml:space="preserve"> </w:t>
      </w:r>
      <w:r>
        <w:rPr>
          <w:color w:val="231F20"/>
          <w:w w:val="110"/>
        </w:rPr>
        <w:t>transparency and</w:t>
      </w:r>
      <w:r>
        <w:rPr>
          <w:color w:val="231F20"/>
          <w:spacing w:val="-1"/>
          <w:w w:val="110"/>
        </w:rPr>
        <w:t xml:space="preserve"> </w:t>
      </w:r>
      <w:r>
        <w:rPr>
          <w:color w:val="231F20"/>
          <w:w w:val="110"/>
        </w:rPr>
        <w:t>consumers</w:t>
      </w:r>
      <w:r>
        <w:rPr>
          <w:rFonts w:ascii="Arial" w:hAnsi="Arial"/>
          <w:color w:val="231F20"/>
          <w:w w:val="110"/>
        </w:rPr>
        <w:t>’</w:t>
      </w:r>
      <w:r>
        <w:rPr>
          <w:rFonts w:ascii="Arial" w:hAnsi="Arial"/>
          <w:color w:val="231F20"/>
          <w:spacing w:val="-6"/>
          <w:w w:val="110"/>
        </w:rPr>
        <w:t xml:space="preserve"> </w:t>
      </w:r>
      <w:r>
        <w:rPr>
          <w:color w:val="231F20"/>
          <w:w w:val="110"/>
        </w:rPr>
        <w:t>trust</w:t>
      </w:r>
      <w:r>
        <w:rPr>
          <w:color w:val="231F20"/>
          <w:spacing w:val="-2"/>
          <w:w w:val="110"/>
        </w:rPr>
        <w:t xml:space="preserve"> </w:t>
      </w:r>
      <w:r>
        <w:rPr>
          <w:color w:val="231F20"/>
          <w:w w:val="110"/>
        </w:rPr>
        <w:t xml:space="preserve">toward the </w:t>
      </w:r>
      <w:bookmarkStart w:id="13" w:name="Study_2"/>
      <w:bookmarkEnd w:id="13"/>
      <w:r>
        <w:rPr>
          <w:color w:val="231F20"/>
          <w:spacing w:val="-2"/>
          <w:w w:val="110"/>
        </w:rPr>
        <w:t>brand</w:t>
      </w:r>
      <w:r>
        <w:rPr>
          <w:color w:val="231F20"/>
          <w:spacing w:val="-8"/>
          <w:w w:val="110"/>
        </w:rPr>
        <w:t xml:space="preserve"> </w:t>
      </w:r>
      <w:r>
        <w:rPr>
          <w:color w:val="231F20"/>
          <w:spacing w:val="-2"/>
          <w:w w:val="110"/>
        </w:rPr>
        <w:t>(</w:t>
      </w:r>
      <w:r>
        <w:rPr>
          <w:i/>
          <w:color w:val="231F20"/>
          <w:spacing w:val="-2"/>
          <w:w w:val="110"/>
        </w:rPr>
        <w:t>effect</w:t>
      </w:r>
      <w:r>
        <w:rPr>
          <w:i/>
          <w:color w:val="231F20"/>
          <w:spacing w:val="-6"/>
          <w:w w:val="110"/>
        </w:rPr>
        <w:t xml:space="preserve"> </w:t>
      </w:r>
      <w:r>
        <w:rPr>
          <w:color w:val="231F20"/>
          <w:spacing w:val="-2"/>
          <w:w w:val="110"/>
        </w:rPr>
        <w:t>=</w:t>
      </w:r>
      <w:r>
        <w:rPr>
          <w:color w:val="231F20"/>
          <w:spacing w:val="-7"/>
          <w:w w:val="110"/>
        </w:rPr>
        <w:t xml:space="preserve"> </w:t>
      </w:r>
      <w:r>
        <w:rPr>
          <w:color w:val="231F20"/>
          <w:spacing w:val="-2"/>
          <w:w w:val="110"/>
        </w:rPr>
        <w:t>0.34,</w:t>
      </w:r>
      <w:r>
        <w:rPr>
          <w:color w:val="231F20"/>
          <w:spacing w:val="-8"/>
          <w:w w:val="110"/>
        </w:rPr>
        <w:t xml:space="preserve"> </w:t>
      </w:r>
      <w:r>
        <w:rPr>
          <w:i/>
          <w:color w:val="231F20"/>
          <w:spacing w:val="-2"/>
          <w:w w:val="110"/>
        </w:rPr>
        <w:t>BootSE</w:t>
      </w:r>
      <w:r>
        <w:rPr>
          <w:i/>
          <w:color w:val="231F20"/>
          <w:spacing w:val="-8"/>
          <w:w w:val="110"/>
        </w:rPr>
        <w:t xml:space="preserve"> </w:t>
      </w:r>
      <w:r>
        <w:rPr>
          <w:color w:val="231F20"/>
          <w:spacing w:val="-2"/>
          <w:w w:val="110"/>
        </w:rPr>
        <w:t>=</w:t>
      </w:r>
      <w:r>
        <w:rPr>
          <w:color w:val="231F20"/>
          <w:spacing w:val="-7"/>
          <w:w w:val="110"/>
        </w:rPr>
        <w:t xml:space="preserve"> </w:t>
      </w:r>
      <w:r>
        <w:rPr>
          <w:color w:val="231F20"/>
          <w:spacing w:val="-2"/>
          <w:w w:val="110"/>
        </w:rPr>
        <w:t>0.06,</w:t>
      </w:r>
      <w:r>
        <w:rPr>
          <w:color w:val="231F20"/>
          <w:spacing w:val="-8"/>
          <w:w w:val="110"/>
        </w:rPr>
        <w:t xml:space="preserve"> </w:t>
      </w:r>
      <w:r>
        <w:rPr>
          <w:i/>
          <w:color w:val="231F20"/>
          <w:spacing w:val="-2"/>
          <w:w w:val="110"/>
        </w:rPr>
        <w:t>Bootstrap</w:t>
      </w:r>
      <w:r>
        <w:rPr>
          <w:i/>
          <w:color w:val="231F20"/>
          <w:spacing w:val="-6"/>
          <w:w w:val="110"/>
        </w:rPr>
        <w:t xml:space="preserve"> </w:t>
      </w:r>
      <w:r>
        <w:rPr>
          <w:i/>
          <w:color w:val="231F20"/>
          <w:spacing w:val="-2"/>
          <w:w w:val="110"/>
        </w:rPr>
        <w:t>CI</w:t>
      </w:r>
      <w:r>
        <w:rPr>
          <w:i/>
          <w:color w:val="231F20"/>
          <w:spacing w:val="-2"/>
          <w:w w:val="110"/>
          <w:vertAlign w:val="subscript"/>
        </w:rPr>
        <w:t>LL-UL</w:t>
      </w:r>
      <w:r>
        <w:rPr>
          <w:i/>
          <w:color w:val="231F20"/>
          <w:spacing w:val="-8"/>
          <w:w w:val="110"/>
        </w:rPr>
        <w:t xml:space="preserve"> </w:t>
      </w:r>
      <w:r>
        <w:rPr>
          <w:color w:val="231F20"/>
          <w:spacing w:val="-2"/>
          <w:w w:val="110"/>
        </w:rPr>
        <w:t>=</w:t>
      </w:r>
      <w:r>
        <w:rPr>
          <w:color w:val="231F20"/>
          <w:spacing w:val="-7"/>
          <w:w w:val="110"/>
        </w:rPr>
        <w:t xml:space="preserve"> </w:t>
      </w:r>
      <w:r>
        <w:rPr>
          <w:color w:val="231F20"/>
          <w:spacing w:val="-2"/>
          <w:w w:val="110"/>
        </w:rPr>
        <w:t>0.22</w:t>
      </w:r>
      <w:r>
        <w:rPr>
          <w:rFonts w:ascii="Arial" w:hAnsi="Arial"/>
          <w:color w:val="231F20"/>
          <w:spacing w:val="-2"/>
          <w:w w:val="110"/>
        </w:rPr>
        <w:t xml:space="preserve">– </w:t>
      </w:r>
      <w:r>
        <w:rPr>
          <w:color w:val="231F20"/>
          <w:w w:val="110"/>
        </w:rPr>
        <w:t>0.47),</w:t>
      </w:r>
      <w:r>
        <w:rPr>
          <w:color w:val="231F20"/>
          <w:spacing w:val="-13"/>
          <w:w w:val="110"/>
        </w:rPr>
        <w:t xml:space="preserve"> </w:t>
      </w:r>
      <w:r>
        <w:rPr>
          <w:color w:val="231F20"/>
          <w:w w:val="110"/>
        </w:rPr>
        <w:t>attitude</w:t>
      </w:r>
      <w:r>
        <w:rPr>
          <w:color w:val="231F20"/>
          <w:spacing w:val="-10"/>
          <w:w w:val="110"/>
        </w:rPr>
        <w:t xml:space="preserve"> </w:t>
      </w:r>
      <w:r>
        <w:rPr>
          <w:color w:val="231F20"/>
          <w:w w:val="110"/>
        </w:rPr>
        <w:t>toward</w:t>
      </w:r>
      <w:r>
        <w:rPr>
          <w:color w:val="231F20"/>
          <w:spacing w:val="-12"/>
          <w:w w:val="110"/>
        </w:rPr>
        <w:t xml:space="preserve"> </w:t>
      </w:r>
      <w:r>
        <w:rPr>
          <w:color w:val="231F20"/>
          <w:w w:val="110"/>
        </w:rPr>
        <w:t>the</w:t>
      </w:r>
      <w:r>
        <w:rPr>
          <w:color w:val="231F20"/>
          <w:spacing w:val="-13"/>
          <w:w w:val="110"/>
        </w:rPr>
        <w:t xml:space="preserve"> </w:t>
      </w:r>
      <w:r>
        <w:rPr>
          <w:color w:val="231F20"/>
          <w:w w:val="110"/>
        </w:rPr>
        <w:t>brand</w:t>
      </w:r>
      <w:r>
        <w:rPr>
          <w:color w:val="231F20"/>
          <w:spacing w:val="-11"/>
          <w:w w:val="110"/>
        </w:rPr>
        <w:t xml:space="preserve"> </w:t>
      </w:r>
      <w:r>
        <w:rPr>
          <w:color w:val="231F20"/>
          <w:w w:val="110"/>
        </w:rPr>
        <w:t>(</w:t>
      </w:r>
      <w:r>
        <w:rPr>
          <w:i/>
          <w:color w:val="231F20"/>
          <w:w w:val="110"/>
        </w:rPr>
        <w:t>effect</w:t>
      </w:r>
      <w:r>
        <w:rPr>
          <w:i/>
          <w:color w:val="231F20"/>
          <w:spacing w:val="-13"/>
          <w:w w:val="110"/>
        </w:rPr>
        <w:t xml:space="preserve"> </w:t>
      </w:r>
      <w:r>
        <w:rPr>
          <w:color w:val="231F20"/>
          <w:w w:val="110"/>
        </w:rPr>
        <w:t>=</w:t>
      </w:r>
      <w:r>
        <w:rPr>
          <w:color w:val="231F20"/>
          <w:spacing w:val="-10"/>
          <w:w w:val="110"/>
        </w:rPr>
        <w:t xml:space="preserve"> </w:t>
      </w:r>
      <w:r>
        <w:rPr>
          <w:color w:val="231F20"/>
          <w:w w:val="110"/>
        </w:rPr>
        <w:t>0.44,</w:t>
      </w:r>
      <w:r>
        <w:rPr>
          <w:color w:val="231F20"/>
          <w:spacing w:val="-12"/>
          <w:w w:val="110"/>
        </w:rPr>
        <w:t xml:space="preserve"> </w:t>
      </w:r>
      <w:r>
        <w:rPr>
          <w:i/>
          <w:color w:val="231F20"/>
          <w:w w:val="110"/>
        </w:rPr>
        <w:t>BootSE</w:t>
      </w:r>
      <w:r>
        <w:rPr>
          <w:i/>
          <w:color w:val="231F20"/>
          <w:spacing w:val="-11"/>
          <w:w w:val="110"/>
        </w:rPr>
        <w:t xml:space="preserve"> </w:t>
      </w:r>
      <w:r>
        <w:rPr>
          <w:color w:val="231F20"/>
          <w:w w:val="110"/>
        </w:rPr>
        <w:t>=</w:t>
      </w:r>
      <w:r>
        <w:rPr>
          <w:color w:val="231F20"/>
          <w:spacing w:val="-11"/>
          <w:w w:val="110"/>
        </w:rPr>
        <w:t xml:space="preserve"> </w:t>
      </w:r>
      <w:r>
        <w:rPr>
          <w:color w:val="231F20"/>
          <w:w w:val="110"/>
        </w:rPr>
        <w:t xml:space="preserve">0.06, </w:t>
      </w:r>
      <w:r>
        <w:rPr>
          <w:i/>
          <w:color w:val="231F20"/>
          <w:w w:val="110"/>
        </w:rPr>
        <w:t>Bootstrap CI</w:t>
      </w:r>
      <w:r>
        <w:rPr>
          <w:i/>
          <w:color w:val="231F20"/>
          <w:w w:val="110"/>
          <w:vertAlign w:val="subscript"/>
        </w:rPr>
        <w:t>LL-UL</w:t>
      </w:r>
      <w:r>
        <w:rPr>
          <w:i/>
          <w:color w:val="231F20"/>
          <w:w w:val="110"/>
        </w:rPr>
        <w:t xml:space="preserve"> </w:t>
      </w:r>
      <w:r>
        <w:rPr>
          <w:color w:val="231F20"/>
          <w:w w:val="110"/>
        </w:rPr>
        <w:t>= 0.33</w:t>
      </w:r>
      <w:r>
        <w:rPr>
          <w:rFonts w:ascii="Arial" w:hAnsi="Arial"/>
          <w:color w:val="231F20"/>
          <w:w w:val="110"/>
        </w:rPr>
        <w:t>–</w:t>
      </w:r>
      <w:r>
        <w:rPr>
          <w:color w:val="231F20"/>
          <w:w w:val="110"/>
        </w:rPr>
        <w:t xml:space="preserve">0.56) and behavioral intention </w:t>
      </w:r>
      <w:r>
        <w:rPr>
          <w:color w:val="231F20"/>
        </w:rPr>
        <w:t>toward</w:t>
      </w:r>
      <w:r>
        <w:rPr>
          <w:color w:val="231F20"/>
          <w:spacing w:val="24"/>
        </w:rPr>
        <w:t xml:space="preserve"> </w:t>
      </w:r>
      <w:r>
        <w:rPr>
          <w:color w:val="231F20"/>
        </w:rPr>
        <w:t>the</w:t>
      </w:r>
      <w:r>
        <w:rPr>
          <w:color w:val="231F20"/>
          <w:spacing w:val="21"/>
        </w:rPr>
        <w:t xml:space="preserve"> </w:t>
      </w:r>
      <w:r>
        <w:rPr>
          <w:color w:val="231F20"/>
        </w:rPr>
        <w:t>brand</w:t>
      </w:r>
      <w:r>
        <w:rPr>
          <w:color w:val="231F20"/>
          <w:spacing w:val="21"/>
        </w:rPr>
        <w:t xml:space="preserve"> </w:t>
      </w:r>
      <w:r>
        <w:rPr>
          <w:color w:val="231F20"/>
        </w:rPr>
        <w:t>(</w:t>
      </w:r>
      <w:r>
        <w:rPr>
          <w:i/>
          <w:color w:val="231F20"/>
        </w:rPr>
        <w:t>effect</w:t>
      </w:r>
      <w:r>
        <w:rPr>
          <w:i/>
          <w:color w:val="231F20"/>
          <w:spacing w:val="21"/>
        </w:rPr>
        <w:t xml:space="preserve"> </w:t>
      </w:r>
      <w:r>
        <w:rPr>
          <w:color w:val="231F20"/>
        </w:rPr>
        <w:t>=</w:t>
      </w:r>
      <w:r>
        <w:rPr>
          <w:color w:val="231F20"/>
          <w:spacing w:val="24"/>
        </w:rPr>
        <w:t xml:space="preserve"> </w:t>
      </w:r>
      <w:r>
        <w:rPr>
          <w:color w:val="231F20"/>
        </w:rPr>
        <w:t>0.49,</w:t>
      </w:r>
      <w:r>
        <w:rPr>
          <w:color w:val="231F20"/>
          <w:spacing w:val="23"/>
        </w:rPr>
        <w:t xml:space="preserve"> </w:t>
      </w:r>
      <w:r>
        <w:rPr>
          <w:i/>
          <w:color w:val="231F20"/>
        </w:rPr>
        <w:t>BootSE</w:t>
      </w:r>
      <w:r>
        <w:rPr>
          <w:i/>
          <w:color w:val="231F20"/>
          <w:spacing w:val="21"/>
        </w:rPr>
        <w:t xml:space="preserve"> </w:t>
      </w:r>
      <w:r>
        <w:rPr>
          <w:color w:val="231F20"/>
        </w:rPr>
        <w:t>=</w:t>
      </w:r>
      <w:r>
        <w:rPr>
          <w:color w:val="231F20"/>
          <w:spacing w:val="23"/>
        </w:rPr>
        <w:t xml:space="preserve"> </w:t>
      </w:r>
      <w:r>
        <w:rPr>
          <w:color w:val="231F20"/>
        </w:rPr>
        <w:t>0.09,</w:t>
      </w:r>
      <w:r>
        <w:rPr>
          <w:color w:val="231F20"/>
          <w:spacing w:val="23"/>
        </w:rPr>
        <w:t xml:space="preserve"> </w:t>
      </w:r>
      <w:r>
        <w:rPr>
          <w:i/>
          <w:color w:val="231F20"/>
        </w:rPr>
        <w:t>Bootstrap</w:t>
      </w:r>
      <w:r>
        <w:rPr>
          <w:i/>
          <w:color w:val="231F20"/>
          <w:spacing w:val="24"/>
        </w:rPr>
        <w:t xml:space="preserve"> </w:t>
      </w:r>
      <w:r>
        <w:rPr>
          <w:i/>
          <w:color w:val="231F20"/>
        </w:rPr>
        <w:t>CI</w:t>
      </w:r>
      <w:r>
        <w:rPr>
          <w:i/>
          <w:color w:val="231F20"/>
          <w:vertAlign w:val="subscript"/>
        </w:rPr>
        <w:t>LL-</w:t>
      </w:r>
      <w:r>
        <w:rPr>
          <w:i/>
          <w:color w:val="231F20"/>
        </w:rPr>
        <w:t xml:space="preserve"> </w:t>
      </w:r>
      <w:r>
        <w:rPr>
          <w:i/>
          <w:color w:val="231F20"/>
          <w:w w:val="110"/>
          <w:vertAlign w:val="subscript"/>
        </w:rPr>
        <w:t>UL</w:t>
      </w:r>
      <w:r>
        <w:rPr>
          <w:i/>
          <w:color w:val="231F20"/>
          <w:spacing w:val="-9"/>
          <w:w w:val="110"/>
        </w:rPr>
        <w:t xml:space="preserve"> </w:t>
      </w:r>
      <w:r>
        <w:rPr>
          <w:color w:val="231F20"/>
          <w:w w:val="110"/>
        </w:rPr>
        <w:t>=</w:t>
      </w:r>
      <w:r>
        <w:rPr>
          <w:color w:val="231F20"/>
          <w:spacing w:val="-8"/>
          <w:w w:val="110"/>
        </w:rPr>
        <w:t xml:space="preserve"> </w:t>
      </w:r>
      <w:r>
        <w:rPr>
          <w:color w:val="231F20"/>
          <w:w w:val="110"/>
        </w:rPr>
        <w:t>0.33</w:t>
      </w:r>
      <w:r>
        <w:rPr>
          <w:rFonts w:ascii="Arial" w:hAnsi="Arial"/>
          <w:color w:val="231F20"/>
          <w:w w:val="110"/>
        </w:rPr>
        <w:t>–</w:t>
      </w:r>
      <w:r>
        <w:rPr>
          <w:color w:val="231F20"/>
          <w:w w:val="110"/>
        </w:rPr>
        <w:t>0.68).</w:t>
      </w:r>
      <w:r>
        <w:rPr>
          <w:color w:val="231F20"/>
          <w:spacing w:val="-10"/>
          <w:w w:val="110"/>
        </w:rPr>
        <w:t xml:space="preserve"> </w:t>
      </w:r>
      <w:r>
        <w:rPr>
          <w:color w:val="231F20"/>
          <w:w w:val="110"/>
        </w:rPr>
        <w:t>Individuals</w:t>
      </w:r>
      <w:r>
        <w:rPr>
          <w:rFonts w:ascii="Arial" w:hAnsi="Arial"/>
          <w:color w:val="231F20"/>
          <w:w w:val="110"/>
        </w:rPr>
        <w:t>’</w:t>
      </w:r>
      <w:r>
        <w:rPr>
          <w:rFonts w:ascii="Arial" w:hAnsi="Arial"/>
          <w:color w:val="231F20"/>
          <w:spacing w:val="-14"/>
          <w:w w:val="110"/>
        </w:rPr>
        <w:t xml:space="preserve"> </w:t>
      </w:r>
      <w:r>
        <w:rPr>
          <w:color w:val="231F20"/>
          <w:w w:val="110"/>
        </w:rPr>
        <w:t>product</w:t>
      </w:r>
      <w:r>
        <w:rPr>
          <w:color w:val="231F20"/>
          <w:spacing w:val="-8"/>
          <w:w w:val="110"/>
        </w:rPr>
        <w:t xml:space="preserve"> </w:t>
      </w:r>
      <w:r>
        <w:rPr>
          <w:color w:val="231F20"/>
          <w:w w:val="110"/>
        </w:rPr>
        <w:t>involvement</w:t>
      </w:r>
      <w:r>
        <w:rPr>
          <w:color w:val="231F20"/>
          <w:spacing w:val="-9"/>
          <w:w w:val="110"/>
        </w:rPr>
        <w:t xml:space="preserve"> </w:t>
      </w:r>
      <w:r>
        <w:rPr>
          <w:color w:val="231F20"/>
          <w:w w:val="110"/>
        </w:rPr>
        <w:t>was</w:t>
      </w:r>
      <w:r>
        <w:rPr>
          <w:color w:val="231F20"/>
          <w:spacing w:val="-10"/>
          <w:w w:val="110"/>
        </w:rPr>
        <w:t xml:space="preserve"> </w:t>
      </w:r>
      <w:r>
        <w:rPr>
          <w:color w:val="231F20"/>
          <w:w w:val="110"/>
        </w:rPr>
        <w:t xml:space="preserve">found to be a signiﬁcant covariate when the output variables were </w:t>
      </w:r>
      <w:bookmarkStart w:id="14" w:name="Measures"/>
      <w:bookmarkEnd w:id="14"/>
      <w:r>
        <w:rPr>
          <w:color w:val="231F20"/>
          <w:w w:val="110"/>
        </w:rPr>
        <w:t>brand</w:t>
      </w:r>
      <w:r>
        <w:rPr>
          <w:color w:val="231F20"/>
          <w:spacing w:val="-6"/>
          <w:w w:val="110"/>
        </w:rPr>
        <w:t xml:space="preserve"> </w:t>
      </w:r>
      <w:r>
        <w:rPr>
          <w:color w:val="231F20"/>
          <w:w w:val="110"/>
        </w:rPr>
        <w:t>attitude</w:t>
      </w:r>
      <w:r>
        <w:rPr>
          <w:color w:val="231F20"/>
          <w:spacing w:val="-6"/>
          <w:w w:val="110"/>
        </w:rPr>
        <w:t xml:space="preserve"> </w:t>
      </w:r>
      <w:r>
        <w:rPr>
          <w:color w:val="231F20"/>
          <w:w w:val="110"/>
        </w:rPr>
        <w:t>(</w:t>
      </w:r>
      <w:r>
        <w:rPr>
          <w:rFonts w:ascii="Arial" w:hAnsi="Arial"/>
          <w:i/>
          <w:color w:val="231F20"/>
          <w:w w:val="110"/>
        </w:rPr>
        <w:t>b</w:t>
      </w:r>
      <w:r>
        <w:rPr>
          <w:rFonts w:ascii="Arial" w:hAnsi="Arial"/>
          <w:i/>
          <w:color w:val="231F20"/>
          <w:spacing w:val="21"/>
          <w:w w:val="110"/>
        </w:rPr>
        <w:t xml:space="preserve"> </w:t>
      </w:r>
      <w:r>
        <w:rPr>
          <w:color w:val="231F20"/>
          <w:w w:val="110"/>
        </w:rPr>
        <w:t>=</w:t>
      </w:r>
      <w:r>
        <w:rPr>
          <w:color w:val="231F20"/>
          <w:spacing w:val="-5"/>
          <w:w w:val="110"/>
        </w:rPr>
        <w:t xml:space="preserve"> </w:t>
      </w:r>
      <w:r>
        <w:rPr>
          <w:color w:val="231F20"/>
          <w:w w:val="110"/>
        </w:rPr>
        <w:t>0.13,</w:t>
      </w:r>
      <w:r>
        <w:rPr>
          <w:color w:val="231F20"/>
          <w:spacing w:val="-6"/>
          <w:w w:val="110"/>
        </w:rPr>
        <w:t xml:space="preserve"> </w:t>
      </w:r>
      <w:r>
        <w:rPr>
          <w:color w:val="231F20"/>
          <w:w w:val="110"/>
        </w:rPr>
        <w:t>SE</w:t>
      </w:r>
      <w:r>
        <w:rPr>
          <w:color w:val="231F20"/>
          <w:spacing w:val="-6"/>
          <w:w w:val="110"/>
        </w:rPr>
        <w:t xml:space="preserve"> </w:t>
      </w:r>
      <w:r>
        <w:rPr>
          <w:color w:val="231F20"/>
          <w:w w:val="110"/>
        </w:rPr>
        <w:t>=</w:t>
      </w:r>
      <w:r>
        <w:rPr>
          <w:color w:val="231F20"/>
          <w:spacing w:val="-5"/>
          <w:w w:val="110"/>
        </w:rPr>
        <w:t xml:space="preserve"> </w:t>
      </w:r>
      <w:r>
        <w:rPr>
          <w:color w:val="231F20"/>
          <w:w w:val="110"/>
        </w:rPr>
        <w:t>0.05,</w:t>
      </w:r>
      <w:r>
        <w:rPr>
          <w:color w:val="231F20"/>
          <w:spacing w:val="-6"/>
          <w:w w:val="110"/>
        </w:rPr>
        <w:t xml:space="preserve"> </w:t>
      </w:r>
      <w:r>
        <w:rPr>
          <w:i/>
          <w:color w:val="231F20"/>
          <w:w w:val="110"/>
        </w:rPr>
        <w:t>p</w:t>
      </w:r>
      <w:r>
        <w:rPr>
          <w:i/>
          <w:color w:val="231F20"/>
          <w:spacing w:val="-5"/>
          <w:w w:val="110"/>
        </w:rPr>
        <w:t xml:space="preserve"> </w:t>
      </w:r>
      <w:r>
        <w:rPr>
          <w:rFonts w:ascii="Arial" w:hAnsi="Arial"/>
          <w:color w:val="231F20"/>
          <w:w w:val="110"/>
        </w:rPr>
        <w:t>&lt;</w:t>
      </w:r>
      <w:r>
        <w:rPr>
          <w:rFonts w:ascii="Arial" w:hAnsi="Arial"/>
          <w:color w:val="231F20"/>
          <w:spacing w:val="-8"/>
          <w:w w:val="110"/>
        </w:rPr>
        <w:t xml:space="preserve"> </w:t>
      </w:r>
      <w:r>
        <w:rPr>
          <w:color w:val="231F20"/>
          <w:w w:val="110"/>
        </w:rPr>
        <w:t>0.01)</w:t>
      </w:r>
      <w:r>
        <w:rPr>
          <w:color w:val="231F20"/>
          <w:spacing w:val="-6"/>
          <w:w w:val="110"/>
        </w:rPr>
        <w:t xml:space="preserve"> </w:t>
      </w:r>
      <w:r>
        <w:rPr>
          <w:color w:val="231F20"/>
          <w:w w:val="110"/>
        </w:rPr>
        <w:t>and</w:t>
      </w:r>
      <w:r>
        <w:rPr>
          <w:color w:val="231F20"/>
          <w:spacing w:val="-5"/>
          <w:w w:val="110"/>
        </w:rPr>
        <w:t xml:space="preserve"> </w:t>
      </w:r>
      <w:r>
        <w:rPr>
          <w:color w:val="231F20"/>
          <w:w w:val="110"/>
        </w:rPr>
        <w:t>behavioral intention (</w:t>
      </w:r>
      <w:r>
        <w:rPr>
          <w:rFonts w:ascii="Arial" w:hAnsi="Arial"/>
          <w:i/>
          <w:color w:val="231F20"/>
          <w:w w:val="110"/>
        </w:rPr>
        <w:t>b</w:t>
      </w:r>
      <w:r>
        <w:rPr>
          <w:rFonts w:ascii="Arial" w:hAnsi="Arial"/>
          <w:i/>
          <w:color w:val="231F20"/>
          <w:spacing w:val="36"/>
          <w:w w:val="110"/>
        </w:rPr>
        <w:t xml:space="preserve"> </w:t>
      </w:r>
      <w:r>
        <w:rPr>
          <w:color w:val="231F20"/>
          <w:w w:val="110"/>
        </w:rPr>
        <w:t xml:space="preserve">= 0.19, SE = 0.08, </w:t>
      </w:r>
      <w:r>
        <w:rPr>
          <w:i/>
          <w:color w:val="231F20"/>
          <w:w w:val="110"/>
        </w:rPr>
        <w:t xml:space="preserve">p </w:t>
      </w:r>
      <w:r>
        <w:rPr>
          <w:rFonts w:ascii="Arial" w:hAnsi="Arial"/>
          <w:color w:val="231F20"/>
          <w:w w:val="110"/>
        </w:rPr>
        <w:t xml:space="preserve">&lt; </w:t>
      </w:r>
      <w:r>
        <w:rPr>
          <w:color w:val="231F20"/>
          <w:w w:val="110"/>
        </w:rPr>
        <w:t>0.05), but not for brand trust (</w:t>
      </w:r>
      <w:r>
        <w:rPr>
          <w:rFonts w:ascii="Arial" w:hAnsi="Arial"/>
          <w:i/>
          <w:color w:val="231F20"/>
          <w:w w:val="110"/>
        </w:rPr>
        <w:t xml:space="preserve">b </w:t>
      </w:r>
      <w:r>
        <w:rPr>
          <w:color w:val="231F20"/>
          <w:w w:val="110"/>
        </w:rPr>
        <w:t xml:space="preserve">= 0.06, SE = 0.05, </w:t>
      </w:r>
      <w:r>
        <w:rPr>
          <w:i/>
          <w:color w:val="231F20"/>
          <w:w w:val="110"/>
        </w:rPr>
        <w:t xml:space="preserve">p </w:t>
      </w:r>
      <w:r>
        <w:rPr>
          <w:color w:val="231F20"/>
          <w:w w:val="110"/>
        </w:rPr>
        <w:t xml:space="preserve">= 0.19). In sum, </w:t>
      </w:r>
      <w:r>
        <w:rPr>
          <w:i/>
          <w:color w:val="231F20"/>
          <w:w w:val="110"/>
        </w:rPr>
        <w:t xml:space="preserve">H5 </w:t>
      </w:r>
      <w:r>
        <w:rPr>
          <w:color w:val="231F20"/>
          <w:w w:val="110"/>
        </w:rPr>
        <w:t>was supported.</w:t>
      </w:r>
      <w:r>
        <w:rPr>
          <w:color w:val="231F20"/>
          <w:spacing w:val="-1"/>
          <w:w w:val="110"/>
        </w:rPr>
        <w:t xml:space="preserve"> </w:t>
      </w:r>
      <w:r>
        <w:rPr>
          <w:color w:val="231F20"/>
          <w:w w:val="110"/>
        </w:rPr>
        <w:t>See</w:t>
      </w:r>
      <w:r>
        <w:rPr>
          <w:color w:val="231F20"/>
          <w:spacing w:val="-4"/>
          <w:w w:val="110"/>
        </w:rPr>
        <w:t xml:space="preserve"> </w:t>
      </w:r>
      <w:hyperlink w:anchor="_bookmark3" w:history="1">
        <w:r>
          <w:rPr>
            <w:color w:val="0000FF"/>
            <w:w w:val="110"/>
          </w:rPr>
          <w:t>Figures 2</w:t>
        </w:r>
      </w:hyperlink>
      <w:r>
        <w:rPr>
          <w:color w:val="231F20"/>
          <w:w w:val="110"/>
        </w:rPr>
        <w:t>,</w:t>
      </w:r>
      <w:r>
        <w:rPr>
          <w:color w:val="231F20"/>
          <w:spacing w:val="-1"/>
          <w:w w:val="110"/>
        </w:rPr>
        <w:t xml:space="preserve"> </w:t>
      </w:r>
      <w:hyperlink w:anchor="_bookmark4" w:history="1">
        <w:r>
          <w:rPr>
            <w:color w:val="0000FF"/>
            <w:w w:val="110"/>
          </w:rPr>
          <w:t>3</w:t>
        </w:r>
      </w:hyperlink>
      <w:r>
        <w:rPr>
          <w:color w:val="0000FF"/>
          <w:spacing w:val="-1"/>
          <w:w w:val="110"/>
        </w:rPr>
        <w:t xml:space="preserve"> </w:t>
      </w:r>
      <w:r>
        <w:rPr>
          <w:color w:val="231F20"/>
          <w:w w:val="110"/>
        </w:rPr>
        <w:t>and</w:t>
      </w:r>
      <w:r>
        <w:rPr>
          <w:color w:val="231F20"/>
          <w:spacing w:val="-2"/>
          <w:w w:val="110"/>
        </w:rPr>
        <w:t xml:space="preserve"> </w:t>
      </w:r>
      <w:hyperlink w:anchor="_bookmark5" w:history="1">
        <w:r>
          <w:rPr>
            <w:color w:val="0000FF"/>
            <w:w w:val="110"/>
          </w:rPr>
          <w:t>4</w:t>
        </w:r>
      </w:hyperlink>
      <w:r>
        <w:rPr>
          <w:color w:val="0000FF"/>
          <w:spacing w:val="-1"/>
          <w:w w:val="110"/>
        </w:rPr>
        <w:t xml:space="preserve"> </w:t>
      </w:r>
      <w:r>
        <w:rPr>
          <w:color w:val="231F20"/>
          <w:w w:val="110"/>
        </w:rPr>
        <w:t>for</w:t>
      </w:r>
      <w:r>
        <w:rPr>
          <w:color w:val="231F20"/>
          <w:spacing w:val="-4"/>
          <w:w w:val="110"/>
        </w:rPr>
        <w:t xml:space="preserve"> </w:t>
      </w:r>
      <w:r>
        <w:rPr>
          <w:color w:val="231F20"/>
          <w:w w:val="110"/>
        </w:rPr>
        <w:t>details.</w:t>
      </w:r>
    </w:p>
    <w:p w14:paraId="63F8CAB1" w14:textId="77777777" w:rsidR="004E34A7" w:rsidRDefault="004E34A7">
      <w:pPr>
        <w:pStyle w:val="BodyText"/>
        <w:spacing w:before="6"/>
        <w:ind w:left="0"/>
        <w:rPr>
          <w:sz w:val="22"/>
        </w:rPr>
      </w:pPr>
    </w:p>
    <w:p w14:paraId="63F8CAB2" w14:textId="77777777" w:rsidR="004E34A7" w:rsidRDefault="00000000">
      <w:pPr>
        <w:pStyle w:val="BodyText"/>
      </w:pPr>
      <w:r>
        <w:rPr>
          <w:color w:val="231F20"/>
          <w:spacing w:val="-2"/>
          <w:w w:val="120"/>
        </w:rPr>
        <w:t>Discussion</w:t>
      </w:r>
    </w:p>
    <w:p w14:paraId="63F8CAB3" w14:textId="77777777" w:rsidR="004E34A7" w:rsidRDefault="00000000">
      <w:pPr>
        <w:pStyle w:val="BodyText"/>
        <w:spacing w:before="13" w:line="259" w:lineRule="auto"/>
        <w:ind w:right="38"/>
        <w:jc w:val="both"/>
      </w:pPr>
      <w:r>
        <w:rPr>
          <w:color w:val="231F20"/>
          <w:w w:val="110"/>
        </w:rPr>
        <w:t>The above results revealed the impact of transparent brand communication on consumers</w:t>
      </w:r>
      <w:r>
        <w:rPr>
          <w:rFonts w:ascii="Arial" w:hAnsi="Arial"/>
          <w:color w:val="231F20"/>
          <w:w w:val="110"/>
        </w:rPr>
        <w:t xml:space="preserve">’ </w:t>
      </w:r>
      <w:r>
        <w:rPr>
          <w:color w:val="231F20"/>
          <w:w w:val="110"/>
        </w:rPr>
        <w:t>perception of a brand</w:t>
      </w:r>
      <w:r>
        <w:rPr>
          <w:rFonts w:ascii="Arial" w:hAnsi="Arial"/>
          <w:color w:val="231F20"/>
          <w:w w:val="110"/>
        </w:rPr>
        <w:t>’</w:t>
      </w:r>
      <w:r>
        <w:rPr>
          <w:color w:val="231F20"/>
          <w:w w:val="110"/>
        </w:rPr>
        <w:t xml:space="preserve">s </w:t>
      </w:r>
      <w:r>
        <w:rPr>
          <w:color w:val="231F20"/>
        </w:rPr>
        <w:t xml:space="preserve">transparency and authenticity. Although the mediation effect of </w:t>
      </w:r>
      <w:r>
        <w:rPr>
          <w:color w:val="231F20"/>
          <w:w w:val="110"/>
        </w:rPr>
        <w:t>information</w:t>
      </w:r>
      <w:r>
        <w:rPr>
          <w:color w:val="231F20"/>
          <w:spacing w:val="77"/>
          <w:w w:val="110"/>
        </w:rPr>
        <w:t xml:space="preserve"> </w:t>
      </w:r>
      <w:r>
        <w:rPr>
          <w:color w:val="231F20"/>
          <w:w w:val="110"/>
        </w:rPr>
        <w:t>sensitivity</w:t>
      </w:r>
      <w:r>
        <w:rPr>
          <w:color w:val="231F20"/>
          <w:spacing w:val="75"/>
          <w:w w:val="110"/>
        </w:rPr>
        <w:t xml:space="preserve"> </w:t>
      </w:r>
      <w:r>
        <w:rPr>
          <w:color w:val="231F20"/>
          <w:w w:val="110"/>
        </w:rPr>
        <w:t>was</w:t>
      </w:r>
      <w:r>
        <w:rPr>
          <w:color w:val="231F20"/>
          <w:spacing w:val="76"/>
          <w:w w:val="110"/>
        </w:rPr>
        <w:t xml:space="preserve"> </w:t>
      </w:r>
      <w:r>
        <w:rPr>
          <w:color w:val="231F20"/>
          <w:w w:val="110"/>
        </w:rPr>
        <w:t>not</w:t>
      </w:r>
      <w:r>
        <w:rPr>
          <w:color w:val="231F20"/>
          <w:spacing w:val="77"/>
          <w:w w:val="110"/>
        </w:rPr>
        <w:t xml:space="preserve"> </w:t>
      </w:r>
      <w:r>
        <w:rPr>
          <w:color w:val="231F20"/>
          <w:w w:val="110"/>
        </w:rPr>
        <w:t>signiﬁcant</w:t>
      </w:r>
      <w:r>
        <w:rPr>
          <w:color w:val="231F20"/>
          <w:spacing w:val="77"/>
          <w:w w:val="110"/>
        </w:rPr>
        <w:t xml:space="preserve"> </w:t>
      </w:r>
      <w:r>
        <w:rPr>
          <w:color w:val="231F20"/>
          <w:w w:val="110"/>
        </w:rPr>
        <w:t>between</w:t>
      </w:r>
      <w:r>
        <w:rPr>
          <w:color w:val="231F20"/>
          <w:spacing w:val="76"/>
          <w:w w:val="110"/>
        </w:rPr>
        <w:t xml:space="preserve"> </w:t>
      </w:r>
      <w:r>
        <w:rPr>
          <w:color w:val="231F20"/>
          <w:spacing w:val="-5"/>
          <w:w w:val="110"/>
        </w:rPr>
        <w:t>the</w:t>
      </w:r>
    </w:p>
    <w:p w14:paraId="63F8CAB4" w14:textId="77777777" w:rsidR="004E34A7" w:rsidRDefault="00000000">
      <w:pPr>
        <w:pStyle w:val="BodyText"/>
        <w:spacing w:before="132" w:line="261" w:lineRule="auto"/>
        <w:ind w:right="164"/>
        <w:jc w:val="both"/>
      </w:pPr>
      <w:r>
        <w:br w:type="column"/>
      </w:r>
      <w:r>
        <w:rPr>
          <w:color w:val="231F20"/>
          <w:spacing w:val="-2"/>
          <w:w w:val="110"/>
        </w:rPr>
        <w:t>transparency</w:t>
      </w:r>
      <w:r>
        <w:rPr>
          <w:color w:val="231F20"/>
          <w:spacing w:val="-10"/>
          <w:w w:val="110"/>
        </w:rPr>
        <w:t xml:space="preserve"> </w:t>
      </w:r>
      <w:r>
        <w:rPr>
          <w:color w:val="231F20"/>
          <w:spacing w:val="-2"/>
          <w:w w:val="110"/>
        </w:rPr>
        <w:t>conditions</w:t>
      </w:r>
      <w:r>
        <w:rPr>
          <w:color w:val="231F20"/>
          <w:spacing w:val="-8"/>
          <w:w w:val="110"/>
        </w:rPr>
        <w:t xml:space="preserve"> </w:t>
      </w:r>
      <w:r>
        <w:rPr>
          <w:color w:val="231F20"/>
          <w:spacing w:val="-2"/>
          <w:w w:val="110"/>
        </w:rPr>
        <w:t>and</w:t>
      </w:r>
      <w:r>
        <w:rPr>
          <w:color w:val="231F20"/>
          <w:spacing w:val="-7"/>
          <w:w w:val="110"/>
        </w:rPr>
        <w:t xml:space="preserve"> </w:t>
      </w:r>
      <w:r>
        <w:rPr>
          <w:color w:val="231F20"/>
          <w:spacing w:val="-2"/>
          <w:w w:val="110"/>
        </w:rPr>
        <w:t>the</w:t>
      </w:r>
      <w:r>
        <w:rPr>
          <w:color w:val="231F20"/>
          <w:spacing w:val="-9"/>
          <w:w w:val="110"/>
        </w:rPr>
        <w:t xml:space="preserve"> </w:t>
      </w:r>
      <w:r>
        <w:rPr>
          <w:color w:val="231F20"/>
          <w:spacing w:val="-2"/>
          <w:w w:val="110"/>
        </w:rPr>
        <w:t>perceived</w:t>
      </w:r>
      <w:r>
        <w:rPr>
          <w:color w:val="231F20"/>
          <w:spacing w:val="-8"/>
          <w:w w:val="110"/>
        </w:rPr>
        <w:t xml:space="preserve"> </w:t>
      </w:r>
      <w:r>
        <w:rPr>
          <w:color w:val="231F20"/>
          <w:spacing w:val="-2"/>
          <w:w w:val="110"/>
        </w:rPr>
        <w:t>brand</w:t>
      </w:r>
      <w:r>
        <w:rPr>
          <w:color w:val="231F20"/>
          <w:spacing w:val="-9"/>
          <w:w w:val="110"/>
        </w:rPr>
        <w:t xml:space="preserve"> </w:t>
      </w:r>
      <w:r>
        <w:rPr>
          <w:color w:val="231F20"/>
          <w:spacing w:val="-2"/>
          <w:w w:val="110"/>
        </w:rPr>
        <w:t xml:space="preserve">transparency, </w:t>
      </w:r>
      <w:r>
        <w:rPr>
          <w:color w:val="231F20"/>
          <w:w w:val="110"/>
        </w:rPr>
        <w:t>the</w:t>
      </w:r>
      <w:r>
        <w:rPr>
          <w:color w:val="231F20"/>
          <w:spacing w:val="-3"/>
          <w:w w:val="110"/>
        </w:rPr>
        <w:t xml:space="preserve"> </w:t>
      </w:r>
      <w:r>
        <w:rPr>
          <w:color w:val="231F20"/>
          <w:w w:val="110"/>
        </w:rPr>
        <w:t>post-hoc</w:t>
      </w:r>
      <w:r>
        <w:rPr>
          <w:color w:val="231F20"/>
          <w:spacing w:val="-2"/>
          <w:w w:val="110"/>
        </w:rPr>
        <w:t xml:space="preserve"> </w:t>
      </w:r>
      <w:r>
        <w:rPr>
          <w:color w:val="231F20"/>
          <w:w w:val="110"/>
        </w:rPr>
        <w:t>analyses</w:t>
      </w:r>
      <w:r>
        <w:rPr>
          <w:color w:val="231F20"/>
          <w:spacing w:val="-1"/>
          <w:w w:val="110"/>
        </w:rPr>
        <w:t xml:space="preserve"> </w:t>
      </w:r>
      <w:r>
        <w:rPr>
          <w:color w:val="231F20"/>
          <w:w w:val="110"/>
        </w:rPr>
        <w:t>revealed</w:t>
      </w:r>
      <w:r>
        <w:rPr>
          <w:color w:val="231F20"/>
          <w:spacing w:val="-2"/>
          <w:w w:val="110"/>
        </w:rPr>
        <w:t xml:space="preserve"> </w:t>
      </w:r>
      <w:r>
        <w:rPr>
          <w:color w:val="231F20"/>
          <w:w w:val="110"/>
        </w:rPr>
        <w:t>cost</w:t>
      </w:r>
      <w:r>
        <w:rPr>
          <w:color w:val="231F20"/>
          <w:spacing w:val="-2"/>
          <w:w w:val="110"/>
        </w:rPr>
        <w:t xml:space="preserve"> </w:t>
      </w:r>
      <w:r>
        <w:rPr>
          <w:color w:val="231F20"/>
          <w:w w:val="110"/>
        </w:rPr>
        <w:t>transparency as</w:t>
      </w:r>
      <w:r>
        <w:rPr>
          <w:color w:val="231F20"/>
          <w:spacing w:val="-2"/>
          <w:w w:val="110"/>
        </w:rPr>
        <w:t xml:space="preserve"> </w:t>
      </w:r>
      <w:r>
        <w:rPr>
          <w:color w:val="231F20"/>
          <w:w w:val="110"/>
        </w:rPr>
        <w:t>the</w:t>
      </w:r>
      <w:r>
        <w:rPr>
          <w:color w:val="231F20"/>
          <w:spacing w:val="-2"/>
          <w:w w:val="110"/>
        </w:rPr>
        <w:t xml:space="preserve"> </w:t>
      </w:r>
      <w:r>
        <w:rPr>
          <w:color w:val="231F20"/>
          <w:w w:val="110"/>
        </w:rPr>
        <w:t xml:space="preserve">main </w:t>
      </w:r>
      <w:r>
        <w:rPr>
          <w:color w:val="231F20"/>
          <w:spacing w:val="-2"/>
          <w:w w:val="110"/>
        </w:rPr>
        <w:t>driver in inﬂuencing the</w:t>
      </w:r>
      <w:r>
        <w:rPr>
          <w:color w:val="231F20"/>
          <w:spacing w:val="-3"/>
          <w:w w:val="110"/>
        </w:rPr>
        <w:t xml:space="preserve"> </w:t>
      </w:r>
      <w:r>
        <w:rPr>
          <w:color w:val="231F20"/>
          <w:spacing w:val="-2"/>
          <w:w w:val="110"/>
        </w:rPr>
        <w:t>perceived</w:t>
      </w:r>
      <w:r>
        <w:rPr>
          <w:color w:val="231F20"/>
          <w:spacing w:val="-3"/>
          <w:w w:val="110"/>
        </w:rPr>
        <w:t xml:space="preserve"> </w:t>
      </w:r>
      <w:r>
        <w:rPr>
          <w:color w:val="231F20"/>
          <w:spacing w:val="-2"/>
          <w:w w:val="110"/>
        </w:rPr>
        <w:t>information sensitivity</w:t>
      </w:r>
      <w:r>
        <w:rPr>
          <w:color w:val="231F20"/>
          <w:spacing w:val="-3"/>
          <w:w w:val="110"/>
        </w:rPr>
        <w:t xml:space="preserve"> </w:t>
      </w:r>
      <w:r>
        <w:rPr>
          <w:color w:val="231F20"/>
          <w:spacing w:val="-2"/>
          <w:w w:val="110"/>
        </w:rPr>
        <w:t xml:space="preserve">and </w:t>
      </w:r>
      <w:r>
        <w:rPr>
          <w:color w:val="231F20"/>
          <w:w w:val="110"/>
        </w:rPr>
        <w:t xml:space="preserve">brand transparency. Moreover, when only comparing the difference between cost transparency and production </w:t>
      </w:r>
      <w:r>
        <w:rPr>
          <w:color w:val="231F20"/>
        </w:rPr>
        <w:t>transparency</w:t>
      </w:r>
      <w:r>
        <w:rPr>
          <w:color w:val="231F20"/>
          <w:spacing w:val="21"/>
        </w:rPr>
        <w:t xml:space="preserve"> </w:t>
      </w:r>
      <w:r>
        <w:rPr>
          <w:color w:val="231F20"/>
        </w:rPr>
        <w:t>conditions,</w:t>
      </w:r>
      <w:r>
        <w:rPr>
          <w:color w:val="231F20"/>
          <w:spacing w:val="24"/>
        </w:rPr>
        <w:t xml:space="preserve"> </w:t>
      </w:r>
      <w:r>
        <w:rPr>
          <w:color w:val="231F20"/>
        </w:rPr>
        <w:t>results</w:t>
      </w:r>
      <w:r>
        <w:rPr>
          <w:color w:val="231F20"/>
          <w:spacing w:val="26"/>
        </w:rPr>
        <w:t xml:space="preserve"> </w:t>
      </w:r>
      <w:r>
        <w:rPr>
          <w:color w:val="231F20"/>
        </w:rPr>
        <w:t>indicated</w:t>
      </w:r>
      <w:r>
        <w:rPr>
          <w:color w:val="231F20"/>
          <w:spacing w:val="26"/>
        </w:rPr>
        <w:t xml:space="preserve"> </w:t>
      </w:r>
      <w:r>
        <w:rPr>
          <w:color w:val="231F20"/>
        </w:rPr>
        <w:t>signiﬁcant</w:t>
      </w:r>
      <w:r>
        <w:rPr>
          <w:color w:val="231F20"/>
          <w:spacing w:val="24"/>
        </w:rPr>
        <w:t xml:space="preserve"> </w:t>
      </w:r>
      <w:r>
        <w:rPr>
          <w:color w:val="231F20"/>
        </w:rPr>
        <w:t xml:space="preserve">difference </w:t>
      </w:r>
      <w:r>
        <w:rPr>
          <w:color w:val="231F20"/>
          <w:w w:val="110"/>
        </w:rPr>
        <w:t>in</w:t>
      </w:r>
      <w:r>
        <w:rPr>
          <w:color w:val="231F20"/>
          <w:spacing w:val="-13"/>
          <w:w w:val="110"/>
        </w:rPr>
        <w:t xml:space="preserve"> </w:t>
      </w:r>
      <w:r>
        <w:rPr>
          <w:color w:val="231F20"/>
          <w:w w:val="110"/>
        </w:rPr>
        <w:t>information</w:t>
      </w:r>
      <w:r>
        <w:rPr>
          <w:color w:val="231F20"/>
          <w:spacing w:val="-12"/>
          <w:w w:val="110"/>
        </w:rPr>
        <w:t xml:space="preserve"> </w:t>
      </w:r>
      <w:r>
        <w:rPr>
          <w:color w:val="231F20"/>
          <w:w w:val="110"/>
        </w:rPr>
        <w:t>sensitivity</w:t>
      </w:r>
      <w:r>
        <w:rPr>
          <w:color w:val="231F20"/>
          <w:spacing w:val="-13"/>
          <w:w w:val="110"/>
        </w:rPr>
        <w:t xml:space="preserve"> </w:t>
      </w:r>
      <w:r>
        <w:rPr>
          <w:color w:val="231F20"/>
          <w:w w:val="110"/>
        </w:rPr>
        <w:t>but</w:t>
      </w:r>
      <w:r>
        <w:rPr>
          <w:color w:val="231F20"/>
          <w:spacing w:val="-12"/>
          <w:w w:val="110"/>
        </w:rPr>
        <w:t xml:space="preserve"> </w:t>
      </w:r>
      <w:r>
        <w:rPr>
          <w:color w:val="231F20"/>
          <w:w w:val="110"/>
        </w:rPr>
        <w:t>not</w:t>
      </w:r>
      <w:r>
        <w:rPr>
          <w:color w:val="231F20"/>
          <w:spacing w:val="-12"/>
          <w:w w:val="110"/>
        </w:rPr>
        <w:t xml:space="preserve"> </w:t>
      </w:r>
      <w:r>
        <w:rPr>
          <w:color w:val="231F20"/>
          <w:w w:val="110"/>
        </w:rPr>
        <w:t>brand</w:t>
      </w:r>
      <w:r>
        <w:rPr>
          <w:color w:val="231F20"/>
          <w:spacing w:val="-13"/>
          <w:w w:val="110"/>
        </w:rPr>
        <w:t xml:space="preserve"> </w:t>
      </w:r>
      <w:r>
        <w:rPr>
          <w:color w:val="231F20"/>
          <w:w w:val="110"/>
        </w:rPr>
        <w:t>transparency.</w:t>
      </w:r>
      <w:r>
        <w:rPr>
          <w:color w:val="231F20"/>
          <w:spacing w:val="-12"/>
          <w:w w:val="110"/>
        </w:rPr>
        <w:t xml:space="preserve"> </w:t>
      </w:r>
      <w:r>
        <w:rPr>
          <w:color w:val="231F20"/>
          <w:w w:val="110"/>
        </w:rPr>
        <w:t>In</w:t>
      </w:r>
      <w:r>
        <w:rPr>
          <w:color w:val="231F20"/>
          <w:spacing w:val="-12"/>
          <w:w w:val="110"/>
        </w:rPr>
        <w:t xml:space="preserve"> </w:t>
      </w:r>
      <w:r>
        <w:rPr>
          <w:color w:val="231F20"/>
          <w:w w:val="110"/>
        </w:rPr>
        <w:t>other words, consumers</w:t>
      </w:r>
      <w:r>
        <w:rPr>
          <w:rFonts w:ascii="Arial" w:hAnsi="Arial"/>
          <w:color w:val="231F20"/>
          <w:w w:val="110"/>
        </w:rPr>
        <w:t>’</w:t>
      </w:r>
      <w:r>
        <w:rPr>
          <w:rFonts w:ascii="Arial" w:hAnsi="Arial"/>
          <w:color w:val="231F20"/>
          <w:spacing w:val="-2"/>
          <w:w w:val="110"/>
        </w:rPr>
        <w:t xml:space="preserve"> </w:t>
      </w:r>
      <w:r>
        <w:rPr>
          <w:color w:val="231F20"/>
          <w:w w:val="110"/>
        </w:rPr>
        <w:t xml:space="preserve">perceptions of brand transparency, under </w:t>
      </w:r>
      <w:r>
        <w:rPr>
          <w:color w:val="231F20"/>
        </w:rPr>
        <w:t xml:space="preserve">the condition of unknown brands, are based on the presence (vs </w:t>
      </w:r>
      <w:r>
        <w:rPr>
          <w:color w:val="231F20"/>
          <w:w w:val="110"/>
        </w:rPr>
        <w:t xml:space="preserve">absence) of cost transparency information, as well as the </w:t>
      </w:r>
      <w:r>
        <w:rPr>
          <w:color w:val="231F20"/>
        </w:rPr>
        <w:t xml:space="preserve">amount of information revealed. Moreover, this effect of brand </w:t>
      </w:r>
      <w:r>
        <w:rPr>
          <w:color w:val="231F20"/>
          <w:spacing w:val="-2"/>
          <w:w w:val="110"/>
        </w:rPr>
        <w:t>transparency could also</w:t>
      </w:r>
      <w:r>
        <w:rPr>
          <w:color w:val="231F20"/>
          <w:spacing w:val="-3"/>
          <w:w w:val="110"/>
        </w:rPr>
        <w:t xml:space="preserve"> </w:t>
      </w:r>
      <w:r>
        <w:rPr>
          <w:color w:val="231F20"/>
          <w:spacing w:val="-2"/>
          <w:w w:val="110"/>
        </w:rPr>
        <w:t>be carried onto consumers</w:t>
      </w:r>
      <w:r>
        <w:rPr>
          <w:rFonts w:ascii="Arial" w:hAnsi="Arial"/>
          <w:color w:val="231F20"/>
          <w:spacing w:val="-2"/>
          <w:w w:val="110"/>
        </w:rPr>
        <w:t>’</w:t>
      </w:r>
      <w:r>
        <w:rPr>
          <w:rFonts w:ascii="Arial" w:hAnsi="Arial"/>
          <w:color w:val="231F20"/>
          <w:spacing w:val="-5"/>
          <w:w w:val="110"/>
        </w:rPr>
        <w:t xml:space="preserve"> </w:t>
      </w:r>
      <w:r>
        <w:rPr>
          <w:color w:val="231F20"/>
          <w:spacing w:val="-2"/>
          <w:w w:val="110"/>
        </w:rPr>
        <w:t xml:space="preserve">attitudinal </w:t>
      </w:r>
      <w:r>
        <w:rPr>
          <w:color w:val="231F20"/>
          <w:w w:val="110"/>
        </w:rPr>
        <w:t>response,</w:t>
      </w:r>
      <w:r>
        <w:rPr>
          <w:color w:val="231F20"/>
          <w:spacing w:val="-12"/>
          <w:w w:val="110"/>
        </w:rPr>
        <w:t xml:space="preserve"> </w:t>
      </w:r>
      <w:r>
        <w:rPr>
          <w:color w:val="231F20"/>
          <w:w w:val="110"/>
        </w:rPr>
        <w:t>trust</w:t>
      </w:r>
      <w:r>
        <w:rPr>
          <w:color w:val="231F20"/>
          <w:spacing w:val="-12"/>
          <w:w w:val="110"/>
        </w:rPr>
        <w:t xml:space="preserve"> </w:t>
      </w:r>
      <w:r>
        <w:rPr>
          <w:color w:val="231F20"/>
          <w:w w:val="110"/>
        </w:rPr>
        <w:t>and</w:t>
      </w:r>
      <w:r>
        <w:rPr>
          <w:color w:val="231F20"/>
          <w:spacing w:val="-11"/>
          <w:w w:val="110"/>
        </w:rPr>
        <w:t xml:space="preserve"> </w:t>
      </w:r>
      <w:r>
        <w:rPr>
          <w:color w:val="231F20"/>
          <w:w w:val="110"/>
        </w:rPr>
        <w:t>behavioral</w:t>
      </w:r>
      <w:r>
        <w:rPr>
          <w:color w:val="231F20"/>
          <w:spacing w:val="-12"/>
          <w:w w:val="110"/>
        </w:rPr>
        <w:t xml:space="preserve"> </w:t>
      </w:r>
      <w:r>
        <w:rPr>
          <w:color w:val="231F20"/>
          <w:w w:val="110"/>
        </w:rPr>
        <w:t>intentions</w:t>
      </w:r>
      <w:r>
        <w:rPr>
          <w:color w:val="231F20"/>
          <w:spacing w:val="-11"/>
          <w:w w:val="110"/>
        </w:rPr>
        <w:t xml:space="preserve"> </w:t>
      </w:r>
      <w:r>
        <w:rPr>
          <w:color w:val="231F20"/>
          <w:w w:val="110"/>
        </w:rPr>
        <w:t>toward</w:t>
      </w:r>
      <w:r>
        <w:rPr>
          <w:color w:val="231F20"/>
          <w:spacing w:val="-13"/>
          <w:w w:val="110"/>
        </w:rPr>
        <w:t xml:space="preserve"> </w:t>
      </w:r>
      <w:r>
        <w:rPr>
          <w:color w:val="231F20"/>
          <w:w w:val="110"/>
        </w:rPr>
        <w:t>the</w:t>
      </w:r>
      <w:r>
        <w:rPr>
          <w:color w:val="231F20"/>
          <w:spacing w:val="-12"/>
          <w:w w:val="110"/>
        </w:rPr>
        <w:t xml:space="preserve"> </w:t>
      </w:r>
      <w:r>
        <w:rPr>
          <w:color w:val="231F20"/>
          <w:w w:val="110"/>
        </w:rPr>
        <w:t>brand</w:t>
      </w:r>
      <w:r>
        <w:rPr>
          <w:color w:val="231F20"/>
          <w:spacing w:val="-11"/>
          <w:w w:val="110"/>
        </w:rPr>
        <w:t xml:space="preserve"> </w:t>
      </w:r>
      <w:r>
        <w:rPr>
          <w:color w:val="231F20"/>
          <w:w w:val="110"/>
        </w:rPr>
        <w:t>via the mediation of perceived brand authenticity.</w:t>
      </w:r>
    </w:p>
    <w:p w14:paraId="63F8CAB5" w14:textId="77777777" w:rsidR="004E34A7" w:rsidRDefault="004E34A7">
      <w:pPr>
        <w:pStyle w:val="BodyText"/>
        <w:ind w:left="0"/>
        <w:rPr>
          <w:sz w:val="21"/>
        </w:rPr>
      </w:pPr>
    </w:p>
    <w:p w14:paraId="63F8CAB6" w14:textId="77777777" w:rsidR="004E34A7" w:rsidRDefault="00000000">
      <w:pPr>
        <w:pStyle w:val="Heading1"/>
      </w:pPr>
      <w:r>
        <w:rPr>
          <w:color w:val="231F20"/>
        </w:rPr>
        <w:t>Study</w:t>
      </w:r>
      <w:r>
        <w:rPr>
          <w:color w:val="231F20"/>
          <w:spacing w:val="13"/>
        </w:rPr>
        <w:t xml:space="preserve"> </w:t>
      </w:r>
      <w:r>
        <w:rPr>
          <w:color w:val="231F20"/>
          <w:spacing w:val="-10"/>
        </w:rPr>
        <w:t>2</w:t>
      </w:r>
    </w:p>
    <w:p w14:paraId="63F8CAB7" w14:textId="77777777" w:rsidR="004E34A7" w:rsidRDefault="00000000">
      <w:pPr>
        <w:pStyle w:val="BodyText"/>
        <w:spacing w:before="107" w:line="264" w:lineRule="auto"/>
        <w:ind w:right="165"/>
        <w:jc w:val="both"/>
      </w:pPr>
      <w:r>
        <w:rPr>
          <w:color w:val="231F20"/>
          <w:w w:val="110"/>
        </w:rPr>
        <w:t>To increase the current study</w:t>
      </w:r>
      <w:r>
        <w:rPr>
          <w:rFonts w:ascii="Arial" w:hAnsi="Arial"/>
          <w:color w:val="231F20"/>
          <w:w w:val="110"/>
        </w:rPr>
        <w:t>’</w:t>
      </w:r>
      <w:r>
        <w:rPr>
          <w:color w:val="231F20"/>
          <w:w w:val="110"/>
        </w:rPr>
        <w:t>s external validity and its application to a real-world situation, Study 1 was replicated with</w:t>
      </w:r>
      <w:r>
        <w:rPr>
          <w:color w:val="231F20"/>
          <w:spacing w:val="-2"/>
          <w:w w:val="110"/>
        </w:rPr>
        <w:t xml:space="preserve"> </w:t>
      </w:r>
      <w:r>
        <w:rPr>
          <w:color w:val="231F20"/>
          <w:w w:val="110"/>
        </w:rPr>
        <w:t>a real brand</w:t>
      </w:r>
      <w:r>
        <w:rPr>
          <w:color w:val="231F20"/>
          <w:spacing w:val="-1"/>
          <w:w w:val="110"/>
        </w:rPr>
        <w:t xml:space="preserve"> </w:t>
      </w:r>
      <w:r>
        <w:rPr>
          <w:color w:val="231F20"/>
          <w:w w:val="110"/>
        </w:rPr>
        <w:t>from</w:t>
      </w:r>
      <w:r>
        <w:rPr>
          <w:color w:val="231F20"/>
          <w:spacing w:val="-1"/>
          <w:w w:val="110"/>
        </w:rPr>
        <w:t xml:space="preserve"> </w:t>
      </w:r>
      <w:r>
        <w:rPr>
          <w:color w:val="231F20"/>
          <w:w w:val="110"/>
        </w:rPr>
        <w:t>the</w:t>
      </w:r>
      <w:r>
        <w:rPr>
          <w:color w:val="231F20"/>
          <w:spacing w:val="-2"/>
          <w:w w:val="110"/>
        </w:rPr>
        <w:t xml:space="preserve"> </w:t>
      </w:r>
      <w:r>
        <w:rPr>
          <w:color w:val="231F20"/>
          <w:w w:val="110"/>
        </w:rPr>
        <w:t>apparel</w:t>
      </w:r>
      <w:r>
        <w:rPr>
          <w:color w:val="231F20"/>
          <w:spacing w:val="-4"/>
          <w:w w:val="110"/>
        </w:rPr>
        <w:t xml:space="preserve"> </w:t>
      </w:r>
      <w:r>
        <w:rPr>
          <w:color w:val="231F20"/>
          <w:w w:val="110"/>
        </w:rPr>
        <w:t>industry.</w:t>
      </w:r>
    </w:p>
    <w:p w14:paraId="63F8CAB8" w14:textId="77777777" w:rsidR="004E34A7" w:rsidRDefault="004E34A7">
      <w:pPr>
        <w:pStyle w:val="BodyText"/>
        <w:spacing w:before="1"/>
        <w:ind w:left="0"/>
        <w:rPr>
          <w:sz w:val="20"/>
        </w:rPr>
      </w:pPr>
    </w:p>
    <w:p w14:paraId="63F8CAB9" w14:textId="77777777" w:rsidR="004E34A7" w:rsidRDefault="00000000">
      <w:pPr>
        <w:pStyle w:val="BodyText"/>
      </w:pPr>
      <w:r>
        <w:rPr>
          <w:color w:val="231F20"/>
          <w:spacing w:val="-2"/>
          <w:w w:val="120"/>
        </w:rPr>
        <w:t>Measures</w:t>
      </w:r>
    </w:p>
    <w:p w14:paraId="63F8CABA" w14:textId="77777777" w:rsidR="004E34A7" w:rsidRDefault="00000000">
      <w:pPr>
        <w:pStyle w:val="BodyText"/>
        <w:spacing w:before="13" w:line="261" w:lineRule="auto"/>
        <w:ind w:right="164"/>
        <w:jc w:val="both"/>
      </w:pPr>
      <w:r>
        <w:rPr>
          <w:color w:val="231F20"/>
          <w:w w:val="110"/>
        </w:rPr>
        <w:t>In addition to the measures used in Study 1, namely, brand transparency (Cronbach</w:t>
      </w:r>
      <w:r>
        <w:rPr>
          <w:rFonts w:ascii="Arial" w:hAnsi="Arial"/>
          <w:color w:val="231F20"/>
          <w:w w:val="110"/>
        </w:rPr>
        <w:t>’</w:t>
      </w:r>
      <w:r>
        <w:rPr>
          <w:color w:val="231F20"/>
          <w:w w:val="110"/>
        </w:rPr>
        <w:t xml:space="preserve">s </w:t>
      </w:r>
      <w:r>
        <w:rPr>
          <w:rFonts w:ascii="Arial" w:hAnsi="Arial"/>
          <w:i/>
          <w:color w:val="231F20"/>
          <w:w w:val="110"/>
        </w:rPr>
        <w:t xml:space="preserve">a </w:t>
      </w:r>
      <w:r>
        <w:rPr>
          <w:color w:val="231F20"/>
          <w:w w:val="110"/>
        </w:rPr>
        <w:t>= 0.922), brand authenticity (Cronbach</w:t>
      </w:r>
      <w:r>
        <w:rPr>
          <w:rFonts w:ascii="Arial" w:hAnsi="Arial"/>
          <w:color w:val="231F20"/>
          <w:w w:val="110"/>
        </w:rPr>
        <w:t>’</w:t>
      </w:r>
      <w:r>
        <w:rPr>
          <w:color w:val="231F20"/>
          <w:w w:val="110"/>
        </w:rPr>
        <w:t xml:space="preserve">s </w:t>
      </w:r>
      <w:r>
        <w:rPr>
          <w:rFonts w:ascii="Arial" w:hAnsi="Arial"/>
          <w:i/>
          <w:color w:val="231F20"/>
          <w:w w:val="110"/>
        </w:rPr>
        <w:t xml:space="preserve">a </w:t>
      </w:r>
      <w:r>
        <w:rPr>
          <w:color w:val="231F20"/>
          <w:w w:val="110"/>
        </w:rPr>
        <w:t>= 0.924), brand trust (Cronbach</w:t>
      </w:r>
      <w:r>
        <w:rPr>
          <w:rFonts w:ascii="Arial" w:hAnsi="Arial"/>
          <w:color w:val="231F20"/>
          <w:w w:val="110"/>
        </w:rPr>
        <w:t>’</w:t>
      </w:r>
      <w:r>
        <w:rPr>
          <w:color w:val="231F20"/>
          <w:w w:val="110"/>
        </w:rPr>
        <w:t xml:space="preserve">s </w:t>
      </w:r>
      <w:r>
        <w:rPr>
          <w:rFonts w:ascii="Arial" w:hAnsi="Arial"/>
          <w:i/>
          <w:color w:val="231F20"/>
          <w:w w:val="110"/>
        </w:rPr>
        <w:t xml:space="preserve">a </w:t>
      </w:r>
      <w:r>
        <w:rPr>
          <w:color w:val="231F20"/>
          <w:w w:val="110"/>
        </w:rPr>
        <w:t>= 0.870), attitude</w:t>
      </w:r>
      <w:r>
        <w:rPr>
          <w:color w:val="231F20"/>
          <w:spacing w:val="-4"/>
          <w:w w:val="110"/>
        </w:rPr>
        <w:t xml:space="preserve"> </w:t>
      </w:r>
      <w:r>
        <w:rPr>
          <w:color w:val="231F20"/>
          <w:w w:val="110"/>
        </w:rPr>
        <w:t>toward</w:t>
      </w:r>
      <w:r>
        <w:rPr>
          <w:color w:val="231F20"/>
          <w:spacing w:val="-3"/>
          <w:w w:val="110"/>
        </w:rPr>
        <w:t xml:space="preserve"> </w:t>
      </w:r>
      <w:r>
        <w:rPr>
          <w:color w:val="231F20"/>
          <w:w w:val="110"/>
        </w:rPr>
        <w:t>the</w:t>
      </w:r>
      <w:r>
        <w:rPr>
          <w:color w:val="231F20"/>
          <w:spacing w:val="-5"/>
          <w:w w:val="110"/>
        </w:rPr>
        <w:t xml:space="preserve"> </w:t>
      </w:r>
      <w:r>
        <w:rPr>
          <w:color w:val="231F20"/>
          <w:w w:val="110"/>
        </w:rPr>
        <w:t>brand</w:t>
      </w:r>
      <w:r>
        <w:rPr>
          <w:color w:val="231F20"/>
          <w:spacing w:val="-4"/>
          <w:w w:val="110"/>
        </w:rPr>
        <w:t xml:space="preserve"> </w:t>
      </w:r>
      <w:r>
        <w:rPr>
          <w:color w:val="231F20"/>
          <w:w w:val="110"/>
        </w:rPr>
        <w:t>(Cronbach</w:t>
      </w:r>
      <w:r>
        <w:rPr>
          <w:rFonts w:ascii="Arial" w:hAnsi="Arial"/>
          <w:color w:val="231F20"/>
          <w:w w:val="110"/>
        </w:rPr>
        <w:t>’</w:t>
      </w:r>
      <w:r>
        <w:rPr>
          <w:color w:val="231F20"/>
          <w:w w:val="110"/>
        </w:rPr>
        <w:t>s</w:t>
      </w:r>
      <w:r>
        <w:rPr>
          <w:color w:val="231F20"/>
          <w:spacing w:val="-3"/>
          <w:w w:val="110"/>
        </w:rPr>
        <w:t xml:space="preserve"> </w:t>
      </w:r>
      <w:r>
        <w:rPr>
          <w:rFonts w:ascii="Arial" w:hAnsi="Arial"/>
          <w:i/>
          <w:color w:val="231F20"/>
          <w:w w:val="110"/>
        </w:rPr>
        <w:t>a</w:t>
      </w:r>
      <w:r>
        <w:rPr>
          <w:rFonts w:ascii="Arial" w:hAnsi="Arial"/>
          <w:i/>
          <w:color w:val="231F20"/>
          <w:spacing w:val="-6"/>
          <w:w w:val="110"/>
        </w:rPr>
        <w:t xml:space="preserve"> </w:t>
      </w:r>
      <w:r>
        <w:rPr>
          <w:color w:val="231F20"/>
          <w:w w:val="110"/>
        </w:rPr>
        <w:t>=</w:t>
      </w:r>
      <w:r>
        <w:rPr>
          <w:color w:val="231F20"/>
          <w:spacing w:val="-3"/>
          <w:w w:val="110"/>
        </w:rPr>
        <w:t xml:space="preserve"> </w:t>
      </w:r>
      <w:r>
        <w:rPr>
          <w:color w:val="231F20"/>
          <w:w w:val="110"/>
        </w:rPr>
        <w:t>0.885),</w:t>
      </w:r>
      <w:r>
        <w:rPr>
          <w:color w:val="231F20"/>
          <w:spacing w:val="-4"/>
          <w:w w:val="110"/>
        </w:rPr>
        <w:t xml:space="preserve"> </w:t>
      </w:r>
      <w:r>
        <w:rPr>
          <w:color w:val="231F20"/>
          <w:w w:val="110"/>
        </w:rPr>
        <w:t>behavioral intention (Cronbach</w:t>
      </w:r>
      <w:r>
        <w:rPr>
          <w:rFonts w:ascii="Arial" w:hAnsi="Arial"/>
          <w:color w:val="231F20"/>
          <w:w w:val="110"/>
        </w:rPr>
        <w:t>’</w:t>
      </w:r>
      <w:r>
        <w:rPr>
          <w:color w:val="231F20"/>
          <w:w w:val="110"/>
        </w:rPr>
        <w:t xml:space="preserve">s </w:t>
      </w:r>
      <w:r>
        <w:rPr>
          <w:rFonts w:ascii="Arial" w:hAnsi="Arial"/>
          <w:i/>
          <w:color w:val="231F20"/>
          <w:w w:val="110"/>
        </w:rPr>
        <w:t xml:space="preserve">a </w:t>
      </w:r>
      <w:r>
        <w:rPr>
          <w:color w:val="231F20"/>
          <w:w w:val="110"/>
        </w:rPr>
        <w:t>= 0.907), product involvement (Cronbach</w:t>
      </w:r>
      <w:r>
        <w:rPr>
          <w:rFonts w:ascii="Arial" w:hAnsi="Arial"/>
          <w:color w:val="231F20"/>
          <w:w w:val="110"/>
        </w:rPr>
        <w:t>’</w:t>
      </w:r>
      <w:r>
        <w:rPr>
          <w:color w:val="231F20"/>
          <w:w w:val="110"/>
        </w:rPr>
        <w:t>s</w:t>
      </w:r>
      <w:r>
        <w:rPr>
          <w:color w:val="231F20"/>
          <w:spacing w:val="-15"/>
          <w:w w:val="110"/>
        </w:rPr>
        <w:t xml:space="preserve"> </w:t>
      </w:r>
      <w:r>
        <w:rPr>
          <w:rFonts w:ascii="Arial" w:hAnsi="Arial"/>
          <w:i/>
          <w:color w:val="231F20"/>
          <w:w w:val="110"/>
        </w:rPr>
        <w:t>a</w:t>
      </w:r>
      <w:r>
        <w:rPr>
          <w:rFonts w:ascii="Arial" w:hAnsi="Arial"/>
          <w:i/>
          <w:color w:val="231F20"/>
          <w:spacing w:val="-14"/>
          <w:w w:val="110"/>
        </w:rPr>
        <w:t xml:space="preserve"> </w:t>
      </w:r>
      <w:r>
        <w:rPr>
          <w:color w:val="231F20"/>
          <w:w w:val="110"/>
        </w:rPr>
        <w:t>=</w:t>
      </w:r>
      <w:r>
        <w:rPr>
          <w:color w:val="231F20"/>
          <w:spacing w:val="-12"/>
          <w:w w:val="110"/>
        </w:rPr>
        <w:t xml:space="preserve"> </w:t>
      </w:r>
      <w:r>
        <w:rPr>
          <w:color w:val="231F20"/>
          <w:w w:val="110"/>
        </w:rPr>
        <w:t>0.932)</w:t>
      </w:r>
      <w:r>
        <w:rPr>
          <w:color w:val="231F20"/>
          <w:spacing w:val="-12"/>
          <w:w w:val="110"/>
        </w:rPr>
        <w:t xml:space="preserve"> </w:t>
      </w:r>
      <w:r>
        <w:rPr>
          <w:color w:val="231F20"/>
          <w:w w:val="110"/>
        </w:rPr>
        <w:t>and</w:t>
      </w:r>
      <w:r>
        <w:rPr>
          <w:color w:val="231F20"/>
          <w:spacing w:val="-13"/>
          <w:w w:val="110"/>
        </w:rPr>
        <w:t xml:space="preserve"> </w:t>
      </w:r>
      <w:r>
        <w:rPr>
          <w:color w:val="231F20"/>
          <w:w w:val="110"/>
        </w:rPr>
        <w:t>perceived</w:t>
      </w:r>
      <w:r>
        <w:rPr>
          <w:color w:val="231F20"/>
          <w:spacing w:val="-12"/>
          <w:w w:val="110"/>
        </w:rPr>
        <w:t xml:space="preserve"> </w:t>
      </w:r>
      <w:r>
        <w:rPr>
          <w:color w:val="231F20"/>
          <w:w w:val="110"/>
        </w:rPr>
        <w:t>information</w:t>
      </w:r>
      <w:r>
        <w:rPr>
          <w:color w:val="231F20"/>
          <w:spacing w:val="-12"/>
          <w:w w:val="110"/>
        </w:rPr>
        <w:t xml:space="preserve"> </w:t>
      </w:r>
      <w:r>
        <w:rPr>
          <w:color w:val="231F20"/>
          <w:w w:val="110"/>
        </w:rPr>
        <w:t>sensitivity, the current study also involved additional control variables</w:t>
      </w:r>
      <w:r>
        <w:rPr>
          <w:color w:val="231F20"/>
          <w:spacing w:val="40"/>
          <w:w w:val="110"/>
        </w:rPr>
        <w:t xml:space="preserve"> </w:t>
      </w:r>
      <w:r>
        <w:rPr>
          <w:color w:val="231F20"/>
          <w:w w:val="110"/>
        </w:rPr>
        <w:t>to</w:t>
      </w:r>
      <w:r>
        <w:rPr>
          <w:color w:val="231F20"/>
          <w:spacing w:val="31"/>
          <w:w w:val="110"/>
        </w:rPr>
        <w:t xml:space="preserve">  </w:t>
      </w:r>
      <w:r>
        <w:rPr>
          <w:color w:val="231F20"/>
          <w:w w:val="110"/>
        </w:rPr>
        <w:t>avoid</w:t>
      </w:r>
      <w:r>
        <w:rPr>
          <w:color w:val="231F20"/>
          <w:spacing w:val="32"/>
          <w:w w:val="110"/>
        </w:rPr>
        <w:t xml:space="preserve">  </w:t>
      </w:r>
      <w:r>
        <w:rPr>
          <w:color w:val="231F20"/>
          <w:w w:val="110"/>
        </w:rPr>
        <w:t>external</w:t>
      </w:r>
      <w:r>
        <w:rPr>
          <w:color w:val="231F20"/>
          <w:spacing w:val="32"/>
          <w:w w:val="110"/>
        </w:rPr>
        <w:t xml:space="preserve">  </w:t>
      </w:r>
      <w:r>
        <w:rPr>
          <w:color w:val="231F20"/>
          <w:w w:val="110"/>
        </w:rPr>
        <w:t>effects</w:t>
      </w:r>
      <w:r>
        <w:rPr>
          <w:color w:val="231F20"/>
          <w:spacing w:val="33"/>
          <w:w w:val="110"/>
        </w:rPr>
        <w:t xml:space="preserve">  </w:t>
      </w:r>
      <w:r>
        <w:rPr>
          <w:color w:val="231F20"/>
          <w:w w:val="110"/>
        </w:rPr>
        <w:t>from</w:t>
      </w:r>
      <w:r>
        <w:rPr>
          <w:color w:val="231F20"/>
          <w:spacing w:val="32"/>
          <w:w w:val="110"/>
        </w:rPr>
        <w:t xml:space="preserve">  </w:t>
      </w:r>
      <w:r>
        <w:rPr>
          <w:color w:val="231F20"/>
          <w:w w:val="110"/>
        </w:rPr>
        <w:t>confounding</w:t>
      </w:r>
      <w:r>
        <w:rPr>
          <w:color w:val="231F20"/>
          <w:spacing w:val="32"/>
          <w:w w:val="110"/>
        </w:rPr>
        <w:t xml:space="preserve">  </w:t>
      </w:r>
      <w:r>
        <w:rPr>
          <w:color w:val="231F20"/>
          <w:spacing w:val="-2"/>
          <w:w w:val="105"/>
        </w:rPr>
        <w:t>variables</w:t>
      </w:r>
    </w:p>
    <w:p w14:paraId="63F8CABB" w14:textId="77777777" w:rsidR="004E34A7" w:rsidRDefault="004E34A7">
      <w:pPr>
        <w:spacing w:line="261" w:lineRule="auto"/>
        <w:jc w:val="both"/>
        <w:sectPr w:rsidR="004E34A7">
          <w:pgSz w:w="12190" w:h="15770"/>
          <w:pgMar w:top="1260" w:right="860" w:bottom="660" w:left="920" w:header="749" w:footer="475" w:gutter="0"/>
          <w:cols w:num="2" w:space="720" w:equalWidth="0">
            <w:col w:w="4963" w:space="357"/>
            <w:col w:w="5090"/>
          </w:cols>
        </w:sectPr>
      </w:pPr>
    </w:p>
    <w:p w14:paraId="63F8CABC" w14:textId="77777777" w:rsidR="004E34A7" w:rsidRDefault="004E34A7">
      <w:pPr>
        <w:pStyle w:val="BodyText"/>
        <w:spacing w:before="10"/>
        <w:ind w:left="0"/>
        <w:rPr>
          <w:sz w:val="14"/>
        </w:rPr>
      </w:pPr>
    </w:p>
    <w:p w14:paraId="63F8CABD" w14:textId="77777777" w:rsidR="004E34A7" w:rsidRDefault="00000000">
      <w:pPr>
        <w:pStyle w:val="BodyText"/>
        <w:spacing w:before="111"/>
        <w:rPr>
          <w:rFonts w:ascii="Arial" w:hAnsi="Arial"/>
        </w:rPr>
      </w:pPr>
      <w:bookmarkStart w:id="15" w:name="_bookmark3"/>
      <w:bookmarkEnd w:id="15"/>
      <w:r>
        <w:rPr>
          <w:rFonts w:ascii="Arial" w:hAnsi="Arial"/>
          <w:color w:val="231F20"/>
          <w:w w:val="85"/>
        </w:rPr>
        <w:t>Figure</w:t>
      </w:r>
      <w:r>
        <w:rPr>
          <w:rFonts w:ascii="Arial" w:hAnsi="Arial"/>
          <w:color w:val="231F20"/>
          <w:spacing w:val="-2"/>
          <w:w w:val="85"/>
        </w:rPr>
        <w:t xml:space="preserve"> </w:t>
      </w:r>
      <w:r>
        <w:rPr>
          <w:rFonts w:ascii="Arial" w:hAnsi="Arial"/>
          <w:color w:val="231F20"/>
          <w:w w:val="85"/>
        </w:rPr>
        <w:t>2</w:t>
      </w:r>
      <w:r>
        <w:rPr>
          <w:rFonts w:ascii="Arial" w:hAnsi="Arial"/>
          <w:color w:val="231F20"/>
          <w:spacing w:val="57"/>
        </w:rPr>
        <w:t xml:space="preserve"> </w:t>
      </w:r>
      <w:r>
        <w:rPr>
          <w:rFonts w:ascii="Arial" w:hAnsi="Arial"/>
          <w:color w:val="231F20"/>
          <w:w w:val="85"/>
        </w:rPr>
        <w:t>Mediation</w:t>
      </w:r>
      <w:r>
        <w:rPr>
          <w:rFonts w:ascii="Arial" w:hAnsi="Arial"/>
          <w:color w:val="231F20"/>
          <w:spacing w:val="-4"/>
          <w:w w:val="85"/>
        </w:rPr>
        <w:t xml:space="preserve"> </w:t>
      </w:r>
      <w:r>
        <w:rPr>
          <w:rFonts w:ascii="Arial" w:hAnsi="Arial"/>
          <w:color w:val="231F20"/>
          <w:w w:val="85"/>
        </w:rPr>
        <w:t>analysis</w:t>
      </w:r>
      <w:r>
        <w:rPr>
          <w:rFonts w:ascii="Arial" w:hAnsi="Arial"/>
          <w:color w:val="231F20"/>
          <w:spacing w:val="-2"/>
          <w:w w:val="85"/>
        </w:rPr>
        <w:t xml:space="preserve"> </w:t>
      </w:r>
      <w:r>
        <w:rPr>
          <w:rFonts w:ascii="Arial" w:hAnsi="Arial"/>
          <w:color w:val="231F20"/>
          <w:w w:val="85"/>
        </w:rPr>
        <w:t>with</w:t>
      </w:r>
      <w:r>
        <w:rPr>
          <w:rFonts w:ascii="Arial" w:hAnsi="Arial"/>
          <w:color w:val="231F20"/>
          <w:spacing w:val="-7"/>
        </w:rPr>
        <w:t xml:space="preserve"> </w:t>
      </w:r>
      <w:r>
        <w:rPr>
          <w:rFonts w:ascii="Arial" w:hAnsi="Arial"/>
          <w:color w:val="231F20"/>
          <w:w w:val="85"/>
        </w:rPr>
        <w:t>brand</w:t>
      </w:r>
      <w:r>
        <w:rPr>
          <w:rFonts w:ascii="Arial" w:hAnsi="Arial"/>
          <w:color w:val="231F20"/>
          <w:spacing w:val="-3"/>
          <w:w w:val="85"/>
        </w:rPr>
        <w:t xml:space="preserve"> </w:t>
      </w:r>
      <w:r>
        <w:rPr>
          <w:rFonts w:ascii="Arial" w:hAnsi="Arial"/>
          <w:color w:val="231F20"/>
          <w:w w:val="85"/>
        </w:rPr>
        <w:t>attitude</w:t>
      </w:r>
      <w:r>
        <w:rPr>
          <w:rFonts w:ascii="Arial" w:hAnsi="Arial"/>
          <w:color w:val="231F20"/>
          <w:spacing w:val="-2"/>
          <w:w w:val="85"/>
        </w:rPr>
        <w:t xml:space="preserve"> </w:t>
      </w:r>
      <w:r>
        <w:rPr>
          <w:rFonts w:ascii="Arial" w:hAnsi="Arial"/>
          <w:color w:val="231F20"/>
          <w:w w:val="85"/>
        </w:rPr>
        <w:t>as</w:t>
      </w:r>
      <w:r>
        <w:rPr>
          <w:rFonts w:ascii="Arial" w:hAnsi="Arial"/>
          <w:color w:val="231F20"/>
          <w:spacing w:val="-3"/>
          <w:w w:val="85"/>
        </w:rPr>
        <w:t xml:space="preserve"> </w:t>
      </w:r>
      <w:r>
        <w:rPr>
          <w:rFonts w:ascii="Arial" w:hAnsi="Arial"/>
          <w:color w:val="231F20"/>
          <w:w w:val="85"/>
        </w:rPr>
        <w:t>consequent</w:t>
      </w:r>
      <w:r>
        <w:rPr>
          <w:rFonts w:ascii="Arial" w:hAnsi="Arial"/>
          <w:color w:val="231F20"/>
          <w:spacing w:val="-1"/>
          <w:w w:val="85"/>
        </w:rPr>
        <w:t xml:space="preserve"> </w:t>
      </w:r>
      <w:r>
        <w:rPr>
          <w:rFonts w:ascii="Arial" w:hAnsi="Arial"/>
          <w:color w:val="231F20"/>
          <w:w w:val="85"/>
        </w:rPr>
        <w:t>variable</w:t>
      </w:r>
      <w:r>
        <w:rPr>
          <w:rFonts w:ascii="Arial" w:hAnsi="Arial"/>
          <w:color w:val="231F20"/>
          <w:spacing w:val="-4"/>
          <w:w w:val="85"/>
        </w:rPr>
        <w:t xml:space="preserve"> </w:t>
      </w:r>
      <w:r>
        <w:rPr>
          <w:rFonts w:ascii="Arial" w:hAnsi="Arial"/>
          <w:color w:val="231F20"/>
          <w:w w:val="85"/>
        </w:rPr>
        <w:t>(ﬁctions</w:t>
      </w:r>
      <w:r>
        <w:rPr>
          <w:rFonts w:ascii="Arial" w:hAnsi="Arial"/>
          <w:color w:val="231F20"/>
          <w:spacing w:val="-2"/>
          <w:w w:val="85"/>
        </w:rPr>
        <w:t xml:space="preserve"> brand)</w:t>
      </w:r>
    </w:p>
    <w:p w14:paraId="63F8CABE" w14:textId="77777777" w:rsidR="004E34A7" w:rsidRDefault="00000000">
      <w:pPr>
        <w:pStyle w:val="BodyText"/>
        <w:ind w:left="0"/>
        <w:rPr>
          <w:rFonts w:ascii="Arial"/>
          <w:sz w:val="15"/>
        </w:rPr>
      </w:pPr>
      <w:r>
        <w:rPr>
          <w:noProof/>
        </w:rPr>
        <w:drawing>
          <wp:anchor distT="0" distB="0" distL="0" distR="0" simplePos="0" relativeHeight="6" behindDoc="0" locked="0" layoutInCell="1" allowOverlap="1" wp14:anchorId="63F8CBCC" wp14:editId="63F8CBCD">
            <wp:simplePos x="0" y="0"/>
            <wp:positionH relativeFrom="page">
              <wp:posOffset>1885683</wp:posOffset>
            </wp:positionH>
            <wp:positionV relativeFrom="paragraph">
              <wp:posOffset>125324</wp:posOffset>
            </wp:positionV>
            <wp:extent cx="3962985" cy="152095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3962985" cy="1520952"/>
                    </a:xfrm>
                    <a:prstGeom prst="rect">
                      <a:avLst/>
                    </a:prstGeom>
                  </pic:spPr>
                </pic:pic>
              </a:graphicData>
            </a:graphic>
          </wp:anchor>
        </w:drawing>
      </w:r>
    </w:p>
    <w:p w14:paraId="63F8CABF" w14:textId="77777777" w:rsidR="004E34A7" w:rsidRDefault="004E34A7">
      <w:pPr>
        <w:pStyle w:val="BodyText"/>
        <w:ind w:left="0"/>
        <w:rPr>
          <w:rFonts w:ascii="Arial"/>
          <w:sz w:val="22"/>
        </w:rPr>
      </w:pPr>
    </w:p>
    <w:p w14:paraId="63F8CAC0" w14:textId="77777777" w:rsidR="004E34A7" w:rsidRDefault="004E34A7">
      <w:pPr>
        <w:pStyle w:val="BodyText"/>
        <w:spacing w:before="2"/>
        <w:ind w:left="0"/>
        <w:rPr>
          <w:rFonts w:ascii="Arial"/>
          <w:sz w:val="21"/>
        </w:rPr>
      </w:pPr>
    </w:p>
    <w:p w14:paraId="63F8CAC1" w14:textId="77777777" w:rsidR="004E34A7" w:rsidRDefault="00000000">
      <w:pPr>
        <w:pStyle w:val="BodyText"/>
        <w:spacing w:before="1"/>
        <w:rPr>
          <w:rFonts w:ascii="Arial" w:hAnsi="Arial"/>
        </w:rPr>
      </w:pPr>
      <w:bookmarkStart w:id="16" w:name="_bookmark4"/>
      <w:bookmarkEnd w:id="16"/>
      <w:r>
        <w:rPr>
          <w:rFonts w:ascii="Arial" w:hAnsi="Arial"/>
          <w:color w:val="231F20"/>
          <w:w w:val="85"/>
        </w:rPr>
        <w:t>Figure</w:t>
      </w:r>
      <w:r>
        <w:rPr>
          <w:rFonts w:ascii="Arial" w:hAnsi="Arial"/>
          <w:color w:val="231F20"/>
          <w:spacing w:val="-3"/>
          <w:w w:val="85"/>
        </w:rPr>
        <w:t xml:space="preserve"> </w:t>
      </w:r>
      <w:r>
        <w:rPr>
          <w:rFonts w:ascii="Arial" w:hAnsi="Arial"/>
          <w:color w:val="231F20"/>
          <w:w w:val="85"/>
        </w:rPr>
        <w:t>3</w:t>
      </w:r>
      <w:r>
        <w:rPr>
          <w:rFonts w:ascii="Arial" w:hAnsi="Arial"/>
          <w:color w:val="231F20"/>
          <w:spacing w:val="54"/>
        </w:rPr>
        <w:t xml:space="preserve"> </w:t>
      </w:r>
      <w:r>
        <w:rPr>
          <w:rFonts w:ascii="Arial" w:hAnsi="Arial"/>
          <w:color w:val="231F20"/>
          <w:w w:val="85"/>
        </w:rPr>
        <w:t>Mediation</w:t>
      </w:r>
      <w:r>
        <w:rPr>
          <w:rFonts w:ascii="Arial" w:hAnsi="Arial"/>
          <w:color w:val="231F20"/>
          <w:spacing w:val="-4"/>
          <w:w w:val="85"/>
        </w:rPr>
        <w:t xml:space="preserve"> </w:t>
      </w:r>
      <w:r>
        <w:rPr>
          <w:rFonts w:ascii="Arial" w:hAnsi="Arial"/>
          <w:color w:val="231F20"/>
          <w:w w:val="85"/>
        </w:rPr>
        <w:t>analysis</w:t>
      </w:r>
      <w:r>
        <w:rPr>
          <w:rFonts w:ascii="Arial" w:hAnsi="Arial"/>
          <w:color w:val="231F20"/>
          <w:spacing w:val="-4"/>
          <w:w w:val="85"/>
        </w:rPr>
        <w:t xml:space="preserve"> </w:t>
      </w:r>
      <w:r>
        <w:rPr>
          <w:rFonts w:ascii="Arial" w:hAnsi="Arial"/>
          <w:color w:val="231F20"/>
          <w:w w:val="85"/>
        </w:rPr>
        <w:t>with</w:t>
      </w:r>
      <w:r>
        <w:rPr>
          <w:rFonts w:ascii="Arial" w:hAnsi="Arial"/>
          <w:color w:val="231F20"/>
          <w:spacing w:val="-1"/>
          <w:w w:val="85"/>
        </w:rPr>
        <w:t xml:space="preserve"> </w:t>
      </w:r>
      <w:r>
        <w:rPr>
          <w:rFonts w:ascii="Arial" w:hAnsi="Arial"/>
          <w:color w:val="231F20"/>
          <w:w w:val="85"/>
        </w:rPr>
        <w:t>brand</w:t>
      </w:r>
      <w:r>
        <w:rPr>
          <w:rFonts w:ascii="Arial" w:hAnsi="Arial"/>
          <w:color w:val="231F20"/>
          <w:spacing w:val="-3"/>
          <w:w w:val="85"/>
        </w:rPr>
        <w:t xml:space="preserve"> </w:t>
      </w:r>
      <w:r>
        <w:rPr>
          <w:rFonts w:ascii="Arial" w:hAnsi="Arial"/>
          <w:color w:val="231F20"/>
          <w:w w:val="85"/>
        </w:rPr>
        <w:t>trust</w:t>
      </w:r>
      <w:r>
        <w:rPr>
          <w:rFonts w:ascii="Arial" w:hAnsi="Arial"/>
          <w:color w:val="231F20"/>
          <w:spacing w:val="-4"/>
          <w:w w:val="85"/>
        </w:rPr>
        <w:t xml:space="preserve"> </w:t>
      </w:r>
      <w:r>
        <w:rPr>
          <w:rFonts w:ascii="Arial" w:hAnsi="Arial"/>
          <w:color w:val="231F20"/>
          <w:w w:val="85"/>
        </w:rPr>
        <w:t>as</w:t>
      </w:r>
      <w:r>
        <w:rPr>
          <w:rFonts w:ascii="Arial" w:hAnsi="Arial"/>
          <w:color w:val="231F20"/>
          <w:spacing w:val="-2"/>
          <w:w w:val="85"/>
        </w:rPr>
        <w:t xml:space="preserve"> </w:t>
      </w:r>
      <w:r>
        <w:rPr>
          <w:rFonts w:ascii="Arial" w:hAnsi="Arial"/>
          <w:color w:val="231F20"/>
          <w:w w:val="85"/>
        </w:rPr>
        <w:t>consequent</w:t>
      </w:r>
      <w:r>
        <w:rPr>
          <w:rFonts w:ascii="Arial" w:hAnsi="Arial"/>
          <w:color w:val="231F20"/>
          <w:spacing w:val="-4"/>
          <w:w w:val="85"/>
        </w:rPr>
        <w:t xml:space="preserve"> </w:t>
      </w:r>
      <w:r>
        <w:rPr>
          <w:rFonts w:ascii="Arial" w:hAnsi="Arial"/>
          <w:color w:val="231F20"/>
          <w:w w:val="85"/>
        </w:rPr>
        <w:t>variable</w:t>
      </w:r>
      <w:r>
        <w:rPr>
          <w:rFonts w:ascii="Arial" w:hAnsi="Arial"/>
          <w:color w:val="231F20"/>
          <w:spacing w:val="-2"/>
          <w:w w:val="85"/>
        </w:rPr>
        <w:t xml:space="preserve"> </w:t>
      </w:r>
      <w:r>
        <w:rPr>
          <w:rFonts w:ascii="Arial" w:hAnsi="Arial"/>
          <w:color w:val="231F20"/>
          <w:w w:val="85"/>
        </w:rPr>
        <w:t>(ﬁctions</w:t>
      </w:r>
      <w:r>
        <w:rPr>
          <w:rFonts w:ascii="Arial" w:hAnsi="Arial"/>
          <w:color w:val="231F20"/>
          <w:spacing w:val="-3"/>
          <w:w w:val="85"/>
        </w:rPr>
        <w:t xml:space="preserve"> </w:t>
      </w:r>
      <w:r>
        <w:rPr>
          <w:rFonts w:ascii="Arial" w:hAnsi="Arial"/>
          <w:color w:val="231F20"/>
          <w:spacing w:val="-2"/>
          <w:w w:val="85"/>
        </w:rPr>
        <w:t>brand)</w:t>
      </w:r>
    </w:p>
    <w:p w14:paraId="63F8CAC2" w14:textId="77777777" w:rsidR="004E34A7" w:rsidRDefault="00000000">
      <w:pPr>
        <w:pStyle w:val="BodyText"/>
        <w:spacing w:before="10"/>
        <w:ind w:left="0"/>
        <w:rPr>
          <w:rFonts w:ascii="Arial"/>
          <w:sz w:val="14"/>
        </w:rPr>
      </w:pPr>
      <w:r>
        <w:rPr>
          <w:noProof/>
        </w:rPr>
        <w:drawing>
          <wp:anchor distT="0" distB="0" distL="0" distR="0" simplePos="0" relativeHeight="7" behindDoc="0" locked="0" layoutInCell="1" allowOverlap="1" wp14:anchorId="63F8CBCE" wp14:editId="63F8CBCF">
            <wp:simplePos x="0" y="0"/>
            <wp:positionH relativeFrom="page">
              <wp:posOffset>1885683</wp:posOffset>
            </wp:positionH>
            <wp:positionV relativeFrom="paragraph">
              <wp:posOffset>124040</wp:posOffset>
            </wp:positionV>
            <wp:extent cx="3838971" cy="157381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3838971" cy="1573815"/>
                    </a:xfrm>
                    <a:prstGeom prst="rect">
                      <a:avLst/>
                    </a:prstGeom>
                  </pic:spPr>
                </pic:pic>
              </a:graphicData>
            </a:graphic>
          </wp:anchor>
        </w:drawing>
      </w:r>
    </w:p>
    <w:p w14:paraId="63F8CAC3" w14:textId="77777777" w:rsidR="004E34A7" w:rsidRDefault="004E34A7">
      <w:pPr>
        <w:rPr>
          <w:rFonts w:ascii="Arial"/>
          <w:sz w:val="14"/>
        </w:rPr>
        <w:sectPr w:rsidR="004E34A7">
          <w:type w:val="continuous"/>
          <w:pgSz w:w="12190" w:h="15770"/>
          <w:pgMar w:top="1260" w:right="860" w:bottom="660" w:left="920" w:header="749" w:footer="475" w:gutter="0"/>
          <w:cols w:space="720"/>
        </w:sectPr>
      </w:pPr>
    </w:p>
    <w:p w14:paraId="63F8CAC4" w14:textId="77777777" w:rsidR="004E34A7" w:rsidRDefault="00000000">
      <w:pPr>
        <w:pStyle w:val="BodyText"/>
        <w:spacing w:before="156"/>
        <w:rPr>
          <w:rFonts w:ascii="Arial" w:hAnsi="Arial"/>
        </w:rPr>
      </w:pPr>
      <w:bookmarkStart w:id="17" w:name="_bookmark5"/>
      <w:bookmarkEnd w:id="17"/>
      <w:r>
        <w:rPr>
          <w:rFonts w:ascii="Arial" w:hAnsi="Arial"/>
          <w:color w:val="231F20"/>
          <w:w w:val="85"/>
        </w:rPr>
        <w:lastRenderedPageBreak/>
        <w:t>Figure</w:t>
      </w:r>
      <w:r>
        <w:rPr>
          <w:rFonts w:ascii="Arial" w:hAnsi="Arial"/>
          <w:color w:val="231F20"/>
          <w:spacing w:val="-3"/>
          <w:w w:val="85"/>
        </w:rPr>
        <w:t xml:space="preserve"> </w:t>
      </w:r>
      <w:r>
        <w:rPr>
          <w:rFonts w:ascii="Arial" w:hAnsi="Arial"/>
          <w:color w:val="231F20"/>
          <w:w w:val="85"/>
        </w:rPr>
        <w:t>4</w:t>
      </w:r>
      <w:r>
        <w:rPr>
          <w:rFonts w:ascii="Arial" w:hAnsi="Arial"/>
          <w:color w:val="231F20"/>
          <w:spacing w:val="55"/>
        </w:rPr>
        <w:t xml:space="preserve"> </w:t>
      </w:r>
      <w:r>
        <w:rPr>
          <w:rFonts w:ascii="Arial" w:hAnsi="Arial"/>
          <w:color w:val="231F20"/>
          <w:w w:val="85"/>
        </w:rPr>
        <w:t>Mediation</w:t>
      </w:r>
      <w:r>
        <w:rPr>
          <w:rFonts w:ascii="Arial" w:hAnsi="Arial"/>
          <w:color w:val="231F20"/>
          <w:spacing w:val="-5"/>
          <w:w w:val="85"/>
        </w:rPr>
        <w:t xml:space="preserve"> </w:t>
      </w:r>
      <w:r>
        <w:rPr>
          <w:rFonts w:ascii="Arial" w:hAnsi="Arial"/>
          <w:color w:val="231F20"/>
          <w:w w:val="85"/>
        </w:rPr>
        <w:t>analysis</w:t>
      </w:r>
      <w:r>
        <w:rPr>
          <w:rFonts w:ascii="Arial" w:hAnsi="Arial"/>
          <w:color w:val="231F20"/>
          <w:spacing w:val="-3"/>
          <w:w w:val="85"/>
        </w:rPr>
        <w:t xml:space="preserve"> </w:t>
      </w:r>
      <w:r>
        <w:rPr>
          <w:rFonts w:ascii="Arial" w:hAnsi="Arial"/>
          <w:color w:val="231F20"/>
          <w:w w:val="85"/>
        </w:rPr>
        <w:t>with</w:t>
      </w:r>
      <w:r>
        <w:rPr>
          <w:rFonts w:ascii="Arial" w:hAnsi="Arial"/>
          <w:color w:val="231F20"/>
          <w:spacing w:val="-1"/>
          <w:w w:val="85"/>
        </w:rPr>
        <w:t xml:space="preserve"> </w:t>
      </w:r>
      <w:r>
        <w:rPr>
          <w:rFonts w:ascii="Arial" w:hAnsi="Arial"/>
          <w:color w:val="231F20"/>
          <w:w w:val="85"/>
        </w:rPr>
        <w:t>behavioral</w:t>
      </w:r>
      <w:r>
        <w:rPr>
          <w:rFonts w:ascii="Arial" w:hAnsi="Arial"/>
          <w:color w:val="231F20"/>
          <w:spacing w:val="-2"/>
          <w:w w:val="85"/>
        </w:rPr>
        <w:t xml:space="preserve"> </w:t>
      </w:r>
      <w:r>
        <w:rPr>
          <w:rFonts w:ascii="Arial" w:hAnsi="Arial"/>
          <w:color w:val="231F20"/>
          <w:w w:val="85"/>
        </w:rPr>
        <w:t>intention</w:t>
      </w:r>
      <w:r>
        <w:rPr>
          <w:rFonts w:ascii="Arial" w:hAnsi="Arial"/>
          <w:color w:val="231F20"/>
          <w:spacing w:val="-1"/>
          <w:w w:val="85"/>
        </w:rPr>
        <w:t xml:space="preserve"> </w:t>
      </w:r>
      <w:r>
        <w:rPr>
          <w:rFonts w:ascii="Arial" w:hAnsi="Arial"/>
          <w:color w:val="231F20"/>
          <w:w w:val="85"/>
        </w:rPr>
        <w:t>as</w:t>
      </w:r>
      <w:r>
        <w:rPr>
          <w:rFonts w:ascii="Arial" w:hAnsi="Arial"/>
          <w:color w:val="231F20"/>
          <w:spacing w:val="-3"/>
          <w:w w:val="85"/>
        </w:rPr>
        <w:t xml:space="preserve"> </w:t>
      </w:r>
      <w:r>
        <w:rPr>
          <w:rFonts w:ascii="Arial" w:hAnsi="Arial"/>
          <w:color w:val="231F20"/>
          <w:w w:val="85"/>
        </w:rPr>
        <w:t>consequent</w:t>
      </w:r>
      <w:r>
        <w:rPr>
          <w:rFonts w:ascii="Arial" w:hAnsi="Arial"/>
          <w:color w:val="231F20"/>
          <w:spacing w:val="-2"/>
          <w:w w:val="85"/>
        </w:rPr>
        <w:t xml:space="preserve"> </w:t>
      </w:r>
      <w:r>
        <w:rPr>
          <w:rFonts w:ascii="Arial" w:hAnsi="Arial"/>
          <w:color w:val="231F20"/>
          <w:w w:val="85"/>
        </w:rPr>
        <w:t>variable</w:t>
      </w:r>
      <w:r>
        <w:rPr>
          <w:rFonts w:ascii="Arial" w:hAnsi="Arial"/>
          <w:color w:val="231F20"/>
          <w:spacing w:val="-2"/>
          <w:w w:val="85"/>
        </w:rPr>
        <w:t xml:space="preserve"> </w:t>
      </w:r>
      <w:r>
        <w:rPr>
          <w:rFonts w:ascii="Arial" w:hAnsi="Arial"/>
          <w:color w:val="231F20"/>
          <w:w w:val="85"/>
        </w:rPr>
        <w:t>(ﬁctions</w:t>
      </w:r>
      <w:r>
        <w:rPr>
          <w:rFonts w:ascii="Arial" w:hAnsi="Arial"/>
          <w:color w:val="231F20"/>
          <w:spacing w:val="-4"/>
          <w:w w:val="85"/>
        </w:rPr>
        <w:t xml:space="preserve"> </w:t>
      </w:r>
      <w:r>
        <w:rPr>
          <w:rFonts w:ascii="Arial" w:hAnsi="Arial"/>
          <w:color w:val="231F20"/>
          <w:spacing w:val="-2"/>
          <w:w w:val="85"/>
        </w:rPr>
        <w:t>brand)</w:t>
      </w:r>
    </w:p>
    <w:p w14:paraId="63F8CAC5" w14:textId="77777777" w:rsidR="004E34A7" w:rsidRDefault="00000000">
      <w:pPr>
        <w:pStyle w:val="BodyText"/>
        <w:ind w:left="0"/>
        <w:rPr>
          <w:rFonts w:ascii="Arial"/>
          <w:sz w:val="15"/>
        </w:rPr>
      </w:pPr>
      <w:r>
        <w:rPr>
          <w:noProof/>
        </w:rPr>
        <w:drawing>
          <wp:anchor distT="0" distB="0" distL="0" distR="0" simplePos="0" relativeHeight="8" behindDoc="0" locked="0" layoutInCell="1" allowOverlap="1" wp14:anchorId="63F8CBD0" wp14:editId="63F8CBD1">
            <wp:simplePos x="0" y="0"/>
            <wp:positionH relativeFrom="page">
              <wp:posOffset>1885683</wp:posOffset>
            </wp:positionH>
            <wp:positionV relativeFrom="paragraph">
              <wp:posOffset>125334</wp:posOffset>
            </wp:positionV>
            <wp:extent cx="3962406" cy="162153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3962406" cy="1621536"/>
                    </a:xfrm>
                    <a:prstGeom prst="rect">
                      <a:avLst/>
                    </a:prstGeom>
                  </pic:spPr>
                </pic:pic>
              </a:graphicData>
            </a:graphic>
          </wp:anchor>
        </w:drawing>
      </w:r>
    </w:p>
    <w:p w14:paraId="63F8CAC6" w14:textId="77777777" w:rsidR="004E34A7" w:rsidRDefault="004E34A7">
      <w:pPr>
        <w:pStyle w:val="BodyText"/>
        <w:spacing w:before="9"/>
        <w:ind w:left="0"/>
        <w:rPr>
          <w:rFonts w:ascii="Arial"/>
          <w:sz w:val="20"/>
        </w:rPr>
      </w:pPr>
    </w:p>
    <w:p w14:paraId="63F8CAC7" w14:textId="77777777" w:rsidR="004E34A7" w:rsidRDefault="004E34A7">
      <w:pPr>
        <w:rPr>
          <w:rFonts w:ascii="Arial"/>
          <w:sz w:val="20"/>
        </w:rPr>
        <w:sectPr w:rsidR="004E34A7">
          <w:pgSz w:w="12190" w:h="15770"/>
          <w:pgMar w:top="1260" w:right="860" w:bottom="660" w:left="920" w:header="749" w:footer="475" w:gutter="0"/>
          <w:cols w:space="720"/>
        </w:sectPr>
      </w:pPr>
    </w:p>
    <w:p w14:paraId="63F8CAC8" w14:textId="77777777" w:rsidR="004E34A7" w:rsidRDefault="00000000">
      <w:pPr>
        <w:pStyle w:val="BodyText"/>
        <w:spacing w:before="96" w:line="256" w:lineRule="auto"/>
        <w:ind w:right="38"/>
        <w:jc w:val="both"/>
        <w:rPr>
          <w:rFonts w:ascii="Arial" w:hAnsi="Arial"/>
        </w:rPr>
      </w:pPr>
      <w:r>
        <w:rPr>
          <w:color w:val="231F20"/>
          <w:w w:val="110"/>
        </w:rPr>
        <w:t>(i.e. pre-existing brand attitude and brand familiarity). Pre- existing brand attitude (Cronbach</w:t>
      </w:r>
      <w:r>
        <w:rPr>
          <w:rFonts w:ascii="Arial" w:hAnsi="Arial"/>
          <w:color w:val="231F20"/>
          <w:w w:val="110"/>
        </w:rPr>
        <w:t>’</w:t>
      </w:r>
      <w:r>
        <w:rPr>
          <w:color w:val="231F20"/>
          <w:w w:val="110"/>
        </w:rPr>
        <w:t xml:space="preserve">s </w:t>
      </w:r>
      <w:r>
        <w:rPr>
          <w:rFonts w:ascii="Arial" w:hAnsi="Arial"/>
          <w:i/>
          <w:color w:val="231F20"/>
          <w:w w:val="110"/>
        </w:rPr>
        <w:t xml:space="preserve">a </w:t>
      </w:r>
      <w:r>
        <w:rPr>
          <w:color w:val="231F20"/>
          <w:w w:val="110"/>
        </w:rPr>
        <w:t xml:space="preserve">= 0.907), as adapted from </w:t>
      </w:r>
      <w:hyperlink w:anchor="_bookmark60" w:history="1">
        <w:r>
          <w:rPr>
            <w:color w:val="0000FF"/>
            <w:w w:val="110"/>
          </w:rPr>
          <w:t xml:space="preserve">Lutz </w:t>
        </w:r>
        <w:r>
          <w:rPr>
            <w:i/>
            <w:color w:val="0000FF"/>
            <w:w w:val="110"/>
          </w:rPr>
          <w:t xml:space="preserve">et al. </w:t>
        </w:r>
        <w:r>
          <w:rPr>
            <w:color w:val="0000FF"/>
            <w:w w:val="110"/>
          </w:rPr>
          <w:t>(1983)</w:t>
        </w:r>
      </w:hyperlink>
      <w:r>
        <w:rPr>
          <w:color w:val="231F20"/>
          <w:w w:val="110"/>
        </w:rPr>
        <w:t xml:space="preserve">, was measured using a seven-point </w:t>
      </w:r>
      <w:r>
        <w:rPr>
          <w:color w:val="231F20"/>
          <w:spacing w:val="-2"/>
          <w:w w:val="110"/>
        </w:rPr>
        <w:t>bipolar</w:t>
      </w:r>
      <w:r>
        <w:rPr>
          <w:color w:val="231F20"/>
          <w:spacing w:val="-7"/>
          <w:w w:val="110"/>
        </w:rPr>
        <w:t xml:space="preserve"> </w:t>
      </w:r>
      <w:r>
        <w:rPr>
          <w:color w:val="231F20"/>
          <w:spacing w:val="-2"/>
          <w:w w:val="110"/>
        </w:rPr>
        <w:t>scale</w:t>
      </w:r>
      <w:r>
        <w:rPr>
          <w:color w:val="231F20"/>
          <w:spacing w:val="-7"/>
          <w:w w:val="110"/>
        </w:rPr>
        <w:t xml:space="preserve"> </w:t>
      </w:r>
      <w:r>
        <w:rPr>
          <w:color w:val="231F20"/>
          <w:spacing w:val="-2"/>
          <w:w w:val="110"/>
        </w:rPr>
        <w:t>with</w:t>
      </w:r>
      <w:r>
        <w:rPr>
          <w:color w:val="231F20"/>
          <w:spacing w:val="-5"/>
          <w:w w:val="110"/>
        </w:rPr>
        <w:t xml:space="preserve"> </w:t>
      </w:r>
      <w:r>
        <w:rPr>
          <w:color w:val="231F20"/>
          <w:spacing w:val="-2"/>
          <w:w w:val="110"/>
        </w:rPr>
        <w:t>items</w:t>
      </w:r>
      <w:r>
        <w:rPr>
          <w:color w:val="231F20"/>
          <w:spacing w:val="-7"/>
          <w:w w:val="110"/>
        </w:rPr>
        <w:t xml:space="preserve"> </w:t>
      </w:r>
      <w:r>
        <w:rPr>
          <w:color w:val="231F20"/>
          <w:spacing w:val="-2"/>
          <w:w w:val="110"/>
        </w:rPr>
        <w:t>including</w:t>
      </w:r>
      <w:r>
        <w:rPr>
          <w:color w:val="231F20"/>
          <w:spacing w:val="-8"/>
          <w:w w:val="110"/>
        </w:rPr>
        <w:t xml:space="preserve"> </w:t>
      </w:r>
      <w:r>
        <w:rPr>
          <w:rFonts w:ascii="Arial" w:hAnsi="Arial"/>
          <w:color w:val="231F20"/>
          <w:spacing w:val="-2"/>
          <w:w w:val="110"/>
        </w:rPr>
        <w:t>“</w:t>
      </w:r>
      <w:r>
        <w:rPr>
          <w:color w:val="231F20"/>
          <w:spacing w:val="-2"/>
          <w:w w:val="110"/>
        </w:rPr>
        <w:t>negative</w:t>
      </w:r>
      <w:r>
        <w:rPr>
          <w:color w:val="231F20"/>
          <w:spacing w:val="-6"/>
          <w:w w:val="110"/>
        </w:rPr>
        <w:t xml:space="preserve"> </w:t>
      </w:r>
      <w:r>
        <w:rPr>
          <w:color w:val="231F20"/>
          <w:spacing w:val="-2"/>
          <w:w w:val="110"/>
        </w:rPr>
        <w:t>=</w:t>
      </w:r>
      <w:r>
        <w:rPr>
          <w:color w:val="231F20"/>
          <w:spacing w:val="-5"/>
          <w:w w:val="110"/>
        </w:rPr>
        <w:t xml:space="preserve"> </w:t>
      </w:r>
      <w:r>
        <w:rPr>
          <w:color w:val="231F20"/>
          <w:spacing w:val="-2"/>
          <w:w w:val="110"/>
        </w:rPr>
        <w:t>1</w:t>
      </w:r>
      <w:r>
        <w:rPr>
          <w:rFonts w:ascii="Arial" w:hAnsi="Arial"/>
          <w:color w:val="231F20"/>
          <w:spacing w:val="-2"/>
          <w:w w:val="110"/>
        </w:rPr>
        <w:t>”</w:t>
      </w:r>
      <w:r>
        <w:rPr>
          <w:rFonts w:ascii="Arial" w:hAnsi="Arial"/>
          <w:color w:val="231F20"/>
          <w:spacing w:val="-11"/>
          <w:w w:val="110"/>
        </w:rPr>
        <w:t xml:space="preserve"> </w:t>
      </w:r>
      <w:r>
        <w:rPr>
          <w:color w:val="231F20"/>
          <w:spacing w:val="-2"/>
          <w:w w:val="110"/>
        </w:rPr>
        <w:t>to</w:t>
      </w:r>
      <w:r>
        <w:rPr>
          <w:color w:val="231F20"/>
          <w:spacing w:val="-8"/>
          <w:w w:val="110"/>
        </w:rPr>
        <w:t xml:space="preserve"> </w:t>
      </w:r>
      <w:r>
        <w:rPr>
          <w:rFonts w:ascii="Arial" w:hAnsi="Arial"/>
          <w:color w:val="231F20"/>
          <w:spacing w:val="-2"/>
          <w:w w:val="110"/>
        </w:rPr>
        <w:t>“</w:t>
      </w:r>
      <w:r>
        <w:rPr>
          <w:color w:val="231F20"/>
          <w:spacing w:val="-2"/>
          <w:w w:val="110"/>
        </w:rPr>
        <w:t>positive</w:t>
      </w:r>
      <w:r>
        <w:rPr>
          <w:color w:val="231F20"/>
          <w:spacing w:val="-5"/>
          <w:w w:val="110"/>
        </w:rPr>
        <w:t xml:space="preserve"> </w:t>
      </w:r>
      <w:r>
        <w:rPr>
          <w:color w:val="231F20"/>
          <w:spacing w:val="-2"/>
          <w:w w:val="110"/>
        </w:rPr>
        <w:t xml:space="preserve">= </w:t>
      </w:r>
      <w:r>
        <w:rPr>
          <w:color w:val="231F20"/>
          <w:w w:val="110"/>
        </w:rPr>
        <w:t>7</w:t>
      </w:r>
      <w:r>
        <w:rPr>
          <w:rFonts w:ascii="Arial" w:hAnsi="Arial"/>
          <w:color w:val="231F20"/>
          <w:w w:val="110"/>
        </w:rPr>
        <w:t>”</w:t>
      </w:r>
      <w:r>
        <w:rPr>
          <w:color w:val="231F20"/>
          <w:w w:val="110"/>
        </w:rPr>
        <w:t xml:space="preserve">; </w:t>
      </w:r>
      <w:r>
        <w:rPr>
          <w:rFonts w:ascii="Arial" w:hAnsi="Arial"/>
          <w:color w:val="231F20"/>
          <w:w w:val="110"/>
        </w:rPr>
        <w:t>“</w:t>
      </w:r>
      <w:r>
        <w:rPr>
          <w:color w:val="231F20"/>
          <w:w w:val="110"/>
        </w:rPr>
        <w:t>bad = 1</w:t>
      </w:r>
      <w:r>
        <w:rPr>
          <w:rFonts w:ascii="Arial" w:hAnsi="Arial"/>
          <w:color w:val="231F20"/>
          <w:w w:val="110"/>
        </w:rPr>
        <w:t xml:space="preserve">” </w:t>
      </w:r>
      <w:r>
        <w:rPr>
          <w:color w:val="231F20"/>
          <w:w w:val="110"/>
        </w:rPr>
        <w:t xml:space="preserve">to </w:t>
      </w:r>
      <w:r>
        <w:rPr>
          <w:rFonts w:ascii="Arial" w:hAnsi="Arial"/>
          <w:color w:val="231F20"/>
          <w:w w:val="110"/>
        </w:rPr>
        <w:t>“</w:t>
      </w:r>
      <w:r>
        <w:rPr>
          <w:color w:val="231F20"/>
          <w:w w:val="110"/>
        </w:rPr>
        <w:t>good = 7</w:t>
      </w:r>
      <w:r>
        <w:rPr>
          <w:rFonts w:ascii="Arial" w:hAnsi="Arial"/>
          <w:color w:val="231F20"/>
          <w:w w:val="110"/>
        </w:rPr>
        <w:t>”</w:t>
      </w:r>
      <w:r>
        <w:rPr>
          <w:color w:val="231F20"/>
          <w:w w:val="110"/>
        </w:rPr>
        <w:t xml:space="preserve">; and </w:t>
      </w:r>
      <w:r>
        <w:rPr>
          <w:rFonts w:ascii="Arial" w:hAnsi="Arial"/>
          <w:color w:val="231F20"/>
          <w:w w:val="110"/>
        </w:rPr>
        <w:t>“</w:t>
      </w:r>
      <w:r>
        <w:rPr>
          <w:color w:val="231F20"/>
          <w:w w:val="110"/>
        </w:rPr>
        <w:t>unfavorable = 1</w:t>
      </w:r>
      <w:r>
        <w:rPr>
          <w:rFonts w:ascii="Arial" w:hAnsi="Arial"/>
          <w:color w:val="231F20"/>
          <w:w w:val="110"/>
        </w:rPr>
        <w:t xml:space="preserve">” </w:t>
      </w:r>
      <w:r>
        <w:rPr>
          <w:color w:val="231F20"/>
          <w:w w:val="110"/>
        </w:rPr>
        <w:t xml:space="preserve">to </w:t>
      </w:r>
      <w:r>
        <w:rPr>
          <w:rFonts w:ascii="Arial" w:hAnsi="Arial"/>
          <w:color w:val="231F20"/>
          <w:w w:val="110"/>
        </w:rPr>
        <w:t>“</w:t>
      </w:r>
      <w:r>
        <w:rPr>
          <w:color w:val="231F20"/>
          <w:w w:val="110"/>
        </w:rPr>
        <w:t>favorable</w:t>
      </w:r>
      <w:r>
        <w:rPr>
          <w:color w:val="231F20"/>
          <w:spacing w:val="-13"/>
          <w:w w:val="110"/>
        </w:rPr>
        <w:t xml:space="preserve"> </w:t>
      </w:r>
      <w:r>
        <w:rPr>
          <w:color w:val="231F20"/>
          <w:w w:val="110"/>
        </w:rPr>
        <w:t>=</w:t>
      </w:r>
      <w:r>
        <w:rPr>
          <w:color w:val="231F20"/>
          <w:spacing w:val="-12"/>
          <w:w w:val="110"/>
        </w:rPr>
        <w:t xml:space="preserve"> </w:t>
      </w:r>
      <w:r>
        <w:rPr>
          <w:color w:val="231F20"/>
          <w:w w:val="110"/>
        </w:rPr>
        <w:t>7.</w:t>
      </w:r>
      <w:r>
        <w:rPr>
          <w:rFonts w:ascii="Arial" w:hAnsi="Arial"/>
          <w:color w:val="231F20"/>
          <w:w w:val="110"/>
        </w:rPr>
        <w:t>”</w:t>
      </w:r>
      <w:r>
        <w:rPr>
          <w:rFonts w:ascii="Arial" w:hAnsi="Arial"/>
          <w:color w:val="231F20"/>
          <w:spacing w:val="-14"/>
          <w:w w:val="110"/>
        </w:rPr>
        <w:t xml:space="preserve"> </w:t>
      </w:r>
      <w:r>
        <w:rPr>
          <w:color w:val="231F20"/>
          <w:w w:val="110"/>
        </w:rPr>
        <w:t>Brand</w:t>
      </w:r>
      <w:r>
        <w:rPr>
          <w:color w:val="231F20"/>
          <w:spacing w:val="-12"/>
          <w:w w:val="110"/>
        </w:rPr>
        <w:t xml:space="preserve"> </w:t>
      </w:r>
      <w:r>
        <w:rPr>
          <w:color w:val="231F20"/>
          <w:w w:val="110"/>
        </w:rPr>
        <w:t>familiarity</w:t>
      </w:r>
      <w:r>
        <w:rPr>
          <w:color w:val="231F20"/>
          <w:spacing w:val="-13"/>
          <w:w w:val="110"/>
        </w:rPr>
        <w:t xml:space="preserve"> </w:t>
      </w:r>
      <w:r>
        <w:rPr>
          <w:color w:val="231F20"/>
          <w:w w:val="110"/>
        </w:rPr>
        <w:t>(Cronbach</w:t>
      </w:r>
      <w:r>
        <w:rPr>
          <w:rFonts w:ascii="Arial" w:hAnsi="Arial"/>
          <w:color w:val="231F20"/>
          <w:w w:val="110"/>
        </w:rPr>
        <w:t>’</w:t>
      </w:r>
      <w:r>
        <w:rPr>
          <w:color w:val="231F20"/>
          <w:w w:val="110"/>
        </w:rPr>
        <w:t>s</w:t>
      </w:r>
      <w:r>
        <w:rPr>
          <w:color w:val="231F20"/>
          <w:spacing w:val="-12"/>
          <w:w w:val="110"/>
        </w:rPr>
        <w:t xml:space="preserve"> </w:t>
      </w:r>
      <w:r>
        <w:rPr>
          <w:rFonts w:ascii="Arial" w:hAnsi="Arial"/>
          <w:i/>
          <w:color w:val="231F20"/>
          <w:w w:val="110"/>
        </w:rPr>
        <w:t>a</w:t>
      </w:r>
      <w:r>
        <w:rPr>
          <w:rFonts w:ascii="Arial" w:hAnsi="Arial"/>
          <w:i/>
          <w:color w:val="231F20"/>
          <w:spacing w:val="-14"/>
          <w:w w:val="110"/>
        </w:rPr>
        <w:t xml:space="preserve"> </w:t>
      </w:r>
      <w:r>
        <w:rPr>
          <w:color w:val="231F20"/>
          <w:w w:val="110"/>
        </w:rPr>
        <w:t>=</w:t>
      </w:r>
      <w:r>
        <w:rPr>
          <w:color w:val="231F20"/>
          <w:spacing w:val="-12"/>
          <w:w w:val="110"/>
        </w:rPr>
        <w:t xml:space="preserve"> </w:t>
      </w:r>
      <w:r>
        <w:rPr>
          <w:color w:val="231F20"/>
          <w:w w:val="110"/>
        </w:rPr>
        <w:t>0.964)</w:t>
      </w:r>
      <w:r>
        <w:rPr>
          <w:color w:val="231F20"/>
          <w:spacing w:val="-13"/>
          <w:w w:val="110"/>
        </w:rPr>
        <w:t xml:space="preserve"> </w:t>
      </w:r>
      <w:r>
        <w:rPr>
          <w:color w:val="231F20"/>
          <w:w w:val="110"/>
        </w:rPr>
        <w:t>was measured</w:t>
      </w:r>
      <w:r>
        <w:rPr>
          <w:color w:val="231F20"/>
          <w:spacing w:val="-3"/>
          <w:w w:val="110"/>
        </w:rPr>
        <w:t xml:space="preserve"> </w:t>
      </w:r>
      <w:r>
        <w:rPr>
          <w:color w:val="231F20"/>
          <w:w w:val="110"/>
        </w:rPr>
        <w:t>using</w:t>
      </w:r>
      <w:r>
        <w:rPr>
          <w:color w:val="231F20"/>
          <w:spacing w:val="-3"/>
          <w:w w:val="110"/>
        </w:rPr>
        <w:t xml:space="preserve"> </w:t>
      </w:r>
      <w:r>
        <w:rPr>
          <w:color w:val="231F20"/>
          <w:w w:val="110"/>
        </w:rPr>
        <w:t>scale</w:t>
      </w:r>
      <w:r>
        <w:rPr>
          <w:color w:val="231F20"/>
          <w:spacing w:val="-3"/>
          <w:w w:val="110"/>
        </w:rPr>
        <w:t xml:space="preserve"> </w:t>
      </w:r>
      <w:r>
        <w:rPr>
          <w:color w:val="231F20"/>
          <w:w w:val="110"/>
        </w:rPr>
        <w:t>items</w:t>
      </w:r>
      <w:r>
        <w:rPr>
          <w:color w:val="231F20"/>
          <w:spacing w:val="-3"/>
          <w:w w:val="110"/>
        </w:rPr>
        <w:t xml:space="preserve"> </w:t>
      </w:r>
      <w:r>
        <w:rPr>
          <w:color w:val="231F20"/>
          <w:w w:val="110"/>
        </w:rPr>
        <w:t>from</w:t>
      </w:r>
      <w:r>
        <w:rPr>
          <w:color w:val="231F20"/>
          <w:spacing w:val="-3"/>
          <w:w w:val="110"/>
        </w:rPr>
        <w:t xml:space="preserve"> </w:t>
      </w:r>
      <w:hyperlink w:anchor="_bookmark14" w:history="1">
        <w:r>
          <w:rPr>
            <w:color w:val="0000FF"/>
            <w:w w:val="110"/>
          </w:rPr>
          <w:t>Becker-Olsen</w:t>
        </w:r>
        <w:r>
          <w:rPr>
            <w:color w:val="0000FF"/>
            <w:spacing w:val="-2"/>
            <w:w w:val="110"/>
          </w:rPr>
          <w:t xml:space="preserve"> </w:t>
        </w:r>
        <w:r>
          <w:rPr>
            <w:i/>
            <w:color w:val="0000FF"/>
            <w:w w:val="110"/>
          </w:rPr>
          <w:t>et</w:t>
        </w:r>
        <w:r>
          <w:rPr>
            <w:i/>
            <w:color w:val="0000FF"/>
            <w:spacing w:val="-3"/>
            <w:w w:val="110"/>
          </w:rPr>
          <w:t xml:space="preserve"> </w:t>
        </w:r>
        <w:r>
          <w:rPr>
            <w:i/>
            <w:color w:val="0000FF"/>
            <w:w w:val="110"/>
          </w:rPr>
          <w:t>al.</w:t>
        </w:r>
        <w:r>
          <w:rPr>
            <w:i/>
            <w:color w:val="0000FF"/>
            <w:spacing w:val="-4"/>
            <w:w w:val="110"/>
          </w:rPr>
          <w:t xml:space="preserve"> </w:t>
        </w:r>
        <w:r>
          <w:rPr>
            <w:color w:val="0000FF"/>
            <w:w w:val="110"/>
          </w:rPr>
          <w:t>(2006)</w:t>
        </w:r>
      </w:hyperlink>
      <w:r>
        <w:rPr>
          <w:color w:val="231F20"/>
          <w:w w:val="110"/>
        </w:rPr>
        <w:t xml:space="preserve">, </w:t>
      </w:r>
      <w:bookmarkStart w:id="18" w:name="Data_analysis"/>
      <w:bookmarkEnd w:id="18"/>
      <w:r>
        <w:rPr>
          <w:color w:val="231F20"/>
          <w:w w:val="110"/>
        </w:rPr>
        <w:t xml:space="preserve">anchored with </w:t>
      </w:r>
      <w:r>
        <w:rPr>
          <w:rFonts w:ascii="Arial" w:hAnsi="Arial"/>
          <w:color w:val="231F20"/>
          <w:w w:val="110"/>
        </w:rPr>
        <w:t>“</w:t>
      </w:r>
      <w:r>
        <w:rPr>
          <w:color w:val="231F20"/>
          <w:w w:val="110"/>
        </w:rPr>
        <w:t>unfamiliar = 1</w:t>
      </w:r>
      <w:r>
        <w:rPr>
          <w:rFonts w:ascii="Arial" w:hAnsi="Arial"/>
          <w:color w:val="231F20"/>
          <w:w w:val="110"/>
        </w:rPr>
        <w:t xml:space="preserve">” </w:t>
      </w:r>
      <w:r>
        <w:rPr>
          <w:color w:val="231F20"/>
          <w:w w:val="110"/>
        </w:rPr>
        <w:t xml:space="preserve">to </w:t>
      </w:r>
      <w:r>
        <w:rPr>
          <w:rFonts w:ascii="Arial" w:hAnsi="Arial"/>
          <w:color w:val="231F20"/>
          <w:w w:val="110"/>
        </w:rPr>
        <w:t>“</w:t>
      </w:r>
      <w:r>
        <w:rPr>
          <w:color w:val="231F20"/>
          <w:w w:val="110"/>
        </w:rPr>
        <w:t>familiar = 7</w:t>
      </w:r>
      <w:r>
        <w:rPr>
          <w:rFonts w:ascii="Arial" w:hAnsi="Arial"/>
          <w:color w:val="231F20"/>
          <w:w w:val="110"/>
        </w:rPr>
        <w:t>”</w:t>
      </w:r>
      <w:r>
        <w:rPr>
          <w:color w:val="231F20"/>
          <w:w w:val="110"/>
        </w:rPr>
        <w:t xml:space="preserve">; </w:t>
      </w:r>
      <w:r>
        <w:rPr>
          <w:rFonts w:ascii="Arial" w:hAnsi="Arial"/>
          <w:color w:val="231F20"/>
          <w:w w:val="110"/>
        </w:rPr>
        <w:t>“</w:t>
      </w:r>
      <w:r>
        <w:rPr>
          <w:color w:val="231F20"/>
          <w:w w:val="110"/>
        </w:rPr>
        <w:t>did not recognize</w:t>
      </w:r>
      <w:r>
        <w:rPr>
          <w:color w:val="231F20"/>
          <w:spacing w:val="-10"/>
          <w:w w:val="110"/>
        </w:rPr>
        <w:t xml:space="preserve"> </w:t>
      </w:r>
      <w:r>
        <w:rPr>
          <w:color w:val="231F20"/>
          <w:w w:val="110"/>
        </w:rPr>
        <w:t>=</w:t>
      </w:r>
      <w:r>
        <w:rPr>
          <w:color w:val="231F20"/>
          <w:spacing w:val="-7"/>
          <w:w w:val="110"/>
        </w:rPr>
        <w:t xml:space="preserve"> </w:t>
      </w:r>
      <w:r>
        <w:rPr>
          <w:color w:val="231F20"/>
          <w:w w:val="110"/>
        </w:rPr>
        <w:t>1</w:t>
      </w:r>
      <w:r>
        <w:rPr>
          <w:rFonts w:ascii="Arial" w:hAnsi="Arial"/>
          <w:color w:val="231F20"/>
          <w:w w:val="110"/>
        </w:rPr>
        <w:t>”</w:t>
      </w:r>
      <w:r>
        <w:rPr>
          <w:rFonts w:ascii="Arial" w:hAnsi="Arial"/>
          <w:color w:val="231F20"/>
          <w:spacing w:val="-13"/>
          <w:w w:val="110"/>
        </w:rPr>
        <w:t xml:space="preserve"> </w:t>
      </w:r>
      <w:r>
        <w:rPr>
          <w:color w:val="231F20"/>
          <w:w w:val="110"/>
        </w:rPr>
        <w:t>to</w:t>
      </w:r>
      <w:r>
        <w:rPr>
          <w:color w:val="231F20"/>
          <w:spacing w:val="-9"/>
          <w:w w:val="110"/>
        </w:rPr>
        <w:t xml:space="preserve"> </w:t>
      </w:r>
      <w:r>
        <w:rPr>
          <w:rFonts w:ascii="Arial" w:hAnsi="Arial"/>
          <w:color w:val="231F20"/>
          <w:w w:val="110"/>
        </w:rPr>
        <w:t>“</w:t>
      </w:r>
      <w:r>
        <w:rPr>
          <w:color w:val="231F20"/>
          <w:w w:val="110"/>
        </w:rPr>
        <w:t>recognized</w:t>
      </w:r>
      <w:r>
        <w:rPr>
          <w:color w:val="231F20"/>
          <w:spacing w:val="-7"/>
          <w:w w:val="110"/>
        </w:rPr>
        <w:t xml:space="preserve"> </w:t>
      </w:r>
      <w:r>
        <w:rPr>
          <w:color w:val="231F20"/>
          <w:w w:val="110"/>
        </w:rPr>
        <w:t>=</w:t>
      </w:r>
      <w:r>
        <w:rPr>
          <w:color w:val="231F20"/>
          <w:spacing w:val="-8"/>
          <w:w w:val="110"/>
        </w:rPr>
        <w:t xml:space="preserve"> </w:t>
      </w:r>
      <w:r>
        <w:rPr>
          <w:color w:val="231F20"/>
          <w:w w:val="110"/>
        </w:rPr>
        <w:t>7</w:t>
      </w:r>
      <w:r>
        <w:rPr>
          <w:rFonts w:ascii="Arial" w:hAnsi="Arial"/>
          <w:color w:val="231F20"/>
          <w:w w:val="110"/>
        </w:rPr>
        <w:t>”</w:t>
      </w:r>
      <w:r>
        <w:rPr>
          <w:color w:val="231F20"/>
          <w:w w:val="110"/>
        </w:rPr>
        <w:t>;</w:t>
      </w:r>
      <w:r>
        <w:rPr>
          <w:color w:val="231F20"/>
          <w:spacing w:val="-8"/>
          <w:w w:val="110"/>
        </w:rPr>
        <w:t xml:space="preserve"> </w:t>
      </w:r>
      <w:r>
        <w:rPr>
          <w:color w:val="231F20"/>
          <w:w w:val="110"/>
        </w:rPr>
        <w:t>and</w:t>
      </w:r>
      <w:r>
        <w:rPr>
          <w:color w:val="231F20"/>
          <w:spacing w:val="-9"/>
          <w:w w:val="110"/>
        </w:rPr>
        <w:t xml:space="preserve"> </w:t>
      </w:r>
      <w:r>
        <w:rPr>
          <w:rFonts w:ascii="Arial" w:hAnsi="Arial"/>
          <w:color w:val="231F20"/>
          <w:w w:val="110"/>
        </w:rPr>
        <w:t>“</w:t>
      </w:r>
      <w:r>
        <w:rPr>
          <w:color w:val="231F20"/>
          <w:w w:val="110"/>
        </w:rPr>
        <w:t>had</w:t>
      </w:r>
      <w:r>
        <w:rPr>
          <w:color w:val="231F20"/>
          <w:spacing w:val="-9"/>
          <w:w w:val="110"/>
        </w:rPr>
        <w:t xml:space="preserve"> </w:t>
      </w:r>
      <w:r>
        <w:rPr>
          <w:color w:val="231F20"/>
          <w:w w:val="110"/>
        </w:rPr>
        <w:t>not</w:t>
      </w:r>
      <w:r>
        <w:rPr>
          <w:color w:val="231F20"/>
          <w:spacing w:val="-8"/>
          <w:w w:val="110"/>
        </w:rPr>
        <w:t xml:space="preserve"> </w:t>
      </w:r>
      <w:r>
        <w:rPr>
          <w:color w:val="231F20"/>
          <w:w w:val="110"/>
        </w:rPr>
        <w:t>heard</w:t>
      </w:r>
      <w:r>
        <w:rPr>
          <w:color w:val="231F20"/>
          <w:spacing w:val="-8"/>
          <w:w w:val="110"/>
        </w:rPr>
        <w:t xml:space="preserve"> </w:t>
      </w:r>
      <w:r>
        <w:rPr>
          <w:color w:val="231F20"/>
          <w:w w:val="110"/>
        </w:rPr>
        <w:t>of</w:t>
      </w:r>
      <w:r>
        <w:rPr>
          <w:color w:val="231F20"/>
          <w:spacing w:val="-8"/>
          <w:w w:val="110"/>
        </w:rPr>
        <w:t xml:space="preserve"> </w:t>
      </w:r>
      <w:r>
        <w:rPr>
          <w:color w:val="231F20"/>
          <w:w w:val="110"/>
        </w:rPr>
        <w:t>=</w:t>
      </w:r>
      <w:r>
        <w:rPr>
          <w:color w:val="231F20"/>
          <w:spacing w:val="-7"/>
          <w:w w:val="110"/>
        </w:rPr>
        <w:t xml:space="preserve"> </w:t>
      </w:r>
      <w:r>
        <w:rPr>
          <w:color w:val="231F20"/>
          <w:w w:val="110"/>
        </w:rPr>
        <w:t>1</w:t>
      </w:r>
      <w:r>
        <w:rPr>
          <w:rFonts w:ascii="Arial" w:hAnsi="Arial"/>
          <w:color w:val="231F20"/>
          <w:w w:val="110"/>
        </w:rPr>
        <w:t xml:space="preserve">” </w:t>
      </w:r>
      <w:r>
        <w:rPr>
          <w:color w:val="231F20"/>
          <w:w w:val="110"/>
        </w:rPr>
        <w:t xml:space="preserve">to </w:t>
      </w:r>
      <w:r>
        <w:rPr>
          <w:rFonts w:ascii="Arial" w:hAnsi="Arial"/>
          <w:color w:val="231F20"/>
          <w:w w:val="110"/>
        </w:rPr>
        <w:t>“</w:t>
      </w:r>
      <w:r>
        <w:rPr>
          <w:color w:val="231F20"/>
          <w:w w:val="110"/>
        </w:rPr>
        <w:t>had heard of = 7.</w:t>
      </w:r>
      <w:r>
        <w:rPr>
          <w:rFonts w:ascii="Arial" w:hAnsi="Arial"/>
          <w:color w:val="231F20"/>
          <w:w w:val="110"/>
        </w:rPr>
        <w:t>”</w:t>
      </w:r>
    </w:p>
    <w:p w14:paraId="63F8CAC9" w14:textId="77777777" w:rsidR="004E34A7" w:rsidRDefault="00000000">
      <w:pPr>
        <w:pStyle w:val="BodyText"/>
        <w:spacing w:line="256" w:lineRule="auto"/>
        <w:ind w:right="39" w:firstLine="179"/>
        <w:jc w:val="both"/>
      </w:pPr>
      <w:r>
        <w:rPr>
          <w:color w:val="231F20"/>
          <w:w w:val="110"/>
        </w:rPr>
        <w:t xml:space="preserve">The validity and reliability of the newly developed brand </w:t>
      </w:r>
      <w:r>
        <w:rPr>
          <w:color w:val="231F20"/>
        </w:rPr>
        <w:t>transparency</w:t>
      </w:r>
      <w:r>
        <w:rPr>
          <w:color w:val="231F20"/>
          <w:spacing w:val="24"/>
        </w:rPr>
        <w:t xml:space="preserve"> </w:t>
      </w:r>
      <w:r>
        <w:rPr>
          <w:color w:val="231F20"/>
        </w:rPr>
        <w:t>scale</w:t>
      </w:r>
      <w:r>
        <w:rPr>
          <w:color w:val="231F20"/>
          <w:spacing w:val="26"/>
        </w:rPr>
        <w:t xml:space="preserve"> </w:t>
      </w:r>
      <w:r>
        <w:rPr>
          <w:color w:val="231F20"/>
        </w:rPr>
        <w:t>were</w:t>
      </w:r>
      <w:r>
        <w:rPr>
          <w:color w:val="231F20"/>
          <w:spacing w:val="29"/>
        </w:rPr>
        <w:t xml:space="preserve"> </w:t>
      </w:r>
      <w:r>
        <w:rPr>
          <w:color w:val="231F20"/>
        </w:rPr>
        <w:t>again</w:t>
      </w:r>
      <w:r>
        <w:rPr>
          <w:color w:val="231F20"/>
          <w:spacing w:val="28"/>
        </w:rPr>
        <w:t xml:space="preserve"> </w:t>
      </w:r>
      <w:r>
        <w:rPr>
          <w:color w:val="231F20"/>
        </w:rPr>
        <w:t>tested</w:t>
      </w:r>
      <w:r>
        <w:rPr>
          <w:color w:val="231F20"/>
          <w:spacing w:val="30"/>
        </w:rPr>
        <w:t xml:space="preserve"> </w:t>
      </w:r>
      <w:r>
        <w:rPr>
          <w:color w:val="231F20"/>
        </w:rPr>
        <w:t>using</w:t>
      </w:r>
      <w:r>
        <w:rPr>
          <w:color w:val="231F20"/>
          <w:spacing w:val="27"/>
        </w:rPr>
        <w:t xml:space="preserve"> </w:t>
      </w:r>
      <w:r>
        <w:rPr>
          <w:color w:val="231F20"/>
        </w:rPr>
        <w:t>SPSS</w:t>
      </w:r>
      <w:r>
        <w:rPr>
          <w:color w:val="231F20"/>
          <w:spacing w:val="26"/>
        </w:rPr>
        <w:t xml:space="preserve"> </w:t>
      </w:r>
      <w:r>
        <w:rPr>
          <w:color w:val="231F20"/>
        </w:rPr>
        <w:t>Amos</w:t>
      </w:r>
      <w:r>
        <w:rPr>
          <w:color w:val="231F20"/>
          <w:spacing w:val="30"/>
        </w:rPr>
        <w:t xml:space="preserve"> </w:t>
      </w:r>
      <w:r>
        <w:rPr>
          <w:color w:val="231F20"/>
          <w:spacing w:val="-2"/>
        </w:rPr>
        <w:t>version</w:t>
      </w:r>
    </w:p>
    <w:p w14:paraId="63F8CACA" w14:textId="77777777" w:rsidR="004E34A7" w:rsidRDefault="00000000">
      <w:pPr>
        <w:pStyle w:val="BodyText"/>
        <w:spacing w:line="256" w:lineRule="auto"/>
        <w:ind w:right="38"/>
        <w:jc w:val="both"/>
      </w:pPr>
      <w:r>
        <w:rPr>
          <w:color w:val="231F20"/>
          <w:w w:val="110"/>
        </w:rPr>
        <w:t xml:space="preserve">27. The detailed results are presented in </w:t>
      </w:r>
      <w:hyperlink w:anchor="_bookmark2" w:history="1">
        <w:r>
          <w:rPr>
            <w:color w:val="0000FF"/>
            <w:w w:val="110"/>
          </w:rPr>
          <w:t>Table 2</w:t>
        </w:r>
      </w:hyperlink>
      <w:r>
        <w:rPr>
          <w:color w:val="231F20"/>
          <w:w w:val="110"/>
        </w:rPr>
        <w:t xml:space="preserve">. In a brief summary, the scale once again showed good factor loadings </w:t>
      </w:r>
      <w:r>
        <w:rPr>
          <w:color w:val="231F20"/>
          <w:spacing w:val="-2"/>
          <w:w w:val="110"/>
        </w:rPr>
        <w:t>(ranged</w:t>
      </w:r>
      <w:r>
        <w:rPr>
          <w:color w:val="231F20"/>
          <w:spacing w:val="-9"/>
          <w:w w:val="110"/>
        </w:rPr>
        <w:t xml:space="preserve"> </w:t>
      </w:r>
      <w:r>
        <w:rPr>
          <w:color w:val="231F20"/>
          <w:spacing w:val="-2"/>
          <w:w w:val="110"/>
        </w:rPr>
        <w:t>from</w:t>
      </w:r>
      <w:r>
        <w:rPr>
          <w:color w:val="231F20"/>
          <w:spacing w:val="-8"/>
          <w:w w:val="110"/>
        </w:rPr>
        <w:t xml:space="preserve"> </w:t>
      </w:r>
      <w:r>
        <w:rPr>
          <w:color w:val="231F20"/>
          <w:spacing w:val="-2"/>
          <w:w w:val="110"/>
        </w:rPr>
        <w:t>0.797</w:t>
      </w:r>
      <w:r>
        <w:rPr>
          <w:color w:val="231F20"/>
          <w:spacing w:val="-9"/>
          <w:w w:val="110"/>
        </w:rPr>
        <w:t xml:space="preserve"> </w:t>
      </w:r>
      <w:r>
        <w:rPr>
          <w:color w:val="231F20"/>
          <w:spacing w:val="-2"/>
          <w:w w:val="110"/>
        </w:rPr>
        <w:t>to</w:t>
      </w:r>
      <w:r>
        <w:rPr>
          <w:color w:val="231F20"/>
          <w:spacing w:val="-10"/>
          <w:w w:val="110"/>
        </w:rPr>
        <w:t xml:space="preserve"> </w:t>
      </w:r>
      <w:r>
        <w:rPr>
          <w:color w:val="231F20"/>
          <w:spacing w:val="-2"/>
          <w:w w:val="110"/>
        </w:rPr>
        <w:t>0.850)</w:t>
      </w:r>
      <w:r>
        <w:rPr>
          <w:color w:val="231F20"/>
          <w:spacing w:val="-8"/>
          <w:w w:val="110"/>
        </w:rPr>
        <w:t xml:space="preserve"> </w:t>
      </w:r>
      <w:r>
        <w:rPr>
          <w:color w:val="231F20"/>
          <w:spacing w:val="-2"/>
          <w:w w:val="110"/>
        </w:rPr>
        <w:t>and</w:t>
      </w:r>
      <w:r>
        <w:rPr>
          <w:color w:val="231F20"/>
          <w:spacing w:val="-9"/>
          <w:w w:val="110"/>
        </w:rPr>
        <w:t xml:space="preserve"> </w:t>
      </w:r>
      <w:r>
        <w:rPr>
          <w:color w:val="231F20"/>
          <w:spacing w:val="-2"/>
          <w:w w:val="110"/>
        </w:rPr>
        <w:t>a</w:t>
      </w:r>
      <w:r>
        <w:rPr>
          <w:color w:val="231F20"/>
          <w:spacing w:val="-8"/>
          <w:w w:val="110"/>
        </w:rPr>
        <w:t xml:space="preserve"> </w:t>
      </w:r>
      <w:r>
        <w:rPr>
          <w:color w:val="231F20"/>
          <w:spacing w:val="-2"/>
          <w:w w:val="110"/>
        </w:rPr>
        <w:t>good</w:t>
      </w:r>
      <w:r>
        <w:rPr>
          <w:color w:val="231F20"/>
          <w:spacing w:val="-9"/>
          <w:w w:val="110"/>
        </w:rPr>
        <w:t xml:space="preserve"> </w:t>
      </w:r>
      <w:r>
        <w:rPr>
          <w:color w:val="231F20"/>
          <w:spacing w:val="-2"/>
          <w:w w:val="110"/>
        </w:rPr>
        <w:t>model</w:t>
      </w:r>
      <w:r>
        <w:rPr>
          <w:color w:val="231F20"/>
          <w:spacing w:val="-11"/>
          <w:w w:val="110"/>
        </w:rPr>
        <w:t xml:space="preserve"> </w:t>
      </w:r>
      <w:r>
        <w:rPr>
          <w:color w:val="231F20"/>
          <w:spacing w:val="-2"/>
          <w:w w:val="110"/>
        </w:rPr>
        <w:t>ﬁt</w:t>
      </w:r>
      <w:r>
        <w:rPr>
          <w:color w:val="231F20"/>
          <w:spacing w:val="-8"/>
          <w:w w:val="110"/>
        </w:rPr>
        <w:t xml:space="preserve"> </w:t>
      </w:r>
      <w:r>
        <w:rPr>
          <w:color w:val="231F20"/>
          <w:spacing w:val="-2"/>
          <w:w w:val="110"/>
        </w:rPr>
        <w:t xml:space="preserve">(chi-square/ </w:t>
      </w:r>
      <w:r>
        <w:rPr>
          <w:color w:val="231F20"/>
          <w:w w:val="110"/>
        </w:rPr>
        <w:t>df</w:t>
      </w:r>
      <w:r>
        <w:rPr>
          <w:color w:val="231F20"/>
          <w:spacing w:val="50"/>
          <w:w w:val="110"/>
        </w:rPr>
        <w:t xml:space="preserve"> </w:t>
      </w:r>
      <w:r>
        <w:rPr>
          <w:color w:val="231F20"/>
          <w:w w:val="110"/>
        </w:rPr>
        <w:t>=</w:t>
      </w:r>
      <w:r>
        <w:rPr>
          <w:color w:val="231F20"/>
          <w:spacing w:val="53"/>
          <w:w w:val="110"/>
        </w:rPr>
        <w:t xml:space="preserve"> </w:t>
      </w:r>
      <w:r>
        <w:rPr>
          <w:color w:val="231F20"/>
          <w:w w:val="110"/>
        </w:rPr>
        <w:t>1.270,</w:t>
      </w:r>
      <w:r>
        <w:rPr>
          <w:color w:val="231F20"/>
          <w:spacing w:val="53"/>
          <w:w w:val="110"/>
        </w:rPr>
        <w:t xml:space="preserve"> </w:t>
      </w:r>
      <w:r>
        <w:rPr>
          <w:color w:val="231F20"/>
          <w:w w:val="110"/>
        </w:rPr>
        <w:t>CFI</w:t>
      </w:r>
      <w:r>
        <w:rPr>
          <w:color w:val="231F20"/>
          <w:spacing w:val="51"/>
          <w:w w:val="110"/>
        </w:rPr>
        <w:t xml:space="preserve"> </w:t>
      </w:r>
      <w:r>
        <w:rPr>
          <w:color w:val="231F20"/>
          <w:w w:val="110"/>
        </w:rPr>
        <w:t>=</w:t>
      </w:r>
      <w:r>
        <w:rPr>
          <w:color w:val="231F20"/>
          <w:spacing w:val="52"/>
          <w:w w:val="110"/>
        </w:rPr>
        <w:t xml:space="preserve"> </w:t>
      </w:r>
      <w:r>
        <w:rPr>
          <w:color w:val="231F20"/>
          <w:w w:val="110"/>
        </w:rPr>
        <w:t>0.999,</w:t>
      </w:r>
      <w:r>
        <w:rPr>
          <w:color w:val="231F20"/>
          <w:spacing w:val="50"/>
          <w:w w:val="110"/>
        </w:rPr>
        <w:t xml:space="preserve"> </w:t>
      </w:r>
      <w:r>
        <w:rPr>
          <w:color w:val="231F20"/>
          <w:w w:val="110"/>
        </w:rPr>
        <w:t>GFI</w:t>
      </w:r>
      <w:r>
        <w:rPr>
          <w:color w:val="231F20"/>
          <w:spacing w:val="53"/>
          <w:w w:val="110"/>
        </w:rPr>
        <w:t xml:space="preserve"> </w:t>
      </w:r>
      <w:r>
        <w:rPr>
          <w:color w:val="231F20"/>
          <w:w w:val="110"/>
        </w:rPr>
        <w:t>=</w:t>
      </w:r>
      <w:r>
        <w:rPr>
          <w:color w:val="231F20"/>
          <w:spacing w:val="52"/>
          <w:w w:val="110"/>
        </w:rPr>
        <w:t xml:space="preserve"> </w:t>
      </w:r>
      <w:r>
        <w:rPr>
          <w:color w:val="231F20"/>
          <w:w w:val="110"/>
        </w:rPr>
        <w:t>0.991,</w:t>
      </w:r>
      <w:r>
        <w:rPr>
          <w:color w:val="231F20"/>
          <w:spacing w:val="52"/>
          <w:w w:val="110"/>
        </w:rPr>
        <w:t xml:space="preserve"> </w:t>
      </w:r>
      <w:r>
        <w:rPr>
          <w:color w:val="231F20"/>
          <w:w w:val="110"/>
        </w:rPr>
        <w:t>AGFI</w:t>
      </w:r>
      <w:r>
        <w:rPr>
          <w:color w:val="231F20"/>
          <w:spacing w:val="53"/>
          <w:w w:val="110"/>
        </w:rPr>
        <w:t xml:space="preserve"> </w:t>
      </w:r>
      <w:r>
        <w:rPr>
          <w:color w:val="231F20"/>
          <w:w w:val="110"/>
        </w:rPr>
        <w:t>=</w:t>
      </w:r>
      <w:r>
        <w:rPr>
          <w:color w:val="231F20"/>
          <w:spacing w:val="52"/>
          <w:w w:val="110"/>
        </w:rPr>
        <w:t xml:space="preserve"> </w:t>
      </w:r>
      <w:r>
        <w:rPr>
          <w:color w:val="231F20"/>
          <w:spacing w:val="-2"/>
          <w:w w:val="110"/>
        </w:rPr>
        <w:t>0.945,</w:t>
      </w:r>
    </w:p>
    <w:p w14:paraId="63F8CACB" w14:textId="77777777" w:rsidR="004E34A7" w:rsidRDefault="00000000">
      <w:pPr>
        <w:pStyle w:val="BodyText"/>
        <w:spacing w:line="256" w:lineRule="auto"/>
        <w:ind w:right="38"/>
        <w:jc w:val="both"/>
      </w:pPr>
      <w:r>
        <w:rPr>
          <w:color w:val="231F20"/>
          <w:w w:val="110"/>
        </w:rPr>
        <w:t>RMSEA = 0.040 and PCLOSE = 0.452), which satisﬁed the thresholds suggested in previous literature (</w:t>
      </w:r>
      <w:hyperlink w:anchor="_bookmark48" w:history="1">
        <w:r>
          <w:rPr>
            <w:color w:val="0000FF"/>
            <w:w w:val="110"/>
          </w:rPr>
          <w:t>Hu and Bentler,</w:t>
        </w:r>
      </w:hyperlink>
      <w:r>
        <w:rPr>
          <w:color w:val="0000FF"/>
          <w:w w:val="110"/>
        </w:rPr>
        <w:t xml:space="preserve"> </w:t>
      </w:r>
      <w:hyperlink w:anchor="_bookmark48" w:history="1">
        <w:r>
          <w:rPr>
            <w:color w:val="0000FF"/>
            <w:w w:val="110"/>
          </w:rPr>
          <w:t>1999</w:t>
        </w:r>
      </w:hyperlink>
      <w:r>
        <w:rPr>
          <w:color w:val="231F20"/>
          <w:w w:val="110"/>
        </w:rPr>
        <w:t xml:space="preserve">; </w:t>
      </w:r>
      <w:hyperlink w:anchor="_bookmark62" w:history="1">
        <w:r>
          <w:rPr>
            <w:color w:val="0000FF"/>
            <w:w w:val="110"/>
          </w:rPr>
          <w:t xml:space="preserve">MacCallum </w:t>
        </w:r>
        <w:r>
          <w:rPr>
            <w:i/>
            <w:color w:val="0000FF"/>
            <w:w w:val="110"/>
          </w:rPr>
          <w:t>et al.</w:t>
        </w:r>
        <w:r>
          <w:rPr>
            <w:color w:val="0000FF"/>
            <w:w w:val="110"/>
          </w:rPr>
          <w:t>, 2001</w:t>
        </w:r>
      </w:hyperlink>
      <w:r>
        <w:rPr>
          <w:color w:val="231F20"/>
          <w:w w:val="110"/>
        </w:rPr>
        <w:t xml:space="preserve">). Results also showed good </w:t>
      </w:r>
      <w:r>
        <w:rPr>
          <w:color w:val="231F20"/>
          <w:spacing w:val="-2"/>
          <w:w w:val="110"/>
        </w:rPr>
        <w:t>reliability,</w:t>
      </w:r>
      <w:r>
        <w:rPr>
          <w:color w:val="231F20"/>
          <w:spacing w:val="-6"/>
          <w:w w:val="110"/>
        </w:rPr>
        <w:t xml:space="preserve"> </w:t>
      </w:r>
      <w:r>
        <w:rPr>
          <w:color w:val="231F20"/>
          <w:spacing w:val="-2"/>
          <w:w w:val="110"/>
        </w:rPr>
        <w:t>convergent</w:t>
      </w:r>
      <w:r>
        <w:rPr>
          <w:color w:val="231F20"/>
          <w:spacing w:val="-5"/>
          <w:w w:val="110"/>
        </w:rPr>
        <w:t xml:space="preserve"> </w:t>
      </w:r>
      <w:r>
        <w:rPr>
          <w:color w:val="231F20"/>
          <w:spacing w:val="-2"/>
          <w:w w:val="110"/>
        </w:rPr>
        <w:t>validity</w:t>
      </w:r>
      <w:r>
        <w:rPr>
          <w:color w:val="231F20"/>
          <w:spacing w:val="-7"/>
          <w:w w:val="110"/>
        </w:rPr>
        <w:t xml:space="preserve"> </w:t>
      </w:r>
      <w:r>
        <w:rPr>
          <w:color w:val="231F20"/>
          <w:spacing w:val="-2"/>
          <w:w w:val="110"/>
        </w:rPr>
        <w:t>and</w:t>
      </w:r>
      <w:r>
        <w:rPr>
          <w:color w:val="231F20"/>
          <w:spacing w:val="-5"/>
          <w:w w:val="110"/>
        </w:rPr>
        <w:t xml:space="preserve"> </w:t>
      </w:r>
      <w:r>
        <w:rPr>
          <w:color w:val="231F20"/>
          <w:spacing w:val="-2"/>
          <w:w w:val="110"/>
        </w:rPr>
        <w:t>discriminant</w:t>
      </w:r>
      <w:r>
        <w:rPr>
          <w:color w:val="231F20"/>
          <w:spacing w:val="-5"/>
          <w:w w:val="110"/>
        </w:rPr>
        <w:t xml:space="preserve"> </w:t>
      </w:r>
      <w:r>
        <w:rPr>
          <w:color w:val="231F20"/>
          <w:spacing w:val="-2"/>
          <w:w w:val="110"/>
        </w:rPr>
        <w:t>validity</w:t>
      </w:r>
      <w:r>
        <w:rPr>
          <w:color w:val="231F20"/>
          <w:spacing w:val="-8"/>
          <w:w w:val="110"/>
        </w:rPr>
        <w:t xml:space="preserve"> </w:t>
      </w:r>
      <w:r>
        <w:rPr>
          <w:color w:val="231F20"/>
          <w:spacing w:val="-2"/>
          <w:w w:val="110"/>
        </w:rPr>
        <w:t>of</w:t>
      </w:r>
      <w:r>
        <w:rPr>
          <w:color w:val="231F20"/>
          <w:spacing w:val="-6"/>
          <w:w w:val="110"/>
        </w:rPr>
        <w:t xml:space="preserve"> </w:t>
      </w:r>
      <w:r>
        <w:rPr>
          <w:color w:val="231F20"/>
          <w:spacing w:val="-2"/>
          <w:w w:val="110"/>
        </w:rPr>
        <w:t xml:space="preserve">the </w:t>
      </w:r>
      <w:bookmarkStart w:id="19" w:name="Undefined_namespace_prefix_xmlXPathCompO"/>
      <w:bookmarkEnd w:id="19"/>
      <w:r>
        <w:rPr>
          <w:color w:val="231F20"/>
        </w:rPr>
        <w:t>scale, such that CR was at 0.904, which is above 0.70, AVE was</w:t>
      </w:r>
      <w:r>
        <w:rPr>
          <w:color w:val="231F20"/>
          <w:spacing w:val="40"/>
          <w:w w:val="110"/>
        </w:rPr>
        <w:t xml:space="preserve"> </w:t>
      </w:r>
      <w:r>
        <w:rPr>
          <w:color w:val="231F20"/>
          <w:w w:val="110"/>
        </w:rPr>
        <w:t>at</w:t>
      </w:r>
      <w:r>
        <w:rPr>
          <w:color w:val="231F20"/>
          <w:spacing w:val="-10"/>
          <w:w w:val="110"/>
        </w:rPr>
        <w:t xml:space="preserve"> </w:t>
      </w:r>
      <w:r>
        <w:rPr>
          <w:color w:val="231F20"/>
          <w:w w:val="110"/>
        </w:rPr>
        <w:t>0.703</w:t>
      </w:r>
      <w:r>
        <w:rPr>
          <w:color w:val="231F20"/>
          <w:spacing w:val="-10"/>
          <w:w w:val="110"/>
        </w:rPr>
        <w:t xml:space="preserve"> </w:t>
      </w:r>
      <w:r>
        <w:rPr>
          <w:color w:val="231F20"/>
          <w:w w:val="110"/>
        </w:rPr>
        <w:t>which</w:t>
      </w:r>
      <w:r>
        <w:rPr>
          <w:color w:val="231F20"/>
          <w:spacing w:val="-10"/>
          <w:w w:val="110"/>
        </w:rPr>
        <w:t xml:space="preserve"> </w:t>
      </w:r>
      <w:r>
        <w:rPr>
          <w:color w:val="231F20"/>
          <w:w w:val="110"/>
        </w:rPr>
        <w:t>is</w:t>
      </w:r>
      <w:r>
        <w:rPr>
          <w:color w:val="231F20"/>
          <w:spacing w:val="-9"/>
          <w:w w:val="110"/>
        </w:rPr>
        <w:t xml:space="preserve"> </w:t>
      </w:r>
      <w:r>
        <w:rPr>
          <w:color w:val="231F20"/>
          <w:w w:val="110"/>
        </w:rPr>
        <w:t>above</w:t>
      </w:r>
      <w:r>
        <w:rPr>
          <w:color w:val="231F20"/>
          <w:spacing w:val="-9"/>
          <w:w w:val="110"/>
        </w:rPr>
        <w:t xml:space="preserve"> </w:t>
      </w:r>
      <w:r>
        <w:rPr>
          <w:color w:val="231F20"/>
          <w:w w:val="110"/>
        </w:rPr>
        <w:t>0.50</w:t>
      </w:r>
      <w:r>
        <w:rPr>
          <w:color w:val="231F20"/>
          <w:spacing w:val="-9"/>
          <w:w w:val="110"/>
        </w:rPr>
        <w:t xml:space="preserve"> </w:t>
      </w:r>
      <w:r>
        <w:rPr>
          <w:color w:val="231F20"/>
          <w:w w:val="110"/>
        </w:rPr>
        <w:t>and</w:t>
      </w:r>
      <w:r>
        <w:rPr>
          <w:color w:val="231F20"/>
          <w:spacing w:val="-10"/>
          <w:w w:val="110"/>
        </w:rPr>
        <w:t xml:space="preserve"> </w:t>
      </w:r>
      <w:r>
        <w:rPr>
          <w:color w:val="231F20"/>
          <w:w w:val="110"/>
        </w:rPr>
        <w:t>MSV</w:t>
      </w:r>
      <w:r>
        <w:rPr>
          <w:color w:val="231F20"/>
          <w:spacing w:val="-10"/>
          <w:w w:val="110"/>
        </w:rPr>
        <w:t xml:space="preserve"> </w:t>
      </w:r>
      <w:r>
        <w:rPr>
          <w:color w:val="231F20"/>
          <w:w w:val="110"/>
        </w:rPr>
        <w:t>was</w:t>
      </w:r>
      <w:r>
        <w:rPr>
          <w:color w:val="231F20"/>
          <w:spacing w:val="-11"/>
          <w:w w:val="110"/>
        </w:rPr>
        <w:t xml:space="preserve"> </w:t>
      </w:r>
      <w:r>
        <w:rPr>
          <w:color w:val="231F20"/>
          <w:w w:val="110"/>
        </w:rPr>
        <w:t>at</w:t>
      </w:r>
      <w:r>
        <w:rPr>
          <w:color w:val="231F20"/>
          <w:spacing w:val="-9"/>
          <w:w w:val="110"/>
        </w:rPr>
        <w:t xml:space="preserve"> </w:t>
      </w:r>
      <w:r>
        <w:rPr>
          <w:color w:val="231F20"/>
          <w:w w:val="110"/>
        </w:rPr>
        <w:t>0.563,</w:t>
      </w:r>
      <w:r>
        <w:rPr>
          <w:color w:val="231F20"/>
          <w:spacing w:val="-9"/>
          <w:w w:val="110"/>
        </w:rPr>
        <w:t xml:space="preserve"> </w:t>
      </w:r>
      <w:r>
        <w:rPr>
          <w:color w:val="231F20"/>
          <w:w w:val="110"/>
        </w:rPr>
        <w:t>which</w:t>
      </w:r>
      <w:r>
        <w:rPr>
          <w:color w:val="231F20"/>
          <w:spacing w:val="-10"/>
          <w:w w:val="110"/>
        </w:rPr>
        <w:t xml:space="preserve"> </w:t>
      </w:r>
      <w:r>
        <w:rPr>
          <w:color w:val="231F20"/>
          <w:w w:val="110"/>
        </w:rPr>
        <w:t>is smaller than AVE (</w:t>
      </w:r>
      <w:hyperlink w:anchor="_bookmark63" w:history="1">
        <w:r>
          <w:rPr>
            <w:color w:val="0000FF"/>
            <w:w w:val="110"/>
          </w:rPr>
          <w:t>Malhotra and Dash, 2011</w:t>
        </w:r>
      </w:hyperlink>
      <w:r>
        <w:rPr>
          <w:color w:val="231F20"/>
          <w:w w:val="110"/>
        </w:rPr>
        <w:t xml:space="preserve">; </w:t>
      </w:r>
      <w:hyperlink w:anchor="_bookmark35" w:history="1">
        <w:r>
          <w:rPr>
            <w:color w:val="0000FF"/>
            <w:w w:val="110"/>
          </w:rPr>
          <w:t>Fornell and</w:t>
        </w:r>
      </w:hyperlink>
      <w:r>
        <w:rPr>
          <w:color w:val="0000FF"/>
          <w:w w:val="110"/>
        </w:rPr>
        <w:t xml:space="preserve"> </w:t>
      </w:r>
      <w:hyperlink w:anchor="_bookmark35" w:history="1">
        <w:r>
          <w:rPr>
            <w:color w:val="0000FF"/>
            <w:w w:val="110"/>
          </w:rPr>
          <w:t>Larcker, 1981</w:t>
        </w:r>
      </w:hyperlink>
      <w:r>
        <w:rPr>
          <w:color w:val="231F20"/>
          <w:w w:val="110"/>
        </w:rPr>
        <w:t>). The value of HTMT (comparing brand transparency with brand authenticity) was at 0.77, which is smaller than the threshold of 0.90 (</w:t>
      </w:r>
      <w:hyperlink w:anchor="_bookmark44" w:history="1">
        <w:r>
          <w:rPr>
            <w:color w:val="0000FF"/>
            <w:w w:val="110"/>
          </w:rPr>
          <w:t xml:space="preserve">Henseler </w:t>
        </w:r>
        <w:r>
          <w:rPr>
            <w:i/>
            <w:color w:val="0000FF"/>
            <w:w w:val="110"/>
          </w:rPr>
          <w:t>et al.</w:t>
        </w:r>
        <w:r>
          <w:rPr>
            <w:color w:val="0000FF"/>
            <w:w w:val="110"/>
          </w:rPr>
          <w:t>, 2015</w:t>
        </w:r>
      </w:hyperlink>
      <w:r>
        <w:rPr>
          <w:color w:val="231F20"/>
          <w:w w:val="110"/>
        </w:rPr>
        <w:t>). Thus,</w:t>
      </w:r>
      <w:r>
        <w:rPr>
          <w:color w:val="231F20"/>
          <w:spacing w:val="-4"/>
          <w:w w:val="110"/>
        </w:rPr>
        <w:t xml:space="preserve"> </w:t>
      </w:r>
      <w:r>
        <w:rPr>
          <w:color w:val="231F20"/>
          <w:w w:val="110"/>
        </w:rPr>
        <w:t>the</w:t>
      </w:r>
      <w:r>
        <w:rPr>
          <w:color w:val="231F20"/>
          <w:spacing w:val="-4"/>
          <w:w w:val="110"/>
        </w:rPr>
        <w:t xml:space="preserve"> </w:t>
      </w:r>
      <w:r>
        <w:rPr>
          <w:color w:val="231F20"/>
          <w:w w:val="110"/>
        </w:rPr>
        <w:t>measure</w:t>
      </w:r>
      <w:r>
        <w:rPr>
          <w:color w:val="231F20"/>
          <w:spacing w:val="-3"/>
          <w:w w:val="110"/>
        </w:rPr>
        <w:t xml:space="preserve"> </w:t>
      </w:r>
      <w:r>
        <w:rPr>
          <w:color w:val="231F20"/>
          <w:w w:val="110"/>
        </w:rPr>
        <w:t>of</w:t>
      </w:r>
      <w:r>
        <w:rPr>
          <w:color w:val="231F20"/>
          <w:spacing w:val="-3"/>
          <w:w w:val="110"/>
        </w:rPr>
        <w:t xml:space="preserve"> </w:t>
      </w:r>
      <w:r>
        <w:rPr>
          <w:color w:val="231F20"/>
          <w:w w:val="110"/>
        </w:rPr>
        <w:t>brand</w:t>
      </w:r>
      <w:r>
        <w:rPr>
          <w:color w:val="231F20"/>
          <w:spacing w:val="-4"/>
          <w:w w:val="110"/>
        </w:rPr>
        <w:t xml:space="preserve"> </w:t>
      </w:r>
      <w:r>
        <w:rPr>
          <w:color w:val="231F20"/>
          <w:w w:val="110"/>
        </w:rPr>
        <w:t>transparency</w:t>
      </w:r>
      <w:r>
        <w:rPr>
          <w:color w:val="231F20"/>
          <w:spacing w:val="-4"/>
          <w:w w:val="110"/>
        </w:rPr>
        <w:t xml:space="preserve"> </w:t>
      </w:r>
      <w:r>
        <w:rPr>
          <w:color w:val="231F20"/>
          <w:w w:val="110"/>
        </w:rPr>
        <w:t>was</w:t>
      </w:r>
      <w:r>
        <w:rPr>
          <w:color w:val="231F20"/>
          <w:spacing w:val="-4"/>
          <w:w w:val="110"/>
        </w:rPr>
        <w:t xml:space="preserve"> </w:t>
      </w:r>
      <w:r>
        <w:rPr>
          <w:color w:val="231F20"/>
          <w:w w:val="110"/>
        </w:rPr>
        <w:t>appropriate</w:t>
      </w:r>
      <w:r>
        <w:rPr>
          <w:color w:val="231F20"/>
          <w:spacing w:val="-4"/>
          <w:w w:val="110"/>
        </w:rPr>
        <w:t xml:space="preserve"> </w:t>
      </w:r>
      <w:r>
        <w:rPr>
          <w:color w:val="231F20"/>
          <w:w w:val="110"/>
        </w:rPr>
        <w:t>for hypotheses testing in Study 2.</w:t>
      </w:r>
    </w:p>
    <w:p w14:paraId="63F8CACC" w14:textId="77777777" w:rsidR="004E34A7" w:rsidRDefault="004E34A7">
      <w:pPr>
        <w:pStyle w:val="BodyText"/>
        <w:ind w:left="0"/>
        <w:rPr>
          <w:sz w:val="21"/>
        </w:rPr>
      </w:pPr>
    </w:p>
    <w:p w14:paraId="63F8CACD" w14:textId="77777777" w:rsidR="004E34A7" w:rsidRDefault="00000000">
      <w:pPr>
        <w:pStyle w:val="BodyText"/>
        <w:spacing w:line="256" w:lineRule="auto"/>
        <w:ind w:right="38"/>
      </w:pPr>
      <w:bookmarkStart w:id="20" w:name="Participants_and_procedure"/>
      <w:bookmarkEnd w:id="20"/>
      <w:r>
        <w:rPr>
          <w:color w:val="231F20"/>
          <w:w w:val="110"/>
        </w:rPr>
        <w:t>Participants</w:t>
      </w:r>
      <w:r>
        <w:rPr>
          <w:color w:val="231F20"/>
          <w:spacing w:val="64"/>
          <w:w w:val="150"/>
        </w:rPr>
        <w:t xml:space="preserve">       </w:t>
      </w:r>
      <w:r>
        <w:rPr>
          <w:color w:val="231F20"/>
          <w:w w:val="110"/>
        </w:rPr>
        <w:t>and</w:t>
      </w:r>
      <w:r>
        <w:rPr>
          <w:color w:val="231F20"/>
          <w:spacing w:val="68"/>
          <w:w w:val="150"/>
        </w:rPr>
        <w:t xml:space="preserve">       </w:t>
      </w:r>
      <w:r>
        <w:rPr>
          <w:color w:val="231F20"/>
          <w:w w:val="110"/>
        </w:rPr>
        <w:t>procedure</w:t>
      </w:r>
      <w:r>
        <w:rPr>
          <w:color w:val="231F20"/>
          <w:spacing w:val="80"/>
          <w:w w:val="150"/>
        </w:rPr>
        <w:t xml:space="preserve"> </w:t>
      </w:r>
      <w:r>
        <w:rPr>
          <w:color w:val="231F20"/>
        </w:rPr>
        <w:t>Participants (</w:t>
      </w:r>
      <w:r>
        <w:rPr>
          <w:i/>
          <w:color w:val="231F20"/>
        </w:rPr>
        <w:t xml:space="preserve">n </w:t>
      </w:r>
      <w:r>
        <w:rPr>
          <w:color w:val="231F20"/>
        </w:rPr>
        <w:t xml:space="preserve">= 200) were, again, recruited from </w:t>
      </w:r>
      <w:r>
        <w:rPr>
          <w:i/>
          <w:color w:val="231F20"/>
        </w:rPr>
        <w:t>Proliﬁc</w:t>
      </w:r>
      <w:r>
        <w:rPr>
          <w:color w:val="231F20"/>
        </w:rPr>
        <w:t>. After excluding participants who failed the attention check questions,</w:t>
      </w:r>
      <w:r>
        <w:rPr>
          <w:color w:val="231F20"/>
          <w:spacing w:val="40"/>
          <w:w w:val="110"/>
        </w:rPr>
        <w:t xml:space="preserve"> </w:t>
      </w:r>
      <w:r>
        <w:rPr>
          <w:color w:val="231F20"/>
          <w:spacing w:val="-2"/>
          <w:w w:val="110"/>
        </w:rPr>
        <w:t>there</w:t>
      </w:r>
      <w:r>
        <w:rPr>
          <w:color w:val="231F20"/>
          <w:spacing w:val="-8"/>
          <w:w w:val="110"/>
        </w:rPr>
        <w:t xml:space="preserve"> </w:t>
      </w:r>
      <w:r>
        <w:rPr>
          <w:color w:val="231F20"/>
          <w:spacing w:val="-2"/>
          <w:w w:val="110"/>
        </w:rPr>
        <w:t>were</w:t>
      </w:r>
      <w:r>
        <w:rPr>
          <w:color w:val="231F20"/>
          <w:spacing w:val="-8"/>
          <w:w w:val="110"/>
        </w:rPr>
        <w:t xml:space="preserve"> </w:t>
      </w:r>
      <w:r>
        <w:rPr>
          <w:color w:val="231F20"/>
          <w:spacing w:val="-2"/>
          <w:w w:val="110"/>
        </w:rPr>
        <w:t>a</w:t>
      </w:r>
      <w:r>
        <w:rPr>
          <w:color w:val="231F20"/>
          <w:spacing w:val="-7"/>
          <w:w w:val="110"/>
        </w:rPr>
        <w:t xml:space="preserve"> </w:t>
      </w:r>
      <w:r>
        <w:rPr>
          <w:color w:val="231F20"/>
          <w:spacing w:val="-2"/>
          <w:w w:val="110"/>
        </w:rPr>
        <w:t>total</w:t>
      </w:r>
      <w:r>
        <w:rPr>
          <w:color w:val="231F20"/>
          <w:spacing w:val="-8"/>
          <w:w w:val="110"/>
        </w:rPr>
        <w:t xml:space="preserve"> </w:t>
      </w:r>
      <w:r>
        <w:rPr>
          <w:color w:val="231F20"/>
          <w:spacing w:val="-2"/>
          <w:w w:val="110"/>
        </w:rPr>
        <w:t>of</w:t>
      </w:r>
      <w:r>
        <w:rPr>
          <w:color w:val="231F20"/>
          <w:spacing w:val="-9"/>
          <w:w w:val="110"/>
        </w:rPr>
        <w:t xml:space="preserve"> </w:t>
      </w:r>
      <w:r>
        <w:rPr>
          <w:color w:val="231F20"/>
          <w:spacing w:val="-2"/>
          <w:w w:val="110"/>
        </w:rPr>
        <w:t>169</w:t>
      </w:r>
      <w:r>
        <w:rPr>
          <w:color w:val="231F20"/>
          <w:spacing w:val="-9"/>
          <w:w w:val="110"/>
        </w:rPr>
        <w:t xml:space="preserve"> </w:t>
      </w:r>
      <w:r>
        <w:rPr>
          <w:color w:val="231F20"/>
          <w:spacing w:val="-2"/>
          <w:w w:val="110"/>
        </w:rPr>
        <w:t>valid</w:t>
      </w:r>
      <w:r>
        <w:rPr>
          <w:color w:val="231F20"/>
          <w:spacing w:val="-9"/>
          <w:w w:val="110"/>
        </w:rPr>
        <w:t xml:space="preserve"> </w:t>
      </w:r>
      <w:r>
        <w:rPr>
          <w:color w:val="231F20"/>
          <w:spacing w:val="-2"/>
          <w:w w:val="110"/>
        </w:rPr>
        <w:t>responses.</w:t>
      </w:r>
      <w:r>
        <w:rPr>
          <w:color w:val="231F20"/>
          <w:spacing w:val="-7"/>
          <w:w w:val="110"/>
        </w:rPr>
        <w:t xml:space="preserve"> </w:t>
      </w:r>
      <w:r>
        <w:rPr>
          <w:color w:val="231F20"/>
          <w:spacing w:val="-2"/>
          <w:w w:val="110"/>
        </w:rPr>
        <w:t>More</w:t>
      </w:r>
      <w:r>
        <w:rPr>
          <w:color w:val="231F20"/>
          <w:spacing w:val="-8"/>
          <w:w w:val="110"/>
        </w:rPr>
        <w:t xml:space="preserve"> </w:t>
      </w:r>
      <w:r>
        <w:rPr>
          <w:color w:val="231F20"/>
          <w:spacing w:val="-2"/>
          <w:w w:val="110"/>
        </w:rPr>
        <w:t>than</w:t>
      </w:r>
      <w:r>
        <w:rPr>
          <w:color w:val="231F20"/>
          <w:spacing w:val="-7"/>
          <w:w w:val="110"/>
        </w:rPr>
        <w:t xml:space="preserve"> </w:t>
      </w:r>
      <w:r>
        <w:rPr>
          <w:color w:val="231F20"/>
          <w:spacing w:val="-2"/>
          <w:w w:val="110"/>
        </w:rPr>
        <w:t>half</w:t>
      </w:r>
      <w:r>
        <w:rPr>
          <w:color w:val="231F20"/>
          <w:spacing w:val="-9"/>
          <w:w w:val="110"/>
        </w:rPr>
        <w:t xml:space="preserve"> </w:t>
      </w:r>
      <w:r>
        <w:rPr>
          <w:color w:val="231F20"/>
          <w:spacing w:val="-2"/>
          <w:w w:val="110"/>
        </w:rPr>
        <w:t>of</w:t>
      </w:r>
      <w:r>
        <w:rPr>
          <w:color w:val="231F20"/>
          <w:spacing w:val="-7"/>
          <w:w w:val="110"/>
        </w:rPr>
        <w:t xml:space="preserve"> </w:t>
      </w:r>
      <w:r>
        <w:rPr>
          <w:color w:val="231F20"/>
          <w:spacing w:val="-2"/>
          <w:w w:val="110"/>
        </w:rPr>
        <w:t>the participants</w:t>
      </w:r>
      <w:r>
        <w:rPr>
          <w:color w:val="231F20"/>
          <w:spacing w:val="-6"/>
          <w:w w:val="110"/>
        </w:rPr>
        <w:t xml:space="preserve"> </w:t>
      </w:r>
      <w:r>
        <w:rPr>
          <w:color w:val="231F20"/>
          <w:spacing w:val="-2"/>
          <w:w w:val="110"/>
        </w:rPr>
        <w:t>were</w:t>
      </w:r>
      <w:r>
        <w:rPr>
          <w:color w:val="231F20"/>
          <w:spacing w:val="-6"/>
          <w:w w:val="110"/>
        </w:rPr>
        <w:t xml:space="preserve"> </w:t>
      </w:r>
      <w:r>
        <w:rPr>
          <w:color w:val="231F20"/>
          <w:spacing w:val="-2"/>
          <w:w w:val="110"/>
        </w:rPr>
        <w:t>male</w:t>
      </w:r>
      <w:r>
        <w:rPr>
          <w:color w:val="231F20"/>
          <w:spacing w:val="-6"/>
          <w:w w:val="110"/>
        </w:rPr>
        <w:t xml:space="preserve"> </w:t>
      </w:r>
      <w:r>
        <w:rPr>
          <w:color w:val="231F20"/>
          <w:spacing w:val="-2"/>
          <w:w w:val="110"/>
        </w:rPr>
        <w:t>(62.7%),</w:t>
      </w:r>
      <w:r>
        <w:rPr>
          <w:color w:val="231F20"/>
          <w:spacing w:val="-6"/>
          <w:w w:val="110"/>
        </w:rPr>
        <w:t xml:space="preserve"> </w:t>
      </w:r>
      <w:r>
        <w:rPr>
          <w:color w:val="231F20"/>
          <w:spacing w:val="-2"/>
          <w:w w:val="110"/>
        </w:rPr>
        <w:t>non-Hispanic</w:t>
      </w:r>
      <w:r>
        <w:rPr>
          <w:color w:val="231F20"/>
          <w:spacing w:val="-7"/>
          <w:w w:val="110"/>
        </w:rPr>
        <w:t xml:space="preserve"> </w:t>
      </w:r>
      <w:r>
        <w:rPr>
          <w:color w:val="231F20"/>
          <w:spacing w:val="-2"/>
          <w:w w:val="110"/>
        </w:rPr>
        <w:t>White</w:t>
      </w:r>
      <w:r>
        <w:rPr>
          <w:color w:val="231F20"/>
          <w:spacing w:val="-6"/>
          <w:w w:val="110"/>
        </w:rPr>
        <w:t xml:space="preserve"> </w:t>
      </w:r>
      <w:r>
        <w:rPr>
          <w:color w:val="231F20"/>
          <w:spacing w:val="-2"/>
          <w:w w:val="110"/>
        </w:rPr>
        <w:t xml:space="preserve">(86.4%), </w:t>
      </w:r>
      <w:r>
        <w:rPr>
          <w:color w:val="231F20"/>
        </w:rPr>
        <w:t>ages 18</w:t>
      </w:r>
      <w:r>
        <w:rPr>
          <w:rFonts w:ascii="Arial" w:hAnsi="Arial"/>
          <w:color w:val="231F20"/>
        </w:rPr>
        <w:t>–</w:t>
      </w:r>
      <w:r>
        <w:rPr>
          <w:color w:val="231F20"/>
        </w:rPr>
        <w:t>63 years, with the majority being Millennials (88.8%).</w:t>
      </w:r>
      <w:r>
        <w:rPr>
          <w:color w:val="231F20"/>
          <w:spacing w:val="40"/>
          <w:w w:val="110"/>
        </w:rPr>
        <w:t xml:space="preserve"> </w:t>
      </w:r>
      <w:r>
        <w:rPr>
          <w:color w:val="231F20"/>
          <w:w w:val="110"/>
        </w:rPr>
        <w:t>About</w:t>
      </w:r>
      <w:r>
        <w:rPr>
          <w:color w:val="231F20"/>
          <w:spacing w:val="-5"/>
          <w:w w:val="110"/>
        </w:rPr>
        <w:t xml:space="preserve"> </w:t>
      </w:r>
      <w:r>
        <w:rPr>
          <w:color w:val="231F20"/>
          <w:w w:val="110"/>
        </w:rPr>
        <w:t>half</w:t>
      </w:r>
      <w:r>
        <w:rPr>
          <w:color w:val="231F20"/>
          <w:spacing w:val="-6"/>
          <w:w w:val="110"/>
        </w:rPr>
        <w:t xml:space="preserve"> </w:t>
      </w:r>
      <w:r>
        <w:rPr>
          <w:color w:val="231F20"/>
          <w:w w:val="110"/>
        </w:rPr>
        <w:t>of</w:t>
      </w:r>
      <w:r>
        <w:rPr>
          <w:color w:val="231F20"/>
          <w:spacing w:val="-6"/>
          <w:w w:val="110"/>
        </w:rPr>
        <w:t xml:space="preserve"> </w:t>
      </w:r>
      <w:r>
        <w:rPr>
          <w:color w:val="231F20"/>
          <w:w w:val="110"/>
        </w:rPr>
        <w:t>the</w:t>
      </w:r>
      <w:r>
        <w:rPr>
          <w:color w:val="231F20"/>
          <w:spacing w:val="-7"/>
          <w:w w:val="110"/>
        </w:rPr>
        <w:t xml:space="preserve"> </w:t>
      </w:r>
      <w:r>
        <w:rPr>
          <w:color w:val="231F20"/>
          <w:w w:val="110"/>
        </w:rPr>
        <w:t>participants</w:t>
      </w:r>
      <w:r>
        <w:rPr>
          <w:color w:val="231F20"/>
          <w:spacing w:val="-5"/>
          <w:w w:val="110"/>
        </w:rPr>
        <w:t xml:space="preserve"> </w:t>
      </w:r>
      <w:r>
        <w:rPr>
          <w:color w:val="231F20"/>
          <w:w w:val="110"/>
        </w:rPr>
        <w:t>were</w:t>
      </w:r>
      <w:r>
        <w:rPr>
          <w:color w:val="231F20"/>
          <w:spacing w:val="-5"/>
          <w:w w:val="110"/>
        </w:rPr>
        <w:t xml:space="preserve"> </w:t>
      </w:r>
      <w:r>
        <w:rPr>
          <w:color w:val="231F20"/>
          <w:w w:val="110"/>
        </w:rPr>
        <w:t>students</w:t>
      </w:r>
      <w:r>
        <w:rPr>
          <w:color w:val="231F20"/>
          <w:spacing w:val="-6"/>
          <w:w w:val="110"/>
        </w:rPr>
        <w:t xml:space="preserve"> </w:t>
      </w:r>
      <w:r>
        <w:rPr>
          <w:color w:val="231F20"/>
          <w:w w:val="110"/>
        </w:rPr>
        <w:t>(44.4%),</w:t>
      </w:r>
      <w:r>
        <w:rPr>
          <w:color w:val="231F20"/>
          <w:spacing w:val="-6"/>
          <w:w w:val="110"/>
        </w:rPr>
        <w:t xml:space="preserve"> </w:t>
      </w:r>
      <w:r>
        <w:rPr>
          <w:color w:val="231F20"/>
          <w:w w:val="110"/>
        </w:rPr>
        <w:t>and</w:t>
      </w:r>
      <w:r>
        <w:rPr>
          <w:color w:val="231F20"/>
          <w:spacing w:val="-5"/>
          <w:w w:val="110"/>
        </w:rPr>
        <w:t xml:space="preserve"> </w:t>
      </w:r>
      <w:r>
        <w:rPr>
          <w:color w:val="231F20"/>
          <w:w w:val="110"/>
        </w:rPr>
        <w:t>the majority</w:t>
      </w:r>
      <w:r>
        <w:rPr>
          <w:color w:val="231F20"/>
          <w:spacing w:val="38"/>
          <w:w w:val="110"/>
        </w:rPr>
        <w:t xml:space="preserve"> </w:t>
      </w:r>
      <w:r>
        <w:rPr>
          <w:color w:val="231F20"/>
          <w:w w:val="110"/>
        </w:rPr>
        <w:t>(81.1%)</w:t>
      </w:r>
      <w:r>
        <w:rPr>
          <w:color w:val="231F20"/>
          <w:spacing w:val="40"/>
          <w:w w:val="110"/>
        </w:rPr>
        <w:t xml:space="preserve"> </w:t>
      </w:r>
      <w:r>
        <w:rPr>
          <w:color w:val="231F20"/>
          <w:w w:val="110"/>
        </w:rPr>
        <w:t>had</w:t>
      </w:r>
      <w:r>
        <w:rPr>
          <w:color w:val="231F20"/>
          <w:spacing w:val="41"/>
          <w:w w:val="110"/>
        </w:rPr>
        <w:t xml:space="preserve"> </w:t>
      </w:r>
      <w:r>
        <w:rPr>
          <w:color w:val="231F20"/>
          <w:w w:val="110"/>
        </w:rPr>
        <w:t>an</w:t>
      </w:r>
      <w:r>
        <w:rPr>
          <w:color w:val="231F20"/>
          <w:spacing w:val="38"/>
          <w:w w:val="110"/>
        </w:rPr>
        <w:t xml:space="preserve"> </w:t>
      </w:r>
      <w:r>
        <w:rPr>
          <w:color w:val="231F20"/>
          <w:w w:val="110"/>
        </w:rPr>
        <w:t>annual</w:t>
      </w:r>
      <w:r>
        <w:rPr>
          <w:color w:val="231F20"/>
          <w:spacing w:val="40"/>
          <w:w w:val="110"/>
        </w:rPr>
        <w:t xml:space="preserve"> </w:t>
      </w:r>
      <w:r>
        <w:rPr>
          <w:color w:val="231F20"/>
          <w:w w:val="110"/>
        </w:rPr>
        <w:t>household</w:t>
      </w:r>
      <w:r>
        <w:rPr>
          <w:color w:val="231F20"/>
          <w:spacing w:val="39"/>
          <w:w w:val="110"/>
        </w:rPr>
        <w:t xml:space="preserve"> </w:t>
      </w:r>
      <w:r>
        <w:rPr>
          <w:color w:val="231F20"/>
          <w:w w:val="110"/>
        </w:rPr>
        <w:t>income</w:t>
      </w:r>
      <w:r>
        <w:rPr>
          <w:color w:val="231F20"/>
          <w:spacing w:val="39"/>
          <w:w w:val="110"/>
        </w:rPr>
        <w:t xml:space="preserve"> </w:t>
      </w:r>
      <w:r>
        <w:rPr>
          <w:color w:val="231F20"/>
          <w:spacing w:val="-2"/>
          <w:w w:val="110"/>
        </w:rPr>
        <w:t>under</w:t>
      </w:r>
    </w:p>
    <w:p w14:paraId="63F8CACE" w14:textId="77777777" w:rsidR="004E34A7" w:rsidRDefault="00000000">
      <w:pPr>
        <w:pStyle w:val="BodyText"/>
        <w:spacing w:line="256" w:lineRule="auto"/>
        <w:ind w:right="38"/>
      </w:pPr>
      <w:r>
        <w:rPr>
          <w:color w:val="231F20"/>
          <w:w w:val="110"/>
        </w:rPr>
        <w:t>$50,000.</w:t>
      </w:r>
      <w:r>
        <w:rPr>
          <w:color w:val="231F20"/>
          <w:spacing w:val="31"/>
          <w:w w:val="110"/>
        </w:rPr>
        <w:t xml:space="preserve"> </w:t>
      </w:r>
      <w:r>
        <w:rPr>
          <w:color w:val="231F20"/>
          <w:w w:val="110"/>
        </w:rPr>
        <w:t>Column</w:t>
      </w:r>
      <w:r>
        <w:rPr>
          <w:color w:val="231F20"/>
          <w:spacing w:val="33"/>
          <w:w w:val="110"/>
        </w:rPr>
        <w:t xml:space="preserve"> </w:t>
      </w:r>
      <w:r>
        <w:rPr>
          <w:color w:val="231F20"/>
          <w:w w:val="110"/>
        </w:rPr>
        <w:t>2</w:t>
      </w:r>
      <w:r>
        <w:rPr>
          <w:color w:val="231F20"/>
          <w:spacing w:val="33"/>
          <w:w w:val="110"/>
        </w:rPr>
        <w:t xml:space="preserve"> </w:t>
      </w:r>
      <w:r>
        <w:rPr>
          <w:color w:val="231F20"/>
          <w:w w:val="110"/>
        </w:rPr>
        <w:t>of</w:t>
      </w:r>
      <w:r>
        <w:rPr>
          <w:color w:val="231F20"/>
          <w:spacing w:val="32"/>
          <w:w w:val="110"/>
        </w:rPr>
        <w:t xml:space="preserve"> </w:t>
      </w:r>
      <w:hyperlink w:anchor="_bookmark1" w:history="1">
        <w:r>
          <w:rPr>
            <w:color w:val="0000FF"/>
            <w:w w:val="110"/>
          </w:rPr>
          <w:t>Table</w:t>
        </w:r>
        <w:r>
          <w:rPr>
            <w:color w:val="0000FF"/>
            <w:spacing w:val="33"/>
            <w:w w:val="110"/>
          </w:rPr>
          <w:t xml:space="preserve"> </w:t>
        </w:r>
        <w:r>
          <w:rPr>
            <w:color w:val="0000FF"/>
            <w:w w:val="110"/>
          </w:rPr>
          <w:t>1</w:t>
        </w:r>
      </w:hyperlink>
      <w:r>
        <w:rPr>
          <w:color w:val="0000FF"/>
          <w:spacing w:val="32"/>
          <w:w w:val="110"/>
        </w:rPr>
        <w:t xml:space="preserve"> </w:t>
      </w:r>
      <w:r>
        <w:rPr>
          <w:color w:val="231F20"/>
          <w:w w:val="110"/>
        </w:rPr>
        <w:t>presents</w:t>
      </w:r>
      <w:r>
        <w:rPr>
          <w:color w:val="231F20"/>
          <w:spacing w:val="31"/>
          <w:w w:val="110"/>
        </w:rPr>
        <w:t xml:space="preserve"> </w:t>
      </w:r>
      <w:r>
        <w:rPr>
          <w:color w:val="231F20"/>
          <w:w w:val="110"/>
        </w:rPr>
        <w:t>the</w:t>
      </w:r>
      <w:r>
        <w:rPr>
          <w:color w:val="231F20"/>
          <w:spacing w:val="32"/>
          <w:w w:val="110"/>
        </w:rPr>
        <w:t xml:space="preserve"> </w:t>
      </w:r>
      <w:r>
        <w:rPr>
          <w:color w:val="231F20"/>
          <w:w w:val="110"/>
        </w:rPr>
        <w:t>details</w:t>
      </w:r>
      <w:r>
        <w:rPr>
          <w:color w:val="231F20"/>
          <w:spacing w:val="32"/>
          <w:w w:val="110"/>
        </w:rPr>
        <w:t xml:space="preserve"> </w:t>
      </w:r>
      <w:r>
        <w:rPr>
          <w:color w:val="231F20"/>
          <w:w w:val="110"/>
        </w:rPr>
        <w:t>of</w:t>
      </w:r>
      <w:r>
        <w:rPr>
          <w:color w:val="231F20"/>
          <w:spacing w:val="33"/>
          <w:w w:val="110"/>
        </w:rPr>
        <w:t xml:space="preserve"> </w:t>
      </w:r>
      <w:r>
        <w:rPr>
          <w:color w:val="231F20"/>
          <w:w w:val="110"/>
        </w:rPr>
        <w:t xml:space="preserve">the </w:t>
      </w:r>
      <w:r>
        <w:rPr>
          <w:color w:val="231F20"/>
          <w:spacing w:val="-2"/>
          <w:w w:val="110"/>
        </w:rPr>
        <w:t>sample.</w:t>
      </w:r>
    </w:p>
    <w:p w14:paraId="63F8CACF" w14:textId="77777777" w:rsidR="004E34A7" w:rsidRDefault="00000000">
      <w:pPr>
        <w:pStyle w:val="BodyText"/>
        <w:spacing w:line="256" w:lineRule="auto"/>
        <w:ind w:right="38" w:firstLine="179"/>
        <w:jc w:val="both"/>
      </w:pPr>
      <w:r>
        <w:rPr>
          <w:color w:val="231F20"/>
          <w:w w:val="105"/>
        </w:rPr>
        <w:t>After</w:t>
      </w:r>
      <w:r>
        <w:rPr>
          <w:color w:val="231F20"/>
          <w:spacing w:val="-2"/>
          <w:w w:val="105"/>
        </w:rPr>
        <w:t xml:space="preserve"> </w:t>
      </w:r>
      <w:r>
        <w:rPr>
          <w:color w:val="231F20"/>
          <w:w w:val="105"/>
        </w:rPr>
        <w:t>consenting</w:t>
      </w:r>
      <w:r>
        <w:rPr>
          <w:color w:val="231F20"/>
          <w:spacing w:val="-1"/>
          <w:w w:val="105"/>
        </w:rPr>
        <w:t xml:space="preserve"> </w:t>
      </w:r>
      <w:r>
        <w:rPr>
          <w:color w:val="231F20"/>
          <w:w w:val="105"/>
        </w:rPr>
        <w:t>to</w:t>
      </w:r>
      <w:r>
        <w:rPr>
          <w:color w:val="231F20"/>
          <w:spacing w:val="-2"/>
          <w:w w:val="105"/>
        </w:rPr>
        <w:t xml:space="preserve"> </w:t>
      </w:r>
      <w:r>
        <w:rPr>
          <w:color w:val="231F20"/>
          <w:w w:val="105"/>
        </w:rPr>
        <w:t>participate</w:t>
      </w:r>
      <w:r>
        <w:rPr>
          <w:color w:val="231F20"/>
          <w:spacing w:val="-5"/>
          <w:w w:val="105"/>
        </w:rPr>
        <w:t xml:space="preserve"> </w:t>
      </w:r>
      <w:r>
        <w:rPr>
          <w:color w:val="231F20"/>
          <w:w w:val="105"/>
        </w:rPr>
        <w:t>in</w:t>
      </w:r>
      <w:r>
        <w:rPr>
          <w:color w:val="231F20"/>
          <w:spacing w:val="-2"/>
          <w:w w:val="105"/>
        </w:rPr>
        <w:t xml:space="preserve"> </w:t>
      </w:r>
      <w:r>
        <w:rPr>
          <w:color w:val="231F20"/>
          <w:w w:val="105"/>
        </w:rPr>
        <w:t>the</w:t>
      </w:r>
      <w:r>
        <w:rPr>
          <w:color w:val="231F20"/>
          <w:spacing w:val="-5"/>
          <w:w w:val="105"/>
        </w:rPr>
        <w:t xml:space="preserve"> </w:t>
      </w:r>
      <w:r>
        <w:rPr>
          <w:color w:val="231F20"/>
          <w:w w:val="105"/>
        </w:rPr>
        <w:t>study,</w:t>
      </w:r>
      <w:r>
        <w:rPr>
          <w:color w:val="231F20"/>
          <w:spacing w:val="-3"/>
          <w:w w:val="105"/>
        </w:rPr>
        <w:t xml:space="preserve"> </w:t>
      </w:r>
      <w:r>
        <w:rPr>
          <w:color w:val="231F20"/>
          <w:w w:val="105"/>
        </w:rPr>
        <w:t>participants</w:t>
      </w:r>
      <w:r>
        <w:rPr>
          <w:color w:val="231F20"/>
          <w:spacing w:val="-2"/>
          <w:w w:val="105"/>
        </w:rPr>
        <w:t xml:space="preserve"> </w:t>
      </w:r>
      <w:r>
        <w:rPr>
          <w:color w:val="231F20"/>
          <w:w w:val="105"/>
        </w:rPr>
        <w:t>were ﬁrst asked to evaluate their product involvement with clothing products,</w:t>
      </w:r>
      <w:r>
        <w:rPr>
          <w:color w:val="231F20"/>
          <w:spacing w:val="-1"/>
          <w:w w:val="105"/>
        </w:rPr>
        <w:t xml:space="preserve"> </w:t>
      </w:r>
      <w:r>
        <w:rPr>
          <w:color w:val="231F20"/>
          <w:w w:val="105"/>
        </w:rPr>
        <w:t>followed by</w:t>
      </w:r>
      <w:r>
        <w:rPr>
          <w:color w:val="231F20"/>
          <w:spacing w:val="-1"/>
          <w:w w:val="105"/>
        </w:rPr>
        <w:t xml:space="preserve"> </w:t>
      </w:r>
      <w:r>
        <w:rPr>
          <w:color w:val="231F20"/>
          <w:w w:val="105"/>
        </w:rPr>
        <w:t>their pre-existing</w:t>
      </w:r>
      <w:r>
        <w:rPr>
          <w:color w:val="231F20"/>
          <w:spacing w:val="-1"/>
          <w:w w:val="105"/>
        </w:rPr>
        <w:t xml:space="preserve"> </w:t>
      </w:r>
      <w:r>
        <w:rPr>
          <w:color w:val="231F20"/>
          <w:w w:val="105"/>
        </w:rPr>
        <w:t>attitude and familiarity with Uniqlo. Then, they were randomly assigned to one of the four experimental conditions. After reviewing the e-commerce website</w:t>
      </w:r>
      <w:r>
        <w:rPr>
          <w:color w:val="231F20"/>
          <w:spacing w:val="31"/>
          <w:w w:val="105"/>
        </w:rPr>
        <w:t xml:space="preserve">  </w:t>
      </w:r>
      <w:r>
        <w:rPr>
          <w:color w:val="231F20"/>
          <w:w w:val="105"/>
        </w:rPr>
        <w:t>mock-up</w:t>
      </w:r>
      <w:r>
        <w:rPr>
          <w:color w:val="231F20"/>
          <w:spacing w:val="31"/>
          <w:w w:val="105"/>
        </w:rPr>
        <w:t xml:space="preserve">  </w:t>
      </w:r>
      <w:r>
        <w:rPr>
          <w:color w:val="231F20"/>
          <w:w w:val="105"/>
        </w:rPr>
        <w:t>page,</w:t>
      </w:r>
      <w:r>
        <w:rPr>
          <w:color w:val="231F20"/>
          <w:spacing w:val="31"/>
          <w:w w:val="105"/>
        </w:rPr>
        <w:t xml:space="preserve">  </w:t>
      </w:r>
      <w:r>
        <w:rPr>
          <w:color w:val="231F20"/>
          <w:w w:val="105"/>
        </w:rPr>
        <w:t>they</w:t>
      </w:r>
      <w:r>
        <w:rPr>
          <w:color w:val="231F20"/>
          <w:spacing w:val="32"/>
          <w:w w:val="105"/>
        </w:rPr>
        <w:t xml:space="preserve">  </w:t>
      </w:r>
      <w:r>
        <w:rPr>
          <w:color w:val="231F20"/>
          <w:w w:val="105"/>
        </w:rPr>
        <w:t>were</w:t>
      </w:r>
      <w:r>
        <w:rPr>
          <w:color w:val="231F20"/>
          <w:spacing w:val="32"/>
          <w:w w:val="105"/>
        </w:rPr>
        <w:t xml:space="preserve">  </w:t>
      </w:r>
      <w:r>
        <w:rPr>
          <w:color w:val="231F20"/>
          <w:w w:val="105"/>
        </w:rPr>
        <w:t>presented</w:t>
      </w:r>
      <w:r>
        <w:rPr>
          <w:color w:val="231F20"/>
          <w:spacing w:val="32"/>
          <w:w w:val="105"/>
        </w:rPr>
        <w:t xml:space="preserve">  </w:t>
      </w:r>
      <w:r>
        <w:rPr>
          <w:color w:val="231F20"/>
          <w:w w:val="105"/>
        </w:rPr>
        <w:t>with</w:t>
      </w:r>
      <w:r>
        <w:rPr>
          <w:color w:val="231F20"/>
          <w:spacing w:val="32"/>
          <w:w w:val="105"/>
        </w:rPr>
        <w:t xml:space="preserve">  </w:t>
      </w:r>
      <w:r>
        <w:rPr>
          <w:color w:val="231F20"/>
          <w:spacing w:val="-5"/>
          <w:w w:val="105"/>
        </w:rPr>
        <w:t>two</w:t>
      </w:r>
    </w:p>
    <w:p w14:paraId="63F8CAD0" w14:textId="77777777" w:rsidR="004E34A7" w:rsidRDefault="00000000">
      <w:pPr>
        <w:pStyle w:val="BodyText"/>
        <w:spacing w:before="96" w:line="259" w:lineRule="auto"/>
        <w:ind w:right="164"/>
        <w:jc w:val="both"/>
      </w:pPr>
      <w:r>
        <w:br w:type="column"/>
      </w:r>
      <w:r>
        <w:rPr>
          <w:color w:val="231F20"/>
          <w:w w:val="110"/>
        </w:rPr>
        <w:t xml:space="preserve">manipulation check questions (i.e. perceived production transparency and perceived cost transparency). These </w:t>
      </w:r>
      <w:r>
        <w:rPr>
          <w:color w:val="231F20"/>
        </w:rPr>
        <w:t xml:space="preserve">questions were followed by the measurement items of perceived </w:t>
      </w:r>
      <w:r>
        <w:rPr>
          <w:color w:val="231F20"/>
          <w:w w:val="110"/>
        </w:rPr>
        <w:t xml:space="preserve">sensitivity of the information, brand transparency, brand authenticity, brand attitude, brand trust and behavioral </w:t>
      </w:r>
      <w:r>
        <w:rPr>
          <w:color w:val="231F20"/>
        </w:rPr>
        <w:t xml:space="preserve">intentions. Demographic information was collected toward the </w:t>
      </w:r>
      <w:r>
        <w:rPr>
          <w:color w:val="231F20"/>
          <w:spacing w:val="-4"/>
          <w:w w:val="110"/>
        </w:rPr>
        <w:t>end.</w:t>
      </w:r>
    </w:p>
    <w:p w14:paraId="63F8CAD1" w14:textId="77777777" w:rsidR="004E34A7" w:rsidRDefault="004E34A7">
      <w:pPr>
        <w:pStyle w:val="BodyText"/>
        <w:ind w:left="0"/>
        <w:rPr>
          <w:sz w:val="21"/>
        </w:rPr>
      </w:pPr>
    </w:p>
    <w:p w14:paraId="63F8CAD2" w14:textId="77777777" w:rsidR="004E34A7" w:rsidRDefault="00000000">
      <w:pPr>
        <w:pStyle w:val="BodyText"/>
      </w:pPr>
      <w:r>
        <w:rPr>
          <w:color w:val="231F20"/>
          <w:w w:val="120"/>
        </w:rPr>
        <w:t>Data</w:t>
      </w:r>
      <w:r>
        <w:rPr>
          <w:color w:val="231F20"/>
          <w:spacing w:val="1"/>
          <w:w w:val="120"/>
        </w:rPr>
        <w:t xml:space="preserve"> </w:t>
      </w:r>
      <w:r>
        <w:rPr>
          <w:color w:val="231F20"/>
          <w:spacing w:val="-2"/>
          <w:w w:val="120"/>
        </w:rPr>
        <w:t>analysis</w:t>
      </w:r>
    </w:p>
    <w:p w14:paraId="63F8CAD3" w14:textId="77777777" w:rsidR="004E34A7" w:rsidRDefault="00000000">
      <w:pPr>
        <w:spacing w:before="13"/>
        <w:ind w:left="100"/>
        <w:rPr>
          <w:i/>
          <w:sz w:val="18"/>
        </w:rPr>
      </w:pPr>
      <w:r>
        <w:rPr>
          <w:i/>
          <w:color w:val="231F20"/>
          <w:sz w:val="18"/>
        </w:rPr>
        <w:t>Manipulation</w:t>
      </w:r>
      <w:r>
        <w:rPr>
          <w:i/>
          <w:color w:val="231F20"/>
          <w:spacing w:val="23"/>
          <w:sz w:val="18"/>
        </w:rPr>
        <w:t xml:space="preserve"> </w:t>
      </w:r>
      <w:r>
        <w:rPr>
          <w:i/>
          <w:color w:val="231F20"/>
          <w:spacing w:val="-2"/>
          <w:sz w:val="18"/>
        </w:rPr>
        <w:t>check</w:t>
      </w:r>
    </w:p>
    <w:p w14:paraId="63F8CAD4" w14:textId="77777777" w:rsidR="004E34A7" w:rsidRDefault="00000000">
      <w:pPr>
        <w:pStyle w:val="BodyText"/>
        <w:spacing w:before="22" w:line="259" w:lineRule="auto"/>
        <w:ind w:right="166"/>
        <w:jc w:val="both"/>
      </w:pPr>
      <w:r>
        <w:rPr>
          <w:color w:val="231F20"/>
          <w:spacing w:val="-2"/>
          <w:w w:val="110"/>
        </w:rPr>
        <w:t>Results</w:t>
      </w:r>
      <w:r>
        <w:rPr>
          <w:color w:val="231F20"/>
          <w:spacing w:val="-10"/>
          <w:w w:val="110"/>
        </w:rPr>
        <w:t xml:space="preserve"> </w:t>
      </w:r>
      <w:r>
        <w:rPr>
          <w:color w:val="231F20"/>
          <w:spacing w:val="-2"/>
          <w:w w:val="110"/>
        </w:rPr>
        <w:t>of</w:t>
      </w:r>
      <w:r>
        <w:rPr>
          <w:color w:val="231F20"/>
          <w:spacing w:val="-11"/>
          <w:w w:val="110"/>
        </w:rPr>
        <w:t xml:space="preserve"> </w:t>
      </w:r>
      <w:r>
        <w:rPr>
          <w:color w:val="231F20"/>
          <w:spacing w:val="-2"/>
          <w:w w:val="110"/>
        </w:rPr>
        <w:t>the</w:t>
      </w:r>
      <w:r>
        <w:rPr>
          <w:color w:val="231F20"/>
          <w:spacing w:val="-9"/>
          <w:w w:val="110"/>
        </w:rPr>
        <w:t xml:space="preserve"> </w:t>
      </w:r>
      <w:r>
        <w:rPr>
          <w:color w:val="231F20"/>
          <w:spacing w:val="-2"/>
          <w:w w:val="110"/>
        </w:rPr>
        <w:t>two-way</w:t>
      </w:r>
      <w:r>
        <w:rPr>
          <w:color w:val="231F20"/>
          <w:spacing w:val="-11"/>
          <w:w w:val="110"/>
        </w:rPr>
        <w:t xml:space="preserve"> </w:t>
      </w:r>
      <w:r>
        <w:rPr>
          <w:color w:val="231F20"/>
          <w:spacing w:val="-2"/>
          <w:w w:val="110"/>
        </w:rPr>
        <w:t>ANOVA</w:t>
      </w:r>
      <w:r>
        <w:rPr>
          <w:color w:val="231F20"/>
          <w:spacing w:val="-10"/>
          <w:w w:val="110"/>
        </w:rPr>
        <w:t xml:space="preserve"> </w:t>
      </w:r>
      <w:r>
        <w:rPr>
          <w:color w:val="231F20"/>
          <w:spacing w:val="-2"/>
          <w:w w:val="110"/>
        </w:rPr>
        <w:t>analyses</w:t>
      </w:r>
      <w:r>
        <w:rPr>
          <w:color w:val="231F20"/>
          <w:spacing w:val="-9"/>
          <w:w w:val="110"/>
        </w:rPr>
        <w:t xml:space="preserve"> </w:t>
      </w:r>
      <w:r>
        <w:rPr>
          <w:color w:val="231F20"/>
          <w:spacing w:val="-2"/>
          <w:w w:val="110"/>
        </w:rPr>
        <w:t>indicated</w:t>
      </w:r>
      <w:r>
        <w:rPr>
          <w:color w:val="231F20"/>
          <w:spacing w:val="-11"/>
          <w:w w:val="110"/>
        </w:rPr>
        <w:t xml:space="preserve"> </w:t>
      </w:r>
      <w:r>
        <w:rPr>
          <w:color w:val="231F20"/>
          <w:spacing w:val="-2"/>
          <w:w w:val="110"/>
        </w:rPr>
        <w:t xml:space="preserve">successful </w:t>
      </w:r>
      <w:r>
        <w:rPr>
          <w:color w:val="231F20"/>
          <w:spacing w:val="-6"/>
          <w:w w:val="110"/>
        </w:rPr>
        <w:t>manipulation of</w:t>
      </w:r>
      <w:r>
        <w:rPr>
          <w:color w:val="231F20"/>
        </w:rPr>
        <w:t xml:space="preserve"> </w:t>
      </w:r>
      <w:r>
        <w:rPr>
          <w:color w:val="231F20"/>
          <w:spacing w:val="-6"/>
          <w:w w:val="110"/>
        </w:rPr>
        <w:t>the production transparency [</w:t>
      </w:r>
      <w:r>
        <w:rPr>
          <w:i/>
          <w:color w:val="231F20"/>
          <w:spacing w:val="-6"/>
          <w:w w:val="110"/>
        </w:rPr>
        <w:t xml:space="preserve">F </w:t>
      </w:r>
      <w:r>
        <w:rPr>
          <w:color w:val="231F20"/>
          <w:spacing w:val="-6"/>
          <w:w w:val="110"/>
        </w:rPr>
        <w:t xml:space="preserve">(1, 161) = 45.24, </w:t>
      </w:r>
      <w:r>
        <w:rPr>
          <w:i/>
          <w:color w:val="231F20"/>
          <w:w w:val="110"/>
        </w:rPr>
        <w:t xml:space="preserve">p </w:t>
      </w:r>
      <w:r>
        <w:rPr>
          <w:rFonts w:ascii="Arial"/>
          <w:color w:val="231F20"/>
          <w:w w:val="110"/>
        </w:rPr>
        <w:t xml:space="preserve">&lt; </w:t>
      </w:r>
      <w:r>
        <w:rPr>
          <w:color w:val="231F20"/>
          <w:w w:val="110"/>
        </w:rPr>
        <w:t>0.001] and cost transparency [</w:t>
      </w:r>
      <w:r>
        <w:rPr>
          <w:i/>
          <w:color w:val="231F20"/>
          <w:w w:val="110"/>
        </w:rPr>
        <w:t xml:space="preserve">F </w:t>
      </w:r>
      <w:r>
        <w:rPr>
          <w:color w:val="231F20"/>
          <w:w w:val="110"/>
        </w:rPr>
        <w:t xml:space="preserve">(1, 161) = 118.70, </w:t>
      </w:r>
      <w:r>
        <w:rPr>
          <w:i/>
          <w:color w:val="231F20"/>
          <w:w w:val="110"/>
        </w:rPr>
        <w:t xml:space="preserve">p </w:t>
      </w:r>
      <w:r>
        <w:rPr>
          <w:rFonts w:ascii="Arial"/>
          <w:color w:val="231F20"/>
          <w:w w:val="110"/>
        </w:rPr>
        <w:t xml:space="preserve">&lt; </w:t>
      </w:r>
      <w:r>
        <w:rPr>
          <w:color w:val="231F20"/>
          <w:spacing w:val="-2"/>
          <w:w w:val="110"/>
        </w:rPr>
        <w:t>0.001],</w:t>
      </w:r>
      <w:r>
        <w:rPr>
          <w:color w:val="231F20"/>
          <w:spacing w:val="-13"/>
          <w:w w:val="110"/>
        </w:rPr>
        <w:t xml:space="preserve"> </w:t>
      </w:r>
      <w:r>
        <w:rPr>
          <w:color w:val="231F20"/>
          <w:spacing w:val="-2"/>
          <w:w w:val="110"/>
        </w:rPr>
        <w:t>such</w:t>
      </w:r>
      <w:r>
        <w:rPr>
          <w:color w:val="231F20"/>
          <w:spacing w:val="-10"/>
          <w:w w:val="110"/>
        </w:rPr>
        <w:t xml:space="preserve"> </w:t>
      </w:r>
      <w:r>
        <w:rPr>
          <w:color w:val="231F20"/>
          <w:spacing w:val="-2"/>
          <w:w w:val="110"/>
        </w:rPr>
        <w:t>that</w:t>
      </w:r>
      <w:r>
        <w:rPr>
          <w:color w:val="231F20"/>
          <w:spacing w:val="-11"/>
          <w:w w:val="110"/>
        </w:rPr>
        <w:t xml:space="preserve"> </w:t>
      </w:r>
      <w:r>
        <w:rPr>
          <w:color w:val="231F20"/>
          <w:spacing w:val="-2"/>
          <w:w w:val="110"/>
        </w:rPr>
        <w:t>the</w:t>
      </w:r>
      <w:r>
        <w:rPr>
          <w:color w:val="231F20"/>
          <w:spacing w:val="-10"/>
          <w:w w:val="110"/>
        </w:rPr>
        <w:t xml:space="preserve"> </w:t>
      </w:r>
      <w:r>
        <w:rPr>
          <w:color w:val="231F20"/>
          <w:spacing w:val="-2"/>
          <w:w w:val="110"/>
        </w:rPr>
        <w:t>presence</w:t>
      </w:r>
      <w:r>
        <w:rPr>
          <w:color w:val="231F20"/>
          <w:spacing w:val="-10"/>
          <w:w w:val="110"/>
        </w:rPr>
        <w:t xml:space="preserve"> </w:t>
      </w:r>
      <w:r>
        <w:rPr>
          <w:color w:val="231F20"/>
          <w:spacing w:val="-2"/>
          <w:w w:val="110"/>
        </w:rPr>
        <w:t>of</w:t>
      </w:r>
      <w:r>
        <w:rPr>
          <w:color w:val="231F20"/>
          <w:spacing w:val="-11"/>
          <w:w w:val="110"/>
        </w:rPr>
        <w:t xml:space="preserve"> </w:t>
      </w:r>
      <w:r>
        <w:rPr>
          <w:color w:val="231F20"/>
          <w:spacing w:val="-2"/>
          <w:w w:val="110"/>
        </w:rPr>
        <w:t>production</w:t>
      </w:r>
      <w:r>
        <w:rPr>
          <w:color w:val="231F20"/>
          <w:spacing w:val="-10"/>
          <w:w w:val="110"/>
        </w:rPr>
        <w:t xml:space="preserve"> </w:t>
      </w:r>
      <w:r>
        <w:rPr>
          <w:color w:val="231F20"/>
          <w:spacing w:val="-2"/>
          <w:w w:val="110"/>
        </w:rPr>
        <w:t>information</w:t>
      </w:r>
      <w:r>
        <w:rPr>
          <w:color w:val="231F20"/>
          <w:spacing w:val="-10"/>
          <w:w w:val="110"/>
        </w:rPr>
        <w:t xml:space="preserve"> </w:t>
      </w:r>
      <w:r>
        <w:rPr>
          <w:color w:val="231F20"/>
          <w:spacing w:val="-2"/>
          <w:w w:val="110"/>
        </w:rPr>
        <w:t xml:space="preserve">would </w:t>
      </w:r>
      <w:r>
        <w:rPr>
          <w:color w:val="231F20"/>
          <w:w w:val="110"/>
        </w:rPr>
        <w:t xml:space="preserve">lead to greater perceived production transparency than the </w:t>
      </w:r>
      <w:r>
        <w:rPr>
          <w:color w:val="231F20"/>
        </w:rPr>
        <w:t>absence</w:t>
      </w:r>
      <w:r>
        <w:rPr>
          <w:color w:val="231F20"/>
          <w:spacing w:val="-5"/>
        </w:rPr>
        <w:t xml:space="preserve"> </w:t>
      </w:r>
      <w:r>
        <w:rPr>
          <w:color w:val="231F20"/>
        </w:rPr>
        <w:t>of</w:t>
      </w:r>
      <w:r>
        <w:rPr>
          <w:color w:val="231F20"/>
          <w:spacing w:val="-5"/>
        </w:rPr>
        <w:t xml:space="preserve"> </w:t>
      </w:r>
      <w:r>
        <w:rPr>
          <w:color w:val="231F20"/>
        </w:rPr>
        <w:t>production</w:t>
      </w:r>
      <w:r>
        <w:rPr>
          <w:color w:val="231F20"/>
          <w:spacing w:val="-5"/>
        </w:rPr>
        <w:t xml:space="preserve"> </w:t>
      </w:r>
      <w:r>
        <w:rPr>
          <w:color w:val="231F20"/>
        </w:rPr>
        <w:t>information</w:t>
      </w:r>
      <w:r>
        <w:rPr>
          <w:color w:val="231F20"/>
          <w:spacing w:val="-7"/>
        </w:rPr>
        <w:t xml:space="preserve"> </w:t>
      </w:r>
      <w:r>
        <w:rPr>
          <w:color w:val="231F20"/>
        </w:rPr>
        <w:t>(M</w:t>
      </w:r>
      <w:r>
        <w:rPr>
          <w:i/>
          <w:color w:val="231F20"/>
        </w:rPr>
        <w:t>difference</w:t>
      </w:r>
      <w:r>
        <w:rPr>
          <w:i/>
          <w:color w:val="231F20"/>
          <w:spacing w:val="-7"/>
        </w:rPr>
        <w:t xml:space="preserve"> </w:t>
      </w:r>
      <w:r>
        <w:rPr>
          <w:color w:val="231F20"/>
        </w:rPr>
        <w:t>=</w:t>
      </w:r>
      <w:r>
        <w:rPr>
          <w:color w:val="231F20"/>
          <w:spacing w:val="-4"/>
        </w:rPr>
        <w:t xml:space="preserve"> </w:t>
      </w:r>
      <w:r>
        <w:rPr>
          <w:color w:val="231F20"/>
        </w:rPr>
        <w:t>1.73,</w:t>
      </w:r>
      <w:r>
        <w:rPr>
          <w:color w:val="231F20"/>
          <w:spacing w:val="-5"/>
        </w:rPr>
        <w:t xml:space="preserve"> </w:t>
      </w:r>
      <w:r>
        <w:rPr>
          <w:color w:val="231F20"/>
        </w:rPr>
        <w:t>SE</w:t>
      </w:r>
      <w:r>
        <w:rPr>
          <w:color w:val="231F20"/>
          <w:spacing w:val="-5"/>
        </w:rPr>
        <w:t xml:space="preserve"> </w:t>
      </w:r>
      <w:r>
        <w:rPr>
          <w:color w:val="231F20"/>
        </w:rPr>
        <w:t>=</w:t>
      </w:r>
      <w:r>
        <w:rPr>
          <w:color w:val="231F20"/>
          <w:spacing w:val="-4"/>
        </w:rPr>
        <w:t xml:space="preserve"> </w:t>
      </w:r>
      <w:r>
        <w:rPr>
          <w:color w:val="231F20"/>
        </w:rPr>
        <w:t xml:space="preserve">0.26, </w:t>
      </w:r>
      <w:r>
        <w:rPr>
          <w:i/>
          <w:color w:val="231F20"/>
          <w:w w:val="110"/>
        </w:rPr>
        <w:t>p</w:t>
      </w:r>
      <w:r>
        <w:rPr>
          <w:i/>
          <w:color w:val="231F20"/>
          <w:spacing w:val="-11"/>
          <w:w w:val="110"/>
        </w:rPr>
        <w:t xml:space="preserve"> </w:t>
      </w:r>
      <w:r>
        <w:rPr>
          <w:rFonts w:ascii="Arial"/>
          <w:color w:val="231F20"/>
          <w:w w:val="110"/>
        </w:rPr>
        <w:t>&lt;</w:t>
      </w:r>
      <w:r>
        <w:rPr>
          <w:rFonts w:ascii="Arial"/>
          <w:color w:val="231F20"/>
          <w:spacing w:val="-13"/>
          <w:w w:val="110"/>
        </w:rPr>
        <w:t xml:space="preserve"> </w:t>
      </w:r>
      <w:r>
        <w:rPr>
          <w:color w:val="231F20"/>
          <w:w w:val="110"/>
        </w:rPr>
        <w:t>0.001)</w:t>
      </w:r>
      <w:r>
        <w:rPr>
          <w:color w:val="231F20"/>
          <w:spacing w:val="-10"/>
          <w:w w:val="110"/>
        </w:rPr>
        <w:t xml:space="preserve"> </w:t>
      </w:r>
      <w:r>
        <w:rPr>
          <w:color w:val="231F20"/>
          <w:w w:val="110"/>
        </w:rPr>
        <w:t>and</w:t>
      </w:r>
      <w:r>
        <w:rPr>
          <w:color w:val="231F20"/>
          <w:spacing w:val="-10"/>
          <w:w w:val="110"/>
        </w:rPr>
        <w:t xml:space="preserve"> </w:t>
      </w:r>
      <w:r>
        <w:rPr>
          <w:color w:val="231F20"/>
          <w:w w:val="110"/>
        </w:rPr>
        <w:t>the</w:t>
      </w:r>
      <w:r>
        <w:rPr>
          <w:color w:val="231F20"/>
          <w:spacing w:val="-10"/>
          <w:w w:val="110"/>
        </w:rPr>
        <w:t xml:space="preserve"> </w:t>
      </w:r>
      <w:r>
        <w:rPr>
          <w:color w:val="231F20"/>
          <w:w w:val="110"/>
        </w:rPr>
        <w:t>presence</w:t>
      </w:r>
      <w:r>
        <w:rPr>
          <w:color w:val="231F20"/>
          <w:spacing w:val="-10"/>
          <w:w w:val="110"/>
        </w:rPr>
        <w:t xml:space="preserve"> </w:t>
      </w:r>
      <w:r>
        <w:rPr>
          <w:color w:val="231F20"/>
          <w:w w:val="110"/>
        </w:rPr>
        <w:t>of</w:t>
      </w:r>
      <w:r>
        <w:rPr>
          <w:color w:val="231F20"/>
          <w:spacing w:val="-10"/>
          <w:w w:val="110"/>
        </w:rPr>
        <w:t xml:space="preserve"> </w:t>
      </w:r>
      <w:r>
        <w:rPr>
          <w:color w:val="231F20"/>
          <w:w w:val="110"/>
        </w:rPr>
        <w:t>cost</w:t>
      </w:r>
      <w:r>
        <w:rPr>
          <w:color w:val="231F20"/>
          <w:spacing w:val="-10"/>
          <w:w w:val="110"/>
        </w:rPr>
        <w:t xml:space="preserve"> </w:t>
      </w:r>
      <w:r>
        <w:rPr>
          <w:color w:val="231F20"/>
          <w:w w:val="110"/>
        </w:rPr>
        <w:t>information</w:t>
      </w:r>
      <w:r>
        <w:rPr>
          <w:color w:val="231F20"/>
          <w:spacing w:val="-10"/>
          <w:w w:val="110"/>
        </w:rPr>
        <w:t xml:space="preserve"> </w:t>
      </w:r>
      <w:r>
        <w:rPr>
          <w:color w:val="231F20"/>
          <w:w w:val="110"/>
        </w:rPr>
        <w:t>would</w:t>
      </w:r>
      <w:r>
        <w:rPr>
          <w:color w:val="231F20"/>
          <w:spacing w:val="-10"/>
          <w:w w:val="110"/>
        </w:rPr>
        <w:t xml:space="preserve"> </w:t>
      </w:r>
      <w:r>
        <w:rPr>
          <w:color w:val="231F20"/>
          <w:w w:val="110"/>
        </w:rPr>
        <w:t>lead</w:t>
      </w:r>
      <w:r>
        <w:rPr>
          <w:color w:val="231F20"/>
          <w:spacing w:val="-10"/>
          <w:w w:val="110"/>
        </w:rPr>
        <w:t xml:space="preserve"> </w:t>
      </w:r>
      <w:r>
        <w:rPr>
          <w:color w:val="231F20"/>
          <w:w w:val="110"/>
        </w:rPr>
        <w:t>to greater perceived</w:t>
      </w:r>
      <w:r>
        <w:rPr>
          <w:color w:val="231F20"/>
          <w:spacing w:val="-1"/>
          <w:w w:val="110"/>
        </w:rPr>
        <w:t xml:space="preserve"> </w:t>
      </w:r>
      <w:r>
        <w:rPr>
          <w:color w:val="231F20"/>
          <w:w w:val="110"/>
        </w:rPr>
        <w:t>cost</w:t>
      </w:r>
      <w:r>
        <w:rPr>
          <w:color w:val="231F20"/>
          <w:spacing w:val="-1"/>
          <w:w w:val="110"/>
        </w:rPr>
        <w:t xml:space="preserve"> </w:t>
      </w:r>
      <w:r>
        <w:rPr>
          <w:color w:val="231F20"/>
          <w:w w:val="110"/>
        </w:rPr>
        <w:t>transparency than the absence of such information (M</w:t>
      </w:r>
      <w:r>
        <w:rPr>
          <w:i/>
          <w:color w:val="231F20"/>
          <w:w w:val="110"/>
        </w:rPr>
        <w:t xml:space="preserve">difference </w:t>
      </w:r>
      <w:r>
        <w:rPr>
          <w:color w:val="231F20"/>
          <w:w w:val="110"/>
        </w:rPr>
        <w:t xml:space="preserve">= 2.97, SE = 0.27, </w:t>
      </w:r>
      <w:r>
        <w:rPr>
          <w:i/>
          <w:color w:val="231F20"/>
          <w:w w:val="110"/>
        </w:rPr>
        <w:t xml:space="preserve">p </w:t>
      </w:r>
      <w:r>
        <w:rPr>
          <w:rFonts w:ascii="Arial"/>
          <w:color w:val="231F20"/>
          <w:w w:val="110"/>
        </w:rPr>
        <w:t xml:space="preserve">&lt; </w:t>
      </w:r>
      <w:r>
        <w:rPr>
          <w:color w:val="231F20"/>
          <w:w w:val="110"/>
        </w:rPr>
        <w:t xml:space="preserve">0.001). </w:t>
      </w:r>
      <w:r>
        <w:rPr>
          <w:color w:val="231F20"/>
          <w:spacing w:val="-4"/>
          <w:w w:val="110"/>
        </w:rPr>
        <w:t>Therefore,</w:t>
      </w:r>
      <w:r>
        <w:rPr>
          <w:color w:val="231F20"/>
          <w:spacing w:val="-14"/>
          <w:w w:val="110"/>
        </w:rPr>
        <w:t xml:space="preserve"> </w:t>
      </w:r>
      <w:r>
        <w:rPr>
          <w:color w:val="231F20"/>
          <w:spacing w:val="-4"/>
          <w:w w:val="110"/>
        </w:rPr>
        <w:t>the</w:t>
      </w:r>
      <w:r>
        <w:rPr>
          <w:color w:val="231F20"/>
          <w:spacing w:val="-14"/>
          <w:w w:val="110"/>
        </w:rPr>
        <w:t xml:space="preserve"> </w:t>
      </w:r>
      <w:r>
        <w:rPr>
          <w:color w:val="231F20"/>
          <w:spacing w:val="-4"/>
          <w:w w:val="110"/>
        </w:rPr>
        <w:t>manipulation</w:t>
      </w:r>
      <w:r>
        <w:rPr>
          <w:color w:val="231F20"/>
          <w:spacing w:val="-15"/>
          <w:w w:val="110"/>
        </w:rPr>
        <w:t xml:space="preserve"> </w:t>
      </w:r>
      <w:r>
        <w:rPr>
          <w:color w:val="231F20"/>
          <w:spacing w:val="-4"/>
          <w:w w:val="110"/>
        </w:rPr>
        <w:t>was</w:t>
      </w:r>
      <w:r>
        <w:rPr>
          <w:color w:val="231F20"/>
          <w:spacing w:val="-15"/>
          <w:w w:val="110"/>
        </w:rPr>
        <w:t xml:space="preserve"> </w:t>
      </w:r>
      <w:r>
        <w:rPr>
          <w:color w:val="231F20"/>
          <w:spacing w:val="-4"/>
          <w:w w:val="110"/>
        </w:rPr>
        <w:t>successful</w:t>
      </w:r>
      <w:r>
        <w:rPr>
          <w:color w:val="231F20"/>
          <w:spacing w:val="-15"/>
          <w:w w:val="110"/>
        </w:rPr>
        <w:t xml:space="preserve"> </w:t>
      </w:r>
      <w:r>
        <w:rPr>
          <w:color w:val="231F20"/>
          <w:spacing w:val="-4"/>
          <w:w w:val="110"/>
        </w:rPr>
        <w:t>in</w:t>
      </w:r>
      <w:r>
        <w:rPr>
          <w:color w:val="231F20"/>
          <w:spacing w:val="-14"/>
          <w:w w:val="110"/>
        </w:rPr>
        <w:t xml:space="preserve"> </w:t>
      </w:r>
      <w:r>
        <w:rPr>
          <w:color w:val="231F20"/>
          <w:spacing w:val="-4"/>
          <w:w w:val="110"/>
        </w:rPr>
        <w:t>Study</w:t>
      </w:r>
      <w:r>
        <w:rPr>
          <w:color w:val="231F20"/>
          <w:spacing w:val="-15"/>
          <w:w w:val="110"/>
        </w:rPr>
        <w:t xml:space="preserve"> </w:t>
      </w:r>
      <w:r>
        <w:rPr>
          <w:color w:val="231F20"/>
          <w:spacing w:val="-4"/>
          <w:w w:val="110"/>
        </w:rPr>
        <w:t>2</w:t>
      </w:r>
      <w:r>
        <w:rPr>
          <w:color w:val="231F20"/>
          <w:spacing w:val="-14"/>
          <w:w w:val="110"/>
        </w:rPr>
        <w:t xml:space="preserve"> </w:t>
      </w:r>
      <w:r>
        <w:rPr>
          <w:color w:val="231F20"/>
          <w:spacing w:val="-4"/>
          <w:w w:val="110"/>
        </w:rPr>
        <w:t>as</w:t>
      </w:r>
      <w:r>
        <w:rPr>
          <w:color w:val="231F20"/>
          <w:spacing w:val="-15"/>
          <w:w w:val="110"/>
        </w:rPr>
        <w:t xml:space="preserve"> </w:t>
      </w:r>
      <w:r>
        <w:rPr>
          <w:color w:val="231F20"/>
          <w:spacing w:val="-4"/>
          <w:w w:val="110"/>
        </w:rPr>
        <w:t>well.</w:t>
      </w:r>
    </w:p>
    <w:p w14:paraId="63F8CAD5" w14:textId="77777777" w:rsidR="004E34A7" w:rsidRDefault="00000000">
      <w:pPr>
        <w:spacing w:before="122"/>
        <w:ind w:left="100"/>
        <w:rPr>
          <w:i/>
          <w:sz w:val="18"/>
        </w:rPr>
      </w:pPr>
      <w:r>
        <w:rPr>
          <w:i/>
          <w:color w:val="231F20"/>
          <w:spacing w:val="-2"/>
          <w:sz w:val="18"/>
        </w:rPr>
        <w:t>Hypothesis testing</w:t>
      </w:r>
    </w:p>
    <w:p w14:paraId="63F8CAD6" w14:textId="77777777" w:rsidR="004E34A7" w:rsidRDefault="00000000">
      <w:pPr>
        <w:pStyle w:val="BodyText"/>
        <w:spacing w:before="23" w:line="259" w:lineRule="auto"/>
        <w:ind w:right="164"/>
        <w:jc w:val="both"/>
      </w:pPr>
      <w:r>
        <w:rPr>
          <w:color w:val="231F20"/>
          <w:w w:val="110"/>
        </w:rPr>
        <w:t>To</w:t>
      </w:r>
      <w:r>
        <w:rPr>
          <w:color w:val="231F20"/>
          <w:spacing w:val="-12"/>
          <w:w w:val="110"/>
        </w:rPr>
        <w:t xml:space="preserve"> </w:t>
      </w:r>
      <w:r>
        <w:rPr>
          <w:color w:val="231F20"/>
          <w:w w:val="110"/>
        </w:rPr>
        <w:t>test</w:t>
      </w:r>
      <w:r>
        <w:rPr>
          <w:color w:val="231F20"/>
          <w:spacing w:val="-10"/>
          <w:w w:val="110"/>
        </w:rPr>
        <w:t xml:space="preserve"> </w:t>
      </w:r>
      <w:r>
        <w:rPr>
          <w:i/>
          <w:color w:val="231F20"/>
          <w:w w:val="110"/>
        </w:rPr>
        <w:t>H1</w:t>
      </w:r>
      <w:r>
        <w:rPr>
          <w:color w:val="231F20"/>
          <w:w w:val="110"/>
        </w:rPr>
        <w:t>,</w:t>
      </w:r>
      <w:r>
        <w:rPr>
          <w:color w:val="231F20"/>
          <w:spacing w:val="-10"/>
          <w:w w:val="110"/>
        </w:rPr>
        <w:t xml:space="preserve"> </w:t>
      </w:r>
      <w:r>
        <w:rPr>
          <w:color w:val="231F20"/>
          <w:w w:val="110"/>
        </w:rPr>
        <w:t>which</w:t>
      </w:r>
      <w:r>
        <w:rPr>
          <w:color w:val="231F20"/>
          <w:spacing w:val="-10"/>
          <w:w w:val="110"/>
        </w:rPr>
        <w:t xml:space="preserve"> </w:t>
      </w:r>
      <w:r>
        <w:rPr>
          <w:color w:val="231F20"/>
          <w:w w:val="110"/>
        </w:rPr>
        <w:t>suggested</w:t>
      </w:r>
      <w:r>
        <w:rPr>
          <w:color w:val="231F20"/>
          <w:spacing w:val="-10"/>
          <w:w w:val="110"/>
        </w:rPr>
        <w:t xml:space="preserve"> </w:t>
      </w:r>
      <w:r>
        <w:rPr>
          <w:color w:val="231F20"/>
          <w:w w:val="110"/>
        </w:rPr>
        <w:t>cost</w:t>
      </w:r>
      <w:r>
        <w:rPr>
          <w:color w:val="231F20"/>
          <w:spacing w:val="-10"/>
          <w:w w:val="110"/>
        </w:rPr>
        <w:t xml:space="preserve"> </w:t>
      </w:r>
      <w:r>
        <w:rPr>
          <w:color w:val="231F20"/>
          <w:w w:val="110"/>
        </w:rPr>
        <w:t>(vs</w:t>
      </w:r>
      <w:r>
        <w:rPr>
          <w:color w:val="231F20"/>
          <w:spacing w:val="-10"/>
          <w:w w:val="110"/>
        </w:rPr>
        <w:t xml:space="preserve"> </w:t>
      </w:r>
      <w:r>
        <w:rPr>
          <w:color w:val="231F20"/>
          <w:w w:val="110"/>
        </w:rPr>
        <w:t>production)</w:t>
      </w:r>
      <w:r>
        <w:rPr>
          <w:color w:val="231F20"/>
          <w:spacing w:val="-11"/>
          <w:w w:val="110"/>
        </w:rPr>
        <w:t xml:space="preserve"> </w:t>
      </w:r>
      <w:r>
        <w:rPr>
          <w:color w:val="231F20"/>
          <w:w w:val="110"/>
        </w:rPr>
        <w:t>information transparency</w:t>
      </w:r>
      <w:r>
        <w:rPr>
          <w:color w:val="231F20"/>
          <w:spacing w:val="-11"/>
          <w:w w:val="110"/>
        </w:rPr>
        <w:t xml:space="preserve"> </w:t>
      </w:r>
      <w:r>
        <w:rPr>
          <w:color w:val="231F20"/>
          <w:w w:val="110"/>
        </w:rPr>
        <w:t>will</w:t>
      </w:r>
      <w:r>
        <w:rPr>
          <w:color w:val="231F20"/>
          <w:spacing w:val="-10"/>
          <w:w w:val="110"/>
        </w:rPr>
        <w:t xml:space="preserve"> </w:t>
      </w:r>
      <w:r>
        <w:rPr>
          <w:color w:val="231F20"/>
          <w:w w:val="110"/>
        </w:rPr>
        <w:t>result</w:t>
      </w:r>
      <w:r>
        <w:rPr>
          <w:color w:val="231F20"/>
          <w:spacing w:val="-10"/>
          <w:w w:val="110"/>
        </w:rPr>
        <w:t xml:space="preserve"> </w:t>
      </w:r>
      <w:r>
        <w:rPr>
          <w:color w:val="231F20"/>
          <w:w w:val="110"/>
        </w:rPr>
        <w:t>in</w:t>
      </w:r>
      <w:r>
        <w:rPr>
          <w:color w:val="231F20"/>
          <w:spacing w:val="-10"/>
          <w:w w:val="110"/>
        </w:rPr>
        <w:t xml:space="preserve"> </w:t>
      </w:r>
      <w:r>
        <w:rPr>
          <w:color w:val="231F20"/>
          <w:w w:val="110"/>
        </w:rPr>
        <w:t>higher</w:t>
      </w:r>
      <w:r>
        <w:rPr>
          <w:color w:val="231F20"/>
          <w:spacing w:val="-10"/>
          <w:w w:val="110"/>
        </w:rPr>
        <w:t xml:space="preserve"> </w:t>
      </w:r>
      <w:r>
        <w:rPr>
          <w:color w:val="231F20"/>
          <w:w w:val="110"/>
        </w:rPr>
        <w:t>brand</w:t>
      </w:r>
      <w:r>
        <w:rPr>
          <w:color w:val="231F20"/>
          <w:spacing w:val="-10"/>
          <w:w w:val="110"/>
        </w:rPr>
        <w:t xml:space="preserve"> </w:t>
      </w:r>
      <w:r>
        <w:rPr>
          <w:color w:val="231F20"/>
          <w:w w:val="110"/>
        </w:rPr>
        <w:t>transparency</w:t>
      </w:r>
      <w:r>
        <w:rPr>
          <w:color w:val="231F20"/>
          <w:spacing w:val="-11"/>
          <w:w w:val="110"/>
        </w:rPr>
        <w:t xml:space="preserve"> </w:t>
      </w:r>
      <w:r>
        <w:rPr>
          <w:color w:val="231F20"/>
          <w:w w:val="110"/>
        </w:rPr>
        <w:t xml:space="preserve">because of its information sensitivity, we ran a multi-categorical </w:t>
      </w:r>
      <w:r>
        <w:rPr>
          <w:color w:val="231F20"/>
          <w:spacing w:val="-2"/>
          <w:w w:val="110"/>
        </w:rPr>
        <w:t>mediation</w:t>
      </w:r>
      <w:r>
        <w:rPr>
          <w:color w:val="231F20"/>
          <w:spacing w:val="-8"/>
          <w:w w:val="110"/>
        </w:rPr>
        <w:t xml:space="preserve"> </w:t>
      </w:r>
      <w:r>
        <w:rPr>
          <w:color w:val="231F20"/>
          <w:spacing w:val="-2"/>
          <w:w w:val="110"/>
        </w:rPr>
        <w:t>analysis</w:t>
      </w:r>
      <w:r>
        <w:rPr>
          <w:color w:val="231F20"/>
          <w:spacing w:val="-10"/>
          <w:w w:val="110"/>
        </w:rPr>
        <w:t xml:space="preserve"> </w:t>
      </w:r>
      <w:r>
        <w:rPr>
          <w:color w:val="231F20"/>
          <w:spacing w:val="-2"/>
          <w:w w:val="110"/>
        </w:rPr>
        <w:t>using</w:t>
      </w:r>
      <w:r>
        <w:rPr>
          <w:color w:val="231F20"/>
          <w:spacing w:val="-9"/>
          <w:w w:val="110"/>
        </w:rPr>
        <w:t xml:space="preserve"> </w:t>
      </w:r>
      <w:r>
        <w:rPr>
          <w:color w:val="231F20"/>
          <w:spacing w:val="-2"/>
          <w:w w:val="110"/>
        </w:rPr>
        <w:t>Model</w:t>
      </w:r>
      <w:r>
        <w:rPr>
          <w:color w:val="231F20"/>
          <w:spacing w:val="-9"/>
          <w:w w:val="110"/>
        </w:rPr>
        <w:t xml:space="preserve"> </w:t>
      </w:r>
      <w:r>
        <w:rPr>
          <w:color w:val="231F20"/>
          <w:spacing w:val="-2"/>
          <w:w w:val="110"/>
        </w:rPr>
        <w:t>4</w:t>
      </w:r>
      <w:r>
        <w:rPr>
          <w:color w:val="231F20"/>
          <w:spacing w:val="-8"/>
          <w:w w:val="110"/>
        </w:rPr>
        <w:t xml:space="preserve"> </w:t>
      </w:r>
      <w:r>
        <w:rPr>
          <w:color w:val="231F20"/>
          <w:spacing w:val="-2"/>
          <w:w w:val="110"/>
        </w:rPr>
        <w:t>in</w:t>
      </w:r>
      <w:r>
        <w:rPr>
          <w:color w:val="231F20"/>
          <w:spacing w:val="-8"/>
          <w:w w:val="110"/>
        </w:rPr>
        <w:t xml:space="preserve"> </w:t>
      </w:r>
      <w:hyperlink w:anchor="_bookmark45" w:history="1">
        <w:r>
          <w:rPr>
            <w:color w:val="0000FF"/>
            <w:spacing w:val="-2"/>
            <w:w w:val="110"/>
          </w:rPr>
          <w:t>Hayes</w:t>
        </w:r>
        <w:r>
          <w:rPr>
            <w:rFonts w:ascii="Arial" w:hAnsi="Arial"/>
            <w:color w:val="0000FF"/>
            <w:spacing w:val="-2"/>
            <w:w w:val="110"/>
          </w:rPr>
          <w:t>’</w:t>
        </w:r>
        <w:r>
          <w:rPr>
            <w:rFonts w:ascii="Arial" w:hAnsi="Arial"/>
            <w:color w:val="0000FF"/>
            <w:spacing w:val="-12"/>
            <w:w w:val="110"/>
          </w:rPr>
          <w:t xml:space="preserve"> </w:t>
        </w:r>
        <w:r>
          <w:rPr>
            <w:color w:val="0000FF"/>
            <w:spacing w:val="-2"/>
            <w:w w:val="110"/>
          </w:rPr>
          <w:t>(2017)</w:t>
        </w:r>
      </w:hyperlink>
      <w:r>
        <w:rPr>
          <w:color w:val="0000FF"/>
          <w:spacing w:val="-11"/>
          <w:w w:val="110"/>
        </w:rPr>
        <w:t xml:space="preserve"> </w:t>
      </w:r>
      <w:r>
        <w:rPr>
          <w:color w:val="231F20"/>
          <w:spacing w:val="-2"/>
          <w:w w:val="110"/>
        </w:rPr>
        <w:t xml:space="preserve">PROCESS </w:t>
      </w:r>
      <w:r>
        <w:rPr>
          <w:color w:val="231F20"/>
        </w:rPr>
        <w:t xml:space="preserve">macro with 5,000 bootstrap samples. Repeating the process, as </w:t>
      </w:r>
      <w:r>
        <w:rPr>
          <w:color w:val="231F20"/>
          <w:w w:val="110"/>
        </w:rPr>
        <w:t xml:space="preserve">indicated in Study 1, the transparency group condition was entered as the independent variable. Three dummy variables </w:t>
      </w:r>
      <w:r>
        <w:rPr>
          <w:color w:val="231F20"/>
          <w:spacing w:val="-2"/>
          <w:w w:val="110"/>
        </w:rPr>
        <w:t>were</w:t>
      </w:r>
      <w:r>
        <w:rPr>
          <w:color w:val="231F20"/>
          <w:spacing w:val="-4"/>
          <w:w w:val="110"/>
        </w:rPr>
        <w:t xml:space="preserve"> </w:t>
      </w:r>
      <w:r>
        <w:rPr>
          <w:color w:val="231F20"/>
          <w:spacing w:val="-2"/>
          <w:w w:val="110"/>
        </w:rPr>
        <w:t>created</w:t>
      </w:r>
      <w:r>
        <w:rPr>
          <w:color w:val="231F20"/>
          <w:spacing w:val="-4"/>
          <w:w w:val="110"/>
        </w:rPr>
        <w:t xml:space="preserve"> </w:t>
      </w:r>
      <w:r>
        <w:rPr>
          <w:color w:val="231F20"/>
          <w:spacing w:val="-2"/>
          <w:w w:val="110"/>
        </w:rPr>
        <w:t>using</w:t>
      </w:r>
      <w:r>
        <w:rPr>
          <w:color w:val="231F20"/>
          <w:spacing w:val="-4"/>
          <w:w w:val="110"/>
        </w:rPr>
        <w:t xml:space="preserve"> </w:t>
      </w:r>
      <w:r>
        <w:rPr>
          <w:color w:val="231F20"/>
          <w:spacing w:val="-2"/>
          <w:w w:val="110"/>
        </w:rPr>
        <w:t>the</w:t>
      </w:r>
      <w:r>
        <w:rPr>
          <w:color w:val="231F20"/>
          <w:spacing w:val="-6"/>
          <w:w w:val="110"/>
        </w:rPr>
        <w:t xml:space="preserve"> </w:t>
      </w:r>
      <w:r>
        <w:rPr>
          <w:color w:val="231F20"/>
          <w:spacing w:val="-2"/>
          <w:w w:val="110"/>
        </w:rPr>
        <w:t>cost</w:t>
      </w:r>
      <w:r>
        <w:rPr>
          <w:color w:val="231F20"/>
          <w:spacing w:val="-4"/>
          <w:w w:val="110"/>
        </w:rPr>
        <w:t xml:space="preserve"> </w:t>
      </w:r>
      <w:r>
        <w:rPr>
          <w:color w:val="231F20"/>
          <w:spacing w:val="-2"/>
          <w:w w:val="110"/>
        </w:rPr>
        <w:t>transparency</w:t>
      </w:r>
      <w:r>
        <w:rPr>
          <w:color w:val="231F20"/>
          <w:spacing w:val="-5"/>
          <w:w w:val="110"/>
        </w:rPr>
        <w:t xml:space="preserve"> </w:t>
      </w:r>
      <w:r>
        <w:rPr>
          <w:color w:val="231F20"/>
          <w:spacing w:val="-2"/>
          <w:w w:val="110"/>
        </w:rPr>
        <w:t>as</w:t>
      </w:r>
      <w:r>
        <w:rPr>
          <w:color w:val="231F20"/>
          <w:spacing w:val="-4"/>
          <w:w w:val="110"/>
        </w:rPr>
        <w:t xml:space="preserve"> </w:t>
      </w:r>
      <w:r>
        <w:rPr>
          <w:color w:val="231F20"/>
          <w:spacing w:val="-2"/>
          <w:w w:val="110"/>
        </w:rPr>
        <w:t>the</w:t>
      </w:r>
      <w:r>
        <w:rPr>
          <w:color w:val="231F20"/>
          <w:spacing w:val="-6"/>
          <w:w w:val="110"/>
        </w:rPr>
        <w:t xml:space="preserve"> </w:t>
      </w:r>
      <w:r>
        <w:rPr>
          <w:color w:val="231F20"/>
          <w:spacing w:val="-2"/>
          <w:w w:val="110"/>
        </w:rPr>
        <w:t>reference</w:t>
      </w:r>
      <w:r>
        <w:rPr>
          <w:color w:val="231F20"/>
          <w:spacing w:val="-4"/>
          <w:w w:val="110"/>
        </w:rPr>
        <w:t xml:space="preserve"> </w:t>
      </w:r>
      <w:r>
        <w:rPr>
          <w:color w:val="231F20"/>
          <w:spacing w:val="-2"/>
          <w:w w:val="110"/>
        </w:rPr>
        <w:t xml:space="preserve">level </w:t>
      </w:r>
      <w:r>
        <w:rPr>
          <w:color w:val="231F20"/>
          <w:w w:val="110"/>
        </w:rPr>
        <w:t>(</w:t>
      </w:r>
      <w:r>
        <w:rPr>
          <w:i/>
          <w:color w:val="231F20"/>
          <w:w w:val="110"/>
        </w:rPr>
        <w:t>D</w:t>
      </w:r>
      <w:r>
        <w:rPr>
          <w:i/>
          <w:color w:val="231F20"/>
          <w:w w:val="110"/>
          <w:vertAlign w:val="subscript"/>
        </w:rPr>
        <w:t>1</w:t>
      </w:r>
      <w:r>
        <w:rPr>
          <w:i/>
          <w:color w:val="231F20"/>
          <w:w w:val="110"/>
        </w:rPr>
        <w:t xml:space="preserve"> </w:t>
      </w:r>
      <w:r>
        <w:rPr>
          <w:color w:val="231F20"/>
          <w:w w:val="110"/>
        </w:rPr>
        <w:t xml:space="preserve">indicated the difference between cost transparency and control group; </w:t>
      </w:r>
      <w:r>
        <w:rPr>
          <w:i/>
          <w:color w:val="231F20"/>
          <w:w w:val="110"/>
        </w:rPr>
        <w:t>D</w:t>
      </w:r>
      <w:r>
        <w:rPr>
          <w:i/>
          <w:color w:val="231F20"/>
          <w:w w:val="110"/>
          <w:vertAlign w:val="subscript"/>
        </w:rPr>
        <w:t>2</w:t>
      </w:r>
      <w:r>
        <w:rPr>
          <w:i/>
          <w:color w:val="231F20"/>
          <w:w w:val="110"/>
        </w:rPr>
        <w:t xml:space="preserve"> </w:t>
      </w:r>
      <w:r>
        <w:rPr>
          <w:color w:val="231F20"/>
          <w:w w:val="110"/>
        </w:rPr>
        <w:t xml:space="preserve">indicated the difference between cost transparency and production transparency; and </w:t>
      </w:r>
      <w:r>
        <w:rPr>
          <w:i/>
          <w:color w:val="231F20"/>
          <w:w w:val="110"/>
        </w:rPr>
        <w:t>D</w:t>
      </w:r>
      <w:r>
        <w:rPr>
          <w:i/>
          <w:color w:val="231F20"/>
          <w:w w:val="110"/>
          <w:vertAlign w:val="subscript"/>
        </w:rPr>
        <w:t>3</w:t>
      </w:r>
      <w:r>
        <w:rPr>
          <w:i/>
          <w:color w:val="231F20"/>
          <w:w w:val="110"/>
        </w:rPr>
        <w:t xml:space="preserve"> </w:t>
      </w:r>
      <w:r>
        <w:rPr>
          <w:color w:val="231F20"/>
          <w:w w:val="110"/>
        </w:rPr>
        <w:t>indicated the difference between cost transparency and the combined transparency).</w:t>
      </w:r>
      <w:r>
        <w:rPr>
          <w:color w:val="231F20"/>
          <w:spacing w:val="-9"/>
          <w:w w:val="110"/>
        </w:rPr>
        <w:t xml:space="preserve"> </w:t>
      </w:r>
      <w:r>
        <w:rPr>
          <w:color w:val="231F20"/>
          <w:w w:val="110"/>
        </w:rPr>
        <w:t>In</w:t>
      </w:r>
      <w:r>
        <w:rPr>
          <w:color w:val="231F20"/>
          <w:spacing w:val="-8"/>
          <w:w w:val="110"/>
        </w:rPr>
        <w:t xml:space="preserve"> </w:t>
      </w:r>
      <w:r>
        <w:rPr>
          <w:color w:val="231F20"/>
          <w:w w:val="110"/>
        </w:rPr>
        <w:t>the</w:t>
      </w:r>
      <w:r>
        <w:rPr>
          <w:color w:val="231F20"/>
          <w:spacing w:val="-9"/>
          <w:w w:val="110"/>
        </w:rPr>
        <w:t xml:space="preserve"> </w:t>
      </w:r>
      <w:r>
        <w:rPr>
          <w:color w:val="231F20"/>
          <w:w w:val="110"/>
        </w:rPr>
        <w:t>data,</w:t>
      </w:r>
      <w:r>
        <w:rPr>
          <w:color w:val="231F20"/>
          <w:spacing w:val="-9"/>
          <w:w w:val="110"/>
        </w:rPr>
        <w:t xml:space="preserve"> </w:t>
      </w:r>
      <w:r>
        <w:rPr>
          <w:color w:val="231F20"/>
          <w:w w:val="110"/>
        </w:rPr>
        <w:t>the</w:t>
      </w:r>
      <w:r>
        <w:rPr>
          <w:color w:val="231F20"/>
          <w:spacing w:val="-9"/>
          <w:w w:val="110"/>
        </w:rPr>
        <w:t xml:space="preserve"> </w:t>
      </w:r>
      <w:r>
        <w:rPr>
          <w:color w:val="231F20"/>
          <w:w w:val="110"/>
        </w:rPr>
        <w:t>cost</w:t>
      </w:r>
      <w:r>
        <w:rPr>
          <w:color w:val="231F20"/>
          <w:spacing w:val="-7"/>
          <w:w w:val="110"/>
        </w:rPr>
        <w:t xml:space="preserve"> </w:t>
      </w:r>
      <w:r>
        <w:rPr>
          <w:color w:val="231F20"/>
          <w:w w:val="110"/>
        </w:rPr>
        <w:t>transparency</w:t>
      </w:r>
      <w:r>
        <w:rPr>
          <w:color w:val="231F20"/>
          <w:spacing w:val="-9"/>
          <w:w w:val="110"/>
        </w:rPr>
        <w:t xml:space="preserve"> </w:t>
      </w:r>
      <w:r>
        <w:rPr>
          <w:color w:val="231F20"/>
          <w:w w:val="110"/>
        </w:rPr>
        <w:t>was</w:t>
      </w:r>
      <w:r>
        <w:rPr>
          <w:color w:val="231F20"/>
          <w:spacing w:val="-10"/>
          <w:w w:val="110"/>
        </w:rPr>
        <w:t xml:space="preserve"> </w:t>
      </w:r>
      <w:r>
        <w:rPr>
          <w:color w:val="231F20"/>
          <w:w w:val="110"/>
        </w:rPr>
        <w:t>coded</w:t>
      </w:r>
      <w:r>
        <w:rPr>
          <w:color w:val="231F20"/>
          <w:spacing w:val="-8"/>
          <w:w w:val="110"/>
        </w:rPr>
        <w:t xml:space="preserve"> </w:t>
      </w:r>
      <w:r>
        <w:rPr>
          <w:color w:val="231F20"/>
          <w:spacing w:val="-5"/>
          <w:w w:val="110"/>
        </w:rPr>
        <w:t>as</w:t>
      </w:r>
    </w:p>
    <w:p w14:paraId="63F8CAD7" w14:textId="77777777" w:rsidR="004E34A7" w:rsidRDefault="00000000">
      <w:pPr>
        <w:pStyle w:val="BodyText"/>
        <w:spacing w:before="9" w:line="259" w:lineRule="auto"/>
        <w:ind w:right="167"/>
        <w:jc w:val="both"/>
      </w:pPr>
      <w:r>
        <w:rPr>
          <w:rFonts w:ascii="Arial"/>
          <w:color w:val="231F20"/>
          <w:w w:val="200"/>
        </w:rPr>
        <w:t>-</w:t>
      </w:r>
      <w:r>
        <w:rPr>
          <w:color w:val="231F20"/>
          <w:w w:val="115"/>
        </w:rPr>
        <w:t xml:space="preserve">1, the control group was coded as 0, the production </w:t>
      </w:r>
      <w:r>
        <w:rPr>
          <w:color w:val="231F20"/>
          <w:w w:val="110"/>
        </w:rPr>
        <w:t>transparency</w:t>
      </w:r>
      <w:r>
        <w:rPr>
          <w:color w:val="231F20"/>
          <w:spacing w:val="-1"/>
          <w:w w:val="110"/>
        </w:rPr>
        <w:t xml:space="preserve"> </w:t>
      </w:r>
      <w:r>
        <w:rPr>
          <w:color w:val="231F20"/>
          <w:w w:val="110"/>
        </w:rPr>
        <w:t xml:space="preserve">was coded as 1 and the combined transparency </w:t>
      </w:r>
      <w:r>
        <w:rPr>
          <w:color w:val="231F20"/>
          <w:w w:val="115"/>
        </w:rPr>
        <w:t>was</w:t>
      </w:r>
      <w:r>
        <w:rPr>
          <w:color w:val="231F20"/>
          <w:spacing w:val="-1"/>
          <w:w w:val="115"/>
        </w:rPr>
        <w:t xml:space="preserve"> </w:t>
      </w:r>
      <w:r>
        <w:rPr>
          <w:color w:val="231F20"/>
          <w:w w:val="115"/>
        </w:rPr>
        <w:t>coded as 2.</w:t>
      </w:r>
    </w:p>
    <w:p w14:paraId="63F8CAD8" w14:textId="77777777" w:rsidR="004E34A7" w:rsidRDefault="00000000">
      <w:pPr>
        <w:pStyle w:val="BodyText"/>
        <w:spacing w:line="259" w:lineRule="auto"/>
        <w:ind w:right="164" w:firstLine="179"/>
        <w:jc w:val="both"/>
      </w:pPr>
      <w:r>
        <w:rPr>
          <w:color w:val="231F20"/>
          <w:w w:val="110"/>
        </w:rPr>
        <w:t xml:space="preserve">The perceived brand transparency was entered as the </w:t>
      </w:r>
      <w:r>
        <w:rPr>
          <w:color w:val="231F20"/>
        </w:rPr>
        <w:t xml:space="preserve">outcome variable, and the perceived information sensitivity was </w:t>
      </w:r>
      <w:r>
        <w:rPr>
          <w:color w:val="231F20"/>
          <w:w w:val="110"/>
        </w:rPr>
        <w:t>entered</w:t>
      </w:r>
      <w:r>
        <w:rPr>
          <w:color w:val="231F20"/>
          <w:spacing w:val="-6"/>
          <w:w w:val="110"/>
        </w:rPr>
        <w:t xml:space="preserve"> </w:t>
      </w:r>
      <w:r>
        <w:rPr>
          <w:color w:val="231F20"/>
          <w:w w:val="110"/>
        </w:rPr>
        <w:t>as</w:t>
      </w:r>
      <w:r>
        <w:rPr>
          <w:color w:val="231F20"/>
          <w:spacing w:val="-6"/>
          <w:w w:val="110"/>
        </w:rPr>
        <w:t xml:space="preserve"> </w:t>
      </w:r>
      <w:r>
        <w:rPr>
          <w:color w:val="231F20"/>
          <w:w w:val="110"/>
        </w:rPr>
        <w:t>the</w:t>
      </w:r>
      <w:r>
        <w:rPr>
          <w:color w:val="231F20"/>
          <w:spacing w:val="-6"/>
          <w:w w:val="110"/>
        </w:rPr>
        <w:t xml:space="preserve"> </w:t>
      </w:r>
      <w:r>
        <w:rPr>
          <w:color w:val="231F20"/>
          <w:w w:val="110"/>
        </w:rPr>
        <w:t>mediator.</w:t>
      </w:r>
      <w:r>
        <w:rPr>
          <w:color w:val="231F20"/>
          <w:spacing w:val="-6"/>
          <w:w w:val="110"/>
        </w:rPr>
        <w:t xml:space="preserve"> </w:t>
      </w:r>
      <w:r>
        <w:rPr>
          <w:color w:val="231F20"/>
          <w:w w:val="110"/>
        </w:rPr>
        <w:t>In</w:t>
      </w:r>
      <w:r>
        <w:rPr>
          <w:color w:val="231F20"/>
          <w:spacing w:val="-6"/>
          <w:w w:val="110"/>
        </w:rPr>
        <w:t xml:space="preserve"> </w:t>
      </w:r>
      <w:r>
        <w:rPr>
          <w:color w:val="231F20"/>
          <w:w w:val="110"/>
        </w:rPr>
        <w:t>addition,</w:t>
      </w:r>
      <w:r>
        <w:rPr>
          <w:color w:val="231F20"/>
          <w:spacing w:val="-6"/>
          <w:w w:val="110"/>
        </w:rPr>
        <w:t xml:space="preserve"> </w:t>
      </w:r>
      <w:r>
        <w:rPr>
          <w:color w:val="231F20"/>
          <w:w w:val="110"/>
        </w:rPr>
        <w:t>individuals</w:t>
      </w:r>
      <w:r>
        <w:rPr>
          <w:rFonts w:ascii="Arial" w:hAnsi="Arial"/>
          <w:color w:val="231F20"/>
          <w:w w:val="110"/>
        </w:rPr>
        <w:t>’</w:t>
      </w:r>
      <w:r>
        <w:rPr>
          <w:rFonts w:ascii="Arial" w:hAnsi="Arial"/>
          <w:color w:val="231F20"/>
          <w:spacing w:val="-11"/>
          <w:w w:val="110"/>
        </w:rPr>
        <w:t xml:space="preserve"> </w:t>
      </w:r>
      <w:r>
        <w:rPr>
          <w:color w:val="231F20"/>
          <w:w w:val="110"/>
        </w:rPr>
        <w:t xml:space="preserve">pre-existing </w:t>
      </w:r>
      <w:r>
        <w:rPr>
          <w:color w:val="231F20"/>
        </w:rPr>
        <w:t xml:space="preserve">brand attitude, brand familiarity and product involvement were </w:t>
      </w:r>
      <w:r>
        <w:rPr>
          <w:color w:val="231F20"/>
          <w:w w:val="110"/>
        </w:rPr>
        <w:t>entered</w:t>
      </w:r>
      <w:r>
        <w:rPr>
          <w:color w:val="231F20"/>
          <w:spacing w:val="-2"/>
          <w:w w:val="110"/>
        </w:rPr>
        <w:t xml:space="preserve"> </w:t>
      </w:r>
      <w:r>
        <w:rPr>
          <w:color w:val="231F20"/>
          <w:w w:val="110"/>
        </w:rPr>
        <w:t>as</w:t>
      </w:r>
      <w:r>
        <w:rPr>
          <w:color w:val="231F20"/>
          <w:spacing w:val="-2"/>
          <w:w w:val="110"/>
        </w:rPr>
        <w:t xml:space="preserve"> </w:t>
      </w:r>
      <w:r>
        <w:rPr>
          <w:color w:val="231F20"/>
          <w:w w:val="110"/>
        </w:rPr>
        <w:t>covariates.</w:t>
      </w:r>
    </w:p>
    <w:p w14:paraId="63F8CAD9" w14:textId="77777777" w:rsidR="004E34A7" w:rsidRDefault="00000000">
      <w:pPr>
        <w:pStyle w:val="BodyText"/>
        <w:spacing w:line="259" w:lineRule="auto"/>
        <w:ind w:right="165" w:firstLine="179"/>
        <w:jc w:val="both"/>
      </w:pPr>
      <w:r>
        <w:rPr>
          <w:color w:val="231F20"/>
          <w:w w:val="110"/>
        </w:rPr>
        <w:t>Results</w:t>
      </w:r>
      <w:r>
        <w:rPr>
          <w:color w:val="231F20"/>
          <w:spacing w:val="-13"/>
          <w:w w:val="110"/>
        </w:rPr>
        <w:t xml:space="preserve"> </w:t>
      </w:r>
      <w:r>
        <w:rPr>
          <w:color w:val="231F20"/>
          <w:w w:val="110"/>
        </w:rPr>
        <w:t>showed</w:t>
      </w:r>
      <w:r>
        <w:rPr>
          <w:color w:val="231F20"/>
          <w:spacing w:val="-12"/>
          <w:w w:val="110"/>
        </w:rPr>
        <w:t xml:space="preserve"> </w:t>
      </w:r>
      <w:r>
        <w:rPr>
          <w:color w:val="231F20"/>
          <w:w w:val="110"/>
        </w:rPr>
        <w:t>that</w:t>
      </w:r>
      <w:r>
        <w:rPr>
          <w:color w:val="231F20"/>
          <w:spacing w:val="-13"/>
          <w:w w:val="110"/>
        </w:rPr>
        <w:t xml:space="preserve"> </w:t>
      </w:r>
      <w:r>
        <w:rPr>
          <w:color w:val="231F20"/>
          <w:w w:val="110"/>
        </w:rPr>
        <w:t>individuals</w:t>
      </w:r>
      <w:r>
        <w:rPr>
          <w:rFonts w:ascii="Arial" w:hAnsi="Arial"/>
          <w:color w:val="231F20"/>
          <w:w w:val="110"/>
        </w:rPr>
        <w:t>’</w:t>
      </w:r>
      <w:r>
        <w:rPr>
          <w:rFonts w:ascii="Arial" w:hAnsi="Arial"/>
          <w:color w:val="231F20"/>
          <w:spacing w:val="-13"/>
          <w:w w:val="110"/>
        </w:rPr>
        <w:t xml:space="preserve"> </w:t>
      </w:r>
      <w:r>
        <w:rPr>
          <w:color w:val="231F20"/>
          <w:w w:val="110"/>
        </w:rPr>
        <w:t>pre-existing</w:t>
      </w:r>
      <w:r>
        <w:rPr>
          <w:color w:val="231F20"/>
          <w:spacing w:val="-13"/>
          <w:w w:val="110"/>
        </w:rPr>
        <w:t xml:space="preserve"> </w:t>
      </w:r>
      <w:r>
        <w:rPr>
          <w:color w:val="231F20"/>
          <w:w w:val="110"/>
        </w:rPr>
        <w:t>brand</w:t>
      </w:r>
      <w:r>
        <w:rPr>
          <w:color w:val="231F20"/>
          <w:spacing w:val="-12"/>
          <w:w w:val="110"/>
        </w:rPr>
        <w:t xml:space="preserve"> </w:t>
      </w:r>
      <w:r>
        <w:rPr>
          <w:color w:val="231F20"/>
          <w:w w:val="110"/>
        </w:rPr>
        <w:t>attitude (</w:t>
      </w:r>
      <w:r>
        <w:rPr>
          <w:i/>
          <w:color w:val="231F20"/>
          <w:w w:val="110"/>
        </w:rPr>
        <w:t>B</w:t>
      </w:r>
      <w:r>
        <w:rPr>
          <w:i/>
          <w:color w:val="231F20"/>
          <w:spacing w:val="-9"/>
          <w:w w:val="110"/>
        </w:rPr>
        <w:t xml:space="preserve"> </w:t>
      </w:r>
      <w:r>
        <w:rPr>
          <w:color w:val="231F20"/>
          <w:w w:val="110"/>
        </w:rPr>
        <w:t>=</w:t>
      </w:r>
      <w:r>
        <w:rPr>
          <w:color w:val="231F20"/>
          <w:spacing w:val="-8"/>
          <w:w w:val="110"/>
        </w:rPr>
        <w:t xml:space="preserve"> </w:t>
      </w:r>
      <w:r>
        <w:rPr>
          <w:color w:val="231F20"/>
          <w:w w:val="110"/>
        </w:rPr>
        <w:t>0.55,</w:t>
      </w:r>
      <w:r>
        <w:rPr>
          <w:color w:val="231F20"/>
          <w:spacing w:val="-9"/>
          <w:w w:val="110"/>
        </w:rPr>
        <w:t xml:space="preserve"> </w:t>
      </w:r>
      <w:r>
        <w:rPr>
          <w:color w:val="231F20"/>
          <w:w w:val="110"/>
        </w:rPr>
        <w:t>SE</w:t>
      </w:r>
      <w:r>
        <w:rPr>
          <w:color w:val="231F20"/>
          <w:spacing w:val="-10"/>
          <w:w w:val="110"/>
        </w:rPr>
        <w:t xml:space="preserve"> </w:t>
      </w:r>
      <w:r>
        <w:rPr>
          <w:color w:val="231F20"/>
          <w:w w:val="110"/>
        </w:rPr>
        <w:t>=</w:t>
      </w:r>
      <w:r>
        <w:rPr>
          <w:color w:val="231F20"/>
          <w:spacing w:val="-8"/>
          <w:w w:val="110"/>
        </w:rPr>
        <w:t xml:space="preserve"> </w:t>
      </w:r>
      <w:r>
        <w:rPr>
          <w:color w:val="231F20"/>
          <w:w w:val="110"/>
        </w:rPr>
        <w:t>0.10,</w:t>
      </w:r>
      <w:r>
        <w:rPr>
          <w:color w:val="231F20"/>
          <w:spacing w:val="-10"/>
          <w:w w:val="110"/>
        </w:rPr>
        <w:t xml:space="preserve"> </w:t>
      </w:r>
      <w:r>
        <w:rPr>
          <w:i/>
          <w:color w:val="231F20"/>
          <w:w w:val="110"/>
        </w:rPr>
        <w:t>p</w:t>
      </w:r>
      <w:r>
        <w:rPr>
          <w:i/>
          <w:color w:val="231F20"/>
          <w:spacing w:val="-8"/>
          <w:w w:val="110"/>
        </w:rPr>
        <w:t xml:space="preserve"> </w:t>
      </w:r>
      <w:r>
        <w:rPr>
          <w:rFonts w:ascii="Arial" w:hAnsi="Arial"/>
          <w:color w:val="231F20"/>
          <w:w w:val="110"/>
        </w:rPr>
        <w:t>&lt;</w:t>
      </w:r>
      <w:r>
        <w:rPr>
          <w:rFonts w:ascii="Arial" w:hAnsi="Arial"/>
          <w:color w:val="231F20"/>
          <w:spacing w:val="-11"/>
          <w:w w:val="110"/>
        </w:rPr>
        <w:t xml:space="preserve"> </w:t>
      </w:r>
      <w:r>
        <w:rPr>
          <w:color w:val="231F20"/>
          <w:w w:val="110"/>
        </w:rPr>
        <w:t>0.001),</w:t>
      </w:r>
      <w:r>
        <w:rPr>
          <w:color w:val="231F20"/>
          <w:spacing w:val="-10"/>
          <w:w w:val="110"/>
        </w:rPr>
        <w:t xml:space="preserve"> </w:t>
      </w:r>
      <w:r>
        <w:rPr>
          <w:color w:val="231F20"/>
          <w:w w:val="110"/>
        </w:rPr>
        <w:t>brand</w:t>
      </w:r>
      <w:r>
        <w:rPr>
          <w:color w:val="231F20"/>
          <w:spacing w:val="-9"/>
          <w:w w:val="110"/>
        </w:rPr>
        <w:t xml:space="preserve"> </w:t>
      </w:r>
      <w:r>
        <w:rPr>
          <w:color w:val="231F20"/>
          <w:w w:val="110"/>
        </w:rPr>
        <w:t>familiarity</w:t>
      </w:r>
      <w:r>
        <w:rPr>
          <w:color w:val="231F20"/>
          <w:spacing w:val="-10"/>
          <w:w w:val="110"/>
        </w:rPr>
        <w:t xml:space="preserve"> </w:t>
      </w:r>
      <w:r>
        <w:rPr>
          <w:color w:val="231F20"/>
          <w:w w:val="110"/>
        </w:rPr>
        <w:t>(</w:t>
      </w:r>
      <w:r>
        <w:rPr>
          <w:i/>
          <w:color w:val="231F20"/>
          <w:w w:val="110"/>
        </w:rPr>
        <w:t>B</w:t>
      </w:r>
      <w:r>
        <w:rPr>
          <w:i/>
          <w:color w:val="231F20"/>
          <w:spacing w:val="-8"/>
          <w:w w:val="110"/>
        </w:rPr>
        <w:t xml:space="preserve"> </w:t>
      </w:r>
      <w:r>
        <w:rPr>
          <w:color w:val="231F20"/>
          <w:w w:val="110"/>
        </w:rPr>
        <w:t>=</w:t>
      </w:r>
      <w:r>
        <w:rPr>
          <w:color w:val="231F20"/>
          <w:spacing w:val="-8"/>
          <w:w w:val="110"/>
        </w:rPr>
        <w:t xml:space="preserve"> </w:t>
      </w:r>
      <w:r>
        <w:rPr>
          <w:rFonts w:ascii="Arial" w:hAnsi="Arial"/>
          <w:color w:val="231F20"/>
          <w:w w:val="110"/>
        </w:rPr>
        <w:t>-</w:t>
      </w:r>
      <w:r>
        <w:rPr>
          <w:color w:val="231F20"/>
          <w:spacing w:val="-2"/>
          <w:w w:val="110"/>
        </w:rPr>
        <w:t>0.17,</w:t>
      </w:r>
    </w:p>
    <w:p w14:paraId="63F8CADA" w14:textId="77777777" w:rsidR="004E34A7" w:rsidRDefault="004E34A7">
      <w:pPr>
        <w:spacing w:line="259" w:lineRule="auto"/>
        <w:jc w:val="both"/>
        <w:sectPr w:rsidR="004E34A7">
          <w:type w:val="continuous"/>
          <w:pgSz w:w="12190" w:h="15770"/>
          <w:pgMar w:top="1260" w:right="860" w:bottom="660" w:left="920" w:header="749" w:footer="475" w:gutter="0"/>
          <w:cols w:num="2" w:space="720" w:equalWidth="0">
            <w:col w:w="4963" w:space="357"/>
            <w:col w:w="5090"/>
          </w:cols>
        </w:sectPr>
      </w:pPr>
    </w:p>
    <w:p w14:paraId="63F8CADB" w14:textId="77777777" w:rsidR="004E34A7" w:rsidRDefault="00000000">
      <w:pPr>
        <w:pStyle w:val="BodyText"/>
        <w:spacing w:before="132" w:line="256" w:lineRule="auto"/>
        <w:ind w:right="38"/>
        <w:jc w:val="both"/>
        <w:rPr>
          <w:i/>
        </w:rPr>
      </w:pPr>
      <w:r>
        <w:rPr>
          <w:color w:val="231F20"/>
          <w:w w:val="105"/>
        </w:rPr>
        <w:lastRenderedPageBreak/>
        <w:t>SE</w:t>
      </w:r>
      <w:r>
        <w:rPr>
          <w:color w:val="231F20"/>
          <w:spacing w:val="35"/>
          <w:w w:val="105"/>
        </w:rPr>
        <w:t xml:space="preserve"> </w:t>
      </w:r>
      <w:r>
        <w:rPr>
          <w:color w:val="231F20"/>
          <w:w w:val="105"/>
        </w:rPr>
        <w:t>=</w:t>
      </w:r>
      <w:r>
        <w:rPr>
          <w:color w:val="231F20"/>
          <w:spacing w:val="38"/>
          <w:w w:val="105"/>
        </w:rPr>
        <w:t xml:space="preserve"> </w:t>
      </w:r>
      <w:r>
        <w:rPr>
          <w:color w:val="231F20"/>
          <w:w w:val="105"/>
        </w:rPr>
        <w:t>0.04,</w:t>
      </w:r>
      <w:r>
        <w:rPr>
          <w:color w:val="231F20"/>
          <w:spacing w:val="37"/>
          <w:w w:val="105"/>
        </w:rPr>
        <w:t xml:space="preserve"> </w:t>
      </w:r>
      <w:r>
        <w:rPr>
          <w:i/>
          <w:color w:val="231F20"/>
          <w:w w:val="105"/>
        </w:rPr>
        <w:t>p</w:t>
      </w:r>
      <w:r>
        <w:rPr>
          <w:i/>
          <w:color w:val="231F20"/>
          <w:spacing w:val="36"/>
          <w:w w:val="110"/>
        </w:rPr>
        <w:t xml:space="preserve"> </w:t>
      </w:r>
      <w:r>
        <w:rPr>
          <w:rFonts w:ascii="Arial" w:hAnsi="Arial"/>
          <w:color w:val="231F20"/>
          <w:w w:val="110"/>
        </w:rPr>
        <w:t>&lt;</w:t>
      </w:r>
      <w:r>
        <w:rPr>
          <w:rFonts w:ascii="Arial" w:hAnsi="Arial"/>
          <w:color w:val="231F20"/>
          <w:spacing w:val="30"/>
          <w:w w:val="110"/>
        </w:rPr>
        <w:t xml:space="preserve"> </w:t>
      </w:r>
      <w:r>
        <w:rPr>
          <w:color w:val="231F20"/>
          <w:w w:val="105"/>
        </w:rPr>
        <w:t>0.001)</w:t>
      </w:r>
      <w:r>
        <w:rPr>
          <w:color w:val="231F20"/>
          <w:spacing w:val="34"/>
          <w:w w:val="105"/>
        </w:rPr>
        <w:t xml:space="preserve"> </w:t>
      </w:r>
      <w:r>
        <w:rPr>
          <w:color w:val="231F20"/>
          <w:w w:val="105"/>
        </w:rPr>
        <w:t>and</w:t>
      </w:r>
      <w:r>
        <w:rPr>
          <w:color w:val="231F20"/>
          <w:spacing w:val="35"/>
          <w:w w:val="105"/>
        </w:rPr>
        <w:t xml:space="preserve"> </w:t>
      </w:r>
      <w:r>
        <w:rPr>
          <w:color w:val="231F20"/>
          <w:w w:val="105"/>
        </w:rPr>
        <w:t>product</w:t>
      </w:r>
      <w:r>
        <w:rPr>
          <w:color w:val="231F20"/>
          <w:spacing w:val="37"/>
          <w:w w:val="105"/>
        </w:rPr>
        <w:t xml:space="preserve"> </w:t>
      </w:r>
      <w:r>
        <w:rPr>
          <w:color w:val="231F20"/>
          <w:w w:val="105"/>
        </w:rPr>
        <w:t>involvement</w:t>
      </w:r>
      <w:r>
        <w:rPr>
          <w:color w:val="231F20"/>
          <w:spacing w:val="34"/>
          <w:w w:val="105"/>
        </w:rPr>
        <w:t xml:space="preserve"> </w:t>
      </w:r>
      <w:r>
        <w:rPr>
          <w:color w:val="231F20"/>
          <w:w w:val="105"/>
        </w:rPr>
        <w:t>(</w:t>
      </w:r>
      <w:r>
        <w:rPr>
          <w:i/>
          <w:color w:val="231F20"/>
          <w:w w:val="105"/>
        </w:rPr>
        <w:t>B</w:t>
      </w:r>
      <w:r>
        <w:rPr>
          <w:i/>
          <w:color w:val="231F20"/>
          <w:spacing w:val="37"/>
          <w:w w:val="105"/>
        </w:rPr>
        <w:t xml:space="preserve"> </w:t>
      </w:r>
      <w:r>
        <w:rPr>
          <w:color w:val="231F20"/>
          <w:w w:val="105"/>
        </w:rPr>
        <w:t>=</w:t>
      </w:r>
      <w:r>
        <w:rPr>
          <w:color w:val="231F20"/>
          <w:spacing w:val="37"/>
          <w:w w:val="105"/>
        </w:rPr>
        <w:t xml:space="preserve"> </w:t>
      </w:r>
      <w:r>
        <w:rPr>
          <w:color w:val="231F20"/>
          <w:w w:val="105"/>
        </w:rPr>
        <w:t xml:space="preserve">0.15, SE = 0.06, </w:t>
      </w:r>
      <w:r>
        <w:rPr>
          <w:i/>
          <w:color w:val="231F20"/>
          <w:w w:val="105"/>
        </w:rPr>
        <w:t xml:space="preserve">p </w:t>
      </w:r>
      <w:r>
        <w:rPr>
          <w:rFonts w:ascii="Arial" w:hAnsi="Arial"/>
          <w:color w:val="231F20"/>
          <w:w w:val="110"/>
        </w:rPr>
        <w:t xml:space="preserve">&lt; </w:t>
      </w:r>
      <w:r>
        <w:rPr>
          <w:color w:val="231F20"/>
          <w:w w:val="105"/>
        </w:rPr>
        <w:t>0.001) were all signiﬁcant covariates. The perceived information sensitivity was found to be a signiﬁcant mediator:</w:t>
      </w:r>
      <w:r>
        <w:rPr>
          <w:color w:val="231F20"/>
          <w:spacing w:val="4"/>
          <w:w w:val="105"/>
        </w:rPr>
        <w:t xml:space="preserve"> </w:t>
      </w:r>
      <w:r>
        <w:rPr>
          <w:i/>
          <w:color w:val="231F20"/>
          <w:w w:val="105"/>
        </w:rPr>
        <w:t>effect</w:t>
      </w:r>
      <w:r>
        <w:rPr>
          <w:i/>
          <w:color w:val="231F20"/>
          <w:spacing w:val="4"/>
          <w:w w:val="105"/>
        </w:rPr>
        <w:t xml:space="preserve"> </w:t>
      </w:r>
      <w:r>
        <w:rPr>
          <w:color w:val="231F20"/>
          <w:w w:val="105"/>
        </w:rPr>
        <w:t>=</w:t>
      </w:r>
      <w:r>
        <w:rPr>
          <w:color w:val="231F20"/>
          <w:spacing w:val="-37"/>
          <w:w w:val="200"/>
        </w:rPr>
        <w:t xml:space="preserve"> </w:t>
      </w:r>
      <w:r>
        <w:rPr>
          <w:rFonts w:ascii="Arial" w:hAnsi="Arial"/>
          <w:color w:val="231F20"/>
          <w:w w:val="200"/>
        </w:rPr>
        <w:t>-</w:t>
      </w:r>
      <w:r>
        <w:rPr>
          <w:color w:val="231F20"/>
          <w:w w:val="105"/>
        </w:rPr>
        <w:t>0.11,</w:t>
      </w:r>
      <w:r>
        <w:rPr>
          <w:color w:val="231F20"/>
          <w:spacing w:val="4"/>
          <w:w w:val="105"/>
        </w:rPr>
        <w:t xml:space="preserve"> </w:t>
      </w:r>
      <w:r>
        <w:rPr>
          <w:i/>
          <w:color w:val="231F20"/>
          <w:w w:val="105"/>
        </w:rPr>
        <w:t>BootSE</w:t>
      </w:r>
      <w:r>
        <w:rPr>
          <w:i/>
          <w:color w:val="231F20"/>
          <w:spacing w:val="3"/>
          <w:w w:val="105"/>
        </w:rPr>
        <w:t xml:space="preserve"> </w:t>
      </w:r>
      <w:r>
        <w:rPr>
          <w:color w:val="231F20"/>
          <w:w w:val="105"/>
        </w:rPr>
        <w:t>=</w:t>
      </w:r>
      <w:r>
        <w:rPr>
          <w:color w:val="231F20"/>
          <w:spacing w:val="3"/>
          <w:w w:val="105"/>
        </w:rPr>
        <w:t xml:space="preserve"> </w:t>
      </w:r>
      <w:r>
        <w:rPr>
          <w:color w:val="231F20"/>
          <w:w w:val="105"/>
        </w:rPr>
        <w:t>0.07</w:t>
      </w:r>
      <w:r>
        <w:rPr>
          <w:color w:val="231F20"/>
          <w:spacing w:val="5"/>
          <w:w w:val="105"/>
        </w:rPr>
        <w:t xml:space="preserve"> </w:t>
      </w:r>
      <w:r>
        <w:rPr>
          <w:color w:val="231F20"/>
          <w:w w:val="105"/>
        </w:rPr>
        <w:t>and</w:t>
      </w:r>
      <w:r>
        <w:rPr>
          <w:color w:val="231F20"/>
          <w:spacing w:val="2"/>
          <w:w w:val="105"/>
        </w:rPr>
        <w:t xml:space="preserve"> </w:t>
      </w:r>
      <w:r>
        <w:rPr>
          <w:i/>
          <w:color w:val="231F20"/>
          <w:w w:val="105"/>
        </w:rPr>
        <w:t>Bootstrap</w:t>
      </w:r>
      <w:r>
        <w:rPr>
          <w:i/>
          <w:color w:val="231F20"/>
          <w:spacing w:val="6"/>
          <w:w w:val="105"/>
        </w:rPr>
        <w:t xml:space="preserve"> </w:t>
      </w:r>
      <w:r>
        <w:rPr>
          <w:i/>
          <w:color w:val="231F20"/>
          <w:w w:val="105"/>
        </w:rPr>
        <w:t>CI</w:t>
      </w:r>
      <w:r>
        <w:rPr>
          <w:i/>
          <w:color w:val="231F20"/>
          <w:w w:val="105"/>
          <w:vertAlign w:val="subscript"/>
        </w:rPr>
        <w:t>LL-</w:t>
      </w:r>
      <w:r>
        <w:rPr>
          <w:i/>
          <w:color w:val="231F20"/>
          <w:spacing w:val="-5"/>
          <w:w w:val="105"/>
          <w:vertAlign w:val="subscript"/>
        </w:rPr>
        <w:t>UL</w:t>
      </w:r>
    </w:p>
    <w:p w14:paraId="63F8CADC" w14:textId="77777777" w:rsidR="004E34A7" w:rsidRDefault="00000000">
      <w:pPr>
        <w:pStyle w:val="BodyText"/>
        <w:spacing w:line="256" w:lineRule="auto"/>
        <w:ind w:right="38"/>
        <w:jc w:val="both"/>
      </w:pPr>
      <w:r>
        <w:rPr>
          <w:color w:val="231F20"/>
          <w:w w:val="110"/>
        </w:rPr>
        <w:t xml:space="preserve">= </w:t>
      </w:r>
      <w:r>
        <w:rPr>
          <w:rFonts w:ascii="Arial" w:hAnsi="Arial"/>
          <w:color w:val="231F20"/>
          <w:w w:val="200"/>
        </w:rPr>
        <w:t>-</w:t>
      </w:r>
      <w:r>
        <w:rPr>
          <w:color w:val="231F20"/>
          <w:w w:val="110"/>
        </w:rPr>
        <w:t xml:space="preserve">0.25 to </w:t>
      </w:r>
      <w:r>
        <w:rPr>
          <w:rFonts w:ascii="Arial" w:hAnsi="Arial"/>
          <w:color w:val="231F20"/>
          <w:w w:val="200"/>
        </w:rPr>
        <w:t>-</w:t>
      </w:r>
      <w:r>
        <w:rPr>
          <w:color w:val="231F20"/>
          <w:w w:val="110"/>
        </w:rPr>
        <w:t xml:space="preserve">0.02, when only considering the difference between cost transparency and the control group (i.e. </w:t>
      </w:r>
      <w:r>
        <w:rPr>
          <w:i/>
          <w:color w:val="231F20"/>
          <w:w w:val="110"/>
        </w:rPr>
        <w:t>D</w:t>
      </w:r>
      <w:r>
        <w:rPr>
          <w:i/>
          <w:color w:val="231F20"/>
          <w:w w:val="110"/>
          <w:vertAlign w:val="subscript"/>
        </w:rPr>
        <w:t>1</w:t>
      </w:r>
      <w:r>
        <w:rPr>
          <w:color w:val="231F20"/>
          <w:w w:val="110"/>
        </w:rPr>
        <w:t xml:space="preserve">); when only considering the difference between cost transparency and production transparency: </w:t>
      </w:r>
      <w:r>
        <w:rPr>
          <w:i/>
          <w:color w:val="231F20"/>
          <w:w w:val="110"/>
        </w:rPr>
        <w:t xml:space="preserve">effect </w:t>
      </w:r>
      <w:r>
        <w:rPr>
          <w:color w:val="231F20"/>
          <w:w w:val="110"/>
        </w:rPr>
        <w:t xml:space="preserve">= </w:t>
      </w:r>
      <w:r>
        <w:rPr>
          <w:rFonts w:ascii="Arial" w:hAnsi="Arial"/>
          <w:color w:val="231F20"/>
          <w:w w:val="200"/>
        </w:rPr>
        <w:t>-</w:t>
      </w:r>
      <w:r>
        <w:rPr>
          <w:color w:val="231F20"/>
          <w:w w:val="110"/>
        </w:rPr>
        <w:t xml:space="preserve">0.07, </w:t>
      </w:r>
      <w:r>
        <w:rPr>
          <w:i/>
          <w:color w:val="231F20"/>
          <w:spacing w:val="-2"/>
          <w:w w:val="110"/>
        </w:rPr>
        <w:t>BootSE</w:t>
      </w:r>
      <w:r>
        <w:rPr>
          <w:i/>
          <w:color w:val="231F20"/>
          <w:spacing w:val="-6"/>
          <w:w w:val="110"/>
        </w:rPr>
        <w:t xml:space="preserve"> </w:t>
      </w:r>
      <w:r>
        <w:rPr>
          <w:color w:val="231F20"/>
          <w:spacing w:val="-2"/>
          <w:w w:val="110"/>
        </w:rPr>
        <w:t>=</w:t>
      </w:r>
      <w:r>
        <w:rPr>
          <w:color w:val="231F20"/>
          <w:spacing w:val="-7"/>
          <w:w w:val="110"/>
        </w:rPr>
        <w:t xml:space="preserve"> </w:t>
      </w:r>
      <w:r>
        <w:rPr>
          <w:color w:val="231F20"/>
          <w:spacing w:val="-2"/>
          <w:w w:val="110"/>
        </w:rPr>
        <w:t>0.05</w:t>
      </w:r>
      <w:r>
        <w:rPr>
          <w:color w:val="231F20"/>
          <w:spacing w:val="-7"/>
          <w:w w:val="110"/>
        </w:rPr>
        <w:t xml:space="preserve"> </w:t>
      </w:r>
      <w:r>
        <w:rPr>
          <w:color w:val="231F20"/>
          <w:spacing w:val="-2"/>
          <w:w w:val="110"/>
        </w:rPr>
        <w:t>and</w:t>
      </w:r>
      <w:r>
        <w:rPr>
          <w:color w:val="231F20"/>
          <w:spacing w:val="-9"/>
          <w:w w:val="110"/>
        </w:rPr>
        <w:t xml:space="preserve"> </w:t>
      </w:r>
      <w:r>
        <w:rPr>
          <w:i/>
          <w:color w:val="231F20"/>
          <w:spacing w:val="-2"/>
          <w:w w:val="110"/>
        </w:rPr>
        <w:t>Bootstrap</w:t>
      </w:r>
      <w:r>
        <w:rPr>
          <w:i/>
          <w:color w:val="231F20"/>
          <w:spacing w:val="-9"/>
          <w:w w:val="110"/>
        </w:rPr>
        <w:t xml:space="preserve"> </w:t>
      </w:r>
      <w:r>
        <w:rPr>
          <w:i/>
          <w:color w:val="231F20"/>
          <w:spacing w:val="-2"/>
          <w:w w:val="110"/>
        </w:rPr>
        <w:t>CI</w:t>
      </w:r>
      <w:r>
        <w:rPr>
          <w:i/>
          <w:color w:val="231F20"/>
          <w:spacing w:val="-2"/>
          <w:w w:val="110"/>
          <w:vertAlign w:val="subscript"/>
        </w:rPr>
        <w:t>LL-UL</w:t>
      </w:r>
      <w:r>
        <w:rPr>
          <w:i/>
          <w:color w:val="231F20"/>
          <w:spacing w:val="-9"/>
          <w:w w:val="110"/>
        </w:rPr>
        <w:t xml:space="preserve"> </w:t>
      </w:r>
      <w:r>
        <w:rPr>
          <w:color w:val="231F20"/>
          <w:spacing w:val="-2"/>
          <w:w w:val="110"/>
        </w:rPr>
        <w:t>=</w:t>
      </w:r>
      <w:r>
        <w:rPr>
          <w:color w:val="231F20"/>
          <w:spacing w:val="-6"/>
          <w:w w:val="110"/>
        </w:rPr>
        <w:t xml:space="preserve"> </w:t>
      </w:r>
      <w:r>
        <w:rPr>
          <w:rFonts w:ascii="Arial" w:hAnsi="Arial"/>
          <w:color w:val="231F20"/>
          <w:spacing w:val="-2"/>
          <w:w w:val="200"/>
        </w:rPr>
        <w:t>-</w:t>
      </w:r>
      <w:r>
        <w:rPr>
          <w:color w:val="231F20"/>
          <w:spacing w:val="-2"/>
          <w:w w:val="110"/>
        </w:rPr>
        <w:t>0.17</w:t>
      </w:r>
      <w:r>
        <w:rPr>
          <w:color w:val="231F20"/>
          <w:spacing w:val="-7"/>
          <w:w w:val="110"/>
        </w:rPr>
        <w:t xml:space="preserve"> </w:t>
      </w:r>
      <w:r>
        <w:rPr>
          <w:color w:val="231F20"/>
          <w:spacing w:val="-2"/>
          <w:w w:val="110"/>
        </w:rPr>
        <w:t>to</w:t>
      </w:r>
      <w:r>
        <w:rPr>
          <w:color w:val="231F20"/>
          <w:spacing w:val="-9"/>
          <w:w w:val="110"/>
        </w:rPr>
        <w:t xml:space="preserve"> </w:t>
      </w:r>
      <w:r>
        <w:rPr>
          <w:rFonts w:ascii="Arial" w:hAnsi="Arial"/>
          <w:color w:val="231F20"/>
          <w:spacing w:val="-2"/>
          <w:w w:val="200"/>
        </w:rPr>
        <w:t>-</w:t>
      </w:r>
      <w:r>
        <w:rPr>
          <w:color w:val="231F20"/>
          <w:spacing w:val="-2"/>
          <w:w w:val="110"/>
        </w:rPr>
        <w:t>0.002.</w:t>
      </w:r>
      <w:r>
        <w:rPr>
          <w:color w:val="231F20"/>
          <w:spacing w:val="-9"/>
          <w:w w:val="110"/>
        </w:rPr>
        <w:t xml:space="preserve"> </w:t>
      </w:r>
      <w:r>
        <w:rPr>
          <w:color w:val="231F20"/>
          <w:spacing w:val="-2"/>
          <w:w w:val="110"/>
        </w:rPr>
        <w:t>But</w:t>
      </w:r>
      <w:r>
        <w:rPr>
          <w:color w:val="231F20"/>
          <w:spacing w:val="-7"/>
          <w:w w:val="110"/>
        </w:rPr>
        <w:t xml:space="preserve"> </w:t>
      </w:r>
      <w:r>
        <w:rPr>
          <w:color w:val="231F20"/>
          <w:spacing w:val="-2"/>
          <w:w w:val="110"/>
        </w:rPr>
        <w:t xml:space="preserve">it </w:t>
      </w:r>
      <w:r>
        <w:rPr>
          <w:color w:val="231F20"/>
          <w:w w:val="110"/>
        </w:rPr>
        <w:t xml:space="preserve">was not a signiﬁcant mediator when only considering the difference between cost transparency and the combined transparency condition: </w:t>
      </w:r>
      <w:r>
        <w:rPr>
          <w:i/>
          <w:color w:val="231F20"/>
          <w:w w:val="110"/>
        </w:rPr>
        <w:t xml:space="preserve">effect </w:t>
      </w:r>
      <w:r>
        <w:rPr>
          <w:color w:val="231F20"/>
          <w:w w:val="110"/>
        </w:rPr>
        <w:t xml:space="preserve">= 0.05, </w:t>
      </w:r>
      <w:r>
        <w:rPr>
          <w:i/>
          <w:color w:val="231F20"/>
          <w:w w:val="110"/>
        </w:rPr>
        <w:t xml:space="preserve">BootSE </w:t>
      </w:r>
      <w:r>
        <w:rPr>
          <w:color w:val="231F20"/>
          <w:w w:val="110"/>
        </w:rPr>
        <w:t xml:space="preserve">= 0.04 and </w:t>
      </w:r>
      <w:r>
        <w:rPr>
          <w:i/>
          <w:color w:val="231F20"/>
          <w:w w:val="110"/>
        </w:rPr>
        <w:t>Bootstrap CI</w:t>
      </w:r>
      <w:r>
        <w:rPr>
          <w:i/>
          <w:color w:val="231F20"/>
          <w:w w:val="110"/>
          <w:vertAlign w:val="subscript"/>
        </w:rPr>
        <w:t>LL-UL</w:t>
      </w:r>
      <w:r>
        <w:rPr>
          <w:i/>
          <w:color w:val="231F20"/>
          <w:w w:val="110"/>
        </w:rPr>
        <w:t xml:space="preserve"> </w:t>
      </w:r>
      <w:r>
        <w:rPr>
          <w:color w:val="231F20"/>
          <w:w w:val="110"/>
        </w:rPr>
        <w:t xml:space="preserve">= </w:t>
      </w:r>
      <w:r>
        <w:rPr>
          <w:rFonts w:ascii="Arial" w:hAnsi="Arial"/>
          <w:color w:val="231F20"/>
          <w:w w:val="200"/>
        </w:rPr>
        <w:t>-</w:t>
      </w:r>
      <w:r>
        <w:rPr>
          <w:color w:val="231F20"/>
          <w:w w:val="110"/>
        </w:rPr>
        <w:t>0.12</w:t>
      </w:r>
      <w:r>
        <w:rPr>
          <w:rFonts w:ascii="Arial" w:hAnsi="Arial"/>
          <w:color w:val="231F20"/>
          <w:w w:val="110"/>
        </w:rPr>
        <w:t>–</w:t>
      </w:r>
      <w:r>
        <w:rPr>
          <w:color w:val="231F20"/>
          <w:w w:val="110"/>
        </w:rPr>
        <w:t xml:space="preserve">0.13. Therefore, based on the above ﬁndings, </w:t>
      </w:r>
      <w:r>
        <w:rPr>
          <w:i/>
          <w:color w:val="231F20"/>
          <w:w w:val="110"/>
        </w:rPr>
        <w:t xml:space="preserve">H1 </w:t>
      </w:r>
      <w:r>
        <w:rPr>
          <w:color w:val="231F20"/>
          <w:w w:val="110"/>
        </w:rPr>
        <w:t>was supported.</w:t>
      </w:r>
    </w:p>
    <w:p w14:paraId="63F8CADD" w14:textId="77777777" w:rsidR="004E34A7" w:rsidRDefault="00000000">
      <w:pPr>
        <w:pStyle w:val="BodyText"/>
        <w:spacing w:line="256" w:lineRule="auto"/>
        <w:ind w:right="38" w:firstLine="179"/>
        <w:jc w:val="both"/>
      </w:pPr>
      <w:r>
        <w:rPr>
          <w:color w:val="231F20"/>
          <w:w w:val="110"/>
        </w:rPr>
        <w:t xml:space="preserve">Similar to study 1, post-hoc two-way ANCOVA analyses </w:t>
      </w:r>
      <w:bookmarkStart w:id="21" w:name="Discussion"/>
      <w:bookmarkEnd w:id="21"/>
      <w:r>
        <w:rPr>
          <w:color w:val="231F20"/>
          <w:w w:val="110"/>
        </w:rPr>
        <w:t>revealed that the presence of cost transparency showed signiﬁcant impact on participants</w:t>
      </w:r>
      <w:r>
        <w:rPr>
          <w:rFonts w:ascii="Arial" w:hAnsi="Arial"/>
          <w:color w:val="231F20"/>
          <w:w w:val="110"/>
        </w:rPr>
        <w:t>’</w:t>
      </w:r>
      <w:r>
        <w:rPr>
          <w:rFonts w:ascii="Arial" w:hAnsi="Arial"/>
          <w:color w:val="231F20"/>
          <w:spacing w:val="-2"/>
          <w:w w:val="110"/>
        </w:rPr>
        <w:t xml:space="preserve"> </w:t>
      </w:r>
      <w:r>
        <w:rPr>
          <w:color w:val="231F20"/>
          <w:w w:val="110"/>
        </w:rPr>
        <w:t>perception of information sensitivity</w:t>
      </w:r>
      <w:r>
        <w:rPr>
          <w:color w:val="231F20"/>
          <w:spacing w:val="64"/>
          <w:w w:val="110"/>
        </w:rPr>
        <w:t xml:space="preserve"> </w:t>
      </w:r>
      <w:r>
        <w:rPr>
          <w:color w:val="231F20"/>
          <w:w w:val="110"/>
        </w:rPr>
        <w:t>[</w:t>
      </w:r>
      <w:r>
        <w:rPr>
          <w:i/>
          <w:color w:val="231F20"/>
          <w:w w:val="110"/>
        </w:rPr>
        <w:t>F</w:t>
      </w:r>
      <w:r>
        <w:rPr>
          <w:i/>
          <w:color w:val="231F20"/>
          <w:spacing w:val="64"/>
          <w:w w:val="110"/>
        </w:rPr>
        <w:t xml:space="preserve"> </w:t>
      </w:r>
      <w:r>
        <w:rPr>
          <w:color w:val="231F20"/>
          <w:w w:val="110"/>
        </w:rPr>
        <w:t>(1,</w:t>
      </w:r>
      <w:r>
        <w:rPr>
          <w:color w:val="231F20"/>
          <w:spacing w:val="64"/>
          <w:w w:val="110"/>
        </w:rPr>
        <w:t xml:space="preserve"> </w:t>
      </w:r>
      <w:r>
        <w:rPr>
          <w:color w:val="231F20"/>
          <w:w w:val="110"/>
        </w:rPr>
        <w:t>161)</w:t>
      </w:r>
      <w:r>
        <w:rPr>
          <w:color w:val="231F20"/>
          <w:spacing w:val="64"/>
          <w:w w:val="110"/>
        </w:rPr>
        <w:t xml:space="preserve"> </w:t>
      </w:r>
      <w:r>
        <w:rPr>
          <w:color w:val="231F20"/>
          <w:w w:val="110"/>
        </w:rPr>
        <w:t>=</w:t>
      </w:r>
      <w:r>
        <w:rPr>
          <w:color w:val="231F20"/>
          <w:spacing w:val="65"/>
          <w:w w:val="110"/>
        </w:rPr>
        <w:t xml:space="preserve"> </w:t>
      </w:r>
      <w:r>
        <w:rPr>
          <w:color w:val="231F20"/>
          <w:w w:val="110"/>
        </w:rPr>
        <w:t>22.60,</w:t>
      </w:r>
      <w:r>
        <w:rPr>
          <w:color w:val="231F20"/>
          <w:spacing w:val="64"/>
          <w:w w:val="110"/>
        </w:rPr>
        <w:t xml:space="preserve"> </w:t>
      </w:r>
      <w:r>
        <w:rPr>
          <w:i/>
          <w:color w:val="231F20"/>
          <w:w w:val="110"/>
        </w:rPr>
        <w:t>p</w:t>
      </w:r>
      <w:r>
        <w:rPr>
          <w:i/>
          <w:color w:val="231F20"/>
          <w:spacing w:val="65"/>
          <w:w w:val="110"/>
        </w:rPr>
        <w:t xml:space="preserve"> </w:t>
      </w:r>
      <w:r>
        <w:rPr>
          <w:rFonts w:ascii="Arial" w:hAnsi="Arial"/>
          <w:color w:val="231F20"/>
          <w:w w:val="110"/>
        </w:rPr>
        <w:t>&lt;</w:t>
      </w:r>
      <w:r>
        <w:rPr>
          <w:rFonts w:ascii="Arial" w:hAnsi="Arial"/>
          <w:color w:val="231F20"/>
          <w:spacing w:val="60"/>
          <w:w w:val="110"/>
        </w:rPr>
        <w:t xml:space="preserve"> </w:t>
      </w:r>
      <w:r>
        <w:rPr>
          <w:color w:val="231F20"/>
          <w:w w:val="110"/>
        </w:rPr>
        <w:t>0.001]</w:t>
      </w:r>
      <w:r>
        <w:rPr>
          <w:color w:val="231F20"/>
          <w:spacing w:val="65"/>
          <w:w w:val="110"/>
        </w:rPr>
        <w:t xml:space="preserve"> </w:t>
      </w:r>
      <w:r>
        <w:rPr>
          <w:color w:val="231F20"/>
          <w:w w:val="110"/>
        </w:rPr>
        <w:t>and</w:t>
      </w:r>
      <w:r>
        <w:rPr>
          <w:color w:val="231F20"/>
          <w:spacing w:val="66"/>
          <w:w w:val="110"/>
        </w:rPr>
        <w:t xml:space="preserve"> </w:t>
      </w:r>
      <w:r>
        <w:rPr>
          <w:color w:val="231F20"/>
          <w:spacing w:val="-2"/>
          <w:w w:val="110"/>
        </w:rPr>
        <w:t>brand</w:t>
      </w:r>
    </w:p>
    <w:p w14:paraId="63F8CADE" w14:textId="77777777" w:rsidR="004E34A7" w:rsidRDefault="00000000">
      <w:pPr>
        <w:pStyle w:val="BodyText"/>
        <w:spacing w:line="256" w:lineRule="auto"/>
        <w:ind w:right="38"/>
        <w:jc w:val="both"/>
      </w:pPr>
      <w:r>
        <w:rPr>
          <w:color w:val="231F20"/>
          <w:w w:val="110"/>
        </w:rPr>
        <w:t>transparency</w:t>
      </w:r>
      <w:r>
        <w:rPr>
          <w:color w:val="231F20"/>
          <w:spacing w:val="-1"/>
          <w:w w:val="110"/>
        </w:rPr>
        <w:t xml:space="preserve"> </w:t>
      </w:r>
      <w:r>
        <w:rPr>
          <w:color w:val="231F20"/>
          <w:w w:val="110"/>
        </w:rPr>
        <w:t>[</w:t>
      </w:r>
      <w:r>
        <w:rPr>
          <w:i/>
          <w:color w:val="231F20"/>
          <w:w w:val="110"/>
        </w:rPr>
        <w:t xml:space="preserve">F </w:t>
      </w:r>
      <w:r>
        <w:rPr>
          <w:color w:val="231F20"/>
          <w:w w:val="110"/>
        </w:rPr>
        <w:t xml:space="preserve">(1, 161) = 30.08, </w:t>
      </w:r>
      <w:r>
        <w:rPr>
          <w:i/>
          <w:color w:val="231F20"/>
          <w:w w:val="110"/>
        </w:rPr>
        <w:t xml:space="preserve">p </w:t>
      </w:r>
      <w:r>
        <w:rPr>
          <w:rFonts w:ascii="Arial" w:hAnsi="Arial"/>
          <w:color w:val="231F20"/>
          <w:w w:val="110"/>
        </w:rPr>
        <w:t>&lt;</w:t>
      </w:r>
      <w:r>
        <w:rPr>
          <w:rFonts w:ascii="Arial" w:hAnsi="Arial"/>
          <w:color w:val="231F20"/>
          <w:spacing w:val="-3"/>
          <w:w w:val="110"/>
        </w:rPr>
        <w:t xml:space="preserve"> </w:t>
      </w:r>
      <w:r>
        <w:rPr>
          <w:color w:val="231F20"/>
          <w:w w:val="110"/>
        </w:rPr>
        <w:t>.001]. The presence of production transparency also had signiﬁcant effect on information</w:t>
      </w:r>
      <w:r>
        <w:rPr>
          <w:color w:val="231F20"/>
          <w:spacing w:val="-13"/>
          <w:w w:val="110"/>
        </w:rPr>
        <w:t xml:space="preserve"> </w:t>
      </w:r>
      <w:r>
        <w:rPr>
          <w:color w:val="231F20"/>
          <w:w w:val="110"/>
        </w:rPr>
        <w:t>sensitivity</w:t>
      </w:r>
      <w:r>
        <w:rPr>
          <w:color w:val="231F20"/>
          <w:spacing w:val="-12"/>
          <w:w w:val="110"/>
        </w:rPr>
        <w:t xml:space="preserve"> </w:t>
      </w:r>
      <w:r>
        <w:rPr>
          <w:color w:val="231F20"/>
          <w:w w:val="110"/>
        </w:rPr>
        <w:t>[</w:t>
      </w:r>
      <w:r>
        <w:rPr>
          <w:i/>
          <w:color w:val="231F20"/>
          <w:w w:val="110"/>
        </w:rPr>
        <w:t>F</w:t>
      </w:r>
      <w:r>
        <w:rPr>
          <w:i/>
          <w:color w:val="231F20"/>
          <w:spacing w:val="-13"/>
          <w:w w:val="110"/>
        </w:rPr>
        <w:t xml:space="preserve"> </w:t>
      </w:r>
      <w:r>
        <w:rPr>
          <w:color w:val="231F20"/>
          <w:w w:val="110"/>
        </w:rPr>
        <w:t>(1,</w:t>
      </w:r>
      <w:r>
        <w:rPr>
          <w:color w:val="231F20"/>
          <w:spacing w:val="-12"/>
          <w:w w:val="110"/>
        </w:rPr>
        <w:t xml:space="preserve"> </w:t>
      </w:r>
      <w:r>
        <w:rPr>
          <w:color w:val="231F20"/>
          <w:w w:val="110"/>
        </w:rPr>
        <w:t>161)</w:t>
      </w:r>
      <w:r>
        <w:rPr>
          <w:color w:val="231F20"/>
          <w:spacing w:val="-12"/>
          <w:w w:val="110"/>
        </w:rPr>
        <w:t xml:space="preserve"> </w:t>
      </w:r>
      <w:r>
        <w:rPr>
          <w:color w:val="231F20"/>
          <w:w w:val="110"/>
        </w:rPr>
        <w:t>=</w:t>
      </w:r>
      <w:r>
        <w:rPr>
          <w:color w:val="231F20"/>
          <w:spacing w:val="-13"/>
          <w:w w:val="110"/>
        </w:rPr>
        <w:t xml:space="preserve"> </w:t>
      </w:r>
      <w:r>
        <w:rPr>
          <w:color w:val="231F20"/>
          <w:w w:val="110"/>
        </w:rPr>
        <w:t>3.88,</w:t>
      </w:r>
      <w:r>
        <w:rPr>
          <w:color w:val="231F20"/>
          <w:spacing w:val="-12"/>
          <w:w w:val="110"/>
        </w:rPr>
        <w:t xml:space="preserve"> </w:t>
      </w:r>
      <w:r>
        <w:rPr>
          <w:i/>
          <w:color w:val="231F20"/>
          <w:w w:val="110"/>
        </w:rPr>
        <w:t>p</w:t>
      </w:r>
      <w:r>
        <w:rPr>
          <w:i/>
          <w:color w:val="231F20"/>
          <w:spacing w:val="-12"/>
          <w:w w:val="110"/>
        </w:rPr>
        <w:t xml:space="preserve"> </w:t>
      </w:r>
      <w:r>
        <w:rPr>
          <w:rFonts w:ascii="Arial" w:hAnsi="Arial"/>
          <w:color w:val="231F20"/>
          <w:w w:val="110"/>
        </w:rPr>
        <w:t>&lt;</w:t>
      </w:r>
      <w:r>
        <w:rPr>
          <w:rFonts w:ascii="Arial" w:hAnsi="Arial"/>
          <w:color w:val="231F20"/>
          <w:spacing w:val="-14"/>
          <w:w w:val="110"/>
        </w:rPr>
        <w:t xml:space="preserve"> </w:t>
      </w:r>
      <w:r>
        <w:rPr>
          <w:color w:val="231F20"/>
          <w:w w:val="110"/>
        </w:rPr>
        <w:t>0.05]</w:t>
      </w:r>
      <w:r>
        <w:rPr>
          <w:color w:val="231F20"/>
          <w:spacing w:val="-13"/>
          <w:w w:val="110"/>
        </w:rPr>
        <w:t xml:space="preserve"> </w:t>
      </w:r>
      <w:r>
        <w:rPr>
          <w:color w:val="231F20"/>
          <w:w w:val="110"/>
        </w:rPr>
        <w:t>and</w:t>
      </w:r>
      <w:r>
        <w:rPr>
          <w:color w:val="231F20"/>
          <w:spacing w:val="-12"/>
          <w:w w:val="110"/>
        </w:rPr>
        <w:t xml:space="preserve"> </w:t>
      </w:r>
      <w:r>
        <w:rPr>
          <w:color w:val="231F20"/>
          <w:w w:val="110"/>
        </w:rPr>
        <w:t>brand transparency [</w:t>
      </w:r>
      <w:r>
        <w:rPr>
          <w:i/>
          <w:color w:val="231F20"/>
          <w:w w:val="110"/>
        </w:rPr>
        <w:t xml:space="preserve">F </w:t>
      </w:r>
      <w:r>
        <w:rPr>
          <w:color w:val="231F20"/>
          <w:w w:val="110"/>
        </w:rPr>
        <w:t xml:space="preserve">(1, 161) = 7.77, </w:t>
      </w:r>
      <w:r>
        <w:rPr>
          <w:i/>
          <w:color w:val="231F20"/>
          <w:w w:val="110"/>
        </w:rPr>
        <w:t xml:space="preserve">p </w:t>
      </w:r>
      <w:r>
        <w:rPr>
          <w:rFonts w:ascii="Arial" w:hAnsi="Arial"/>
          <w:color w:val="231F20"/>
          <w:w w:val="110"/>
        </w:rPr>
        <w:t xml:space="preserve">&lt; </w:t>
      </w:r>
      <w:r>
        <w:rPr>
          <w:color w:val="231F20"/>
          <w:w w:val="110"/>
        </w:rPr>
        <w:t>0.01]. Moreover, LSD pairwise comparisons of the four conditions showed that the cost transparency condition was signiﬁcantly different from production transparency in the perceived information sensitivity (M</w:t>
      </w:r>
      <w:r>
        <w:rPr>
          <w:i/>
          <w:color w:val="231F20"/>
          <w:w w:val="110"/>
        </w:rPr>
        <w:t xml:space="preserve">difference </w:t>
      </w:r>
      <w:r>
        <w:rPr>
          <w:color w:val="231F20"/>
          <w:w w:val="110"/>
        </w:rPr>
        <w:t xml:space="preserve">= 0.73, SE = 0.36, </w:t>
      </w:r>
      <w:r>
        <w:rPr>
          <w:i/>
          <w:color w:val="231F20"/>
          <w:w w:val="110"/>
        </w:rPr>
        <w:t xml:space="preserve">p </w:t>
      </w:r>
      <w:r>
        <w:rPr>
          <w:rFonts w:ascii="Arial" w:hAnsi="Arial"/>
          <w:color w:val="231F20"/>
          <w:w w:val="110"/>
        </w:rPr>
        <w:t xml:space="preserve">&lt; </w:t>
      </w:r>
      <w:r>
        <w:rPr>
          <w:color w:val="231F20"/>
          <w:w w:val="110"/>
        </w:rPr>
        <w:t>0.05) and perceived</w:t>
      </w:r>
      <w:r>
        <w:rPr>
          <w:color w:val="231F20"/>
          <w:spacing w:val="-15"/>
          <w:w w:val="110"/>
        </w:rPr>
        <w:t xml:space="preserve"> </w:t>
      </w:r>
      <w:r>
        <w:rPr>
          <w:color w:val="231F20"/>
          <w:w w:val="110"/>
        </w:rPr>
        <w:t>brand</w:t>
      </w:r>
      <w:r>
        <w:rPr>
          <w:color w:val="231F20"/>
          <w:spacing w:val="-12"/>
          <w:w w:val="110"/>
        </w:rPr>
        <w:t xml:space="preserve"> </w:t>
      </w:r>
      <w:r>
        <w:rPr>
          <w:color w:val="231F20"/>
          <w:w w:val="110"/>
        </w:rPr>
        <w:t>transparency</w:t>
      </w:r>
      <w:r>
        <w:rPr>
          <w:color w:val="231F20"/>
          <w:spacing w:val="-13"/>
          <w:w w:val="110"/>
        </w:rPr>
        <w:t xml:space="preserve"> </w:t>
      </w:r>
      <w:r>
        <w:rPr>
          <w:color w:val="231F20"/>
          <w:w w:val="110"/>
        </w:rPr>
        <w:t>(M</w:t>
      </w:r>
      <w:r>
        <w:rPr>
          <w:i/>
          <w:color w:val="231F20"/>
          <w:w w:val="110"/>
        </w:rPr>
        <w:t>difference</w:t>
      </w:r>
      <w:r>
        <w:rPr>
          <w:i/>
          <w:color w:val="231F20"/>
          <w:spacing w:val="-12"/>
          <w:w w:val="110"/>
        </w:rPr>
        <w:t xml:space="preserve"> </w:t>
      </w:r>
      <w:r>
        <w:rPr>
          <w:color w:val="231F20"/>
          <w:w w:val="110"/>
        </w:rPr>
        <w:t>=</w:t>
      </w:r>
      <w:r>
        <w:rPr>
          <w:color w:val="231F20"/>
          <w:spacing w:val="-12"/>
          <w:w w:val="110"/>
        </w:rPr>
        <w:t xml:space="preserve"> </w:t>
      </w:r>
      <w:r>
        <w:rPr>
          <w:color w:val="231F20"/>
          <w:w w:val="110"/>
        </w:rPr>
        <w:t>0.51,</w:t>
      </w:r>
      <w:r>
        <w:rPr>
          <w:color w:val="231F20"/>
          <w:spacing w:val="-13"/>
          <w:w w:val="110"/>
        </w:rPr>
        <w:t xml:space="preserve"> </w:t>
      </w:r>
      <w:r>
        <w:rPr>
          <w:color w:val="231F20"/>
          <w:w w:val="110"/>
        </w:rPr>
        <w:t>SE</w:t>
      </w:r>
      <w:r>
        <w:rPr>
          <w:color w:val="231F20"/>
          <w:spacing w:val="-12"/>
          <w:w w:val="110"/>
        </w:rPr>
        <w:t xml:space="preserve"> </w:t>
      </w:r>
      <w:r>
        <w:rPr>
          <w:color w:val="231F20"/>
          <w:w w:val="110"/>
        </w:rPr>
        <w:t>=</w:t>
      </w:r>
      <w:r>
        <w:rPr>
          <w:color w:val="231F20"/>
          <w:spacing w:val="-12"/>
          <w:w w:val="110"/>
        </w:rPr>
        <w:t xml:space="preserve"> </w:t>
      </w:r>
      <w:r>
        <w:rPr>
          <w:color w:val="231F20"/>
          <w:w w:val="110"/>
        </w:rPr>
        <w:t xml:space="preserve">0.21, </w:t>
      </w:r>
      <w:r>
        <w:rPr>
          <w:i/>
          <w:color w:val="231F20"/>
          <w:w w:val="110"/>
        </w:rPr>
        <w:t>p</w:t>
      </w:r>
      <w:r>
        <w:rPr>
          <w:i/>
          <w:color w:val="231F20"/>
          <w:spacing w:val="-2"/>
          <w:w w:val="110"/>
        </w:rPr>
        <w:t xml:space="preserve"> </w:t>
      </w:r>
      <w:r>
        <w:rPr>
          <w:rFonts w:ascii="Arial" w:hAnsi="Arial"/>
          <w:color w:val="231F20"/>
          <w:w w:val="110"/>
        </w:rPr>
        <w:t>&lt;</w:t>
      </w:r>
      <w:r>
        <w:rPr>
          <w:rFonts w:ascii="Arial" w:hAnsi="Arial"/>
          <w:color w:val="231F20"/>
          <w:spacing w:val="-4"/>
          <w:w w:val="110"/>
        </w:rPr>
        <w:t xml:space="preserve"> </w:t>
      </w:r>
      <w:r>
        <w:rPr>
          <w:color w:val="231F20"/>
          <w:w w:val="110"/>
        </w:rPr>
        <w:t>0.05).</w:t>
      </w:r>
    </w:p>
    <w:p w14:paraId="63F8CADF" w14:textId="77777777" w:rsidR="004E34A7" w:rsidRDefault="00000000">
      <w:pPr>
        <w:pStyle w:val="BodyText"/>
        <w:spacing w:line="256" w:lineRule="auto"/>
        <w:ind w:right="38" w:firstLine="179"/>
        <w:jc w:val="both"/>
      </w:pPr>
      <w:r>
        <w:rPr>
          <w:i/>
          <w:color w:val="231F20"/>
          <w:w w:val="110"/>
        </w:rPr>
        <w:t xml:space="preserve">H2 </w:t>
      </w:r>
      <w:r>
        <w:rPr>
          <w:color w:val="231F20"/>
          <w:w w:val="110"/>
        </w:rPr>
        <w:t xml:space="preserve">and </w:t>
      </w:r>
      <w:r>
        <w:rPr>
          <w:i/>
          <w:color w:val="231F20"/>
          <w:w w:val="110"/>
        </w:rPr>
        <w:t xml:space="preserve">H3 </w:t>
      </w:r>
      <w:r>
        <w:rPr>
          <w:color w:val="231F20"/>
          <w:w w:val="110"/>
        </w:rPr>
        <w:t>predicted the direct effects of consumers</w:t>
      </w:r>
      <w:r>
        <w:rPr>
          <w:rFonts w:ascii="Arial" w:hAnsi="Arial"/>
          <w:color w:val="231F20"/>
          <w:w w:val="110"/>
        </w:rPr>
        <w:t xml:space="preserve">’ </w:t>
      </w:r>
      <w:r>
        <w:rPr>
          <w:color w:val="231F20"/>
          <w:w w:val="110"/>
        </w:rPr>
        <w:t>perceived</w:t>
      </w:r>
      <w:r>
        <w:rPr>
          <w:color w:val="231F20"/>
          <w:spacing w:val="-13"/>
          <w:w w:val="110"/>
        </w:rPr>
        <w:t xml:space="preserve"> </w:t>
      </w:r>
      <w:r>
        <w:rPr>
          <w:color w:val="231F20"/>
          <w:w w:val="110"/>
        </w:rPr>
        <w:t>brand</w:t>
      </w:r>
      <w:r>
        <w:rPr>
          <w:color w:val="231F20"/>
          <w:spacing w:val="-12"/>
          <w:w w:val="110"/>
        </w:rPr>
        <w:t xml:space="preserve"> </w:t>
      </w:r>
      <w:r>
        <w:rPr>
          <w:color w:val="231F20"/>
          <w:w w:val="110"/>
        </w:rPr>
        <w:t>transparency</w:t>
      </w:r>
      <w:r>
        <w:rPr>
          <w:color w:val="231F20"/>
          <w:spacing w:val="-13"/>
          <w:w w:val="110"/>
        </w:rPr>
        <w:t xml:space="preserve"> </w:t>
      </w:r>
      <w:r>
        <w:rPr>
          <w:color w:val="231F20"/>
          <w:w w:val="110"/>
        </w:rPr>
        <w:t>on</w:t>
      </w:r>
      <w:r>
        <w:rPr>
          <w:color w:val="231F20"/>
          <w:spacing w:val="-12"/>
          <w:w w:val="110"/>
        </w:rPr>
        <w:t xml:space="preserve"> </w:t>
      </w:r>
      <w:r>
        <w:rPr>
          <w:color w:val="231F20"/>
          <w:w w:val="110"/>
        </w:rPr>
        <w:t>perceived</w:t>
      </w:r>
      <w:r>
        <w:rPr>
          <w:color w:val="231F20"/>
          <w:spacing w:val="-12"/>
          <w:w w:val="110"/>
        </w:rPr>
        <w:t xml:space="preserve"> </w:t>
      </w:r>
      <w:r>
        <w:rPr>
          <w:color w:val="231F20"/>
          <w:w w:val="110"/>
        </w:rPr>
        <w:t>brand</w:t>
      </w:r>
      <w:r>
        <w:rPr>
          <w:color w:val="231F20"/>
          <w:spacing w:val="-13"/>
          <w:w w:val="110"/>
        </w:rPr>
        <w:t xml:space="preserve"> </w:t>
      </w:r>
      <w:r>
        <w:rPr>
          <w:color w:val="231F20"/>
          <w:w w:val="110"/>
        </w:rPr>
        <w:t>authenticity and consumer responses, such as brand trust, brand attitude and behavioral intentions. Multiple regression analyses controlling individuals</w:t>
      </w:r>
      <w:r>
        <w:rPr>
          <w:rFonts w:ascii="Arial" w:hAnsi="Arial"/>
          <w:color w:val="231F20"/>
          <w:w w:val="110"/>
        </w:rPr>
        <w:t xml:space="preserve">’ </w:t>
      </w:r>
      <w:r>
        <w:rPr>
          <w:color w:val="231F20"/>
          <w:w w:val="110"/>
        </w:rPr>
        <w:t>product involvement, pre-existing attitude</w:t>
      </w:r>
      <w:r>
        <w:rPr>
          <w:color w:val="231F20"/>
          <w:spacing w:val="-5"/>
          <w:w w:val="110"/>
        </w:rPr>
        <w:t xml:space="preserve"> </w:t>
      </w:r>
      <w:r>
        <w:rPr>
          <w:color w:val="231F20"/>
          <w:w w:val="110"/>
        </w:rPr>
        <w:t>and</w:t>
      </w:r>
      <w:r>
        <w:rPr>
          <w:color w:val="231F20"/>
          <w:spacing w:val="-5"/>
          <w:w w:val="110"/>
        </w:rPr>
        <w:t xml:space="preserve"> </w:t>
      </w:r>
      <w:r>
        <w:rPr>
          <w:color w:val="231F20"/>
          <w:w w:val="110"/>
        </w:rPr>
        <w:t>brand</w:t>
      </w:r>
      <w:r>
        <w:rPr>
          <w:color w:val="231F20"/>
          <w:spacing w:val="-6"/>
          <w:w w:val="110"/>
        </w:rPr>
        <w:t xml:space="preserve"> </w:t>
      </w:r>
      <w:r>
        <w:rPr>
          <w:color w:val="231F20"/>
          <w:w w:val="110"/>
        </w:rPr>
        <w:t>familiarity</w:t>
      </w:r>
      <w:r>
        <w:rPr>
          <w:color w:val="231F20"/>
          <w:spacing w:val="-6"/>
          <w:w w:val="110"/>
        </w:rPr>
        <w:t xml:space="preserve"> </w:t>
      </w:r>
      <w:r>
        <w:rPr>
          <w:color w:val="231F20"/>
          <w:w w:val="110"/>
        </w:rPr>
        <w:t>were</w:t>
      </w:r>
      <w:r>
        <w:rPr>
          <w:color w:val="231F20"/>
          <w:spacing w:val="-5"/>
          <w:w w:val="110"/>
        </w:rPr>
        <w:t xml:space="preserve"> </w:t>
      </w:r>
      <w:r>
        <w:rPr>
          <w:color w:val="231F20"/>
          <w:w w:val="110"/>
        </w:rPr>
        <w:t>conducted</w:t>
      </w:r>
      <w:r>
        <w:rPr>
          <w:color w:val="231F20"/>
          <w:spacing w:val="-6"/>
          <w:w w:val="110"/>
        </w:rPr>
        <w:t xml:space="preserve"> </w:t>
      </w:r>
      <w:r>
        <w:rPr>
          <w:color w:val="231F20"/>
          <w:w w:val="110"/>
        </w:rPr>
        <w:t>to</w:t>
      </w:r>
      <w:r>
        <w:rPr>
          <w:color w:val="231F20"/>
          <w:spacing w:val="-6"/>
          <w:w w:val="110"/>
        </w:rPr>
        <w:t xml:space="preserve"> </w:t>
      </w:r>
      <w:r>
        <w:rPr>
          <w:color w:val="231F20"/>
          <w:w w:val="110"/>
        </w:rPr>
        <w:t>examine</w:t>
      </w:r>
      <w:r>
        <w:rPr>
          <w:color w:val="231F20"/>
          <w:spacing w:val="-5"/>
          <w:w w:val="110"/>
        </w:rPr>
        <w:t xml:space="preserve"> </w:t>
      </w:r>
      <w:r>
        <w:rPr>
          <w:color w:val="231F20"/>
          <w:w w:val="110"/>
        </w:rPr>
        <w:t xml:space="preserve">the proposed hypotheses. Results indicated that perceived brand </w:t>
      </w:r>
      <w:bookmarkStart w:id="22" w:name="General_discussion"/>
      <w:bookmarkEnd w:id="22"/>
      <w:r>
        <w:rPr>
          <w:color w:val="231F20"/>
          <w:w w:val="110"/>
        </w:rPr>
        <w:t>transparency signiﬁcantly inﬂuenced perceived brand authenticity (</w:t>
      </w:r>
      <w:r>
        <w:rPr>
          <w:i/>
          <w:color w:val="231F20"/>
          <w:w w:val="110"/>
        </w:rPr>
        <w:t xml:space="preserve">B </w:t>
      </w:r>
      <w:r>
        <w:rPr>
          <w:color w:val="231F20"/>
          <w:w w:val="110"/>
        </w:rPr>
        <w:t xml:space="preserve">= 0.64, SE = 0.04, </w:t>
      </w:r>
      <w:r>
        <w:rPr>
          <w:i/>
          <w:color w:val="231F20"/>
          <w:w w:val="110"/>
        </w:rPr>
        <w:t xml:space="preserve">t </w:t>
      </w:r>
      <w:r>
        <w:rPr>
          <w:color w:val="231F20"/>
          <w:w w:val="110"/>
        </w:rPr>
        <w:t xml:space="preserve">= 12.20, </w:t>
      </w:r>
      <w:r>
        <w:rPr>
          <w:i/>
          <w:color w:val="231F20"/>
          <w:w w:val="110"/>
        </w:rPr>
        <w:t xml:space="preserve">p </w:t>
      </w:r>
      <w:r>
        <w:rPr>
          <w:rFonts w:ascii="Arial" w:hAnsi="Arial"/>
          <w:color w:val="231F20"/>
          <w:w w:val="110"/>
        </w:rPr>
        <w:t xml:space="preserve">&lt; </w:t>
      </w:r>
      <w:r>
        <w:rPr>
          <w:color w:val="231F20"/>
          <w:w w:val="110"/>
        </w:rPr>
        <w:t xml:space="preserve">0.001), </w:t>
      </w:r>
      <w:bookmarkStart w:id="23" w:name="Theoretical_contributions"/>
      <w:bookmarkEnd w:id="23"/>
      <w:r>
        <w:rPr>
          <w:color w:val="231F20"/>
          <w:w w:val="110"/>
        </w:rPr>
        <w:t>consumers</w:t>
      </w:r>
      <w:r>
        <w:rPr>
          <w:rFonts w:ascii="Arial" w:hAnsi="Arial"/>
          <w:color w:val="231F20"/>
          <w:w w:val="110"/>
        </w:rPr>
        <w:t xml:space="preserve">’ </w:t>
      </w:r>
      <w:r>
        <w:rPr>
          <w:color w:val="231F20"/>
          <w:w w:val="110"/>
        </w:rPr>
        <w:t>brand trust (</w:t>
      </w:r>
      <w:r>
        <w:rPr>
          <w:i/>
          <w:color w:val="231F20"/>
          <w:w w:val="110"/>
        </w:rPr>
        <w:t xml:space="preserve">B </w:t>
      </w:r>
      <w:r>
        <w:rPr>
          <w:color w:val="231F20"/>
          <w:w w:val="110"/>
        </w:rPr>
        <w:t xml:space="preserve">= 0.61, SE = 0.05, </w:t>
      </w:r>
      <w:r>
        <w:rPr>
          <w:i/>
          <w:color w:val="231F20"/>
          <w:w w:val="110"/>
        </w:rPr>
        <w:t xml:space="preserve">t </w:t>
      </w:r>
      <w:r>
        <w:rPr>
          <w:color w:val="231F20"/>
          <w:w w:val="110"/>
        </w:rPr>
        <w:t xml:space="preserve">= 10.71, </w:t>
      </w:r>
      <w:r>
        <w:rPr>
          <w:i/>
          <w:color w:val="231F20"/>
          <w:w w:val="110"/>
        </w:rPr>
        <w:t xml:space="preserve">p </w:t>
      </w:r>
      <w:r>
        <w:rPr>
          <w:rFonts w:ascii="Arial" w:hAnsi="Arial"/>
          <w:color w:val="231F20"/>
          <w:w w:val="110"/>
        </w:rPr>
        <w:t xml:space="preserve">&lt; </w:t>
      </w:r>
      <w:r>
        <w:rPr>
          <w:color w:val="231F20"/>
          <w:w w:val="110"/>
        </w:rPr>
        <w:t>0.001),</w:t>
      </w:r>
      <w:r>
        <w:rPr>
          <w:color w:val="231F20"/>
          <w:spacing w:val="-5"/>
          <w:w w:val="110"/>
        </w:rPr>
        <w:t xml:space="preserve"> </w:t>
      </w:r>
      <w:r>
        <w:rPr>
          <w:color w:val="231F20"/>
          <w:w w:val="110"/>
        </w:rPr>
        <w:t>consumers</w:t>
      </w:r>
      <w:r>
        <w:rPr>
          <w:rFonts w:ascii="Arial" w:hAnsi="Arial"/>
          <w:color w:val="231F20"/>
          <w:w w:val="110"/>
        </w:rPr>
        <w:t>’</w:t>
      </w:r>
      <w:r>
        <w:rPr>
          <w:rFonts w:ascii="Arial" w:hAnsi="Arial"/>
          <w:color w:val="231F20"/>
          <w:spacing w:val="-8"/>
          <w:w w:val="110"/>
        </w:rPr>
        <w:t xml:space="preserve"> </w:t>
      </w:r>
      <w:r>
        <w:rPr>
          <w:color w:val="231F20"/>
          <w:w w:val="110"/>
        </w:rPr>
        <w:t>attitude</w:t>
      </w:r>
      <w:r>
        <w:rPr>
          <w:color w:val="231F20"/>
          <w:spacing w:val="-4"/>
          <w:w w:val="110"/>
        </w:rPr>
        <w:t xml:space="preserve"> </w:t>
      </w:r>
      <w:r>
        <w:rPr>
          <w:color w:val="231F20"/>
          <w:w w:val="110"/>
        </w:rPr>
        <w:t>toward</w:t>
      </w:r>
      <w:r>
        <w:rPr>
          <w:color w:val="231F20"/>
          <w:spacing w:val="-5"/>
          <w:w w:val="110"/>
        </w:rPr>
        <w:t xml:space="preserve"> </w:t>
      </w:r>
      <w:r>
        <w:rPr>
          <w:color w:val="231F20"/>
          <w:w w:val="110"/>
        </w:rPr>
        <w:t>the</w:t>
      </w:r>
      <w:r>
        <w:rPr>
          <w:color w:val="231F20"/>
          <w:spacing w:val="-6"/>
          <w:w w:val="110"/>
        </w:rPr>
        <w:t xml:space="preserve"> </w:t>
      </w:r>
      <w:r>
        <w:rPr>
          <w:color w:val="231F20"/>
          <w:w w:val="110"/>
        </w:rPr>
        <w:t>brand</w:t>
      </w:r>
      <w:r>
        <w:rPr>
          <w:color w:val="231F20"/>
          <w:spacing w:val="-5"/>
          <w:w w:val="110"/>
        </w:rPr>
        <w:t xml:space="preserve"> </w:t>
      </w:r>
      <w:r>
        <w:rPr>
          <w:color w:val="231F20"/>
          <w:w w:val="110"/>
        </w:rPr>
        <w:t>(</w:t>
      </w:r>
      <w:r>
        <w:rPr>
          <w:i/>
          <w:color w:val="231F20"/>
          <w:w w:val="110"/>
        </w:rPr>
        <w:t>B</w:t>
      </w:r>
      <w:r>
        <w:rPr>
          <w:i/>
          <w:color w:val="231F20"/>
          <w:spacing w:val="-4"/>
          <w:w w:val="110"/>
        </w:rPr>
        <w:t xml:space="preserve"> </w:t>
      </w:r>
      <w:r>
        <w:rPr>
          <w:color w:val="231F20"/>
          <w:w w:val="110"/>
        </w:rPr>
        <w:t>=</w:t>
      </w:r>
      <w:r>
        <w:rPr>
          <w:color w:val="231F20"/>
          <w:spacing w:val="-4"/>
          <w:w w:val="110"/>
        </w:rPr>
        <w:t xml:space="preserve"> </w:t>
      </w:r>
      <w:r>
        <w:rPr>
          <w:color w:val="231F20"/>
          <w:w w:val="110"/>
        </w:rPr>
        <w:t>0.53,</w:t>
      </w:r>
      <w:r>
        <w:rPr>
          <w:color w:val="231F20"/>
          <w:spacing w:val="-4"/>
          <w:w w:val="110"/>
        </w:rPr>
        <w:t xml:space="preserve"> </w:t>
      </w:r>
      <w:r>
        <w:rPr>
          <w:color w:val="231F20"/>
          <w:w w:val="110"/>
        </w:rPr>
        <w:t>SE</w:t>
      </w:r>
      <w:r>
        <w:rPr>
          <w:color w:val="231F20"/>
          <w:spacing w:val="-4"/>
          <w:w w:val="110"/>
        </w:rPr>
        <w:t xml:space="preserve"> </w:t>
      </w:r>
      <w:r>
        <w:rPr>
          <w:color w:val="231F20"/>
          <w:w w:val="110"/>
        </w:rPr>
        <w:t>= 0.06,</w:t>
      </w:r>
      <w:r>
        <w:rPr>
          <w:color w:val="231F20"/>
          <w:spacing w:val="-13"/>
          <w:w w:val="110"/>
        </w:rPr>
        <w:t xml:space="preserve"> </w:t>
      </w:r>
      <w:r>
        <w:rPr>
          <w:i/>
          <w:color w:val="231F20"/>
          <w:w w:val="110"/>
        </w:rPr>
        <w:t>t</w:t>
      </w:r>
      <w:r>
        <w:rPr>
          <w:i/>
          <w:color w:val="231F20"/>
          <w:spacing w:val="-12"/>
          <w:w w:val="110"/>
        </w:rPr>
        <w:t xml:space="preserve"> </w:t>
      </w:r>
      <w:r>
        <w:rPr>
          <w:color w:val="231F20"/>
          <w:w w:val="110"/>
        </w:rPr>
        <w:t>=</w:t>
      </w:r>
      <w:r>
        <w:rPr>
          <w:color w:val="231F20"/>
          <w:spacing w:val="-13"/>
          <w:w w:val="110"/>
        </w:rPr>
        <w:t xml:space="preserve"> </w:t>
      </w:r>
      <w:r>
        <w:rPr>
          <w:color w:val="231F20"/>
          <w:w w:val="110"/>
        </w:rPr>
        <w:t>8.97,</w:t>
      </w:r>
      <w:r>
        <w:rPr>
          <w:color w:val="231F20"/>
          <w:spacing w:val="-12"/>
          <w:w w:val="110"/>
        </w:rPr>
        <w:t xml:space="preserve"> </w:t>
      </w:r>
      <w:r>
        <w:rPr>
          <w:i/>
          <w:color w:val="231F20"/>
          <w:w w:val="110"/>
        </w:rPr>
        <w:t>p</w:t>
      </w:r>
      <w:r>
        <w:rPr>
          <w:i/>
          <w:color w:val="231F20"/>
          <w:spacing w:val="-12"/>
          <w:w w:val="110"/>
        </w:rPr>
        <w:t xml:space="preserve"> </w:t>
      </w:r>
      <w:r>
        <w:rPr>
          <w:rFonts w:ascii="Arial" w:hAnsi="Arial"/>
          <w:color w:val="231F20"/>
          <w:w w:val="110"/>
        </w:rPr>
        <w:t>&lt;</w:t>
      </w:r>
      <w:r>
        <w:rPr>
          <w:rFonts w:ascii="Arial" w:hAnsi="Arial"/>
          <w:color w:val="231F20"/>
          <w:spacing w:val="-14"/>
          <w:w w:val="110"/>
        </w:rPr>
        <w:t xml:space="preserve"> </w:t>
      </w:r>
      <w:r>
        <w:rPr>
          <w:color w:val="231F20"/>
          <w:w w:val="110"/>
        </w:rPr>
        <w:t>0.001)</w:t>
      </w:r>
      <w:r>
        <w:rPr>
          <w:color w:val="231F20"/>
          <w:spacing w:val="-10"/>
          <w:w w:val="110"/>
        </w:rPr>
        <w:t xml:space="preserve"> </w:t>
      </w:r>
      <w:r>
        <w:rPr>
          <w:color w:val="231F20"/>
          <w:w w:val="110"/>
        </w:rPr>
        <w:t>and</w:t>
      </w:r>
      <w:r>
        <w:rPr>
          <w:color w:val="231F20"/>
          <w:spacing w:val="-11"/>
          <w:w w:val="110"/>
        </w:rPr>
        <w:t xml:space="preserve"> </w:t>
      </w:r>
      <w:r>
        <w:rPr>
          <w:color w:val="231F20"/>
          <w:w w:val="110"/>
        </w:rPr>
        <w:t>consumers</w:t>
      </w:r>
      <w:r>
        <w:rPr>
          <w:rFonts w:ascii="Arial" w:hAnsi="Arial"/>
          <w:color w:val="231F20"/>
          <w:w w:val="110"/>
        </w:rPr>
        <w:t>’</w:t>
      </w:r>
      <w:r>
        <w:rPr>
          <w:rFonts w:ascii="Arial" w:hAnsi="Arial"/>
          <w:color w:val="231F20"/>
          <w:spacing w:val="-14"/>
          <w:w w:val="110"/>
        </w:rPr>
        <w:t xml:space="preserve"> </w:t>
      </w:r>
      <w:r>
        <w:rPr>
          <w:color w:val="231F20"/>
          <w:w w:val="110"/>
        </w:rPr>
        <w:t>behavioral</w:t>
      </w:r>
      <w:r>
        <w:rPr>
          <w:color w:val="231F20"/>
          <w:spacing w:val="-13"/>
          <w:w w:val="110"/>
        </w:rPr>
        <w:t xml:space="preserve"> </w:t>
      </w:r>
      <w:r>
        <w:rPr>
          <w:color w:val="231F20"/>
          <w:w w:val="110"/>
        </w:rPr>
        <w:t>intention toward the brand (</w:t>
      </w:r>
      <w:r>
        <w:rPr>
          <w:i/>
          <w:color w:val="231F20"/>
          <w:w w:val="110"/>
        </w:rPr>
        <w:t xml:space="preserve">B </w:t>
      </w:r>
      <w:r>
        <w:rPr>
          <w:color w:val="231F20"/>
          <w:w w:val="110"/>
        </w:rPr>
        <w:t xml:space="preserve">= 0.47, SE = 0.08, </w:t>
      </w:r>
      <w:r>
        <w:rPr>
          <w:i/>
          <w:color w:val="231F20"/>
          <w:w w:val="110"/>
        </w:rPr>
        <w:t xml:space="preserve">t </w:t>
      </w:r>
      <w:r>
        <w:rPr>
          <w:color w:val="231F20"/>
          <w:w w:val="110"/>
        </w:rPr>
        <w:t xml:space="preserve">= 7.24, </w:t>
      </w:r>
      <w:r>
        <w:rPr>
          <w:i/>
          <w:color w:val="231F20"/>
          <w:w w:val="110"/>
        </w:rPr>
        <w:t xml:space="preserve">p </w:t>
      </w:r>
      <w:r>
        <w:rPr>
          <w:rFonts w:ascii="Arial" w:hAnsi="Arial"/>
          <w:color w:val="231F20"/>
          <w:w w:val="110"/>
        </w:rPr>
        <w:t xml:space="preserve">&lt; </w:t>
      </w:r>
      <w:r>
        <w:rPr>
          <w:color w:val="231F20"/>
          <w:w w:val="110"/>
        </w:rPr>
        <w:t xml:space="preserve">0.001). Therefore, </w:t>
      </w:r>
      <w:r>
        <w:rPr>
          <w:i/>
          <w:color w:val="231F20"/>
          <w:w w:val="110"/>
        </w:rPr>
        <w:t xml:space="preserve">H2 </w:t>
      </w:r>
      <w:r>
        <w:rPr>
          <w:color w:val="231F20"/>
          <w:w w:val="110"/>
        </w:rPr>
        <w:t xml:space="preserve">and </w:t>
      </w:r>
      <w:r>
        <w:rPr>
          <w:i/>
          <w:color w:val="231F20"/>
          <w:w w:val="110"/>
        </w:rPr>
        <w:t xml:space="preserve">H3 </w:t>
      </w:r>
      <w:r>
        <w:rPr>
          <w:color w:val="231F20"/>
          <w:w w:val="110"/>
        </w:rPr>
        <w:t>were both supported.</w:t>
      </w:r>
    </w:p>
    <w:p w14:paraId="63F8CAE0" w14:textId="77777777" w:rsidR="004E34A7" w:rsidRDefault="00000000">
      <w:pPr>
        <w:pStyle w:val="BodyText"/>
        <w:spacing w:line="256" w:lineRule="auto"/>
        <w:ind w:right="38" w:firstLine="179"/>
        <w:jc w:val="both"/>
      </w:pPr>
      <w:r>
        <w:rPr>
          <w:i/>
          <w:color w:val="231F20"/>
          <w:w w:val="110"/>
        </w:rPr>
        <w:t xml:space="preserve">H4 </w:t>
      </w:r>
      <w:r>
        <w:rPr>
          <w:color w:val="231F20"/>
          <w:w w:val="110"/>
        </w:rPr>
        <w:t xml:space="preserve">addressed the direct effects of brand authenticity on </w:t>
      </w:r>
      <w:r>
        <w:rPr>
          <w:color w:val="231F20"/>
          <w:spacing w:val="-2"/>
          <w:w w:val="110"/>
        </w:rPr>
        <w:t>consumers</w:t>
      </w:r>
      <w:r>
        <w:rPr>
          <w:rFonts w:ascii="Arial" w:hAnsi="Arial"/>
          <w:color w:val="231F20"/>
          <w:spacing w:val="-2"/>
          <w:w w:val="110"/>
        </w:rPr>
        <w:t>’</w:t>
      </w:r>
      <w:r>
        <w:rPr>
          <w:rFonts w:ascii="Arial" w:hAnsi="Arial"/>
          <w:color w:val="231F20"/>
          <w:spacing w:val="-9"/>
          <w:w w:val="110"/>
        </w:rPr>
        <w:t xml:space="preserve"> </w:t>
      </w:r>
      <w:r>
        <w:rPr>
          <w:color w:val="231F20"/>
          <w:spacing w:val="-2"/>
          <w:w w:val="110"/>
        </w:rPr>
        <w:t>trust,</w:t>
      </w:r>
      <w:r>
        <w:rPr>
          <w:color w:val="231F20"/>
          <w:spacing w:val="-6"/>
          <w:w w:val="110"/>
        </w:rPr>
        <w:t xml:space="preserve"> </w:t>
      </w:r>
      <w:r>
        <w:rPr>
          <w:color w:val="231F20"/>
          <w:spacing w:val="-2"/>
          <w:w w:val="110"/>
        </w:rPr>
        <w:t>attitude</w:t>
      </w:r>
      <w:r>
        <w:rPr>
          <w:color w:val="231F20"/>
          <w:spacing w:val="-4"/>
          <w:w w:val="110"/>
        </w:rPr>
        <w:t xml:space="preserve"> </w:t>
      </w:r>
      <w:r>
        <w:rPr>
          <w:color w:val="231F20"/>
          <w:spacing w:val="-2"/>
          <w:w w:val="110"/>
        </w:rPr>
        <w:t>and</w:t>
      </w:r>
      <w:r>
        <w:rPr>
          <w:color w:val="231F20"/>
          <w:spacing w:val="-6"/>
          <w:w w:val="110"/>
        </w:rPr>
        <w:t xml:space="preserve"> </w:t>
      </w:r>
      <w:r>
        <w:rPr>
          <w:color w:val="231F20"/>
          <w:spacing w:val="-2"/>
          <w:w w:val="110"/>
        </w:rPr>
        <w:t>behavioral</w:t>
      </w:r>
      <w:r>
        <w:rPr>
          <w:color w:val="231F20"/>
          <w:spacing w:val="-4"/>
          <w:w w:val="110"/>
        </w:rPr>
        <w:t xml:space="preserve"> </w:t>
      </w:r>
      <w:r>
        <w:rPr>
          <w:color w:val="231F20"/>
          <w:spacing w:val="-2"/>
          <w:w w:val="110"/>
        </w:rPr>
        <w:t>intentions</w:t>
      </w:r>
      <w:r>
        <w:rPr>
          <w:color w:val="231F20"/>
          <w:spacing w:val="-5"/>
          <w:w w:val="110"/>
        </w:rPr>
        <w:t xml:space="preserve"> </w:t>
      </w:r>
      <w:r>
        <w:rPr>
          <w:color w:val="231F20"/>
          <w:spacing w:val="-2"/>
          <w:w w:val="110"/>
        </w:rPr>
        <w:t>toward</w:t>
      </w:r>
      <w:r>
        <w:rPr>
          <w:color w:val="231F20"/>
          <w:spacing w:val="-5"/>
          <w:w w:val="110"/>
        </w:rPr>
        <w:t xml:space="preserve"> </w:t>
      </w:r>
      <w:r>
        <w:rPr>
          <w:color w:val="231F20"/>
          <w:spacing w:val="-2"/>
          <w:w w:val="110"/>
        </w:rPr>
        <w:t xml:space="preserve">the </w:t>
      </w:r>
      <w:r>
        <w:rPr>
          <w:color w:val="231F20"/>
          <w:w w:val="110"/>
        </w:rPr>
        <w:t>brand.</w:t>
      </w:r>
      <w:r>
        <w:rPr>
          <w:color w:val="231F20"/>
          <w:spacing w:val="-10"/>
          <w:w w:val="110"/>
        </w:rPr>
        <w:t xml:space="preserve"> </w:t>
      </w:r>
      <w:r>
        <w:rPr>
          <w:color w:val="231F20"/>
          <w:w w:val="110"/>
        </w:rPr>
        <w:t>The</w:t>
      </w:r>
      <w:r>
        <w:rPr>
          <w:color w:val="231F20"/>
          <w:spacing w:val="-9"/>
          <w:w w:val="110"/>
        </w:rPr>
        <w:t xml:space="preserve"> </w:t>
      </w:r>
      <w:r>
        <w:rPr>
          <w:color w:val="231F20"/>
          <w:w w:val="110"/>
        </w:rPr>
        <w:t>results</w:t>
      </w:r>
      <w:r>
        <w:rPr>
          <w:color w:val="231F20"/>
          <w:spacing w:val="-11"/>
          <w:w w:val="110"/>
        </w:rPr>
        <w:t xml:space="preserve"> </w:t>
      </w:r>
      <w:r>
        <w:rPr>
          <w:color w:val="231F20"/>
          <w:w w:val="110"/>
        </w:rPr>
        <w:t>of</w:t>
      </w:r>
      <w:r>
        <w:rPr>
          <w:color w:val="231F20"/>
          <w:spacing w:val="-9"/>
          <w:w w:val="110"/>
        </w:rPr>
        <w:t xml:space="preserve"> </w:t>
      </w:r>
      <w:r>
        <w:rPr>
          <w:color w:val="231F20"/>
          <w:w w:val="110"/>
        </w:rPr>
        <w:t>multiple</w:t>
      </w:r>
      <w:r>
        <w:rPr>
          <w:color w:val="231F20"/>
          <w:spacing w:val="-10"/>
          <w:w w:val="110"/>
        </w:rPr>
        <w:t xml:space="preserve"> </w:t>
      </w:r>
      <w:r>
        <w:rPr>
          <w:color w:val="231F20"/>
          <w:w w:val="110"/>
        </w:rPr>
        <w:t>regression</w:t>
      </w:r>
      <w:r>
        <w:rPr>
          <w:color w:val="231F20"/>
          <w:spacing w:val="-9"/>
          <w:w w:val="110"/>
        </w:rPr>
        <w:t xml:space="preserve"> </w:t>
      </w:r>
      <w:r>
        <w:rPr>
          <w:color w:val="231F20"/>
          <w:w w:val="110"/>
        </w:rPr>
        <w:t>analyses</w:t>
      </w:r>
      <w:r>
        <w:rPr>
          <w:color w:val="231F20"/>
          <w:spacing w:val="-10"/>
          <w:w w:val="110"/>
        </w:rPr>
        <w:t xml:space="preserve"> </w:t>
      </w:r>
      <w:r>
        <w:rPr>
          <w:color w:val="231F20"/>
          <w:w w:val="110"/>
        </w:rPr>
        <w:t>controlling individuals</w:t>
      </w:r>
      <w:r>
        <w:rPr>
          <w:rFonts w:ascii="Arial" w:hAnsi="Arial"/>
          <w:color w:val="231F20"/>
          <w:w w:val="110"/>
        </w:rPr>
        <w:t xml:space="preserve">’ </w:t>
      </w:r>
      <w:r>
        <w:rPr>
          <w:color w:val="231F20"/>
          <w:w w:val="110"/>
        </w:rPr>
        <w:t>product involvement, pre-existing attitudes and brand familiarity showed that consumers</w:t>
      </w:r>
      <w:r>
        <w:rPr>
          <w:rFonts w:ascii="Arial" w:hAnsi="Arial"/>
          <w:color w:val="231F20"/>
          <w:w w:val="110"/>
        </w:rPr>
        <w:t xml:space="preserve">’ </w:t>
      </w:r>
      <w:r>
        <w:rPr>
          <w:color w:val="231F20"/>
          <w:w w:val="110"/>
        </w:rPr>
        <w:t>perceived brand authenticity signiﬁcantly inﬂuenced brand trust (</w:t>
      </w:r>
      <w:r>
        <w:rPr>
          <w:i/>
          <w:color w:val="231F20"/>
          <w:w w:val="110"/>
        </w:rPr>
        <w:t xml:space="preserve">B </w:t>
      </w:r>
      <w:r>
        <w:rPr>
          <w:color w:val="231F20"/>
          <w:w w:val="110"/>
        </w:rPr>
        <w:t>= 0.80,</w:t>
      </w:r>
      <w:r>
        <w:rPr>
          <w:color w:val="231F20"/>
          <w:spacing w:val="40"/>
          <w:w w:val="110"/>
        </w:rPr>
        <w:t xml:space="preserve"> </w:t>
      </w:r>
      <w:r>
        <w:rPr>
          <w:color w:val="231F20"/>
          <w:w w:val="110"/>
        </w:rPr>
        <w:t>SE</w:t>
      </w:r>
      <w:r>
        <w:rPr>
          <w:color w:val="231F20"/>
          <w:spacing w:val="-12"/>
          <w:w w:val="110"/>
        </w:rPr>
        <w:t xml:space="preserve"> </w:t>
      </w:r>
      <w:r>
        <w:rPr>
          <w:color w:val="231F20"/>
          <w:w w:val="110"/>
        </w:rPr>
        <w:t>=</w:t>
      </w:r>
      <w:r>
        <w:rPr>
          <w:color w:val="231F20"/>
          <w:spacing w:val="-10"/>
          <w:w w:val="110"/>
        </w:rPr>
        <w:t xml:space="preserve"> </w:t>
      </w:r>
      <w:r>
        <w:rPr>
          <w:color w:val="231F20"/>
          <w:w w:val="110"/>
        </w:rPr>
        <w:t>0.05,</w:t>
      </w:r>
      <w:r>
        <w:rPr>
          <w:color w:val="231F20"/>
          <w:spacing w:val="-12"/>
          <w:w w:val="110"/>
        </w:rPr>
        <w:t xml:space="preserve"> </w:t>
      </w:r>
      <w:r>
        <w:rPr>
          <w:i/>
          <w:color w:val="231F20"/>
          <w:w w:val="110"/>
        </w:rPr>
        <w:t>t</w:t>
      </w:r>
      <w:r>
        <w:rPr>
          <w:i/>
          <w:color w:val="231F20"/>
          <w:spacing w:val="-9"/>
          <w:w w:val="110"/>
        </w:rPr>
        <w:t xml:space="preserve"> </w:t>
      </w:r>
      <w:r>
        <w:rPr>
          <w:color w:val="231F20"/>
          <w:w w:val="110"/>
        </w:rPr>
        <w:t>=</w:t>
      </w:r>
      <w:r>
        <w:rPr>
          <w:color w:val="231F20"/>
          <w:spacing w:val="-11"/>
          <w:w w:val="110"/>
        </w:rPr>
        <w:t xml:space="preserve"> </w:t>
      </w:r>
      <w:r>
        <w:rPr>
          <w:color w:val="231F20"/>
          <w:w w:val="110"/>
        </w:rPr>
        <w:t>16.28,</w:t>
      </w:r>
      <w:r>
        <w:rPr>
          <w:color w:val="231F20"/>
          <w:spacing w:val="-11"/>
          <w:w w:val="110"/>
        </w:rPr>
        <w:t xml:space="preserve"> </w:t>
      </w:r>
      <w:r>
        <w:rPr>
          <w:i/>
          <w:color w:val="231F20"/>
          <w:w w:val="110"/>
        </w:rPr>
        <w:t>p</w:t>
      </w:r>
      <w:r>
        <w:rPr>
          <w:i/>
          <w:color w:val="231F20"/>
          <w:spacing w:val="-11"/>
          <w:w w:val="110"/>
        </w:rPr>
        <w:t xml:space="preserve"> </w:t>
      </w:r>
      <w:r>
        <w:rPr>
          <w:rFonts w:ascii="Arial" w:hAnsi="Arial"/>
          <w:color w:val="231F20"/>
          <w:w w:val="110"/>
        </w:rPr>
        <w:t>&lt;</w:t>
      </w:r>
      <w:r>
        <w:rPr>
          <w:rFonts w:ascii="Arial" w:hAnsi="Arial"/>
          <w:color w:val="231F20"/>
          <w:spacing w:val="-14"/>
          <w:w w:val="110"/>
        </w:rPr>
        <w:t xml:space="preserve"> </w:t>
      </w:r>
      <w:r>
        <w:rPr>
          <w:color w:val="231F20"/>
          <w:w w:val="110"/>
        </w:rPr>
        <w:t>0.001),</w:t>
      </w:r>
      <w:r>
        <w:rPr>
          <w:color w:val="231F20"/>
          <w:spacing w:val="-10"/>
          <w:w w:val="110"/>
        </w:rPr>
        <w:t xml:space="preserve"> </w:t>
      </w:r>
      <w:r>
        <w:rPr>
          <w:color w:val="231F20"/>
          <w:w w:val="110"/>
        </w:rPr>
        <w:t>attitude</w:t>
      </w:r>
      <w:r>
        <w:rPr>
          <w:color w:val="231F20"/>
          <w:spacing w:val="-11"/>
          <w:w w:val="110"/>
        </w:rPr>
        <w:t xml:space="preserve"> </w:t>
      </w:r>
      <w:r>
        <w:rPr>
          <w:color w:val="231F20"/>
          <w:w w:val="110"/>
        </w:rPr>
        <w:t>(</w:t>
      </w:r>
      <w:r>
        <w:rPr>
          <w:i/>
          <w:color w:val="231F20"/>
          <w:w w:val="110"/>
        </w:rPr>
        <w:t>B</w:t>
      </w:r>
      <w:r>
        <w:rPr>
          <w:i/>
          <w:color w:val="231F20"/>
          <w:spacing w:val="-11"/>
          <w:w w:val="110"/>
        </w:rPr>
        <w:t xml:space="preserve"> </w:t>
      </w:r>
      <w:r>
        <w:rPr>
          <w:color w:val="231F20"/>
          <w:w w:val="110"/>
        </w:rPr>
        <w:t>=</w:t>
      </w:r>
      <w:r>
        <w:rPr>
          <w:color w:val="231F20"/>
          <w:spacing w:val="-10"/>
          <w:w w:val="110"/>
        </w:rPr>
        <w:t xml:space="preserve"> </w:t>
      </w:r>
      <w:r>
        <w:rPr>
          <w:color w:val="231F20"/>
          <w:w w:val="110"/>
        </w:rPr>
        <w:t>0.73,</w:t>
      </w:r>
      <w:r>
        <w:rPr>
          <w:color w:val="231F20"/>
          <w:spacing w:val="-10"/>
          <w:w w:val="110"/>
        </w:rPr>
        <w:t xml:space="preserve"> </w:t>
      </w:r>
      <w:r>
        <w:rPr>
          <w:color w:val="231F20"/>
          <w:w w:val="110"/>
        </w:rPr>
        <w:t>SE</w:t>
      </w:r>
      <w:r>
        <w:rPr>
          <w:color w:val="231F20"/>
          <w:spacing w:val="-12"/>
          <w:w w:val="110"/>
        </w:rPr>
        <w:t xml:space="preserve"> </w:t>
      </w:r>
      <w:r>
        <w:rPr>
          <w:color w:val="231F20"/>
          <w:w w:val="110"/>
        </w:rPr>
        <w:t>=</w:t>
      </w:r>
      <w:r>
        <w:rPr>
          <w:color w:val="231F20"/>
          <w:spacing w:val="-10"/>
          <w:w w:val="110"/>
        </w:rPr>
        <w:t xml:space="preserve"> </w:t>
      </w:r>
      <w:r>
        <w:rPr>
          <w:color w:val="231F20"/>
          <w:spacing w:val="-2"/>
          <w:w w:val="110"/>
        </w:rPr>
        <w:t>0.06,</w:t>
      </w:r>
    </w:p>
    <w:p w14:paraId="63F8CAE1" w14:textId="77777777" w:rsidR="004E34A7" w:rsidRDefault="00000000">
      <w:pPr>
        <w:pStyle w:val="BodyText"/>
        <w:spacing w:line="256" w:lineRule="auto"/>
        <w:ind w:right="38"/>
      </w:pPr>
      <w:r>
        <w:rPr>
          <w:i/>
          <w:color w:val="231F20"/>
          <w:w w:val="110"/>
        </w:rPr>
        <w:t>t</w:t>
      </w:r>
      <w:r>
        <w:rPr>
          <w:i/>
          <w:color w:val="231F20"/>
          <w:spacing w:val="-13"/>
          <w:w w:val="110"/>
        </w:rPr>
        <w:t xml:space="preserve"> </w:t>
      </w:r>
      <w:r>
        <w:rPr>
          <w:color w:val="231F20"/>
          <w:w w:val="110"/>
        </w:rPr>
        <w:t>=</w:t>
      </w:r>
      <w:r>
        <w:rPr>
          <w:color w:val="231F20"/>
          <w:spacing w:val="-12"/>
          <w:w w:val="110"/>
        </w:rPr>
        <w:t xml:space="preserve"> </w:t>
      </w:r>
      <w:r>
        <w:rPr>
          <w:color w:val="231F20"/>
          <w:w w:val="110"/>
        </w:rPr>
        <w:t>13.81,</w:t>
      </w:r>
      <w:r>
        <w:rPr>
          <w:color w:val="231F20"/>
          <w:spacing w:val="-13"/>
          <w:w w:val="110"/>
        </w:rPr>
        <w:t xml:space="preserve"> </w:t>
      </w:r>
      <w:r>
        <w:rPr>
          <w:i/>
          <w:color w:val="231F20"/>
          <w:w w:val="110"/>
        </w:rPr>
        <w:t>p</w:t>
      </w:r>
      <w:r>
        <w:rPr>
          <w:i/>
          <w:color w:val="231F20"/>
          <w:spacing w:val="-13"/>
          <w:w w:val="110"/>
        </w:rPr>
        <w:t xml:space="preserve"> </w:t>
      </w:r>
      <w:r>
        <w:rPr>
          <w:rFonts w:ascii="Arial"/>
          <w:color w:val="231F20"/>
          <w:w w:val="110"/>
        </w:rPr>
        <w:t>&lt;</w:t>
      </w:r>
      <w:r>
        <w:rPr>
          <w:rFonts w:ascii="Arial"/>
          <w:color w:val="231F20"/>
          <w:spacing w:val="-17"/>
          <w:w w:val="110"/>
        </w:rPr>
        <w:t xml:space="preserve"> </w:t>
      </w:r>
      <w:r>
        <w:rPr>
          <w:color w:val="231F20"/>
          <w:w w:val="110"/>
        </w:rPr>
        <w:t>0.001)</w:t>
      </w:r>
      <w:r>
        <w:rPr>
          <w:color w:val="231F20"/>
          <w:spacing w:val="-15"/>
          <w:w w:val="110"/>
        </w:rPr>
        <w:t xml:space="preserve"> </w:t>
      </w:r>
      <w:r>
        <w:rPr>
          <w:color w:val="231F20"/>
          <w:w w:val="110"/>
        </w:rPr>
        <w:t>and</w:t>
      </w:r>
      <w:r>
        <w:rPr>
          <w:color w:val="231F20"/>
          <w:spacing w:val="-12"/>
          <w:w w:val="110"/>
        </w:rPr>
        <w:t xml:space="preserve"> </w:t>
      </w:r>
      <w:r>
        <w:rPr>
          <w:color w:val="231F20"/>
          <w:w w:val="110"/>
        </w:rPr>
        <w:t>behavioral</w:t>
      </w:r>
      <w:r>
        <w:rPr>
          <w:color w:val="231F20"/>
          <w:spacing w:val="-13"/>
          <w:w w:val="110"/>
        </w:rPr>
        <w:t xml:space="preserve"> </w:t>
      </w:r>
      <w:r>
        <w:rPr>
          <w:color w:val="231F20"/>
          <w:w w:val="110"/>
        </w:rPr>
        <w:t>intentions</w:t>
      </w:r>
      <w:r>
        <w:rPr>
          <w:color w:val="231F20"/>
          <w:spacing w:val="-12"/>
          <w:w w:val="110"/>
        </w:rPr>
        <w:t xml:space="preserve"> </w:t>
      </w:r>
      <w:r>
        <w:rPr>
          <w:color w:val="231F20"/>
          <w:w w:val="110"/>
        </w:rPr>
        <w:t>(</w:t>
      </w:r>
      <w:r>
        <w:rPr>
          <w:i/>
          <w:color w:val="231F20"/>
          <w:w w:val="110"/>
        </w:rPr>
        <w:t>B</w:t>
      </w:r>
      <w:r>
        <w:rPr>
          <w:i/>
          <w:color w:val="231F20"/>
          <w:spacing w:val="-13"/>
          <w:w w:val="110"/>
        </w:rPr>
        <w:t xml:space="preserve"> </w:t>
      </w:r>
      <w:r>
        <w:rPr>
          <w:color w:val="231F20"/>
          <w:w w:val="110"/>
        </w:rPr>
        <w:t>=</w:t>
      </w:r>
      <w:r>
        <w:rPr>
          <w:color w:val="231F20"/>
          <w:spacing w:val="-12"/>
          <w:w w:val="110"/>
        </w:rPr>
        <w:t xml:space="preserve"> </w:t>
      </w:r>
      <w:r>
        <w:rPr>
          <w:color w:val="231F20"/>
          <w:w w:val="110"/>
        </w:rPr>
        <w:t>0.61,</w:t>
      </w:r>
      <w:r>
        <w:rPr>
          <w:color w:val="231F20"/>
          <w:spacing w:val="-14"/>
          <w:w w:val="110"/>
        </w:rPr>
        <w:t xml:space="preserve"> </w:t>
      </w:r>
      <w:r>
        <w:rPr>
          <w:color w:val="231F20"/>
          <w:w w:val="110"/>
        </w:rPr>
        <w:t>SE</w:t>
      </w:r>
      <w:r>
        <w:rPr>
          <w:color w:val="231F20"/>
          <w:spacing w:val="-13"/>
          <w:w w:val="110"/>
        </w:rPr>
        <w:t xml:space="preserve"> </w:t>
      </w:r>
      <w:r>
        <w:rPr>
          <w:color w:val="231F20"/>
          <w:w w:val="110"/>
        </w:rPr>
        <w:t>= 0.10,</w:t>
      </w:r>
      <w:r>
        <w:rPr>
          <w:color w:val="231F20"/>
          <w:spacing w:val="-3"/>
          <w:w w:val="110"/>
        </w:rPr>
        <w:t xml:space="preserve"> </w:t>
      </w:r>
      <w:r>
        <w:rPr>
          <w:i/>
          <w:color w:val="231F20"/>
          <w:w w:val="110"/>
        </w:rPr>
        <w:t>t</w:t>
      </w:r>
      <w:r>
        <w:rPr>
          <w:i/>
          <w:color w:val="231F20"/>
          <w:spacing w:val="-3"/>
          <w:w w:val="110"/>
        </w:rPr>
        <w:t xml:space="preserve"> </w:t>
      </w:r>
      <w:r>
        <w:rPr>
          <w:color w:val="231F20"/>
          <w:w w:val="110"/>
        </w:rPr>
        <w:t>=</w:t>
      </w:r>
      <w:r>
        <w:rPr>
          <w:color w:val="231F20"/>
          <w:spacing w:val="-2"/>
          <w:w w:val="110"/>
        </w:rPr>
        <w:t xml:space="preserve"> </w:t>
      </w:r>
      <w:r>
        <w:rPr>
          <w:color w:val="231F20"/>
          <w:w w:val="110"/>
        </w:rPr>
        <w:t>9.73,</w:t>
      </w:r>
      <w:r>
        <w:rPr>
          <w:color w:val="231F20"/>
          <w:spacing w:val="-3"/>
          <w:w w:val="110"/>
        </w:rPr>
        <w:t xml:space="preserve"> </w:t>
      </w:r>
      <w:r>
        <w:rPr>
          <w:i/>
          <w:color w:val="231F20"/>
          <w:w w:val="110"/>
        </w:rPr>
        <w:t>p</w:t>
      </w:r>
      <w:r>
        <w:rPr>
          <w:i/>
          <w:color w:val="231F20"/>
          <w:spacing w:val="-2"/>
          <w:w w:val="110"/>
        </w:rPr>
        <w:t xml:space="preserve"> </w:t>
      </w:r>
      <w:r>
        <w:rPr>
          <w:rFonts w:ascii="Arial"/>
          <w:color w:val="231F20"/>
          <w:w w:val="110"/>
        </w:rPr>
        <w:t>&lt;</w:t>
      </w:r>
      <w:r>
        <w:rPr>
          <w:rFonts w:ascii="Arial"/>
          <w:color w:val="231F20"/>
          <w:spacing w:val="-6"/>
          <w:w w:val="110"/>
        </w:rPr>
        <w:t xml:space="preserve"> </w:t>
      </w:r>
      <w:r>
        <w:rPr>
          <w:color w:val="231F20"/>
          <w:w w:val="110"/>
        </w:rPr>
        <w:t>0.001).</w:t>
      </w:r>
      <w:r>
        <w:rPr>
          <w:color w:val="231F20"/>
          <w:spacing w:val="-3"/>
          <w:w w:val="110"/>
        </w:rPr>
        <w:t xml:space="preserve"> </w:t>
      </w:r>
      <w:r>
        <w:rPr>
          <w:color w:val="231F20"/>
          <w:w w:val="110"/>
        </w:rPr>
        <w:t>Therefore,</w:t>
      </w:r>
      <w:r>
        <w:rPr>
          <w:color w:val="231F20"/>
          <w:spacing w:val="-3"/>
          <w:w w:val="110"/>
        </w:rPr>
        <w:t xml:space="preserve"> </w:t>
      </w:r>
      <w:r>
        <w:rPr>
          <w:i/>
          <w:color w:val="231F20"/>
          <w:w w:val="110"/>
        </w:rPr>
        <w:t>H4</w:t>
      </w:r>
      <w:r>
        <w:rPr>
          <w:i/>
          <w:color w:val="231F20"/>
          <w:spacing w:val="-4"/>
          <w:w w:val="110"/>
        </w:rPr>
        <w:t xml:space="preserve"> </w:t>
      </w:r>
      <w:r>
        <w:rPr>
          <w:color w:val="231F20"/>
          <w:w w:val="110"/>
        </w:rPr>
        <w:t>was</w:t>
      </w:r>
      <w:r>
        <w:rPr>
          <w:color w:val="231F20"/>
          <w:spacing w:val="-4"/>
          <w:w w:val="110"/>
        </w:rPr>
        <w:t xml:space="preserve"> </w:t>
      </w:r>
      <w:r>
        <w:rPr>
          <w:color w:val="231F20"/>
          <w:w w:val="110"/>
        </w:rPr>
        <w:t>also</w:t>
      </w:r>
      <w:r>
        <w:rPr>
          <w:color w:val="231F20"/>
          <w:spacing w:val="-3"/>
          <w:w w:val="110"/>
        </w:rPr>
        <w:t xml:space="preserve"> </w:t>
      </w:r>
      <w:r>
        <w:rPr>
          <w:color w:val="231F20"/>
          <w:w w:val="110"/>
        </w:rPr>
        <w:t>supported.</w:t>
      </w:r>
    </w:p>
    <w:p w14:paraId="63F8CAE2" w14:textId="77777777" w:rsidR="004E34A7" w:rsidRDefault="00000000">
      <w:pPr>
        <w:pStyle w:val="BodyText"/>
        <w:spacing w:line="256" w:lineRule="auto"/>
        <w:ind w:right="38" w:firstLine="179"/>
        <w:jc w:val="both"/>
      </w:pPr>
      <w:r>
        <w:rPr>
          <w:color w:val="231F20"/>
          <w:w w:val="110"/>
        </w:rPr>
        <w:t xml:space="preserve">To examine the mediation effect of brand authenticity </w:t>
      </w:r>
      <w:r>
        <w:rPr>
          <w:color w:val="231F20"/>
          <w:spacing w:val="-2"/>
          <w:w w:val="110"/>
        </w:rPr>
        <w:t>between</w:t>
      </w:r>
      <w:r>
        <w:rPr>
          <w:color w:val="231F20"/>
          <w:spacing w:val="-6"/>
          <w:w w:val="110"/>
        </w:rPr>
        <w:t xml:space="preserve"> </w:t>
      </w:r>
      <w:r>
        <w:rPr>
          <w:color w:val="231F20"/>
          <w:spacing w:val="-2"/>
          <w:w w:val="110"/>
        </w:rPr>
        <w:t>brand</w:t>
      </w:r>
      <w:r>
        <w:rPr>
          <w:color w:val="231F20"/>
          <w:spacing w:val="-4"/>
          <w:w w:val="110"/>
        </w:rPr>
        <w:t xml:space="preserve"> </w:t>
      </w:r>
      <w:r>
        <w:rPr>
          <w:color w:val="231F20"/>
          <w:spacing w:val="-2"/>
          <w:w w:val="110"/>
        </w:rPr>
        <w:t>transparency</w:t>
      </w:r>
      <w:r>
        <w:rPr>
          <w:color w:val="231F20"/>
          <w:spacing w:val="-6"/>
          <w:w w:val="110"/>
        </w:rPr>
        <w:t xml:space="preserve"> </w:t>
      </w:r>
      <w:r>
        <w:rPr>
          <w:color w:val="231F20"/>
          <w:spacing w:val="-2"/>
          <w:w w:val="110"/>
        </w:rPr>
        <w:t>and</w:t>
      </w:r>
      <w:r>
        <w:rPr>
          <w:color w:val="231F20"/>
          <w:spacing w:val="-4"/>
          <w:w w:val="110"/>
        </w:rPr>
        <w:t xml:space="preserve"> </w:t>
      </w:r>
      <w:r>
        <w:rPr>
          <w:color w:val="231F20"/>
          <w:spacing w:val="-2"/>
          <w:w w:val="110"/>
        </w:rPr>
        <w:t>consumers</w:t>
      </w:r>
      <w:r>
        <w:rPr>
          <w:rFonts w:ascii="Arial" w:hAnsi="Arial"/>
          <w:color w:val="231F20"/>
          <w:spacing w:val="-2"/>
          <w:w w:val="110"/>
        </w:rPr>
        <w:t>’</w:t>
      </w:r>
      <w:r>
        <w:rPr>
          <w:rFonts w:ascii="Arial" w:hAnsi="Arial"/>
          <w:color w:val="231F20"/>
          <w:spacing w:val="-10"/>
          <w:w w:val="110"/>
        </w:rPr>
        <w:t xml:space="preserve"> </w:t>
      </w:r>
      <w:r>
        <w:rPr>
          <w:color w:val="231F20"/>
          <w:spacing w:val="-2"/>
          <w:w w:val="110"/>
        </w:rPr>
        <w:t>responses</w:t>
      </w:r>
      <w:r>
        <w:rPr>
          <w:color w:val="231F20"/>
          <w:spacing w:val="-5"/>
          <w:w w:val="110"/>
        </w:rPr>
        <w:t xml:space="preserve"> </w:t>
      </w:r>
      <w:r>
        <w:rPr>
          <w:color w:val="231F20"/>
          <w:spacing w:val="-2"/>
          <w:w w:val="110"/>
        </w:rPr>
        <w:t xml:space="preserve">toward </w:t>
      </w:r>
      <w:r>
        <w:rPr>
          <w:color w:val="231F20"/>
          <w:w w:val="110"/>
        </w:rPr>
        <w:t xml:space="preserve">the brand, this study used the mediation Model 4 analysis in </w:t>
      </w:r>
      <w:hyperlink w:anchor="_bookmark45" w:history="1">
        <w:r>
          <w:rPr>
            <w:color w:val="0000FF"/>
            <w:w w:val="110"/>
          </w:rPr>
          <w:t>Hayes</w:t>
        </w:r>
        <w:r>
          <w:rPr>
            <w:rFonts w:ascii="Arial" w:hAnsi="Arial"/>
            <w:color w:val="0000FF"/>
            <w:w w:val="110"/>
          </w:rPr>
          <w:t xml:space="preserve">’ </w:t>
        </w:r>
        <w:r>
          <w:rPr>
            <w:color w:val="0000FF"/>
            <w:w w:val="110"/>
          </w:rPr>
          <w:t>(2017)</w:t>
        </w:r>
      </w:hyperlink>
      <w:r>
        <w:rPr>
          <w:color w:val="0000FF"/>
          <w:w w:val="110"/>
        </w:rPr>
        <w:t xml:space="preserve"> </w:t>
      </w:r>
      <w:r>
        <w:rPr>
          <w:color w:val="231F20"/>
          <w:w w:val="110"/>
        </w:rPr>
        <w:t>PROCESS macro with 5,000 bootstrap samples. Brand transparency was entered as the predictor. Brand</w:t>
      </w:r>
      <w:r>
        <w:rPr>
          <w:color w:val="231F20"/>
          <w:spacing w:val="-2"/>
          <w:w w:val="110"/>
        </w:rPr>
        <w:t xml:space="preserve"> </w:t>
      </w:r>
      <w:r>
        <w:rPr>
          <w:color w:val="231F20"/>
          <w:w w:val="110"/>
        </w:rPr>
        <w:t>trust, attitude</w:t>
      </w:r>
      <w:r>
        <w:rPr>
          <w:color w:val="231F20"/>
          <w:spacing w:val="-3"/>
          <w:w w:val="110"/>
        </w:rPr>
        <w:t xml:space="preserve"> </w:t>
      </w:r>
      <w:r>
        <w:rPr>
          <w:color w:val="231F20"/>
          <w:w w:val="110"/>
        </w:rPr>
        <w:t>toward</w:t>
      </w:r>
      <w:r>
        <w:rPr>
          <w:color w:val="231F20"/>
          <w:spacing w:val="-3"/>
          <w:w w:val="110"/>
        </w:rPr>
        <w:t xml:space="preserve"> </w:t>
      </w:r>
      <w:r>
        <w:rPr>
          <w:color w:val="231F20"/>
          <w:w w:val="110"/>
        </w:rPr>
        <w:t>the</w:t>
      </w:r>
      <w:r>
        <w:rPr>
          <w:color w:val="231F20"/>
          <w:spacing w:val="-4"/>
          <w:w w:val="110"/>
        </w:rPr>
        <w:t xml:space="preserve"> </w:t>
      </w:r>
      <w:r>
        <w:rPr>
          <w:color w:val="231F20"/>
          <w:w w:val="110"/>
        </w:rPr>
        <w:t>brand</w:t>
      </w:r>
      <w:r>
        <w:rPr>
          <w:color w:val="231F20"/>
          <w:spacing w:val="-2"/>
          <w:w w:val="110"/>
        </w:rPr>
        <w:t xml:space="preserve"> </w:t>
      </w:r>
      <w:r>
        <w:rPr>
          <w:color w:val="231F20"/>
          <w:w w:val="110"/>
        </w:rPr>
        <w:t>and</w:t>
      </w:r>
      <w:r>
        <w:rPr>
          <w:color w:val="231F20"/>
          <w:spacing w:val="-3"/>
          <w:w w:val="110"/>
        </w:rPr>
        <w:t xml:space="preserve"> </w:t>
      </w:r>
      <w:r>
        <w:rPr>
          <w:color w:val="231F20"/>
          <w:w w:val="110"/>
        </w:rPr>
        <w:t>behavior</w:t>
      </w:r>
      <w:r>
        <w:rPr>
          <w:color w:val="231F20"/>
          <w:spacing w:val="-3"/>
          <w:w w:val="110"/>
        </w:rPr>
        <w:t xml:space="preserve"> </w:t>
      </w:r>
      <w:r>
        <w:rPr>
          <w:color w:val="231F20"/>
          <w:w w:val="110"/>
        </w:rPr>
        <w:t xml:space="preserve">intention </w:t>
      </w:r>
      <w:r>
        <w:rPr>
          <w:color w:val="231F20"/>
        </w:rPr>
        <w:t xml:space="preserve">were entered independently as the consequent variables. Brand </w:t>
      </w:r>
      <w:r>
        <w:rPr>
          <w:color w:val="231F20"/>
          <w:w w:val="110"/>
        </w:rPr>
        <w:t>authenticity</w:t>
      </w:r>
      <w:r>
        <w:rPr>
          <w:color w:val="231F20"/>
          <w:spacing w:val="-15"/>
          <w:w w:val="110"/>
        </w:rPr>
        <w:t xml:space="preserve"> </w:t>
      </w:r>
      <w:r>
        <w:rPr>
          <w:color w:val="231F20"/>
          <w:w w:val="110"/>
        </w:rPr>
        <w:t>was</w:t>
      </w:r>
      <w:r>
        <w:rPr>
          <w:color w:val="231F20"/>
          <w:spacing w:val="-12"/>
          <w:w w:val="110"/>
        </w:rPr>
        <w:t xml:space="preserve"> </w:t>
      </w:r>
      <w:r>
        <w:rPr>
          <w:color w:val="231F20"/>
          <w:w w:val="110"/>
        </w:rPr>
        <w:t>entered</w:t>
      </w:r>
      <w:r>
        <w:rPr>
          <w:color w:val="231F20"/>
          <w:spacing w:val="-13"/>
          <w:w w:val="110"/>
        </w:rPr>
        <w:t xml:space="preserve"> </w:t>
      </w:r>
      <w:r>
        <w:rPr>
          <w:color w:val="231F20"/>
          <w:w w:val="110"/>
        </w:rPr>
        <w:t>as</w:t>
      </w:r>
      <w:r>
        <w:rPr>
          <w:color w:val="231F20"/>
          <w:spacing w:val="-12"/>
          <w:w w:val="110"/>
        </w:rPr>
        <w:t xml:space="preserve"> </w:t>
      </w:r>
      <w:r>
        <w:rPr>
          <w:color w:val="231F20"/>
          <w:w w:val="110"/>
        </w:rPr>
        <w:t>the</w:t>
      </w:r>
      <w:r>
        <w:rPr>
          <w:color w:val="231F20"/>
          <w:spacing w:val="-12"/>
          <w:w w:val="110"/>
        </w:rPr>
        <w:t xml:space="preserve"> </w:t>
      </w:r>
      <w:r>
        <w:rPr>
          <w:color w:val="231F20"/>
          <w:w w:val="110"/>
        </w:rPr>
        <w:t>mediator.</w:t>
      </w:r>
      <w:r>
        <w:rPr>
          <w:color w:val="231F20"/>
          <w:spacing w:val="-13"/>
          <w:w w:val="110"/>
        </w:rPr>
        <w:t xml:space="preserve"> </w:t>
      </w:r>
      <w:r>
        <w:rPr>
          <w:color w:val="231F20"/>
          <w:w w:val="110"/>
        </w:rPr>
        <w:t>Individuals</w:t>
      </w:r>
      <w:r>
        <w:rPr>
          <w:rFonts w:ascii="Arial" w:hAnsi="Arial"/>
          <w:color w:val="231F20"/>
          <w:w w:val="110"/>
        </w:rPr>
        <w:t>’</w:t>
      </w:r>
      <w:r>
        <w:rPr>
          <w:rFonts w:ascii="Arial" w:hAnsi="Arial"/>
          <w:color w:val="231F20"/>
          <w:spacing w:val="-13"/>
          <w:w w:val="110"/>
        </w:rPr>
        <w:t xml:space="preserve"> </w:t>
      </w:r>
      <w:r>
        <w:rPr>
          <w:color w:val="231F20"/>
          <w:w w:val="110"/>
        </w:rPr>
        <w:t>product involvement,</w:t>
      </w:r>
      <w:r>
        <w:rPr>
          <w:color w:val="231F20"/>
          <w:spacing w:val="-9"/>
          <w:w w:val="110"/>
        </w:rPr>
        <w:t xml:space="preserve"> </w:t>
      </w:r>
      <w:r>
        <w:rPr>
          <w:color w:val="231F20"/>
          <w:w w:val="110"/>
        </w:rPr>
        <w:t>pre-existing</w:t>
      </w:r>
      <w:r>
        <w:rPr>
          <w:color w:val="231F20"/>
          <w:spacing w:val="-9"/>
          <w:w w:val="110"/>
        </w:rPr>
        <w:t xml:space="preserve"> </w:t>
      </w:r>
      <w:r>
        <w:rPr>
          <w:color w:val="231F20"/>
          <w:w w:val="110"/>
        </w:rPr>
        <w:t>brand</w:t>
      </w:r>
      <w:r>
        <w:rPr>
          <w:color w:val="231F20"/>
          <w:spacing w:val="-10"/>
          <w:w w:val="110"/>
        </w:rPr>
        <w:t xml:space="preserve"> </w:t>
      </w:r>
      <w:r>
        <w:rPr>
          <w:color w:val="231F20"/>
          <w:w w:val="110"/>
        </w:rPr>
        <w:t>attitude</w:t>
      </w:r>
      <w:r>
        <w:rPr>
          <w:color w:val="231F20"/>
          <w:spacing w:val="-9"/>
          <w:w w:val="110"/>
        </w:rPr>
        <w:t xml:space="preserve"> </w:t>
      </w:r>
      <w:r>
        <w:rPr>
          <w:color w:val="231F20"/>
          <w:w w:val="110"/>
        </w:rPr>
        <w:t>and</w:t>
      </w:r>
      <w:r>
        <w:rPr>
          <w:color w:val="231F20"/>
          <w:spacing w:val="-9"/>
          <w:w w:val="110"/>
        </w:rPr>
        <w:t xml:space="preserve"> </w:t>
      </w:r>
      <w:r>
        <w:rPr>
          <w:color w:val="231F20"/>
          <w:w w:val="110"/>
        </w:rPr>
        <w:t>brand</w:t>
      </w:r>
      <w:r>
        <w:rPr>
          <w:color w:val="231F20"/>
          <w:spacing w:val="-9"/>
          <w:w w:val="110"/>
        </w:rPr>
        <w:t xml:space="preserve"> </w:t>
      </w:r>
      <w:r>
        <w:rPr>
          <w:color w:val="231F20"/>
          <w:spacing w:val="-2"/>
          <w:w w:val="105"/>
        </w:rPr>
        <w:t>familiarity</w:t>
      </w:r>
    </w:p>
    <w:p w14:paraId="63F8CAE3" w14:textId="77777777" w:rsidR="004E34A7" w:rsidRDefault="00000000">
      <w:pPr>
        <w:pStyle w:val="BodyText"/>
        <w:spacing w:before="132" w:line="259" w:lineRule="auto"/>
        <w:ind w:right="165"/>
        <w:jc w:val="both"/>
      </w:pPr>
      <w:r>
        <w:br w:type="column"/>
      </w:r>
      <w:r>
        <w:rPr>
          <w:color w:val="231F20"/>
          <w:w w:val="110"/>
        </w:rPr>
        <w:t>were entered as covariates. Results showed a signiﬁcant mediation effect of brand authenticity between brand transparency and consumers</w:t>
      </w:r>
      <w:r>
        <w:rPr>
          <w:rFonts w:ascii="Arial" w:hAnsi="Arial"/>
          <w:color w:val="231F20"/>
          <w:w w:val="110"/>
        </w:rPr>
        <w:t>’</w:t>
      </w:r>
      <w:r>
        <w:rPr>
          <w:rFonts w:ascii="Arial" w:hAnsi="Arial"/>
          <w:color w:val="231F20"/>
          <w:spacing w:val="-3"/>
          <w:w w:val="110"/>
        </w:rPr>
        <w:t xml:space="preserve"> </w:t>
      </w:r>
      <w:r>
        <w:rPr>
          <w:color w:val="231F20"/>
          <w:w w:val="110"/>
        </w:rPr>
        <w:t xml:space="preserve">trust toward the brand: </w:t>
      </w:r>
      <w:r>
        <w:rPr>
          <w:i/>
          <w:color w:val="231F20"/>
          <w:w w:val="110"/>
        </w:rPr>
        <w:t xml:space="preserve">effect </w:t>
      </w:r>
      <w:r>
        <w:rPr>
          <w:color w:val="231F20"/>
          <w:w w:val="110"/>
        </w:rPr>
        <w:t xml:space="preserve">= 0.36, </w:t>
      </w:r>
      <w:r>
        <w:rPr>
          <w:i/>
          <w:color w:val="231F20"/>
          <w:w w:val="110"/>
        </w:rPr>
        <w:t xml:space="preserve">BootSE </w:t>
      </w:r>
      <w:r>
        <w:rPr>
          <w:color w:val="231F20"/>
          <w:w w:val="110"/>
        </w:rPr>
        <w:t xml:space="preserve">= 0.05 and </w:t>
      </w:r>
      <w:r>
        <w:rPr>
          <w:i/>
          <w:color w:val="231F20"/>
          <w:w w:val="110"/>
        </w:rPr>
        <w:t>Bootstrap CI</w:t>
      </w:r>
      <w:r>
        <w:rPr>
          <w:i/>
          <w:color w:val="231F20"/>
          <w:w w:val="110"/>
          <w:vertAlign w:val="subscript"/>
        </w:rPr>
        <w:t>LL-UL</w:t>
      </w:r>
      <w:r>
        <w:rPr>
          <w:i/>
          <w:color w:val="231F20"/>
          <w:w w:val="110"/>
        </w:rPr>
        <w:t xml:space="preserve"> </w:t>
      </w:r>
      <w:r>
        <w:rPr>
          <w:color w:val="231F20"/>
          <w:w w:val="110"/>
        </w:rPr>
        <w:t>= 0.26</w:t>
      </w:r>
      <w:r>
        <w:rPr>
          <w:rFonts w:ascii="Arial" w:hAnsi="Arial"/>
          <w:color w:val="231F20"/>
          <w:w w:val="110"/>
        </w:rPr>
        <w:t>–</w:t>
      </w:r>
      <w:r>
        <w:rPr>
          <w:color w:val="231F20"/>
          <w:w w:val="110"/>
        </w:rPr>
        <w:t xml:space="preserve">0.47; attitude toward the brand: </w:t>
      </w:r>
      <w:r>
        <w:rPr>
          <w:i/>
          <w:color w:val="231F20"/>
          <w:w w:val="110"/>
        </w:rPr>
        <w:t xml:space="preserve">effect </w:t>
      </w:r>
      <w:r>
        <w:rPr>
          <w:color w:val="231F20"/>
          <w:w w:val="110"/>
        </w:rPr>
        <w:t xml:space="preserve">= 0.40, </w:t>
      </w:r>
      <w:r>
        <w:rPr>
          <w:i/>
          <w:color w:val="231F20"/>
          <w:w w:val="110"/>
        </w:rPr>
        <w:t xml:space="preserve">BootSE </w:t>
      </w:r>
      <w:r>
        <w:rPr>
          <w:color w:val="231F20"/>
          <w:w w:val="110"/>
        </w:rPr>
        <w:t xml:space="preserve">= 0.06 and </w:t>
      </w:r>
      <w:r>
        <w:rPr>
          <w:i/>
          <w:color w:val="231F20"/>
          <w:w w:val="110"/>
        </w:rPr>
        <w:t>Bootstrap CI</w:t>
      </w:r>
      <w:r>
        <w:rPr>
          <w:i/>
          <w:color w:val="231F20"/>
          <w:w w:val="110"/>
          <w:vertAlign w:val="subscript"/>
        </w:rPr>
        <w:t>LL-UL</w:t>
      </w:r>
      <w:r>
        <w:rPr>
          <w:i/>
          <w:color w:val="231F20"/>
          <w:w w:val="110"/>
        </w:rPr>
        <w:t xml:space="preserve"> </w:t>
      </w:r>
      <w:r>
        <w:rPr>
          <w:color w:val="231F20"/>
          <w:w w:val="110"/>
        </w:rPr>
        <w:t>= 0.28</w:t>
      </w:r>
      <w:r>
        <w:rPr>
          <w:rFonts w:ascii="Arial" w:hAnsi="Arial"/>
          <w:color w:val="231F20"/>
          <w:w w:val="110"/>
        </w:rPr>
        <w:t>–</w:t>
      </w:r>
      <w:r>
        <w:rPr>
          <w:color w:val="231F20"/>
          <w:w w:val="110"/>
        </w:rPr>
        <w:t>0.53; and behavioral intention toward</w:t>
      </w:r>
      <w:r>
        <w:rPr>
          <w:color w:val="231F20"/>
          <w:spacing w:val="-6"/>
          <w:w w:val="110"/>
        </w:rPr>
        <w:t xml:space="preserve"> </w:t>
      </w:r>
      <w:r>
        <w:rPr>
          <w:color w:val="231F20"/>
          <w:w w:val="110"/>
        </w:rPr>
        <w:t>the</w:t>
      </w:r>
      <w:r>
        <w:rPr>
          <w:color w:val="231F20"/>
          <w:spacing w:val="-7"/>
          <w:w w:val="110"/>
        </w:rPr>
        <w:t xml:space="preserve"> </w:t>
      </w:r>
      <w:r>
        <w:rPr>
          <w:color w:val="231F20"/>
          <w:w w:val="110"/>
        </w:rPr>
        <w:t>brand:</w:t>
      </w:r>
      <w:r>
        <w:rPr>
          <w:color w:val="231F20"/>
          <w:spacing w:val="-8"/>
          <w:w w:val="110"/>
        </w:rPr>
        <w:t xml:space="preserve"> </w:t>
      </w:r>
      <w:r>
        <w:rPr>
          <w:i/>
          <w:color w:val="231F20"/>
          <w:w w:val="110"/>
        </w:rPr>
        <w:t>effect</w:t>
      </w:r>
      <w:r>
        <w:rPr>
          <w:i/>
          <w:color w:val="231F20"/>
          <w:spacing w:val="-6"/>
          <w:w w:val="110"/>
        </w:rPr>
        <w:t xml:space="preserve"> </w:t>
      </w:r>
      <w:r>
        <w:rPr>
          <w:color w:val="231F20"/>
          <w:w w:val="110"/>
        </w:rPr>
        <w:t>=</w:t>
      </w:r>
      <w:r>
        <w:rPr>
          <w:color w:val="231F20"/>
          <w:spacing w:val="-6"/>
          <w:w w:val="110"/>
        </w:rPr>
        <w:t xml:space="preserve"> </w:t>
      </w:r>
      <w:r>
        <w:rPr>
          <w:color w:val="231F20"/>
          <w:w w:val="110"/>
        </w:rPr>
        <w:t>0.42,</w:t>
      </w:r>
      <w:r>
        <w:rPr>
          <w:color w:val="231F20"/>
          <w:spacing w:val="-7"/>
          <w:w w:val="110"/>
        </w:rPr>
        <w:t xml:space="preserve"> </w:t>
      </w:r>
      <w:r>
        <w:rPr>
          <w:i/>
          <w:color w:val="231F20"/>
          <w:w w:val="110"/>
        </w:rPr>
        <w:t>BootSE</w:t>
      </w:r>
      <w:r>
        <w:rPr>
          <w:i/>
          <w:color w:val="231F20"/>
          <w:spacing w:val="-7"/>
          <w:w w:val="110"/>
        </w:rPr>
        <w:t xml:space="preserve"> </w:t>
      </w:r>
      <w:r>
        <w:rPr>
          <w:color w:val="231F20"/>
          <w:w w:val="110"/>
        </w:rPr>
        <w:t>=</w:t>
      </w:r>
      <w:r>
        <w:rPr>
          <w:color w:val="231F20"/>
          <w:spacing w:val="-7"/>
          <w:w w:val="110"/>
        </w:rPr>
        <w:t xml:space="preserve"> </w:t>
      </w:r>
      <w:r>
        <w:rPr>
          <w:color w:val="231F20"/>
          <w:w w:val="110"/>
        </w:rPr>
        <w:t>0.10</w:t>
      </w:r>
      <w:r>
        <w:rPr>
          <w:color w:val="231F20"/>
          <w:spacing w:val="-6"/>
          <w:w w:val="110"/>
        </w:rPr>
        <w:t xml:space="preserve"> </w:t>
      </w:r>
      <w:r>
        <w:rPr>
          <w:color w:val="231F20"/>
          <w:w w:val="110"/>
        </w:rPr>
        <w:t>and</w:t>
      </w:r>
      <w:r>
        <w:rPr>
          <w:color w:val="231F20"/>
          <w:spacing w:val="-6"/>
          <w:w w:val="110"/>
        </w:rPr>
        <w:t xml:space="preserve"> </w:t>
      </w:r>
      <w:r>
        <w:rPr>
          <w:i/>
          <w:color w:val="231F20"/>
          <w:w w:val="110"/>
        </w:rPr>
        <w:t>Bootstrap CI</w:t>
      </w:r>
      <w:r>
        <w:rPr>
          <w:i/>
          <w:color w:val="231F20"/>
          <w:w w:val="110"/>
          <w:vertAlign w:val="subscript"/>
        </w:rPr>
        <w:t>LL-UL</w:t>
      </w:r>
      <w:r>
        <w:rPr>
          <w:i/>
          <w:color w:val="231F20"/>
          <w:w w:val="110"/>
        </w:rPr>
        <w:t xml:space="preserve"> </w:t>
      </w:r>
      <w:r>
        <w:rPr>
          <w:color w:val="231F20"/>
          <w:w w:val="110"/>
        </w:rPr>
        <w:t>= 0.24</w:t>
      </w:r>
      <w:r>
        <w:rPr>
          <w:rFonts w:ascii="Arial" w:hAnsi="Arial"/>
          <w:color w:val="231F20"/>
          <w:w w:val="110"/>
        </w:rPr>
        <w:t>–</w:t>
      </w:r>
      <w:r>
        <w:rPr>
          <w:color w:val="231F20"/>
          <w:w w:val="110"/>
        </w:rPr>
        <w:t>0.64. Individuals</w:t>
      </w:r>
      <w:r>
        <w:rPr>
          <w:rFonts w:ascii="Arial" w:hAnsi="Arial"/>
          <w:color w:val="231F20"/>
          <w:w w:val="110"/>
        </w:rPr>
        <w:t xml:space="preserve">’ </w:t>
      </w:r>
      <w:r>
        <w:rPr>
          <w:color w:val="231F20"/>
          <w:w w:val="110"/>
        </w:rPr>
        <w:t>pre-existing brand attitude was</w:t>
      </w:r>
      <w:r>
        <w:rPr>
          <w:color w:val="231F20"/>
          <w:spacing w:val="-1"/>
          <w:w w:val="110"/>
        </w:rPr>
        <w:t xml:space="preserve"> </w:t>
      </w:r>
      <w:r>
        <w:rPr>
          <w:color w:val="231F20"/>
          <w:w w:val="110"/>
        </w:rPr>
        <w:t>found to be a signiﬁcant covariate only when the output variable</w:t>
      </w:r>
      <w:r>
        <w:rPr>
          <w:color w:val="231F20"/>
          <w:spacing w:val="-1"/>
          <w:w w:val="110"/>
        </w:rPr>
        <w:t xml:space="preserve"> </w:t>
      </w:r>
      <w:r>
        <w:rPr>
          <w:color w:val="231F20"/>
          <w:w w:val="110"/>
        </w:rPr>
        <w:t>was</w:t>
      </w:r>
      <w:r>
        <w:rPr>
          <w:color w:val="231F20"/>
          <w:spacing w:val="-2"/>
          <w:w w:val="110"/>
        </w:rPr>
        <w:t xml:space="preserve"> </w:t>
      </w:r>
      <w:r>
        <w:rPr>
          <w:color w:val="231F20"/>
          <w:w w:val="110"/>
        </w:rPr>
        <w:t>brand</w:t>
      </w:r>
      <w:r>
        <w:rPr>
          <w:color w:val="231F20"/>
          <w:spacing w:val="-3"/>
          <w:w w:val="110"/>
        </w:rPr>
        <w:t xml:space="preserve"> </w:t>
      </w:r>
      <w:r>
        <w:rPr>
          <w:color w:val="231F20"/>
          <w:w w:val="110"/>
        </w:rPr>
        <w:t>attitude</w:t>
      </w:r>
      <w:r>
        <w:rPr>
          <w:color w:val="231F20"/>
          <w:spacing w:val="-1"/>
          <w:w w:val="110"/>
        </w:rPr>
        <w:t xml:space="preserve"> </w:t>
      </w:r>
      <w:r>
        <w:rPr>
          <w:color w:val="231F20"/>
          <w:w w:val="110"/>
        </w:rPr>
        <w:t>(</w:t>
      </w:r>
      <w:r>
        <w:rPr>
          <w:i/>
          <w:color w:val="231F20"/>
          <w:w w:val="110"/>
        </w:rPr>
        <w:t xml:space="preserve">B </w:t>
      </w:r>
      <w:r>
        <w:rPr>
          <w:color w:val="231F20"/>
          <w:w w:val="110"/>
        </w:rPr>
        <w:t>=</w:t>
      </w:r>
      <w:r>
        <w:rPr>
          <w:color w:val="231F20"/>
          <w:spacing w:val="-1"/>
          <w:w w:val="110"/>
        </w:rPr>
        <w:t xml:space="preserve"> </w:t>
      </w:r>
      <w:r>
        <w:rPr>
          <w:color w:val="231F20"/>
          <w:w w:val="110"/>
        </w:rPr>
        <w:t>0.34,</w:t>
      </w:r>
      <w:r>
        <w:rPr>
          <w:color w:val="231F20"/>
          <w:spacing w:val="-1"/>
          <w:w w:val="110"/>
        </w:rPr>
        <w:t xml:space="preserve"> </w:t>
      </w:r>
      <w:r>
        <w:rPr>
          <w:color w:val="231F20"/>
          <w:w w:val="110"/>
        </w:rPr>
        <w:t>SE</w:t>
      </w:r>
      <w:r>
        <w:rPr>
          <w:color w:val="231F20"/>
          <w:spacing w:val="-1"/>
          <w:w w:val="110"/>
        </w:rPr>
        <w:t xml:space="preserve"> </w:t>
      </w:r>
      <w:r>
        <w:rPr>
          <w:color w:val="231F20"/>
          <w:w w:val="110"/>
        </w:rPr>
        <w:t>=</w:t>
      </w:r>
      <w:r>
        <w:rPr>
          <w:color w:val="231F20"/>
          <w:spacing w:val="-1"/>
          <w:w w:val="110"/>
        </w:rPr>
        <w:t xml:space="preserve"> </w:t>
      </w:r>
      <w:r>
        <w:rPr>
          <w:color w:val="231F20"/>
          <w:w w:val="110"/>
        </w:rPr>
        <w:t>0.09,</w:t>
      </w:r>
      <w:r>
        <w:rPr>
          <w:color w:val="231F20"/>
          <w:spacing w:val="-1"/>
          <w:w w:val="110"/>
        </w:rPr>
        <w:t xml:space="preserve"> </w:t>
      </w:r>
      <w:r>
        <w:rPr>
          <w:i/>
          <w:color w:val="231F20"/>
          <w:w w:val="110"/>
        </w:rPr>
        <w:t>p</w:t>
      </w:r>
      <w:r>
        <w:rPr>
          <w:i/>
          <w:color w:val="231F20"/>
          <w:spacing w:val="-1"/>
          <w:w w:val="110"/>
        </w:rPr>
        <w:t xml:space="preserve"> </w:t>
      </w:r>
      <w:r>
        <w:rPr>
          <w:rFonts w:ascii="Arial" w:hAnsi="Arial"/>
          <w:color w:val="231F20"/>
          <w:w w:val="110"/>
        </w:rPr>
        <w:t>&lt;</w:t>
      </w:r>
      <w:r>
        <w:rPr>
          <w:rFonts w:ascii="Arial" w:hAnsi="Arial"/>
          <w:color w:val="231F20"/>
          <w:spacing w:val="-5"/>
          <w:w w:val="110"/>
        </w:rPr>
        <w:t xml:space="preserve"> </w:t>
      </w:r>
      <w:r>
        <w:rPr>
          <w:color w:val="231F20"/>
          <w:w w:val="110"/>
        </w:rPr>
        <w:t>0.001). Individuals</w:t>
      </w:r>
      <w:r>
        <w:rPr>
          <w:rFonts w:ascii="Arial" w:hAnsi="Arial"/>
          <w:color w:val="231F20"/>
          <w:w w:val="110"/>
        </w:rPr>
        <w:t xml:space="preserve">’ </w:t>
      </w:r>
      <w:r>
        <w:rPr>
          <w:color w:val="231F20"/>
          <w:w w:val="110"/>
        </w:rPr>
        <w:t>product involvement (</w:t>
      </w:r>
      <w:r>
        <w:rPr>
          <w:i/>
          <w:color w:val="231F20"/>
          <w:w w:val="110"/>
        </w:rPr>
        <w:t xml:space="preserve">B </w:t>
      </w:r>
      <w:r>
        <w:rPr>
          <w:color w:val="231F20"/>
          <w:w w:val="110"/>
        </w:rPr>
        <w:t xml:space="preserve">= 0.15, SE = 0.06, </w:t>
      </w:r>
      <w:r>
        <w:rPr>
          <w:i/>
          <w:color w:val="231F20"/>
          <w:w w:val="110"/>
        </w:rPr>
        <w:t xml:space="preserve">p </w:t>
      </w:r>
      <w:r>
        <w:rPr>
          <w:rFonts w:ascii="Arial" w:hAnsi="Arial"/>
          <w:color w:val="231F20"/>
          <w:w w:val="110"/>
        </w:rPr>
        <w:t xml:space="preserve">&lt; </w:t>
      </w:r>
      <w:r>
        <w:rPr>
          <w:color w:val="231F20"/>
          <w:w w:val="110"/>
        </w:rPr>
        <w:t>0.05) and brand familiarity (</w:t>
      </w:r>
      <w:r>
        <w:rPr>
          <w:i/>
          <w:color w:val="231F20"/>
          <w:w w:val="110"/>
        </w:rPr>
        <w:t xml:space="preserve">B </w:t>
      </w:r>
      <w:r>
        <w:rPr>
          <w:color w:val="231F20"/>
          <w:w w:val="110"/>
        </w:rPr>
        <w:t xml:space="preserve">= 0.34, SE = 0.09, </w:t>
      </w:r>
      <w:r>
        <w:rPr>
          <w:i/>
          <w:color w:val="231F20"/>
          <w:w w:val="110"/>
        </w:rPr>
        <w:t xml:space="preserve">p </w:t>
      </w:r>
      <w:r>
        <w:rPr>
          <w:rFonts w:ascii="Arial" w:hAnsi="Arial"/>
          <w:color w:val="231F20"/>
          <w:w w:val="110"/>
        </w:rPr>
        <w:t xml:space="preserve">&lt; </w:t>
      </w:r>
      <w:r>
        <w:rPr>
          <w:color w:val="231F20"/>
          <w:w w:val="110"/>
        </w:rPr>
        <w:t>0.001) were</w:t>
      </w:r>
      <w:r>
        <w:rPr>
          <w:color w:val="231F20"/>
          <w:spacing w:val="-1"/>
          <w:w w:val="110"/>
        </w:rPr>
        <w:t xml:space="preserve"> </w:t>
      </w:r>
      <w:r>
        <w:rPr>
          <w:color w:val="231F20"/>
          <w:w w:val="110"/>
        </w:rPr>
        <w:t>found</w:t>
      </w:r>
      <w:r>
        <w:rPr>
          <w:color w:val="231F20"/>
          <w:spacing w:val="-2"/>
          <w:w w:val="110"/>
        </w:rPr>
        <w:t xml:space="preserve"> </w:t>
      </w:r>
      <w:r>
        <w:rPr>
          <w:color w:val="231F20"/>
          <w:w w:val="110"/>
        </w:rPr>
        <w:t>to</w:t>
      </w:r>
      <w:r>
        <w:rPr>
          <w:color w:val="231F20"/>
          <w:spacing w:val="-1"/>
          <w:w w:val="110"/>
        </w:rPr>
        <w:t xml:space="preserve"> </w:t>
      </w:r>
      <w:r>
        <w:rPr>
          <w:color w:val="231F20"/>
          <w:w w:val="110"/>
        </w:rPr>
        <w:t>be</w:t>
      </w:r>
      <w:r>
        <w:rPr>
          <w:color w:val="231F20"/>
          <w:spacing w:val="-1"/>
          <w:w w:val="110"/>
        </w:rPr>
        <w:t xml:space="preserve"> </w:t>
      </w:r>
      <w:r>
        <w:rPr>
          <w:color w:val="231F20"/>
          <w:w w:val="110"/>
        </w:rPr>
        <w:t>signiﬁcant covariates only</w:t>
      </w:r>
      <w:r>
        <w:rPr>
          <w:color w:val="231F20"/>
          <w:spacing w:val="-1"/>
          <w:w w:val="110"/>
        </w:rPr>
        <w:t xml:space="preserve"> </w:t>
      </w:r>
      <w:r>
        <w:rPr>
          <w:color w:val="231F20"/>
          <w:w w:val="110"/>
        </w:rPr>
        <w:t>when</w:t>
      </w:r>
      <w:r>
        <w:rPr>
          <w:color w:val="231F20"/>
          <w:spacing w:val="-1"/>
          <w:w w:val="110"/>
        </w:rPr>
        <w:t xml:space="preserve"> </w:t>
      </w:r>
      <w:r>
        <w:rPr>
          <w:color w:val="231F20"/>
          <w:w w:val="110"/>
        </w:rPr>
        <w:t>the</w:t>
      </w:r>
      <w:r>
        <w:rPr>
          <w:color w:val="231F20"/>
          <w:spacing w:val="-1"/>
          <w:w w:val="110"/>
        </w:rPr>
        <w:t xml:space="preserve"> </w:t>
      </w:r>
      <w:r>
        <w:rPr>
          <w:color w:val="231F20"/>
          <w:w w:val="110"/>
        </w:rPr>
        <w:t xml:space="preserve">output variable was behavioral intention. In sum, </w:t>
      </w:r>
      <w:r>
        <w:rPr>
          <w:i/>
          <w:color w:val="231F20"/>
          <w:w w:val="110"/>
        </w:rPr>
        <w:t xml:space="preserve">H5 </w:t>
      </w:r>
      <w:r>
        <w:rPr>
          <w:color w:val="231F20"/>
          <w:w w:val="110"/>
        </w:rPr>
        <w:t>was also supported.</w:t>
      </w:r>
      <w:r>
        <w:rPr>
          <w:color w:val="231F20"/>
          <w:spacing w:val="-1"/>
          <w:w w:val="110"/>
        </w:rPr>
        <w:t xml:space="preserve"> </w:t>
      </w:r>
      <w:r>
        <w:rPr>
          <w:color w:val="231F20"/>
          <w:w w:val="110"/>
        </w:rPr>
        <w:t>See</w:t>
      </w:r>
      <w:r>
        <w:rPr>
          <w:color w:val="231F20"/>
          <w:spacing w:val="-4"/>
          <w:w w:val="110"/>
        </w:rPr>
        <w:t xml:space="preserve"> </w:t>
      </w:r>
      <w:hyperlink w:anchor="_bookmark6" w:history="1">
        <w:r>
          <w:rPr>
            <w:color w:val="0000FF"/>
            <w:w w:val="110"/>
          </w:rPr>
          <w:t>Figures 5</w:t>
        </w:r>
      </w:hyperlink>
      <w:r>
        <w:rPr>
          <w:color w:val="231F20"/>
          <w:w w:val="110"/>
        </w:rPr>
        <w:t>,</w:t>
      </w:r>
      <w:r>
        <w:rPr>
          <w:color w:val="231F20"/>
          <w:spacing w:val="-1"/>
          <w:w w:val="110"/>
        </w:rPr>
        <w:t xml:space="preserve"> </w:t>
      </w:r>
      <w:hyperlink w:anchor="_bookmark7" w:history="1">
        <w:r>
          <w:rPr>
            <w:color w:val="0000FF"/>
            <w:w w:val="110"/>
          </w:rPr>
          <w:t>6</w:t>
        </w:r>
      </w:hyperlink>
      <w:r>
        <w:rPr>
          <w:color w:val="0000FF"/>
          <w:spacing w:val="-1"/>
          <w:w w:val="110"/>
        </w:rPr>
        <w:t xml:space="preserve"> </w:t>
      </w:r>
      <w:r>
        <w:rPr>
          <w:color w:val="231F20"/>
          <w:w w:val="110"/>
        </w:rPr>
        <w:t>and</w:t>
      </w:r>
      <w:r>
        <w:rPr>
          <w:color w:val="231F20"/>
          <w:spacing w:val="-4"/>
          <w:w w:val="110"/>
        </w:rPr>
        <w:t xml:space="preserve"> </w:t>
      </w:r>
      <w:hyperlink w:anchor="_bookmark8" w:history="1">
        <w:r>
          <w:rPr>
            <w:color w:val="0000FF"/>
            <w:w w:val="110"/>
          </w:rPr>
          <w:t>7</w:t>
        </w:r>
      </w:hyperlink>
      <w:r>
        <w:rPr>
          <w:color w:val="0000FF"/>
          <w:w w:val="110"/>
        </w:rPr>
        <w:t xml:space="preserve"> </w:t>
      </w:r>
      <w:r>
        <w:rPr>
          <w:color w:val="231F20"/>
          <w:w w:val="110"/>
        </w:rPr>
        <w:t>for</w:t>
      </w:r>
      <w:r>
        <w:rPr>
          <w:color w:val="231F20"/>
          <w:spacing w:val="-4"/>
          <w:w w:val="110"/>
        </w:rPr>
        <w:t xml:space="preserve"> </w:t>
      </w:r>
      <w:r>
        <w:rPr>
          <w:color w:val="231F20"/>
          <w:w w:val="110"/>
        </w:rPr>
        <w:t>details.</w:t>
      </w:r>
    </w:p>
    <w:p w14:paraId="63F8CAE4" w14:textId="77777777" w:rsidR="004E34A7" w:rsidRDefault="004E34A7">
      <w:pPr>
        <w:pStyle w:val="BodyText"/>
        <w:spacing w:before="8"/>
        <w:ind w:left="0"/>
        <w:rPr>
          <w:sz w:val="19"/>
        </w:rPr>
      </w:pPr>
    </w:p>
    <w:p w14:paraId="63F8CAE5" w14:textId="77777777" w:rsidR="004E34A7" w:rsidRDefault="00000000">
      <w:pPr>
        <w:pStyle w:val="BodyText"/>
      </w:pPr>
      <w:r>
        <w:rPr>
          <w:color w:val="231F20"/>
          <w:spacing w:val="-2"/>
          <w:w w:val="120"/>
        </w:rPr>
        <w:t>Discussion</w:t>
      </w:r>
    </w:p>
    <w:p w14:paraId="63F8CAE6" w14:textId="77777777" w:rsidR="004E34A7" w:rsidRDefault="00000000">
      <w:pPr>
        <w:pStyle w:val="BodyText"/>
        <w:spacing w:before="13" w:line="259" w:lineRule="auto"/>
        <w:ind w:right="164"/>
        <w:jc w:val="both"/>
      </w:pPr>
      <w:r>
        <w:rPr>
          <w:color w:val="231F20"/>
          <w:w w:val="110"/>
        </w:rPr>
        <w:t>The results of Study 2 further conﬁrmed the impact of transparent brand communication on consumers</w:t>
      </w:r>
      <w:r>
        <w:rPr>
          <w:rFonts w:ascii="Arial" w:hAnsi="Arial"/>
          <w:color w:val="231F20"/>
          <w:w w:val="110"/>
        </w:rPr>
        <w:t xml:space="preserve">’ </w:t>
      </w:r>
      <w:r>
        <w:rPr>
          <w:color w:val="231F20"/>
          <w:w w:val="110"/>
        </w:rPr>
        <w:t>perception of a brand</w:t>
      </w:r>
      <w:r>
        <w:rPr>
          <w:rFonts w:ascii="Arial" w:hAnsi="Arial"/>
          <w:color w:val="231F20"/>
          <w:w w:val="110"/>
        </w:rPr>
        <w:t>’</w:t>
      </w:r>
      <w:r>
        <w:rPr>
          <w:color w:val="231F20"/>
          <w:w w:val="110"/>
        </w:rPr>
        <w:t>s transparency and authenticity and its effects on consumers</w:t>
      </w:r>
      <w:r>
        <w:rPr>
          <w:rFonts w:ascii="Arial" w:hAnsi="Arial"/>
          <w:color w:val="231F20"/>
          <w:w w:val="110"/>
        </w:rPr>
        <w:t xml:space="preserve">’ </w:t>
      </w:r>
      <w:r>
        <w:rPr>
          <w:color w:val="231F20"/>
          <w:w w:val="110"/>
        </w:rPr>
        <w:t xml:space="preserve">attitudes, trust and behavioral intentions toward the brand. However, unlike Study 1, ﬁndings from Study 2 revealed that both the presence of cost transparency and production transparency would lead to greater perception of brand transparency. The ﬁndings of pairwise comparisons indicated that cost transparency condition, compared to production transparency condition, resulted in higher </w:t>
      </w:r>
      <w:r>
        <w:rPr>
          <w:color w:val="231F20"/>
        </w:rPr>
        <w:t xml:space="preserve">perceived brand transparency. Moreover, the current study also </w:t>
      </w:r>
      <w:r>
        <w:rPr>
          <w:color w:val="231F20"/>
          <w:w w:val="110"/>
        </w:rPr>
        <w:t>revealed the reason for such difference between cost transparency condition and production transparency condition, which is the perceived sensitivity of the disclosed information</w:t>
      </w:r>
      <w:r>
        <w:rPr>
          <w:color w:val="231F20"/>
          <w:spacing w:val="-15"/>
          <w:w w:val="110"/>
        </w:rPr>
        <w:t xml:space="preserve"> </w:t>
      </w:r>
      <w:r>
        <w:rPr>
          <w:color w:val="231F20"/>
          <w:w w:val="110"/>
        </w:rPr>
        <w:t>from</w:t>
      </w:r>
      <w:r>
        <w:rPr>
          <w:color w:val="231F20"/>
          <w:spacing w:val="-12"/>
          <w:w w:val="110"/>
        </w:rPr>
        <w:t xml:space="preserve"> </w:t>
      </w:r>
      <w:r>
        <w:rPr>
          <w:color w:val="231F20"/>
          <w:w w:val="110"/>
        </w:rPr>
        <w:t>the</w:t>
      </w:r>
      <w:r>
        <w:rPr>
          <w:color w:val="231F20"/>
          <w:spacing w:val="-13"/>
          <w:w w:val="110"/>
        </w:rPr>
        <w:t xml:space="preserve"> </w:t>
      </w:r>
      <w:r>
        <w:rPr>
          <w:color w:val="231F20"/>
          <w:w w:val="110"/>
        </w:rPr>
        <w:t>brand.</w:t>
      </w:r>
      <w:r>
        <w:rPr>
          <w:color w:val="231F20"/>
          <w:spacing w:val="-12"/>
          <w:w w:val="110"/>
        </w:rPr>
        <w:t xml:space="preserve"> </w:t>
      </w:r>
      <w:r>
        <w:rPr>
          <w:color w:val="231F20"/>
          <w:w w:val="110"/>
        </w:rPr>
        <w:t>Combined</w:t>
      </w:r>
      <w:r>
        <w:rPr>
          <w:color w:val="231F20"/>
          <w:spacing w:val="-12"/>
          <w:w w:val="110"/>
        </w:rPr>
        <w:t xml:space="preserve"> </w:t>
      </w:r>
      <w:r>
        <w:rPr>
          <w:color w:val="231F20"/>
          <w:w w:val="110"/>
        </w:rPr>
        <w:t>with</w:t>
      </w:r>
      <w:r>
        <w:rPr>
          <w:color w:val="231F20"/>
          <w:spacing w:val="-13"/>
          <w:w w:val="110"/>
        </w:rPr>
        <w:t xml:space="preserve"> </w:t>
      </w:r>
      <w:r>
        <w:rPr>
          <w:color w:val="231F20"/>
          <w:w w:val="110"/>
        </w:rPr>
        <w:t>the</w:t>
      </w:r>
      <w:r>
        <w:rPr>
          <w:color w:val="231F20"/>
          <w:spacing w:val="-12"/>
          <w:w w:val="110"/>
        </w:rPr>
        <w:t xml:space="preserve"> </w:t>
      </w:r>
      <w:r>
        <w:rPr>
          <w:color w:val="231F20"/>
          <w:w w:val="110"/>
        </w:rPr>
        <w:t>ﬁndings</w:t>
      </w:r>
      <w:r>
        <w:rPr>
          <w:color w:val="231F20"/>
          <w:spacing w:val="-12"/>
          <w:w w:val="110"/>
        </w:rPr>
        <w:t xml:space="preserve"> </w:t>
      </w:r>
      <w:r>
        <w:rPr>
          <w:color w:val="231F20"/>
          <w:w w:val="110"/>
        </w:rPr>
        <w:t xml:space="preserve">from </w:t>
      </w:r>
      <w:r>
        <w:rPr>
          <w:color w:val="231F20"/>
        </w:rPr>
        <w:t>Study 1, the following section provides a general discussion of</w:t>
      </w:r>
      <w:r>
        <w:rPr>
          <w:color w:val="231F20"/>
          <w:spacing w:val="80"/>
          <w:w w:val="110"/>
        </w:rPr>
        <w:t xml:space="preserve"> </w:t>
      </w:r>
      <w:r>
        <w:rPr>
          <w:color w:val="231F20"/>
          <w:w w:val="110"/>
        </w:rPr>
        <w:t xml:space="preserve">the research ﬁndings and their theoretical and managerial </w:t>
      </w:r>
      <w:r>
        <w:rPr>
          <w:color w:val="231F20"/>
          <w:spacing w:val="-2"/>
          <w:w w:val="110"/>
        </w:rPr>
        <w:t>value.</w:t>
      </w:r>
    </w:p>
    <w:p w14:paraId="63F8CAE7" w14:textId="77777777" w:rsidR="004E34A7" w:rsidRDefault="004E34A7">
      <w:pPr>
        <w:pStyle w:val="BodyText"/>
        <w:spacing w:before="6"/>
        <w:ind w:left="0"/>
        <w:rPr>
          <w:sz w:val="19"/>
        </w:rPr>
      </w:pPr>
    </w:p>
    <w:p w14:paraId="63F8CAE8" w14:textId="77777777" w:rsidR="004E34A7" w:rsidRDefault="00000000">
      <w:pPr>
        <w:pStyle w:val="Heading1"/>
      </w:pPr>
      <w:r>
        <w:rPr>
          <w:color w:val="231F20"/>
        </w:rPr>
        <w:t>General</w:t>
      </w:r>
      <w:r>
        <w:rPr>
          <w:color w:val="231F20"/>
          <w:spacing w:val="1"/>
        </w:rPr>
        <w:t xml:space="preserve"> </w:t>
      </w:r>
      <w:r>
        <w:rPr>
          <w:color w:val="231F20"/>
          <w:spacing w:val="-2"/>
        </w:rPr>
        <w:t>discussion</w:t>
      </w:r>
    </w:p>
    <w:p w14:paraId="63F8CAE9" w14:textId="77777777" w:rsidR="004E34A7" w:rsidRDefault="00000000">
      <w:pPr>
        <w:pStyle w:val="BodyText"/>
        <w:spacing w:before="108"/>
      </w:pPr>
      <w:r>
        <w:rPr>
          <w:color w:val="231F20"/>
          <w:w w:val="120"/>
        </w:rPr>
        <w:t>Theoretical</w:t>
      </w:r>
      <w:r>
        <w:rPr>
          <w:color w:val="231F20"/>
          <w:spacing w:val="-2"/>
          <w:w w:val="125"/>
        </w:rPr>
        <w:t xml:space="preserve"> contributions</w:t>
      </w:r>
    </w:p>
    <w:p w14:paraId="63F8CAEA" w14:textId="77777777" w:rsidR="004E34A7" w:rsidRDefault="00000000">
      <w:pPr>
        <w:pStyle w:val="BodyText"/>
        <w:spacing w:before="13" w:line="259" w:lineRule="auto"/>
        <w:ind w:right="164"/>
        <w:jc w:val="both"/>
      </w:pPr>
      <w:r>
        <w:rPr>
          <w:color w:val="231F20"/>
          <w:w w:val="110"/>
        </w:rPr>
        <w:t>Transparency and authentic communication continue to become more salient in modern marketing communication (</w:t>
      </w:r>
      <w:hyperlink w:anchor="_bookmark20" w:history="1">
        <w:r>
          <w:rPr>
            <w:color w:val="0000FF"/>
            <w:w w:val="110"/>
          </w:rPr>
          <w:t>Brown</w:t>
        </w:r>
        <w:r>
          <w:rPr>
            <w:color w:val="0000FF"/>
            <w:spacing w:val="-13"/>
            <w:w w:val="110"/>
          </w:rPr>
          <w:t xml:space="preserve"> </w:t>
        </w:r>
        <w:r>
          <w:rPr>
            <w:i/>
            <w:color w:val="0000FF"/>
            <w:w w:val="110"/>
          </w:rPr>
          <w:t>et</w:t>
        </w:r>
        <w:r>
          <w:rPr>
            <w:i/>
            <w:color w:val="0000FF"/>
            <w:spacing w:val="-12"/>
            <w:w w:val="110"/>
          </w:rPr>
          <w:t xml:space="preserve"> </w:t>
        </w:r>
        <w:r>
          <w:rPr>
            <w:i/>
            <w:color w:val="0000FF"/>
            <w:w w:val="110"/>
          </w:rPr>
          <w:t>al.</w:t>
        </w:r>
        <w:r>
          <w:rPr>
            <w:color w:val="0000FF"/>
            <w:w w:val="110"/>
          </w:rPr>
          <w:t>,</w:t>
        </w:r>
        <w:r>
          <w:rPr>
            <w:color w:val="0000FF"/>
            <w:spacing w:val="-13"/>
            <w:w w:val="110"/>
          </w:rPr>
          <w:t xml:space="preserve"> </w:t>
        </w:r>
        <w:r>
          <w:rPr>
            <w:color w:val="0000FF"/>
            <w:w w:val="110"/>
          </w:rPr>
          <w:t>2003</w:t>
        </w:r>
      </w:hyperlink>
      <w:r>
        <w:rPr>
          <w:color w:val="231F20"/>
          <w:w w:val="110"/>
        </w:rPr>
        <w:t>;</w:t>
      </w:r>
      <w:r>
        <w:rPr>
          <w:color w:val="231F20"/>
          <w:spacing w:val="-12"/>
          <w:w w:val="110"/>
        </w:rPr>
        <w:t xml:space="preserve"> </w:t>
      </w:r>
      <w:hyperlink w:anchor="_bookmark92" w:history="1">
        <w:r>
          <w:rPr>
            <w:color w:val="0000FF"/>
            <w:w w:val="110"/>
          </w:rPr>
          <w:t>Yoo</w:t>
        </w:r>
        <w:r>
          <w:rPr>
            <w:color w:val="0000FF"/>
            <w:spacing w:val="-12"/>
            <w:w w:val="110"/>
          </w:rPr>
          <w:t xml:space="preserve"> </w:t>
        </w:r>
        <w:r>
          <w:rPr>
            <w:color w:val="0000FF"/>
            <w:w w:val="110"/>
          </w:rPr>
          <w:t>and</w:t>
        </w:r>
        <w:r>
          <w:rPr>
            <w:color w:val="0000FF"/>
            <w:spacing w:val="-13"/>
            <w:w w:val="110"/>
          </w:rPr>
          <w:t xml:space="preserve"> </w:t>
        </w:r>
        <w:r>
          <w:rPr>
            <w:color w:val="0000FF"/>
            <w:w w:val="110"/>
          </w:rPr>
          <w:t>Jeong,</w:t>
        </w:r>
        <w:r>
          <w:rPr>
            <w:color w:val="0000FF"/>
            <w:spacing w:val="-12"/>
            <w:w w:val="110"/>
          </w:rPr>
          <w:t xml:space="preserve"> </w:t>
        </w:r>
        <w:r>
          <w:rPr>
            <w:color w:val="0000FF"/>
            <w:w w:val="110"/>
          </w:rPr>
          <w:t>2014</w:t>
        </w:r>
      </w:hyperlink>
      <w:r>
        <w:rPr>
          <w:color w:val="231F20"/>
          <w:w w:val="110"/>
        </w:rPr>
        <w:t>).</w:t>
      </w:r>
      <w:r>
        <w:rPr>
          <w:color w:val="231F20"/>
          <w:spacing w:val="-12"/>
          <w:w w:val="110"/>
        </w:rPr>
        <w:t xml:space="preserve"> </w:t>
      </w:r>
      <w:r>
        <w:rPr>
          <w:color w:val="231F20"/>
          <w:w w:val="110"/>
        </w:rPr>
        <w:t>In</w:t>
      </w:r>
      <w:r>
        <w:rPr>
          <w:color w:val="231F20"/>
          <w:spacing w:val="-13"/>
          <w:w w:val="110"/>
        </w:rPr>
        <w:t xml:space="preserve"> </w:t>
      </w:r>
      <w:r>
        <w:rPr>
          <w:color w:val="231F20"/>
          <w:w w:val="110"/>
        </w:rPr>
        <w:t>response</w:t>
      </w:r>
      <w:r>
        <w:rPr>
          <w:color w:val="231F20"/>
          <w:spacing w:val="-12"/>
          <w:w w:val="110"/>
        </w:rPr>
        <w:t xml:space="preserve"> </w:t>
      </w:r>
      <w:r>
        <w:rPr>
          <w:color w:val="231F20"/>
          <w:w w:val="110"/>
        </w:rPr>
        <w:t>to</w:t>
      </w:r>
      <w:r>
        <w:rPr>
          <w:color w:val="231F20"/>
          <w:spacing w:val="-13"/>
          <w:w w:val="110"/>
        </w:rPr>
        <w:t xml:space="preserve"> </w:t>
      </w:r>
      <w:r>
        <w:rPr>
          <w:color w:val="231F20"/>
          <w:w w:val="110"/>
        </w:rPr>
        <w:t>this uprising trend, the current research aimed to investigate the effects</w:t>
      </w:r>
      <w:r>
        <w:rPr>
          <w:color w:val="231F20"/>
          <w:spacing w:val="-11"/>
          <w:w w:val="110"/>
        </w:rPr>
        <w:t xml:space="preserve"> </w:t>
      </w:r>
      <w:r>
        <w:rPr>
          <w:color w:val="231F20"/>
          <w:w w:val="110"/>
        </w:rPr>
        <w:t>of</w:t>
      </w:r>
      <w:r>
        <w:rPr>
          <w:color w:val="231F20"/>
          <w:spacing w:val="-13"/>
          <w:w w:val="110"/>
        </w:rPr>
        <w:t xml:space="preserve"> </w:t>
      </w:r>
      <w:r>
        <w:rPr>
          <w:color w:val="231F20"/>
          <w:w w:val="110"/>
        </w:rPr>
        <w:t>different</w:t>
      </w:r>
      <w:r>
        <w:rPr>
          <w:color w:val="231F20"/>
          <w:spacing w:val="-12"/>
          <w:w w:val="110"/>
        </w:rPr>
        <w:t xml:space="preserve"> </w:t>
      </w:r>
      <w:r>
        <w:rPr>
          <w:color w:val="231F20"/>
          <w:w w:val="110"/>
        </w:rPr>
        <w:t>types</w:t>
      </w:r>
      <w:r>
        <w:rPr>
          <w:color w:val="231F20"/>
          <w:spacing w:val="-12"/>
          <w:w w:val="110"/>
        </w:rPr>
        <w:t xml:space="preserve"> </w:t>
      </w:r>
      <w:r>
        <w:rPr>
          <w:color w:val="231F20"/>
          <w:w w:val="110"/>
        </w:rPr>
        <w:t>of</w:t>
      </w:r>
      <w:r>
        <w:rPr>
          <w:color w:val="231F20"/>
          <w:spacing w:val="-12"/>
          <w:w w:val="110"/>
        </w:rPr>
        <w:t xml:space="preserve"> </w:t>
      </w:r>
      <w:r>
        <w:rPr>
          <w:color w:val="231F20"/>
          <w:w w:val="110"/>
        </w:rPr>
        <w:t>transparent</w:t>
      </w:r>
      <w:r>
        <w:rPr>
          <w:color w:val="231F20"/>
          <w:spacing w:val="-11"/>
          <w:w w:val="110"/>
        </w:rPr>
        <w:t xml:space="preserve"> </w:t>
      </w:r>
      <w:r>
        <w:rPr>
          <w:color w:val="231F20"/>
          <w:w w:val="110"/>
        </w:rPr>
        <w:t>brand</w:t>
      </w:r>
      <w:r>
        <w:rPr>
          <w:color w:val="231F20"/>
          <w:spacing w:val="-13"/>
          <w:w w:val="110"/>
        </w:rPr>
        <w:t xml:space="preserve"> </w:t>
      </w:r>
      <w:r>
        <w:rPr>
          <w:color w:val="231F20"/>
          <w:w w:val="110"/>
        </w:rPr>
        <w:t>communication (i.e. production vs cost transparency) on consumers</w:t>
      </w:r>
      <w:r>
        <w:rPr>
          <w:rFonts w:ascii="Arial" w:hAnsi="Arial"/>
          <w:color w:val="231F20"/>
          <w:w w:val="110"/>
        </w:rPr>
        <w:t xml:space="preserve">’ </w:t>
      </w:r>
      <w:r>
        <w:rPr>
          <w:color w:val="231F20"/>
          <w:w w:val="110"/>
        </w:rPr>
        <w:t>perceptions</w:t>
      </w:r>
      <w:r>
        <w:rPr>
          <w:color w:val="231F20"/>
          <w:spacing w:val="-12"/>
          <w:w w:val="110"/>
        </w:rPr>
        <w:t xml:space="preserve"> </w:t>
      </w:r>
      <w:r>
        <w:rPr>
          <w:color w:val="231F20"/>
          <w:w w:val="110"/>
        </w:rPr>
        <w:t>of</w:t>
      </w:r>
      <w:r>
        <w:rPr>
          <w:color w:val="231F20"/>
          <w:spacing w:val="-11"/>
          <w:w w:val="110"/>
        </w:rPr>
        <w:t xml:space="preserve"> </w:t>
      </w:r>
      <w:r>
        <w:rPr>
          <w:color w:val="231F20"/>
          <w:w w:val="110"/>
        </w:rPr>
        <w:t>brand</w:t>
      </w:r>
      <w:r>
        <w:rPr>
          <w:color w:val="231F20"/>
          <w:spacing w:val="-12"/>
          <w:w w:val="110"/>
        </w:rPr>
        <w:t xml:space="preserve"> </w:t>
      </w:r>
      <w:r>
        <w:rPr>
          <w:color w:val="231F20"/>
          <w:w w:val="110"/>
        </w:rPr>
        <w:t>transparency</w:t>
      </w:r>
      <w:r>
        <w:rPr>
          <w:color w:val="231F20"/>
          <w:spacing w:val="-13"/>
          <w:w w:val="110"/>
        </w:rPr>
        <w:t xml:space="preserve"> </w:t>
      </w:r>
      <w:r>
        <w:rPr>
          <w:color w:val="231F20"/>
          <w:w w:val="110"/>
        </w:rPr>
        <w:t>and</w:t>
      </w:r>
      <w:r>
        <w:rPr>
          <w:color w:val="231F20"/>
          <w:spacing w:val="-10"/>
          <w:w w:val="110"/>
        </w:rPr>
        <w:t xml:space="preserve"> </w:t>
      </w:r>
      <w:r>
        <w:rPr>
          <w:color w:val="231F20"/>
          <w:w w:val="110"/>
        </w:rPr>
        <w:t>authenticity,</w:t>
      </w:r>
      <w:r>
        <w:rPr>
          <w:color w:val="231F20"/>
          <w:spacing w:val="-13"/>
          <w:w w:val="110"/>
        </w:rPr>
        <w:t xml:space="preserve"> </w:t>
      </w:r>
      <w:r>
        <w:rPr>
          <w:color w:val="231F20"/>
          <w:w w:val="110"/>
        </w:rPr>
        <w:t>as</w:t>
      </w:r>
      <w:r>
        <w:rPr>
          <w:color w:val="231F20"/>
          <w:spacing w:val="-11"/>
          <w:w w:val="110"/>
        </w:rPr>
        <w:t xml:space="preserve"> </w:t>
      </w:r>
      <w:r>
        <w:rPr>
          <w:color w:val="231F20"/>
          <w:w w:val="110"/>
        </w:rPr>
        <w:t>well</w:t>
      </w:r>
      <w:r>
        <w:rPr>
          <w:color w:val="231F20"/>
          <w:spacing w:val="-12"/>
          <w:w w:val="110"/>
        </w:rPr>
        <w:t xml:space="preserve"> </w:t>
      </w:r>
      <w:r>
        <w:rPr>
          <w:color w:val="231F20"/>
          <w:w w:val="110"/>
        </w:rPr>
        <w:t>as their corresponding impact on consumers</w:t>
      </w:r>
      <w:r>
        <w:rPr>
          <w:rFonts w:ascii="Arial" w:hAnsi="Arial"/>
          <w:color w:val="231F20"/>
          <w:w w:val="110"/>
        </w:rPr>
        <w:t xml:space="preserve">’ </w:t>
      </w:r>
      <w:r>
        <w:rPr>
          <w:color w:val="231F20"/>
          <w:w w:val="110"/>
        </w:rPr>
        <w:t xml:space="preserve">trust, attitude and </w:t>
      </w:r>
      <w:r>
        <w:rPr>
          <w:color w:val="231F20"/>
        </w:rPr>
        <w:t xml:space="preserve">behavior intention toward the brand. Two distinct studies were </w:t>
      </w:r>
      <w:r>
        <w:rPr>
          <w:color w:val="231F20"/>
          <w:w w:val="110"/>
        </w:rPr>
        <w:t xml:space="preserve">conducted to examine the proposed effects using both a ﬁctitious brand and a real brand to ensure its internal and external validity. The results of these two studies indicated </w:t>
      </w:r>
      <w:r>
        <w:rPr>
          <w:color w:val="231F20"/>
        </w:rPr>
        <w:t xml:space="preserve">several exciting ﬁndings that contribute to existing literature on </w:t>
      </w:r>
      <w:r>
        <w:rPr>
          <w:color w:val="231F20"/>
          <w:w w:val="110"/>
        </w:rPr>
        <w:t>brand transparency and brand authenticity.</w:t>
      </w:r>
    </w:p>
    <w:p w14:paraId="63F8CAEB" w14:textId="77777777" w:rsidR="004E34A7" w:rsidRDefault="00000000">
      <w:pPr>
        <w:pStyle w:val="BodyText"/>
        <w:spacing w:line="259" w:lineRule="auto"/>
        <w:ind w:right="164" w:firstLine="179"/>
        <w:jc w:val="both"/>
      </w:pPr>
      <w:r>
        <w:rPr>
          <w:color w:val="231F20"/>
          <w:w w:val="110"/>
        </w:rPr>
        <w:t xml:space="preserve">First, in terms of building brand transparency, the current </w:t>
      </w:r>
      <w:r>
        <w:rPr>
          <w:color w:val="231F20"/>
        </w:rPr>
        <w:t>study</w:t>
      </w:r>
      <w:r>
        <w:rPr>
          <w:color w:val="231F20"/>
          <w:spacing w:val="31"/>
        </w:rPr>
        <w:t xml:space="preserve"> </w:t>
      </w:r>
      <w:r>
        <w:rPr>
          <w:color w:val="231F20"/>
        </w:rPr>
        <w:t>took</w:t>
      </w:r>
      <w:r>
        <w:rPr>
          <w:color w:val="231F20"/>
          <w:spacing w:val="34"/>
        </w:rPr>
        <w:t xml:space="preserve"> </w:t>
      </w:r>
      <w:r>
        <w:rPr>
          <w:color w:val="231F20"/>
        </w:rPr>
        <w:t>a</w:t>
      </w:r>
      <w:r>
        <w:rPr>
          <w:color w:val="231F20"/>
          <w:spacing w:val="33"/>
        </w:rPr>
        <w:t xml:space="preserve"> </w:t>
      </w:r>
      <w:r>
        <w:rPr>
          <w:color w:val="231F20"/>
        </w:rPr>
        <w:t>pioneering</w:t>
      </w:r>
      <w:r>
        <w:rPr>
          <w:color w:val="231F20"/>
          <w:spacing w:val="31"/>
        </w:rPr>
        <w:t xml:space="preserve"> </w:t>
      </w:r>
      <w:r>
        <w:rPr>
          <w:color w:val="231F20"/>
        </w:rPr>
        <w:t>approach</w:t>
      </w:r>
      <w:r>
        <w:rPr>
          <w:color w:val="231F20"/>
          <w:spacing w:val="31"/>
        </w:rPr>
        <w:t xml:space="preserve"> </w:t>
      </w:r>
      <w:r>
        <w:rPr>
          <w:color w:val="231F20"/>
        </w:rPr>
        <w:t>by</w:t>
      </w:r>
      <w:r>
        <w:rPr>
          <w:color w:val="231F20"/>
          <w:spacing w:val="31"/>
        </w:rPr>
        <w:t xml:space="preserve"> </w:t>
      </w:r>
      <w:r>
        <w:rPr>
          <w:color w:val="231F20"/>
        </w:rPr>
        <w:t>comparing</w:t>
      </w:r>
      <w:r>
        <w:rPr>
          <w:color w:val="231F20"/>
          <w:spacing w:val="29"/>
        </w:rPr>
        <w:t xml:space="preserve"> </w:t>
      </w:r>
      <w:r>
        <w:rPr>
          <w:color w:val="231F20"/>
        </w:rPr>
        <w:t>different</w:t>
      </w:r>
      <w:r>
        <w:rPr>
          <w:color w:val="231F20"/>
          <w:spacing w:val="34"/>
        </w:rPr>
        <w:t xml:space="preserve"> </w:t>
      </w:r>
      <w:r>
        <w:rPr>
          <w:color w:val="231F20"/>
        </w:rPr>
        <w:t xml:space="preserve">types </w:t>
      </w:r>
      <w:r>
        <w:rPr>
          <w:color w:val="231F20"/>
          <w:w w:val="110"/>
        </w:rPr>
        <w:t>of transparent information disclosure, i.e. production transparency</w:t>
      </w:r>
      <w:r>
        <w:rPr>
          <w:color w:val="231F20"/>
          <w:spacing w:val="-1"/>
          <w:w w:val="110"/>
        </w:rPr>
        <w:t xml:space="preserve"> </w:t>
      </w:r>
      <w:r>
        <w:rPr>
          <w:color w:val="231F20"/>
          <w:w w:val="110"/>
        </w:rPr>
        <w:t>and cost transparency. As suggested</w:t>
      </w:r>
      <w:r>
        <w:rPr>
          <w:color w:val="231F20"/>
          <w:spacing w:val="-1"/>
          <w:w w:val="110"/>
        </w:rPr>
        <w:t xml:space="preserve"> </w:t>
      </w:r>
      <w:r>
        <w:rPr>
          <w:color w:val="231F20"/>
          <w:w w:val="110"/>
        </w:rPr>
        <w:t>by</w:t>
      </w:r>
      <w:r>
        <w:rPr>
          <w:color w:val="231F20"/>
          <w:spacing w:val="-1"/>
          <w:w w:val="110"/>
        </w:rPr>
        <w:t xml:space="preserve"> </w:t>
      </w:r>
      <w:hyperlink w:anchor="_bookmark67" w:history="1">
        <w:r>
          <w:rPr>
            <w:color w:val="0000FF"/>
            <w:w w:val="110"/>
          </w:rPr>
          <w:t>Mohan</w:t>
        </w:r>
      </w:hyperlink>
      <w:r>
        <w:rPr>
          <w:color w:val="0000FF"/>
          <w:w w:val="110"/>
        </w:rPr>
        <w:t xml:space="preserve"> </w:t>
      </w:r>
      <w:hyperlink w:anchor="_bookmark67" w:history="1">
        <w:r>
          <w:rPr>
            <w:i/>
            <w:color w:val="0000FF"/>
          </w:rPr>
          <w:t xml:space="preserve">et al. </w:t>
        </w:r>
        <w:r>
          <w:rPr>
            <w:color w:val="0000FF"/>
          </w:rPr>
          <w:t>(2020)</w:t>
        </w:r>
      </w:hyperlink>
      <w:r>
        <w:rPr>
          <w:color w:val="231F20"/>
        </w:rPr>
        <w:t xml:space="preserve">, cost transparency is a relatively new type of brand communication in response to the current and ongoing societal </w:t>
      </w:r>
      <w:r>
        <w:rPr>
          <w:color w:val="231F20"/>
          <w:w w:val="110"/>
        </w:rPr>
        <w:t>changes.</w:t>
      </w:r>
      <w:r>
        <w:rPr>
          <w:color w:val="231F20"/>
          <w:spacing w:val="-5"/>
          <w:w w:val="110"/>
        </w:rPr>
        <w:t xml:space="preserve"> </w:t>
      </w:r>
      <w:r>
        <w:rPr>
          <w:color w:val="231F20"/>
          <w:w w:val="110"/>
        </w:rPr>
        <w:t>It</w:t>
      </w:r>
      <w:r>
        <w:rPr>
          <w:color w:val="231F20"/>
          <w:spacing w:val="-4"/>
          <w:w w:val="110"/>
        </w:rPr>
        <w:t xml:space="preserve"> </w:t>
      </w:r>
      <w:r>
        <w:rPr>
          <w:color w:val="231F20"/>
          <w:w w:val="110"/>
        </w:rPr>
        <w:t>is</w:t>
      </w:r>
      <w:r>
        <w:rPr>
          <w:color w:val="231F20"/>
          <w:spacing w:val="-3"/>
          <w:w w:val="110"/>
        </w:rPr>
        <w:t xml:space="preserve"> </w:t>
      </w:r>
      <w:r>
        <w:rPr>
          <w:color w:val="231F20"/>
          <w:w w:val="110"/>
        </w:rPr>
        <w:t>also</w:t>
      </w:r>
      <w:r>
        <w:rPr>
          <w:color w:val="231F20"/>
          <w:spacing w:val="-4"/>
          <w:w w:val="110"/>
        </w:rPr>
        <w:t xml:space="preserve"> </w:t>
      </w:r>
      <w:r>
        <w:rPr>
          <w:color w:val="231F20"/>
          <w:w w:val="110"/>
        </w:rPr>
        <w:t>a</w:t>
      </w:r>
      <w:r>
        <w:rPr>
          <w:color w:val="231F20"/>
          <w:spacing w:val="-3"/>
          <w:w w:val="110"/>
        </w:rPr>
        <w:t xml:space="preserve"> </w:t>
      </w:r>
      <w:r>
        <w:rPr>
          <w:color w:val="231F20"/>
          <w:w w:val="110"/>
        </w:rPr>
        <w:t>form</w:t>
      </w:r>
      <w:r>
        <w:rPr>
          <w:color w:val="231F20"/>
          <w:spacing w:val="-4"/>
          <w:w w:val="110"/>
        </w:rPr>
        <w:t xml:space="preserve"> </w:t>
      </w:r>
      <w:r>
        <w:rPr>
          <w:color w:val="231F20"/>
          <w:w w:val="110"/>
        </w:rPr>
        <w:t>of</w:t>
      </w:r>
      <w:r>
        <w:rPr>
          <w:color w:val="231F20"/>
          <w:spacing w:val="-3"/>
          <w:w w:val="110"/>
        </w:rPr>
        <w:t xml:space="preserve"> </w:t>
      </w:r>
      <w:r>
        <w:rPr>
          <w:color w:val="231F20"/>
          <w:w w:val="110"/>
        </w:rPr>
        <w:t>sensitive</w:t>
      </w:r>
      <w:r>
        <w:rPr>
          <w:color w:val="231F20"/>
          <w:spacing w:val="-5"/>
          <w:w w:val="110"/>
        </w:rPr>
        <w:t xml:space="preserve"> </w:t>
      </w:r>
      <w:r>
        <w:rPr>
          <w:color w:val="231F20"/>
          <w:w w:val="110"/>
        </w:rPr>
        <w:t>disclosure</w:t>
      </w:r>
      <w:r>
        <w:rPr>
          <w:color w:val="231F20"/>
          <w:spacing w:val="-3"/>
          <w:w w:val="110"/>
        </w:rPr>
        <w:t xml:space="preserve"> </w:t>
      </w:r>
      <w:r>
        <w:rPr>
          <w:color w:val="231F20"/>
          <w:w w:val="110"/>
        </w:rPr>
        <w:t>compared</w:t>
      </w:r>
      <w:r>
        <w:rPr>
          <w:color w:val="231F20"/>
          <w:spacing w:val="-5"/>
          <w:w w:val="110"/>
        </w:rPr>
        <w:t xml:space="preserve"> </w:t>
      </w:r>
      <w:r>
        <w:rPr>
          <w:color w:val="231F20"/>
          <w:spacing w:val="-7"/>
          <w:w w:val="110"/>
        </w:rPr>
        <w:t>to</w:t>
      </w:r>
    </w:p>
    <w:p w14:paraId="63F8CAEC" w14:textId="77777777" w:rsidR="004E34A7" w:rsidRDefault="004E34A7">
      <w:pPr>
        <w:spacing w:line="259" w:lineRule="auto"/>
        <w:jc w:val="both"/>
        <w:sectPr w:rsidR="004E34A7">
          <w:pgSz w:w="12190" w:h="15770"/>
          <w:pgMar w:top="1260" w:right="860" w:bottom="660" w:left="920" w:header="749" w:footer="475" w:gutter="0"/>
          <w:cols w:num="2" w:space="720" w:equalWidth="0">
            <w:col w:w="4963" w:space="357"/>
            <w:col w:w="5090"/>
          </w:cols>
        </w:sectPr>
      </w:pPr>
    </w:p>
    <w:p w14:paraId="63F8CAED" w14:textId="77777777" w:rsidR="004E34A7" w:rsidRDefault="00000000">
      <w:pPr>
        <w:pStyle w:val="BodyText"/>
        <w:spacing w:before="156"/>
        <w:rPr>
          <w:rFonts w:ascii="Arial"/>
        </w:rPr>
      </w:pPr>
      <w:bookmarkStart w:id="24" w:name="_bookmark6"/>
      <w:bookmarkEnd w:id="24"/>
      <w:r>
        <w:rPr>
          <w:rFonts w:ascii="Arial"/>
          <w:color w:val="231F20"/>
          <w:w w:val="85"/>
        </w:rPr>
        <w:lastRenderedPageBreak/>
        <w:t>Figure</w:t>
      </w:r>
      <w:r>
        <w:rPr>
          <w:rFonts w:ascii="Arial"/>
          <w:color w:val="231F20"/>
          <w:spacing w:val="-2"/>
          <w:w w:val="85"/>
        </w:rPr>
        <w:t xml:space="preserve"> </w:t>
      </w:r>
      <w:r>
        <w:rPr>
          <w:rFonts w:ascii="Arial"/>
          <w:color w:val="231F20"/>
          <w:w w:val="85"/>
        </w:rPr>
        <w:t>5</w:t>
      </w:r>
      <w:r>
        <w:rPr>
          <w:rFonts w:ascii="Arial"/>
          <w:color w:val="231F20"/>
          <w:spacing w:val="55"/>
        </w:rPr>
        <w:t xml:space="preserve"> </w:t>
      </w:r>
      <w:r>
        <w:rPr>
          <w:rFonts w:ascii="Arial"/>
          <w:color w:val="231F20"/>
          <w:w w:val="85"/>
        </w:rPr>
        <w:t>Mediation</w:t>
      </w:r>
      <w:r>
        <w:rPr>
          <w:rFonts w:ascii="Arial"/>
          <w:color w:val="231F20"/>
          <w:spacing w:val="-5"/>
          <w:w w:val="85"/>
        </w:rPr>
        <w:t xml:space="preserve"> </w:t>
      </w:r>
      <w:r>
        <w:rPr>
          <w:rFonts w:ascii="Arial"/>
          <w:color w:val="231F20"/>
          <w:w w:val="85"/>
        </w:rPr>
        <w:t>analysis</w:t>
      </w:r>
      <w:r>
        <w:rPr>
          <w:rFonts w:ascii="Arial"/>
          <w:color w:val="231F20"/>
          <w:spacing w:val="-3"/>
          <w:w w:val="85"/>
        </w:rPr>
        <w:t xml:space="preserve"> </w:t>
      </w:r>
      <w:r>
        <w:rPr>
          <w:rFonts w:ascii="Arial"/>
          <w:color w:val="231F20"/>
          <w:w w:val="85"/>
        </w:rPr>
        <w:t>with</w:t>
      </w:r>
      <w:r>
        <w:rPr>
          <w:rFonts w:ascii="Arial"/>
          <w:color w:val="231F20"/>
          <w:spacing w:val="-1"/>
          <w:w w:val="85"/>
        </w:rPr>
        <w:t xml:space="preserve"> </w:t>
      </w:r>
      <w:r>
        <w:rPr>
          <w:rFonts w:ascii="Arial"/>
          <w:color w:val="231F20"/>
          <w:w w:val="85"/>
        </w:rPr>
        <w:t>brand</w:t>
      </w:r>
      <w:r>
        <w:rPr>
          <w:rFonts w:ascii="Arial"/>
          <w:color w:val="231F20"/>
          <w:spacing w:val="-3"/>
          <w:w w:val="85"/>
        </w:rPr>
        <w:t xml:space="preserve"> </w:t>
      </w:r>
      <w:r>
        <w:rPr>
          <w:rFonts w:ascii="Arial"/>
          <w:color w:val="231F20"/>
          <w:w w:val="85"/>
        </w:rPr>
        <w:t>attitude</w:t>
      </w:r>
      <w:r>
        <w:rPr>
          <w:rFonts w:ascii="Arial"/>
          <w:color w:val="231F20"/>
          <w:spacing w:val="-3"/>
          <w:w w:val="85"/>
        </w:rPr>
        <w:t xml:space="preserve"> </w:t>
      </w:r>
      <w:r>
        <w:rPr>
          <w:rFonts w:ascii="Arial"/>
          <w:color w:val="231F20"/>
          <w:w w:val="85"/>
        </w:rPr>
        <w:t>as</w:t>
      </w:r>
      <w:r>
        <w:rPr>
          <w:rFonts w:ascii="Arial"/>
          <w:color w:val="231F20"/>
          <w:spacing w:val="-3"/>
          <w:w w:val="85"/>
        </w:rPr>
        <w:t xml:space="preserve"> </w:t>
      </w:r>
      <w:r>
        <w:rPr>
          <w:rFonts w:ascii="Arial"/>
          <w:color w:val="231F20"/>
          <w:w w:val="85"/>
        </w:rPr>
        <w:t>consequent</w:t>
      </w:r>
      <w:r>
        <w:rPr>
          <w:rFonts w:ascii="Arial"/>
          <w:color w:val="231F20"/>
          <w:spacing w:val="-2"/>
          <w:w w:val="85"/>
        </w:rPr>
        <w:t xml:space="preserve"> </w:t>
      </w:r>
      <w:r>
        <w:rPr>
          <w:rFonts w:ascii="Arial"/>
          <w:color w:val="231F20"/>
          <w:w w:val="85"/>
        </w:rPr>
        <w:t>variable</w:t>
      </w:r>
      <w:r>
        <w:rPr>
          <w:rFonts w:ascii="Arial"/>
          <w:color w:val="231F20"/>
          <w:spacing w:val="-4"/>
          <w:w w:val="85"/>
        </w:rPr>
        <w:t xml:space="preserve"> </w:t>
      </w:r>
      <w:r>
        <w:rPr>
          <w:rFonts w:ascii="Arial"/>
          <w:color w:val="231F20"/>
          <w:w w:val="85"/>
        </w:rPr>
        <w:t>(real</w:t>
      </w:r>
      <w:r>
        <w:rPr>
          <w:rFonts w:ascii="Arial"/>
          <w:color w:val="231F20"/>
          <w:spacing w:val="-2"/>
          <w:w w:val="85"/>
        </w:rPr>
        <w:t xml:space="preserve"> brand)</w:t>
      </w:r>
    </w:p>
    <w:p w14:paraId="63F8CAEE" w14:textId="77777777" w:rsidR="004E34A7" w:rsidRDefault="00000000">
      <w:pPr>
        <w:pStyle w:val="BodyText"/>
        <w:ind w:left="0"/>
        <w:rPr>
          <w:rFonts w:ascii="Arial"/>
          <w:sz w:val="15"/>
        </w:rPr>
      </w:pPr>
      <w:r>
        <w:rPr>
          <w:noProof/>
        </w:rPr>
        <w:drawing>
          <wp:anchor distT="0" distB="0" distL="0" distR="0" simplePos="0" relativeHeight="9" behindDoc="0" locked="0" layoutInCell="1" allowOverlap="1" wp14:anchorId="63F8CBD2" wp14:editId="63F8CBD3">
            <wp:simplePos x="0" y="0"/>
            <wp:positionH relativeFrom="page">
              <wp:posOffset>1885683</wp:posOffset>
            </wp:positionH>
            <wp:positionV relativeFrom="paragraph">
              <wp:posOffset>125334</wp:posOffset>
            </wp:positionV>
            <wp:extent cx="3962809" cy="1624583"/>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3962809" cy="1624583"/>
                    </a:xfrm>
                    <a:prstGeom prst="rect">
                      <a:avLst/>
                    </a:prstGeom>
                  </pic:spPr>
                </pic:pic>
              </a:graphicData>
            </a:graphic>
          </wp:anchor>
        </w:drawing>
      </w:r>
    </w:p>
    <w:p w14:paraId="63F8CAEF" w14:textId="77777777" w:rsidR="004E34A7" w:rsidRDefault="004E34A7">
      <w:pPr>
        <w:pStyle w:val="BodyText"/>
        <w:ind w:left="0"/>
        <w:rPr>
          <w:rFonts w:ascii="Arial"/>
          <w:sz w:val="22"/>
        </w:rPr>
      </w:pPr>
    </w:p>
    <w:p w14:paraId="63F8CAF0" w14:textId="77777777" w:rsidR="004E34A7" w:rsidRDefault="004E34A7">
      <w:pPr>
        <w:pStyle w:val="BodyText"/>
        <w:ind w:left="0"/>
        <w:rPr>
          <w:rFonts w:ascii="Arial"/>
          <w:sz w:val="22"/>
        </w:rPr>
      </w:pPr>
    </w:p>
    <w:p w14:paraId="63F8CAF1" w14:textId="77777777" w:rsidR="004E34A7" w:rsidRDefault="00000000">
      <w:pPr>
        <w:pStyle w:val="BodyText"/>
        <w:spacing w:before="128"/>
        <w:rPr>
          <w:rFonts w:ascii="Arial"/>
        </w:rPr>
      </w:pPr>
      <w:bookmarkStart w:id="25" w:name="_bookmark7"/>
      <w:bookmarkEnd w:id="25"/>
      <w:r>
        <w:rPr>
          <w:rFonts w:ascii="Arial"/>
          <w:color w:val="231F20"/>
          <w:w w:val="85"/>
        </w:rPr>
        <w:t>Figure</w:t>
      </w:r>
      <w:r>
        <w:rPr>
          <w:rFonts w:ascii="Arial"/>
          <w:color w:val="231F20"/>
          <w:spacing w:val="-4"/>
          <w:w w:val="85"/>
        </w:rPr>
        <w:t xml:space="preserve"> </w:t>
      </w:r>
      <w:r>
        <w:rPr>
          <w:rFonts w:ascii="Arial"/>
          <w:color w:val="231F20"/>
          <w:w w:val="85"/>
        </w:rPr>
        <w:t>6</w:t>
      </w:r>
      <w:r>
        <w:rPr>
          <w:rFonts w:ascii="Arial"/>
          <w:color w:val="231F20"/>
          <w:spacing w:val="52"/>
        </w:rPr>
        <w:t xml:space="preserve"> </w:t>
      </w:r>
      <w:r>
        <w:rPr>
          <w:rFonts w:ascii="Arial"/>
          <w:color w:val="231F20"/>
          <w:w w:val="85"/>
        </w:rPr>
        <w:t>Mediation</w:t>
      </w:r>
      <w:r>
        <w:rPr>
          <w:rFonts w:ascii="Arial"/>
          <w:color w:val="231F20"/>
          <w:spacing w:val="-5"/>
          <w:w w:val="85"/>
        </w:rPr>
        <w:t xml:space="preserve"> </w:t>
      </w:r>
      <w:r>
        <w:rPr>
          <w:rFonts w:ascii="Arial"/>
          <w:color w:val="231F20"/>
          <w:w w:val="85"/>
        </w:rPr>
        <w:t>analysis</w:t>
      </w:r>
      <w:r>
        <w:rPr>
          <w:rFonts w:ascii="Arial"/>
          <w:color w:val="231F20"/>
          <w:spacing w:val="-4"/>
          <w:w w:val="85"/>
        </w:rPr>
        <w:t xml:space="preserve"> </w:t>
      </w:r>
      <w:r>
        <w:rPr>
          <w:rFonts w:ascii="Arial"/>
          <w:color w:val="231F20"/>
          <w:w w:val="85"/>
        </w:rPr>
        <w:t>with</w:t>
      </w:r>
      <w:r>
        <w:rPr>
          <w:rFonts w:ascii="Arial"/>
          <w:color w:val="231F20"/>
          <w:spacing w:val="-2"/>
          <w:w w:val="85"/>
        </w:rPr>
        <w:t xml:space="preserve"> </w:t>
      </w:r>
      <w:r>
        <w:rPr>
          <w:rFonts w:ascii="Arial"/>
          <w:color w:val="231F20"/>
          <w:w w:val="85"/>
        </w:rPr>
        <w:t>brand</w:t>
      </w:r>
      <w:r>
        <w:rPr>
          <w:rFonts w:ascii="Arial"/>
          <w:color w:val="231F20"/>
          <w:spacing w:val="-4"/>
          <w:w w:val="85"/>
        </w:rPr>
        <w:t xml:space="preserve"> </w:t>
      </w:r>
      <w:r>
        <w:rPr>
          <w:rFonts w:ascii="Arial"/>
          <w:color w:val="231F20"/>
          <w:w w:val="85"/>
        </w:rPr>
        <w:t>trust</w:t>
      </w:r>
      <w:r>
        <w:rPr>
          <w:rFonts w:ascii="Arial"/>
          <w:color w:val="231F20"/>
          <w:spacing w:val="-5"/>
          <w:w w:val="85"/>
        </w:rPr>
        <w:t xml:space="preserve"> </w:t>
      </w:r>
      <w:r>
        <w:rPr>
          <w:rFonts w:ascii="Arial"/>
          <w:color w:val="231F20"/>
          <w:w w:val="85"/>
        </w:rPr>
        <w:t>as</w:t>
      </w:r>
      <w:r>
        <w:rPr>
          <w:rFonts w:ascii="Arial"/>
          <w:color w:val="231F20"/>
          <w:spacing w:val="-3"/>
          <w:w w:val="85"/>
        </w:rPr>
        <w:t xml:space="preserve"> </w:t>
      </w:r>
      <w:r>
        <w:rPr>
          <w:rFonts w:ascii="Arial"/>
          <w:color w:val="231F20"/>
          <w:w w:val="85"/>
        </w:rPr>
        <w:t>consequent</w:t>
      </w:r>
      <w:r>
        <w:rPr>
          <w:rFonts w:ascii="Arial"/>
          <w:color w:val="231F20"/>
          <w:spacing w:val="-4"/>
          <w:w w:val="85"/>
        </w:rPr>
        <w:t xml:space="preserve"> </w:t>
      </w:r>
      <w:r>
        <w:rPr>
          <w:rFonts w:ascii="Arial"/>
          <w:color w:val="231F20"/>
          <w:w w:val="85"/>
        </w:rPr>
        <w:t>variable</w:t>
      </w:r>
      <w:r>
        <w:rPr>
          <w:rFonts w:ascii="Arial"/>
          <w:color w:val="231F20"/>
          <w:spacing w:val="-3"/>
          <w:w w:val="85"/>
        </w:rPr>
        <w:t xml:space="preserve"> </w:t>
      </w:r>
      <w:r>
        <w:rPr>
          <w:rFonts w:ascii="Arial"/>
          <w:color w:val="231F20"/>
          <w:w w:val="85"/>
        </w:rPr>
        <w:t>(real</w:t>
      </w:r>
      <w:r>
        <w:rPr>
          <w:rFonts w:ascii="Arial"/>
          <w:color w:val="231F20"/>
          <w:spacing w:val="-4"/>
          <w:w w:val="85"/>
        </w:rPr>
        <w:t xml:space="preserve"> </w:t>
      </w:r>
      <w:r>
        <w:rPr>
          <w:rFonts w:ascii="Arial"/>
          <w:color w:val="231F20"/>
          <w:spacing w:val="-2"/>
          <w:w w:val="85"/>
        </w:rPr>
        <w:t>brand)</w:t>
      </w:r>
    </w:p>
    <w:p w14:paraId="63F8CAF2" w14:textId="77777777" w:rsidR="004E34A7" w:rsidRDefault="00000000">
      <w:pPr>
        <w:pStyle w:val="BodyText"/>
        <w:spacing w:before="11"/>
        <w:ind w:left="0"/>
        <w:rPr>
          <w:rFonts w:ascii="Arial"/>
          <w:sz w:val="14"/>
        </w:rPr>
      </w:pPr>
      <w:r>
        <w:rPr>
          <w:noProof/>
        </w:rPr>
        <w:drawing>
          <wp:anchor distT="0" distB="0" distL="0" distR="0" simplePos="0" relativeHeight="10" behindDoc="0" locked="0" layoutInCell="1" allowOverlap="1" wp14:anchorId="63F8CBD4" wp14:editId="63F8CBD5">
            <wp:simplePos x="0" y="0"/>
            <wp:positionH relativeFrom="page">
              <wp:posOffset>1885683</wp:posOffset>
            </wp:positionH>
            <wp:positionV relativeFrom="paragraph">
              <wp:posOffset>124536</wp:posOffset>
            </wp:positionV>
            <wp:extent cx="3963272" cy="1536191"/>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3963272" cy="1536191"/>
                    </a:xfrm>
                    <a:prstGeom prst="rect">
                      <a:avLst/>
                    </a:prstGeom>
                  </pic:spPr>
                </pic:pic>
              </a:graphicData>
            </a:graphic>
          </wp:anchor>
        </w:drawing>
      </w:r>
    </w:p>
    <w:p w14:paraId="63F8CAF3" w14:textId="77777777" w:rsidR="004E34A7" w:rsidRDefault="004E34A7">
      <w:pPr>
        <w:pStyle w:val="BodyText"/>
        <w:ind w:left="0"/>
        <w:rPr>
          <w:rFonts w:ascii="Arial"/>
          <w:sz w:val="22"/>
        </w:rPr>
      </w:pPr>
    </w:p>
    <w:p w14:paraId="63F8CAF4" w14:textId="77777777" w:rsidR="004E34A7" w:rsidRDefault="004E34A7">
      <w:pPr>
        <w:pStyle w:val="BodyText"/>
        <w:spacing w:before="1"/>
        <w:ind w:left="0"/>
        <w:rPr>
          <w:rFonts w:ascii="Arial"/>
          <w:sz w:val="20"/>
        </w:rPr>
      </w:pPr>
    </w:p>
    <w:p w14:paraId="63F8CAF5" w14:textId="77777777" w:rsidR="004E34A7" w:rsidRDefault="00000000">
      <w:pPr>
        <w:pStyle w:val="BodyText"/>
        <w:rPr>
          <w:rFonts w:ascii="Arial"/>
        </w:rPr>
      </w:pPr>
      <w:bookmarkStart w:id="26" w:name="_bookmark8"/>
      <w:bookmarkEnd w:id="26"/>
      <w:r>
        <w:rPr>
          <w:rFonts w:ascii="Arial"/>
          <w:color w:val="231F20"/>
          <w:w w:val="85"/>
        </w:rPr>
        <w:t>Figure</w:t>
      </w:r>
      <w:r>
        <w:rPr>
          <w:rFonts w:ascii="Arial"/>
          <w:color w:val="231F20"/>
          <w:spacing w:val="-3"/>
          <w:w w:val="85"/>
        </w:rPr>
        <w:t xml:space="preserve"> </w:t>
      </w:r>
      <w:r>
        <w:rPr>
          <w:rFonts w:ascii="Arial"/>
          <w:color w:val="231F20"/>
          <w:w w:val="85"/>
        </w:rPr>
        <w:t>7</w:t>
      </w:r>
      <w:r>
        <w:rPr>
          <w:rFonts w:ascii="Arial"/>
          <w:color w:val="231F20"/>
          <w:spacing w:val="52"/>
        </w:rPr>
        <w:t xml:space="preserve"> </w:t>
      </w:r>
      <w:r>
        <w:rPr>
          <w:rFonts w:ascii="Arial"/>
          <w:color w:val="231F20"/>
          <w:w w:val="85"/>
        </w:rPr>
        <w:t>Mediation</w:t>
      </w:r>
      <w:r>
        <w:rPr>
          <w:rFonts w:ascii="Arial"/>
          <w:color w:val="231F20"/>
          <w:spacing w:val="-5"/>
          <w:w w:val="85"/>
        </w:rPr>
        <w:t xml:space="preserve"> </w:t>
      </w:r>
      <w:r>
        <w:rPr>
          <w:rFonts w:ascii="Arial"/>
          <w:color w:val="231F20"/>
          <w:w w:val="85"/>
        </w:rPr>
        <w:t>analysis</w:t>
      </w:r>
      <w:r>
        <w:rPr>
          <w:rFonts w:ascii="Arial"/>
          <w:color w:val="231F20"/>
          <w:spacing w:val="-4"/>
          <w:w w:val="85"/>
        </w:rPr>
        <w:t xml:space="preserve"> </w:t>
      </w:r>
      <w:r>
        <w:rPr>
          <w:rFonts w:ascii="Arial"/>
          <w:color w:val="231F20"/>
          <w:w w:val="85"/>
        </w:rPr>
        <w:t>with</w:t>
      </w:r>
      <w:r>
        <w:rPr>
          <w:rFonts w:ascii="Arial"/>
          <w:color w:val="231F20"/>
          <w:spacing w:val="-2"/>
          <w:w w:val="85"/>
        </w:rPr>
        <w:t xml:space="preserve"> </w:t>
      </w:r>
      <w:r>
        <w:rPr>
          <w:rFonts w:ascii="Arial"/>
          <w:color w:val="231F20"/>
          <w:w w:val="85"/>
        </w:rPr>
        <w:t>behavioral</w:t>
      </w:r>
      <w:r>
        <w:rPr>
          <w:rFonts w:ascii="Arial"/>
          <w:color w:val="231F20"/>
          <w:spacing w:val="-2"/>
          <w:w w:val="85"/>
        </w:rPr>
        <w:t xml:space="preserve"> </w:t>
      </w:r>
      <w:r>
        <w:rPr>
          <w:rFonts w:ascii="Arial"/>
          <w:color w:val="231F20"/>
          <w:w w:val="85"/>
        </w:rPr>
        <w:t>intention</w:t>
      </w:r>
      <w:r>
        <w:rPr>
          <w:rFonts w:ascii="Arial"/>
          <w:color w:val="231F20"/>
          <w:spacing w:val="-2"/>
          <w:w w:val="85"/>
        </w:rPr>
        <w:t xml:space="preserve"> </w:t>
      </w:r>
      <w:r>
        <w:rPr>
          <w:rFonts w:ascii="Arial"/>
          <w:color w:val="231F20"/>
          <w:w w:val="85"/>
        </w:rPr>
        <w:t>as</w:t>
      </w:r>
      <w:r>
        <w:rPr>
          <w:rFonts w:ascii="Arial"/>
          <w:color w:val="231F20"/>
          <w:spacing w:val="-4"/>
          <w:w w:val="85"/>
        </w:rPr>
        <w:t xml:space="preserve"> </w:t>
      </w:r>
      <w:r>
        <w:rPr>
          <w:rFonts w:ascii="Arial"/>
          <w:color w:val="231F20"/>
          <w:w w:val="85"/>
        </w:rPr>
        <w:t>consequent</w:t>
      </w:r>
      <w:r>
        <w:rPr>
          <w:rFonts w:ascii="Arial"/>
          <w:color w:val="231F20"/>
          <w:spacing w:val="-3"/>
          <w:w w:val="85"/>
        </w:rPr>
        <w:t xml:space="preserve"> </w:t>
      </w:r>
      <w:r>
        <w:rPr>
          <w:rFonts w:ascii="Arial"/>
          <w:color w:val="231F20"/>
          <w:w w:val="85"/>
        </w:rPr>
        <w:t>variable</w:t>
      </w:r>
      <w:r>
        <w:rPr>
          <w:rFonts w:ascii="Arial"/>
          <w:color w:val="231F20"/>
          <w:spacing w:val="-3"/>
          <w:w w:val="85"/>
        </w:rPr>
        <w:t xml:space="preserve"> </w:t>
      </w:r>
      <w:r>
        <w:rPr>
          <w:rFonts w:ascii="Arial"/>
          <w:color w:val="231F20"/>
          <w:w w:val="85"/>
        </w:rPr>
        <w:t>(real</w:t>
      </w:r>
      <w:r>
        <w:rPr>
          <w:rFonts w:ascii="Arial"/>
          <w:color w:val="231F20"/>
          <w:spacing w:val="-3"/>
          <w:w w:val="85"/>
        </w:rPr>
        <w:t xml:space="preserve"> </w:t>
      </w:r>
      <w:r>
        <w:rPr>
          <w:rFonts w:ascii="Arial"/>
          <w:color w:val="231F20"/>
          <w:spacing w:val="-2"/>
          <w:w w:val="85"/>
        </w:rPr>
        <w:t>brand)</w:t>
      </w:r>
    </w:p>
    <w:p w14:paraId="63F8CAF6" w14:textId="77777777" w:rsidR="004E34A7" w:rsidRDefault="00000000">
      <w:pPr>
        <w:pStyle w:val="BodyText"/>
        <w:spacing w:before="11"/>
        <w:ind w:left="0"/>
        <w:rPr>
          <w:rFonts w:ascii="Arial"/>
          <w:sz w:val="14"/>
        </w:rPr>
      </w:pPr>
      <w:r>
        <w:rPr>
          <w:noProof/>
        </w:rPr>
        <w:drawing>
          <wp:anchor distT="0" distB="0" distL="0" distR="0" simplePos="0" relativeHeight="11" behindDoc="0" locked="0" layoutInCell="1" allowOverlap="1" wp14:anchorId="63F8CBD6" wp14:editId="63F8CBD7">
            <wp:simplePos x="0" y="0"/>
            <wp:positionH relativeFrom="page">
              <wp:posOffset>1885683</wp:posOffset>
            </wp:positionH>
            <wp:positionV relativeFrom="paragraph">
              <wp:posOffset>124573</wp:posOffset>
            </wp:positionV>
            <wp:extent cx="3962809" cy="1624584"/>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3962809" cy="1624584"/>
                    </a:xfrm>
                    <a:prstGeom prst="rect">
                      <a:avLst/>
                    </a:prstGeom>
                  </pic:spPr>
                </pic:pic>
              </a:graphicData>
            </a:graphic>
          </wp:anchor>
        </w:drawing>
      </w:r>
    </w:p>
    <w:p w14:paraId="63F8CAF7" w14:textId="77777777" w:rsidR="004E34A7" w:rsidRDefault="004E34A7">
      <w:pPr>
        <w:pStyle w:val="BodyText"/>
        <w:spacing w:before="4"/>
        <w:ind w:left="0"/>
        <w:rPr>
          <w:rFonts w:ascii="Arial"/>
          <w:sz w:val="19"/>
        </w:rPr>
      </w:pPr>
    </w:p>
    <w:p w14:paraId="63F8CAF8" w14:textId="77777777" w:rsidR="004E34A7" w:rsidRDefault="004E34A7">
      <w:pPr>
        <w:rPr>
          <w:rFonts w:ascii="Arial"/>
          <w:sz w:val="19"/>
        </w:rPr>
        <w:sectPr w:rsidR="004E34A7">
          <w:pgSz w:w="12190" w:h="15770"/>
          <w:pgMar w:top="1260" w:right="860" w:bottom="660" w:left="920" w:header="749" w:footer="475" w:gutter="0"/>
          <w:cols w:space="720"/>
        </w:sectPr>
      </w:pPr>
    </w:p>
    <w:p w14:paraId="63F8CAF9" w14:textId="77777777" w:rsidR="004E34A7" w:rsidRDefault="00000000">
      <w:pPr>
        <w:pStyle w:val="BodyText"/>
        <w:spacing w:before="112" w:line="254" w:lineRule="auto"/>
        <w:ind w:right="38"/>
        <w:jc w:val="both"/>
      </w:pPr>
      <w:r>
        <w:rPr>
          <w:color w:val="231F20"/>
          <w:w w:val="110"/>
        </w:rPr>
        <w:t xml:space="preserve">other information disclosures. </w:t>
      </w:r>
      <w:hyperlink w:anchor="_bookmark61" w:history="1">
        <w:r>
          <w:rPr>
            <w:color w:val="0000FF"/>
            <w:w w:val="110"/>
          </w:rPr>
          <w:t>McKay (2008)</w:t>
        </w:r>
      </w:hyperlink>
      <w:r>
        <w:rPr>
          <w:color w:val="0000FF"/>
          <w:w w:val="110"/>
        </w:rPr>
        <w:t xml:space="preserve"> </w:t>
      </w:r>
      <w:r>
        <w:rPr>
          <w:color w:val="231F20"/>
          <w:w w:val="110"/>
        </w:rPr>
        <w:t xml:space="preserve">and </w:t>
      </w:r>
      <w:hyperlink w:anchor="_bookmark87" w:history="1">
        <w:r>
          <w:rPr>
            <w:color w:val="0000FF"/>
            <w:w w:val="110"/>
          </w:rPr>
          <w:t>Tapscott</w:t>
        </w:r>
      </w:hyperlink>
      <w:r>
        <w:rPr>
          <w:color w:val="0000FF"/>
          <w:w w:val="110"/>
        </w:rPr>
        <w:t xml:space="preserve"> </w:t>
      </w:r>
      <w:hyperlink w:anchor="_bookmark87" w:history="1">
        <w:r>
          <w:rPr>
            <w:color w:val="0000FF"/>
            <w:w w:val="110"/>
          </w:rPr>
          <w:t>and</w:t>
        </w:r>
        <w:r>
          <w:rPr>
            <w:color w:val="0000FF"/>
            <w:spacing w:val="-13"/>
            <w:w w:val="110"/>
          </w:rPr>
          <w:t xml:space="preserve"> </w:t>
        </w:r>
        <w:r>
          <w:rPr>
            <w:color w:val="0000FF"/>
            <w:w w:val="110"/>
          </w:rPr>
          <w:t>Ticoll</w:t>
        </w:r>
        <w:r>
          <w:rPr>
            <w:color w:val="0000FF"/>
            <w:spacing w:val="-12"/>
            <w:w w:val="110"/>
          </w:rPr>
          <w:t xml:space="preserve"> </w:t>
        </w:r>
        <w:r>
          <w:rPr>
            <w:color w:val="0000FF"/>
            <w:w w:val="110"/>
          </w:rPr>
          <w:t>(2003)</w:t>
        </w:r>
      </w:hyperlink>
      <w:r>
        <w:rPr>
          <w:color w:val="0000FF"/>
          <w:spacing w:val="-13"/>
          <w:w w:val="110"/>
        </w:rPr>
        <w:t xml:space="preserve"> </w:t>
      </w:r>
      <w:r>
        <w:rPr>
          <w:color w:val="231F20"/>
          <w:w w:val="110"/>
        </w:rPr>
        <w:t>have</w:t>
      </w:r>
      <w:r>
        <w:rPr>
          <w:color w:val="231F20"/>
          <w:spacing w:val="-12"/>
          <w:w w:val="110"/>
        </w:rPr>
        <w:t xml:space="preserve"> </w:t>
      </w:r>
      <w:r>
        <w:rPr>
          <w:color w:val="231F20"/>
          <w:w w:val="110"/>
        </w:rPr>
        <w:t>pointed</w:t>
      </w:r>
      <w:r>
        <w:rPr>
          <w:color w:val="231F20"/>
          <w:spacing w:val="-12"/>
          <w:w w:val="110"/>
        </w:rPr>
        <w:t xml:space="preserve"> </w:t>
      </w:r>
      <w:r>
        <w:rPr>
          <w:color w:val="231F20"/>
          <w:w w:val="110"/>
        </w:rPr>
        <w:t>out</w:t>
      </w:r>
      <w:r>
        <w:rPr>
          <w:color w:val="231F20"/>
          <w:spacing w:val="-13"/>
          <w:w w:val="110"/>
        </w:rPr>
        <w:t xml:space="preserve"> </w:t>
      </w:r>
      <w:r>
        <w:rPr>
          <w:color w:val="231F20"/>
          <w:w w:val="110"/>
        </w:rPr>
        <w:t>that</w:t>
      </w:r>
      <w:r>
        <w:rPr>
          <w:color w:val="231F20"/>
          <w:spacing w:val="-12"/>
          <w:w w:val="110"/>
        </w:rPr>
        <w:t xml:space="preserve"> </w:t>
      </w:r>
      <w:r>
        <w:rPr>
          <w:color w:val="231F20"/>
          <w:w w:val="110"/>
        </w:rPr>
        <w:t>consumers</w:t>
      </w:r>
      <w:r>
        <w:rPr>
          <w:rFonts w:ascii="Arial" w:hAnsi="Arial"/>
          <w:color w:val="231F20"/>
          <w:w w:val="110"/>
        </w:rPr>
        <w:t>’</w:t>
      </w:r>
      <w:r>
        <w:rPr>
          <w:rFonts w:ascii="Arial" w:hAnsi="Arial"/>
          <w:color w:val="231F20"/>
          <w:spacing w:val="-14"/>
          <w:w w:val="110"/>
        </w:rPr>
        <w:t xml:space="preserve"> </w:t>
      </w:r>
      <w:r>
        <w:rPr>
          <w:color w:val="231F20"/>
          <w:w w:val="110"/>
        </w:rPr>
        <w:t>subjective evaluation</w:t>
      </w:r>
      <w:r>
        <w:rPr>
          <w:color w:val="231F20"/>
          <w:spacing w:val="-2"/>
          <w:w w:val="110"/>
        </w:rPr>
        <w:t xml:space="preserve"> </w:t>
      </w:r>
      <w:r>
        <w:rPr>
          <w:color w:val="231F20"/>
          <w:w w:val="110"/>
        </w:rPr>
        <w:t>of</w:t>
      </w:r>
      <w:r>
        <w:rPr>
          <w:color w:val="231F20"/>
          <w:spacing w:val="-1"/>
          <w:w w:val="110"/>
        </w:rPr>
        <w:t xml:space="preserve"> </w:t>
      </w:r>
      <w:r>
        <w:rPr>
          <w:color w:val="231F20"/>
          <w:w w:val="110"/>
        </w:rPr>
        <w:t>a</w:t>
      </w:r>
      <w:r>
        <w:rPr>
          <w:color w:val="231F20"/>
          <w:spacing w:val="-1"/>
          <w:w w:val="110"/>
        </w:rPr>
        <w:t xml:space="preserve"> </w:t>
      </w:r>
      <w:r>
        <w:rPr>
          <w:color w:val="231F20"/>
          <w:w w:val="110"/>
        </w:rPr>
        <w:t>brand</w:t>
      </w:r>
      <w:r>
        <w:rPr>
          <w:rFonts w:ascii="Arial" w:hAnsi="Arial"/>
          <w:color w:val="231F20"/>
          <w:w w:val="110"/>
        </w:rPr>
        <w:t>’</w:t>
      </w:r>
      <w:r>
        <w:rPr>
          <w:color w:val="231F20"/>
          <w:w w:val="110"/>
        </w:rPr>
        <w:t>s</w:t>
      </w:r>
      <w:r>
        <w:rPr>
          <w:color w:val="231F20"/>
          <w:spacing w:val="-2"/>
          <w:w w:val="110"/>
        </w:rPr>
        <w:t xml:space="preserve"> </w:t>
      </w:r>
      <w:r>
        <w:rPr>
          <w:color w:val="231F20"/>
          <w:w w:val="110"/>
        </w:rPr>
        <w:t>transparency</w:t>
      </w:r>
      <w:r>
        <w:rPr>
          <w:color w:val="231F20"/>
          <w:spacing w:val="-2"/>
          <w:w w:val="110"/>
        </w:rPr>
        <w:t xml:space="preserve"> </w:t>
      </w:r>
      <w:r>
        <w:rPr>
          <w:color w:val="231F20"/>
          <w:w w:val="110"/>
        </w:rPr>
        <w:t>does</w:t>
      </w:r>
      <w:r>
        <w:rPr>
          <w:color w:val="231F20"/>
          <w:spacing w:val="-2"/>
          <w:w w:val="110"/>
        </w:rPr>
        <w:t xml:space="preserve"> </w:t>
      </w:r>
      <w:r>
        <w:rPr>
          <w:color w:val="231F20"/>
          <w:w w:val="110"/>
        </w:rPr>
        <w:t>not</w:t>
      </w:r>
      <w:r>
        <w:rPr>
          <w:color w:val="231F20"/>
          <w:spacing w:val="-2"/>
          <w:w w:val="110"/>
        </w:rPr>
        <w:t xml:space="preserve"> </w:t>
      </w:r>
      <w:r>
        <w:rPr>
          <w:color w:val="231F20"/>
          <w:w w:val="110"/>
        </w:rPr>
        <w:t>merely</w:t>
      </w:r>
      <w:r>
        <w:rPr>
          <w:color w:val="231F20"/>
          <w:spacing w:val="-2"/>
          <w:w w:val="110"/>
        </w:rPr>
        <w:t xml:space="preserve"> </w:t>
      </w:r>
      <w:r>
        <w:rPr>
          <w:color w:val="231F20"/>
          <w:w w:val="110"/>
        </w:rPr>
        <w:t>depend on</w:t>
      </w:r>
      <w:r>
        <w:rPr>
          <w:color w:val="231F20"/>
          <w:spacing w:val="-7"/>
          <w:w w:val="110"/>
        </w:rPr>
        <w:t xml:space="preserve"> </w:t>
      </w:r>
      <w:r>
        <w:rPr>
          <w:color w:val="231F20"/>
          <w:w w:val="110"/>
        </w:rPr>
        <w:t>the</w:t>
      </w:r>
      <w:r>
        <w:rPr>
          <w:color w:val="231F20"/>
          <w:spacing w:val="-7"/>
          <w:w w:val="110"/>
        </w:rPr>
        <w:t xml:space="preserve"> </w:t>
      </w:r>
      <w:r>
        <w:rPr>
          <w:color w:val="231F20"/>
          <w:w w:val="110"/>
        </w:rPr>
        <w:t>full</w:t>
      </w:r>
      <w:r>
        <w:rPr>
          <w:color w:val="231F20"/>
          <w:spacing w:val="-6"/>
          <w:w w:val="110"/>
        </w:rPr>
        <w:t xml:space="preserve"> </w:t>
      </w:r>
      <w:r>
        <w:rPr>
          <w:color w:val="231F20"/>
          <w:w w:val="110"/>
        </w:rPr>
        <w:t>disclosure</w:t>
      </w:r>
      <w:r>
        <w:rPr>
          <w:color w:val="231F20"/>
          <w:spacing w:val="-6"/>
          <w:w w:val="110"/>
        </w:rPr>
        <w:t xml:space="preserve"> </w:t>
      </w:r>
      <w:r>
        <w:rPr>
          <w:color w:val="231F20"/>
          <w:w w:val="110"/>
        </w:rPr>
        <w:t>of</w:t>
      </w:r>
      <w:r>
        <w:rPr>
          <w:color w:val="231F20"/>
          <w:spacing w:val="-6"/>
          <w:w w:val="110"/>
        </w:rPr>
        <w:t xml:space="preserve"> </w:t>
      </w:r>
      <w:r>
        <w:rPr>
          <w:color w:val="231F20"/>
          <w:w w:val="110"/>
        </w:rPr>
        <w:t>information</w:t>
      </w:r>
      <w:r>
        <w:rPr>
          <w:color w:val="231F20"/>
          <w:spacing w:val="-6"/>
          <w:w w:val="110"/>
        </w:rPr>
        <w:t xml:space="preserve"> </w:t>
      </w:r>
      <w:r>
        <w:rPr>
          <w:color w:val="231F20"/>
          <w:w w:val="110"/>
        </w:rPr>
        <w:t>from</w:t>
      </w:r>
      <w:r>
        <w:rPr>
          <w:color w:val="231F20"/>
          <w:spacing w:val="-5"/>
          <w:w w:val="110"/>
        </w:rPr>
        <w:t xml:space="preserve"> </w:t>
      </w:r>
      <w:r>
        <w:rPr>
          <w:color w:val="231F20"/>
          <w:w w:val="110"/>
        </w:rPr>
        <w:t>brands,</w:t>
      </w:r>
      <w:r>
        <w:rPr>
          <w:color w:val="231F20"/>
          <w:spacing w:val="-6"/>
          <w:w w:val="110"/>
        </w:rPr>
        <w:t xml:space="preserve"> </w:t>
      </w:r>
      <w:r>
        <w:rPr>
          <w:color w:val="231F20"/>
          <w:w w:val="110"/>
        </w:rPr>
        <w:t>but</w:t>
      </w:r>
      <w:r>
        <w:rPr>
          <w:color w:val="231F20"/>
          <w:spacing w:val="-7"/>
          <w:w w:val="110"/>
        </w:rPr>
        <w:t xml:space="preserve"> </w:t>
      </w:r>
      <w:r>
        <w:rPr>
          <w:color w:val="231F20"/>
          <w:w w:val="110"/>
        </w:rPr>
        <w:t>also</w:t>
      </w:r>
      <w:r>
        <w:rPr>
          <w:color w:val="231F20"/>
          <w:spacing w:val="-7"/>
          <w:w w:val="110"/>
        </w:rPr>
        <w:t xml:space="preserve"> </w:t>
      </w:r>
      <w:r>
        <w:rPr>
          <w:color w:val="231F20"/>
          <w:w w:val="110"/>
        </w:rPr>
        <w:t>on how crucial and relevant the information is to consumers. Therefore, the ﬁndings from both Studies 1 and 2 provided empirical support for the signiﬁcant role of disclosing cost information in driving the perceived brand transparency. Speciﬁcally, in comparing the effects in between cost transparency and production transparency,</w:t>
      </w:r>
    </w:p>
    <w:p w14:paraId="63F8CAFA" w14:textId="77777777" w:rsidR="004E34A7" w:rsidRDefault="00000000">
      <w:pPr>
        <w:pStyle w:val="BodyText"/>
        <w:spacing w:before="9" w:line="254" w:lineRule="auto"/>
        <w:ind w:right="40" w:firstLine="179"/>
        <w:jc w:val="both"/>
      </w:pPr>
      <w:r>
        <w:rPr>
          <w:color w:val="231F20"/>
          <w:w w:val="105"/>
        </w:rPr>
        <w:t>Study 2 provided empirical evidence that cost transparency was perceived as more transparent than production</w:t>
      </w:r>
      <w:r>
        <w:rPr>
          <w:color w:val="231F20"/>
          <w:spacing w:val="40"/>
          <w:w w:val="105"/>
        </w:rPr>
        <w:t xml:space="preserve"> </w:t>
      </w:r>
      <w:r>
        <w:rPr>
          <w:color w:val="231F20"/>
          <w:w w:val="105"/>
        </w:rPr>
        <w:t>transparency because of its higher level of information sensitivity.</w:t>
      </w:r>
      <w:r>
        <w:rPr>
          <w:color w:val="231F20"/>
          <w:spacing w:val="40"/>
          <w:w w:val="105"/>
        </w:rPr>
        <w:t xml:space="preserve">  </w:t>
      </w:r>
      <w:r>
        <w:rPr>
          <w:color w:val="231F20"/>
          <w:w w:val="105"/>
        </w:rPr>
        <w:t>However,</w:t>
      </w:r>
      <w:r>
        <w:rPr>
          <w:color w:val="231F20"/>
          <w:spacing w:val="40"/>
          <w:w w:val="105"/>
        </w:rPr>
        <w:t xml:space="preserve">  </w:t>
      </w:r>
      <w:r>
        <w:rPr>
          <w:color w:val="231F20"/>
          <w:w w:val="105"/>
        </w:rPr>
        <w:t>interestingly,</w:t>
      </w:r>
      <w:r>
        <w:rPr>
          <w:color w:val="231F20"/>
          <w:spacing w:val="41"/>
          <w:w w:val="105"/>
        </w:rPr>
        <w:t xml:space="preserve">  </w:t>
      </w:r>
      <w:r>
        <w:rPr>
          <w:color w:val="231F20"/>
          <w:w w:val="105"/>
        </w:rPr>
        <w:t>when</w:t>
      </w:r>
      <w:r>
        <w:rPr>
          <w:color w:val="231F20"/>
          <w:spacing w:val="41"/>
          <w:w w:val="105"/>
        </w:rPr>
        <w:t xml:space="preserve">  </w:t>
      </w:r>
      <w:r>
        <w:rPr>
          <w:color w:val="231F20"/>
          <w:w w:val="105"/>
        </w:rPr>
        <w:t>we</w:t>
      </w:r>
      <w:r>
        <w:rPr>
          <w:color w:val="231F20"/>
          <w:spacing w:val="40"/>
          <w:w w:val="105"/>
        </w:rPr>
        <w:t xml:space="preserve">  </w:t>
      </w:r>
      <w:r>
        <w:rPr>
          <w:color w:val="231F20"/>
          <w:w w:val="105"/>
        </w:rPr>
        <w:t>used</w:t>
      </w:r>
      <w:r>
        <w:rPr>
          <w:color w:val="231F20"/>
          <w:spacing w:val="41"/>
          <w:w w:val="105"/>
        </w:rPr>
        <w:t xml:space="preserve">  </w:t>
      </w:r>
      <w:r>
        <w:rPr>
          <w:color w:val="231F20"/>
          <w:spacing w:val="-5"/>
          <w:w w:val="105"/>
        </w:rPr>
        <w:t>an</w:t>
      </w:r>
    </w:p>
    <w:p w14:paraId="63F8CAFB" w14:textId="77777777" w:rsidR="004E34A7" w:rsidRDefault="00000000">
      <w:pPr>
        <w:pStyle w:val="BodyText"/>
        <w:spacing w:before="112" w:line="254" w:lineRule="auto"/>
        <w:ind w:right="164"/>
        <w:jc w:val="both"/>
      </w:pPr>
      <w:r>
        <w:br w:type="column"/>
      </w:r>
      <w:r>
        <w:rPr>
          <w:color w:val="231F20"/>
          <w:w w:val="110"/>
        </w:rPr>
        <w:t>unknown/ﬁctitious brand in Study 1, such a difference in perceived</w:t>
      </w:r>
      <w:r>
        <w:rPr>
          <w:color w:val="231F20"/>
          <w:spacing w:val="-4"/>
          <w:w w:val="110"/>
        </w:rPr>
        <w:t xml:space="preserve"> </w:t>
      </w:r>
      <w:r>
        <w:rPr>
          <w:color w:val="231F20"/>
          <w:w w:val="110"/>
        </w:rPr>
        <w:t>brand</w:t>
      </w:r>
      <w:r>
        <w:rPr>
          <w:color w:val="231F20"/>
          <w:spacing w:val="-4"/>
          <w:w w:val="110"/>
        </w:rPr>
        <w:t xml:space="preserve"> </w:t>
      </w:r>
      <w:r>
        <w:rPr>
          <w:color w:val="231F20"/>
          <w:w w:val="110"/>
        </w:rPr>
        <w:t>transparency</w:t>
      </w:r>
      <w:r>
        <w:rPr>
          <w:color w:val="231F20"/>
          <w:spacing w:val="-3"/>
          <w:w w:val="110"/>
        </w:rPr>
        <w:t xml:space="preserve"> </w:t>
      </w:r>
      <w:r>
        <w:rPr>
          <w:color w:val="231F20"/>
          <w:w w:val="110"/>
        </w:rPr>
        <w:t>was</w:t>
      </w:r>
      <w:r>
        <w:rPr>
          <w:color w:val="231F20"/>
          <w:spacing w:val="-4"/>
          <w:w w:val="110"/>
        </w:rPr>
        <w:t xml:space="preserve"> </w:t>
      </w:r>
      <w:r>
        <w:rPr>
          <w:color w:val="231F20"/>
          <w:w w:val="110"/>
        </w:rPr>
        <w:t>not</w:t>
      </w:r>
      <w:r>
        <w:rPr>
          <w:color w:val="231F20"/>
          <w:spacing w:val="-4"/>
          <w:w w:val="110"/>
        </w:rPr>
        <w:t xml:space="preserve"> </w:t>
      </w:r>
      <w:r>
        <w:rPr>
          <w:color w:val="231F20"/>
          <w:w w:val="110"/>
        </w:rPr>
        <w:t>found</w:t>
      </w:r>
      <w:r>
        <w:rPr>
          <w:color w:val="231F20"/>
          <w:spacing w:val="-4"/>
          <w:w w:val="110"/>
        </w:rPr>
        <w:t xml:space="preserve"> </w:t>
      </w:r>
      <w:r>
        <w:rPr>
          <w:color w:val="231F20"/>
          <w:w w:val="110"/>
        </w:rPr>
        <w:t>to</w:t>
      </w:r>
      <w:r>
        <w:rPr>
          <w:color w:val="231F20"/>
          <w:spacing w:val="-4"/>
          <w:w w:val="110"/>
        </w:rPr>
        <w:t xml:space="preserve"> </w:t>
      </w:r>
      <w:r>
        <w:rPr>
          <w:color w:val="231F20"/>
          <w:w w:val="110"/>
        </w:rPr>
        <w:t>be</w:t>
      </w:r>
      <w:r>
        <w:rPr>
          <w:color w:val="231F20"/>
          <w:spacing w:val="-4"/>
          <w:w w:val="110"/>
        </w:rPr>
        <w:t xml:space="preserve"> </w:t>
      </w:r>
      <w:r>
        <w:rPr>
          <w:color w:val="231F20"/>
          <w:w w:val="110"/>
        </w:rPr>
        <w:t xml:space="preserve">signiﬁcant between cost and production transparency. This may be </w:t>
      </w:r>
      <w:r>
        <w:rPr>
          <w:color w:val="231F20"/>
        </w:rPr>
        <w:t xml:space="preserve">because of the perceived effort a brand makes by disclosing its </w:t>
      </w:r>
      <w:r>
        <w:rPr>
          <w:color w:val="231F20"/>
          <w:w w:val="110"/>
        </w:rPr>
        <w:t xml:space="preserve">sensitive information. One core component of disclosure sensitivity is the potential loss/risks associated with the disclosure. For brands that are already well-established and well-known by consumers, giving up sensitive information </w:t>
      </w:r>
      <w:r>
        <w:rPr>
          <w:color w:val="231F20"/>
        </w:rPr>
        <w:t>comes with more risks/possible loss than a brand that is young</w:t>
      </w:r>
      <w:r>
        <w:rPr>
          <w:color w:val="231F20"/>
          <w:spacing w:val="40"/>
          <w:w w:val="110"/>
        </w:rPr>
        <w:t xml:space="preserve"> </w:t>
      </w:r>
      <w:r>
        <w:rPr>
          <w:color w:val="231F20"/>
          <w:w w:val="110"/>
        </w:rPr>
        <w:t>and new. Therefore, in reality, more young interruption brands</w:t>
      </w:r>
      <w:r>
        <w:rPr>
          <w:color w:val="231F20"/>
          <w:spacing w:val="-2"/>
          <w:w w:val="110"/>
        </w:rPr>
        <w:t xml:space="preserve"> </w:t>
      </w:r>
      <w:r>
        <w:rPr>
          <w:color w:val="231F20"/>
          <w:w w:val="110"/>
        </w:rPr>
        <w:t>have</w:t>
      </w:r>
      <w:r>
        <w:rPr>
          <w:color w:val="231F20"/>
          <w:spacing w:val="-2"/>
          <w:w w:val="110"/>
        </w:rPr>
        <w:t xml:space="preserve"> </w:t>
      </w:r>
      <w:r>
        <w:rPr>
          <w:color w:val="231F20"/>
          <w:w w:val="110"/>
        </w:rPr>
        <w:t>been</w:t>
      </w:r>
      <w:r>
        <w:rPr>
          <w:color w:val="231F20"/>
          <w:spacing w:val="-2"/>
          <w:w w:val="110"/>
        </w:rPr>
        <w:t xml:space="preserve"> </w:t>
      </w:r>
      <w:r>
        <w:rPr>
          <w:color w:val="231F20"/>
          <w:w w:val="110"/>
        </w:rPr>
        <w:t>observed</w:t>
      </w:r>
      <w:r>
        <w:rPr>
          <w:color w:val="231F20"/>
          <w:spacing w:val="-1"/>
          <w:w w:val="110"/>
        </w:rPr>
        <w:t xml:space="preserve"> </w:t>
      </w:r>
      <w:r>
        <w:rPr>
          <w:color w:val="231F20"/>
          <w:w w:val="110"/>
        </w:rPr>
        <w:t>in different</w:t>
      </w:r>
      <w:r>
        <w:rPr>
          <w:color w:val="231F20"/>
          <w:spacing w:val="-1"/>
          <w:w w:val="110"/>
        </w:rPr>
        <w:t xml:space="preserve"> </w:t>
      </w:r>
      <w:r>
        <w:rPr>
          <w:color w:val="231F20"/>
          <w:w w:val="110"/>
        </w:rPr>
        <w:t>product</w:t>
      </w:r>
      <w:r>
        <w:rPr>
          <w:color w:val="231F20"/>
          <w:spacing w:val="-2"/>
          <w:w w:val="110"/>
        </w:rPr>
        <w:t xml:space="preserve"> </w:t>
      </w:r>
      <w:r>
        <w:rPr>
          <w:color w:val="231F20"/>
          <w:w w:val="110"/>
        </w:rPr>
        <w:t>categories</w:t>
      </w:r>
      <w:r>
        <w:rPr>
          <w:color w:val="231F20"/>
          <w:spacing w:val="-2"/>
          <w:w w:val="110"/>
        </w:rPr>
        <w:t xml:space="preserve"> </w:t>
      </w:r>
      <w:r>
        <w:rPr>
          <w:color w:val="231F20"/>
          <w:w w:val="110"/>
        </w:rPr>
        <w:t>as presenting themselves to be more transparent and authentic. This move, however, is more difﬁcult for established brands to pull off.</w:t>
      </w:r>
    </w:p>
    <w:p w14:paraId="63F8CAFC" w14:textId="77777777" w:rsidR="004E34A7" w:rsidRDefault="004E34A7">
      <w:pPr>
        <w:spacing w:line="254" w:lineRule="auto"/>
        <w:jc w:val="both"/>
        <w:sectPr w:rsidR="004E34A7">
          <w:type w:val="continuous"/>
          <w:pgSz w:w="12190" w:h="15770"/>
          <w:pgMar w:top="1260" w:right="860" w:bottom="660" w:left="920" w:header="749" w:footer="475" w:gutter="0"/>
          <w:cols w:num="2" w:space="720" w:equalWidth="0">
            <w:col w:w="4963" w:space="357"/>
            <w:col w:w="5090"/>
          </w:cols>
        </w:sectPr>
      </w:pPr>
    </w:p>
    <w:p w14:paraId="63F8CAFD" w14:textId="77777777" w:rsidR="004E34A7" w:rsidRDefault="00000000">
      <w:pPr>
        <w:pStyle w:val="BodyText"/>
        <w:spacing w:before="132" w:line="259" w:lineRule="auto"/>
        <w:ind w:right="38" w:firstLine="179"/>
        <w:jc w:val="both"/>
      </w:pPr>
      <w:r>
        <w:rPr>
          <w:color w:val="231F20"/>
          <w:w w:val="110"/>
        </w:rPr>
        <w:lastRenderedPageBreak/>
        <w:t xml:space="preserve">The ﬁndings also demonstrated that, by disclosing more information, brands are perceived as having higher brand authenticity, which further results in positive consumer attitudes, trust and purchase intentions. These ﬁndings echo previous studies that have suggested transparent brand communication and brand authenticity to have a positive </w:t>
      </w:r>
      <w:r>
        <w:rPr>
          <w:color w:val="231F20"/>
          <w:spacing w:val="-2"/>
          <w:w w:val="110"/>
        </w:rPr>
        <w:t>impact</w:t>
      </w:r>
      <w:r>
        <w:rPr>
          <w:color w:val="231F20"/>
          <w:spacing w:val="-8"/>
          <w:w w:val="110"/>
        </w:rPr>
        <w:t xml:space="preserve"> </w:t>
      </w:r>
      <w:r>
        <w:rPr>
          <w:color w:val="231F20"/>
          <w:spacing w:val="-2"/>
          <w:w w:val="110"/>
        </w:rPr>
        <w:t>on</w:t>
      </w:r>
      <w:r>
        <w:rPr>
          <w:color w:val="231F20"/>
          <w:spacing w:val="-10"/>
          <w:w w:val="110"/>
        </w:rPr>
        <w:t xml:space="preserve"> </w:t>
      </w:r>
      <w:r>
        <w:rPr>
          <w:color w:val="231F20"/>
          <w:spacing w:val="-2"/>
          <w:w w:val="110"/>
        </w:rPr>
        <w:t>consumer</w:t>
      </w:r>
      <w:r>
        <w:rPr>
          <w:color w:val="231F20"/>
          <w:spacing w:val="-9"/>
          <w:w w:val="110"/>
        </w:rPr>
        <w:t xml:space="preserve"> </w:t>
      </w:r>
      <w:r>
        <w:rPr>
          <w:color w:val="231F20"/>
          <w:spacing w:val="-2"/>
          <w:w w:val="110"/>
        </w:rPr>
        <w:t>responses</w:t>
      </w:r>
      <w:r>
        <w:rPr>
          <w:color w:val="231F20"/>
          <w:spacing w:val="-9"/>
          <w:w w:val="110"/>
        </w:rPr>
        <w:t xml:space="preserve"> </w:t>
      </w:r>
      <w:r>
        <w:rPr>
          <w:color w:val="231F20"/>
          <w:spacing w:val="-2"/>
          <w:w w:val="110"/>
        </w:rPr>
        <w:t>(</w:t>
      </w:r>
      <w:hyperlink w:anchor="_bookmark33" w:history="1">
        <w:r>
          <w:rPr>
            <w:color w:val="0000FF"/>
            <w:spacing w:val="-2"/>
            <w:w w:val="110"/>
          </w:rPr>
          <w:t>Ewing</w:t>
        </w:r>
        <w:r>
          <w:rPr>
            <w:color w:val="0000FF"/>
            <w:spacing w:val="-10"/>
            <w:w w:val="110"/>
          </w:rPr>
          <w:t xml:space="preserve"> </w:t>
        </w:r>
        <w:r>
          <w:rPr>
            <w:i/>
            <w:color w:val="0000FF"/>
            <w:spacing w:val="-2"/>
            <w:w w:val="110"/>
          </w:rPr>
          <w:t>et</w:t>
        </w:r>
        <w:r>
          <w:rPr>
            <w:i/>
            <w:color w:val="0000FF"/>
            <w:spacing w:val="-8"/>
            <w:w w:val="110"/>
          </w:rPr>
          <w:t xml:space="preserve"> </w:t>
        </w:r>
        <w:r>
          <w:rPr>
            <w:i/>
            <w:color w:val="0000FF"/>
            <w:spacing w:val="-2"/>
            <w:w w:val="110"/>
          </w:rPr>
          <w:t>al.</w:t>
        </w:r>
        <w:r>
          <w:rPr>
            <w:color w:val="0000FF"/>
            <w:spacing w:val="-2"/>
            <w:w w:val="110"/>
          </w:rPr>
          <w:t>,</w:t>
        </w:r>
        <w:r>
          <w:rPr>
            <w:color w:val="0000FF"/>
            <w:spacing w:val="-8"/>
            <w:w w:val="110"/>
          </w:rPr>
          <w:t xml:space="preserve"> </w:t>
        </w:r>
        <w:r>
          <w:rPr>
            <w:color w:val="0000FF"/>
            <w:spacing w:val="-2"/>
            <w:w w:val="110"/>
          </w:rPr>
          <w:t>2012</w:t>
        </w:r>
      </w:hyperlink>
      <w:r>
        <w:rPr>
          <w:color w:val="231F20"/>
          <w:spacing w:val="-2"/>
          <w:w w:val="110"/>
        </w:rPr>
        <w:t>;</w:t>
      </w:r>
      <w:r>
        <w:rPr>
          <w:color w:val="231F20"/>
          <w:spacing w:val="-8"/>
          <w:w w:val="110"/>
        </w:rPr>
        <w:t xml:space="preserve"> </w:t>
      </w:r>
      <w:hyperlink w:anchor="_bookmark37" w:history="1">
        <w:r>
          <w:rPr>
            <w:color w:val="0000FF"/>
            <w:spacing w:val="-2"/>
            <w:w w:val="110"/>
          </w:rPr>
          <w:t>Fritz</w:t>
        </w:r>
        <w:r>
          <w:rPr>
            <w:color w:val="0000FF"/>
            <w:spacing w:val="-9"/>
            <w:w w:val="110"/>
          </w:rPr>
          <w:t xml:space="preserve"> </w:t>
        </w:r>
        <w:r>
          <w:rPr>
            <w:i/>
            <w:color w:val="0000FF"/>
            <w:spacing w:val="-2"/>
            <w:w w:val="110"/>
          </w:rPr>
          <w:t>et</w:t>
        </w:r>
        <w:r>
          <w:rPr>
            <w:i/>
            <w:color w:val="0000FF"/>
            <w:spacing w:val="-9"/>
            <w:w w:val="110"/>
          </w:rPr>
          <w:t xml:space="preserve"> </w:t>
        </w:r>
        <w:r>
          <w:rPr>
            <w:i/>
            <w:color w:val="0000FF"/>
            <w:spacing w:val="-2"/>
            <w:w w:val="110"/>
          </w:rPr>
          <w:t>al.</w:t>
        </w:r>
        <w:r>
          <w:rPr>
            <w:color w:val="0000FF"/>
            <w:spacing w:val="-2"/>
            <w:w w:val="110"/>
          </w:rPr>
          <w:t>,</w:t>
        </w:r>
      </w:hyperlink>
      <w:r>
        <w:rPr>
          <w:color w:val="0000FF"/>
          <w:spacing w:val="-2"/>
          <w:w w:val="110"/>
        </w:rPr>
        <w:t xml:space="preserve"> </w:t>
      </w:r>
      <w:hyperlink w:anchor="_bookmark37" w:history="1">
        <w:r>
          <w:rPr>
            <w:color w:val="0000FF"/>
          </w:rPr>
          <w:t>2017</w:t>
        </w:r>
      </w:hyperlink>
      <w:r>
        <w:rPr>
          <w:color w:val="231F20"/>
        </w:rPr>
        <w:t xml:space="preserve">; </w:t>
      </w:r>
      <w:hyperlink w:anchor="_bookmark49" w:history="1">
        <w:r>
          <w:rPr>
            <w:color w:val="0000FF"/>
          </w:rPr>
          <w:t xml:space="preserve">Hyllegard </w:t>
        </w:r>
        <w:r>
          <w:rPr>
            <w:i/>
            <w:color w:val="0000FF"/>
          </w:rPr>
          <w:t>et al.</w:t>
        </w:r>
        <w:r>
          <w:rPr>
            <w:color w:val="0000FF"/>
          </w:rPr>
          <w:t>, 2012</w:t>
        </w:r>
      </w:hyperlink>
      <w:r>
        <w:rPr>
          <w:color w:val="231F20"/>
        </w:rPr>
        <w:t xml:space="preserve">; </w:t>
      </w:r>
      <w:hyperlink w:anchor="_bookmark59" w:history="1">
        <w:r>
          <w:rPr>
            <w:color w:val="0000FF"/>
          </w:rPr>
          <w:t xml:space="preserve">Lu </w:t>
        </w:r>
        <w:r>
          <w:rPr>
            <w:i/>
            <w:color w:val="0000FF"/>
          </w:rPr>
          <w:t>et al.</w:t>
        </w:r>
        <w:r>
          <w:rPr>
            <w:color w:val="0000FF"/>
          </w:rPr>
          <w:t>, 2015</w:t>
        </w:r>
      </w:hyperlink>
      <w:r>
        <w:rPr>
          <w:color w:val="231F20"/>
        </w:rPr>
        <w:t xml:space="preserve">; </w:t>
      </w:r>
      <w:hyperlink w:anchor="_bookmark73" w:history="1">
        <w:r>
          <w:rPr>
            <w:color w:val="0000FF"/>
          </w:rPr>
          <w:t xml:space="preserve">Napoli </w:t>
        </w:r>
        <w:r>
          <w:rPr>
            <w:i/>
            <w:color w:val="0000FF"/>
          </w:rPr>
          <w:t>et al.</w:t>
        </w:r>
        <w:r>
          <w:rPr>
            <w:color w:val="0000FF"/>
          </w:rPr>
          <w:t>, 2014</w:t>
        </w:r>
      </w:hyperlink>
      <w:r>
        <w:rPr>
          <w:color w:val="231F20"/>
        </w:rPr>
        <w:t xml:space="preserve">; </w:t>
      </w:r>
      <w:hyperlink w:anchor="_bookmark84" w:history="1">
        <w:r>
          <w:rPr>
            <w:color w:val="0000FF"/>
            <w:w w:val="110"/>
          </w:rPr>
          <w:t>Spiggle</w:t>
        </w:r>
        <w:r>
          <w:rPr>
            <w:color w:val="0000FF"/>
            <w:spacing w:val="-1"/>
            <w:w w:val="110"/>
          </w:rPr>
          <w:t xml:space="preserve"> </w:t>
        </w:r>
        <w:r>
          <w:rPr>
            <w:i/>
            <w:color w:val="0000FF"/>
            <w:w w:val="110"/>
          </w:rPr>
          <w:t>et</w:t>
        </w:r>
        <w:r>
          <w:rPr>
            <w:i/>
            <w:color w:val="0000FF"/>
            <w:spacing w:val="-1"/>
            <w:w w:val="110"/>
          </w:rPr>
          <w:t xml:space="preserve"> </w:t>
        </w:r>
        <w:r>
          <w:rPr>
            <w:i/>
            <w:color w:val="0000FF"/>
            <w:w w:val="110"/>
          </w:rPr>
          <w:t>al.</w:t>
        </w:r>
        <w:r>
          <w:rPr>
            <w:color w:val="0000FF"/>
            <w:w w:val="110"/>
          </w:rPr>
          <w:t>,</w:t>
        </w:r>
        <w:r>
          <w:rPr>
            <w:color w:val="0000FF"/>
            <w:spacing w:val="-1"/>
            <w:w w:val="110"/>
          </w:rPr>
          <w:t xml:space="preserve"> </w:t>
        </w:r>
        <w:r>
          <w:rPr>
            <w:color w:val="0000FF"/>
            <w:w w:val="110"/>
          </w:rPr>
          <w:t>2012</w:t>
        </w:r>
      </w:hyperlink>
      <w:r>
        <w:rPr>
          <w:color w:val="231F20"/>
          <w:w w:val="110"/>
        </w:rPr>
        <w:t>;</w:t>
      </w:r>
      <w:r>
        <w:rPr>
          <w:color w:val="231F20"/>
          <w:spacing w:val="-1"/>
          <w:w w:val="110"/>
        </w:rPr>
        <w:t xml:space="preserve"> </w:t>
      </w:r>
      <w:hyperlink w:anchor="_bookmark91" w:history="1">
        <w:r>
          <w:rPr>
            <w:color w:val="0000FF"/>
            <w:w w:val="110"/>
          </w:rPr>
          <w:t>Yan</w:t>
        </w:r>
        <w:r>
          <w:rPr>
            <w:color w:val="0000FF"/>
            <w:spacing w:val="-2"/>
            <w:w w:val="110"/>
          </w:rPr>
          <w:t xml:space="preserve"> </w:t>
        </w:r>
        <w:r>
          <w:rPr>
            <w:i/>
            <w:color w:val="0000FF"/>
            <w:w w:val="110"/>
          </w:rPr>
          <w:t>et</w:t>
        </w:r>
        <w:r>
          <w:rPr>
            <w:i/>
            <w:color w:val="0000FF"/>
            <w:spacing w:val="-1"/>
            <w:w w:val="110"/>
          </w:rPr>
          <w:t xml:space="preserve"> </w:t>
        </w:r>
        <w:r>
          <w:rPr>
            <w:i/>
            <w:color w:val="0000FF"/>
            <w:w w:val="110"/>
          </w:rPr>
          <w:t>al.</w:t>
        </w:r>
        <w:r>
          <w:rPr>
            <w:color w:val="0000FF"/>
            <w:w w:val="110"/>
          </w:rPr>
          <w:t>,</w:t>
        </w:r>
        <w:r>
          <w:rPr>
            <w:color w:val="0000FF"/>
            <w:spacing w:val="-1"/>
            <w:w w:val="110"/>
          </w:rPr>
          <w:t xml:space="preserve"> </w:t>
        </w:r>
        <w:r>
          <w:rPr>
            <w:color w:val="0000FF"/>
            <w:w w:val="110"/>
          </w:rPr>
          <w:t>2010</w:t>
        </w:r>
      </w:hyperlink>
      <w:r>
        <w:rPr>
          <w:color w:val="231F20"/>
          <w:w w:val="110"/>
        </w:rPr>
        <w:t>).</w:t>
      </w:r>
      <w:r>
        <w:rPr>
          <w:color w:val="231F20"/>
          <w:spacing w:val="-1"/>
          <w:w w:val="110"/>
        </w:rPr>
        <w:t xml:space="preserve"> </w:t>
      </w:r>
      <w:r>
        <w:rPr>
          <w:color w:val="231F20"/>
          <w:w w:val="110"/>
        </w:rPr>
        <w:t>When brands</w:t>
      </w:r>
      <w:r>
        <w:rPr>
          <w:color w:val="231F20"/>
          <w:spacing w:val="-3"/>
          <w:w w:val="110"/>
        </w:rPr>
        <w:t xml:space="preserve"> </w:t>
      </w:r>
      <w:r>
        <w:rPr>
          <w:color w:val="231F20"/>
          <w:w w:val="110"/>
        </w:rPr>
        <w:t xml:space="preserve">provide </w:t>
      </w:r>
      <w:r>
        <w:rPr>
          <w:color w:val="231F20"/>
          <w:spacing w:val="-2"/>
          <w:w w:val="110"/>
        </w:rPr>
        <w:t>transparent</w:t>
      </w:r>
      <w:r>
        <w:rPr>
          <w:color w:val="231F20"/>
          <w:spacing w:val="-6"/>
          <w:w w:val="110"/>
        </w:rPr>
        <w:t xml:space="preserve"> </w:t>
      </w:r>
      <w:r>
        <w:rPr>
          <w:color w:val="231F20"/>
          <w:spacing w:val="-2"/>
          <w:w w:val="110"/>
        </w:rPr>
        <w:t>information,</w:t>
      </w:r>
      <w:r>
        <w:rPr>
          <w:color w:val="231F20"/>
          <w:spacing w:val="-6"/>
          <w:w w:val="110"/>
        </w:rPr>
        <w:t xml:space="preserve"> </w:t>
      </w:r>
      <w:r>
        <w:rPr>
          <w:color w:val="231F20"/>
          <w:spacing w:val="-2"/>
          <w:w w:val="110"/>
        </w:rPr>
        <w:t>they</w:t>
      </w:r>
      <w:r>
        <w:rPr>
          <w:color w:val="231F20"/>
          <w:spacing w:val="-5"/>
          <w:w w:val="110"/>
        </w:rPr>
        <w:t xml:space="preserve"> </w:t>
      </w:r>
      <w:r>
        <w:rPr>
          <w:color w:val="231F20"/>
          <w:spacing w:val="-2"/>
          <w:w w:val="110"/>
        </w:rPr>
        <w:t>can</w:t>
      </w:r>
      <w:r>
        <w:rPr>
          <w:color w:val="231F20"/>
          <w:spacing w:val="-6"/>
          <w:w w:val="110"/>
        </w:rPr>
        <w:t xml:space="preserve"> </w:t>
      </w:r>
      <w:r>
        <w:rPr>
          <w:color w:val="231F20"/>
          <w:spacing w:val="-2"/>
          <w:w w:val="110"/>
        </w:rPr>
        <w:t>minimize</w:t>
      </w:r>
      <w:r>
        <w:rPr>
          <w:color w:val="231F20"/>
          <w:spacing w:val="-6"/>
          <w:w w:val="110"/>
        </w:rPr>
        <w:t xml:space="preserve"> </w:t>
      </w:r>
      <w:r>
        <w:rPr>
          <w:color w:val="231F20"/>
          <w:spacing w:val="-2"/>
          <w:w w:val="110"/>
        </w:rPr>
        <w:t>skepticism</w:t>
      </w:r>
      <w:r>
        <w:rPr>
          <w:color w:val="231F20"/>
          <w:spacing w:val="-4"/>
          <w:w w:val="110"/>
        </w:rPr>
        <w:t xml:space="preserve"> </w:t>
      </w:r>
      <w:r>
        <w:rPr>
          <w:color w:val="231F20"/>
          <w:spacing w:val="-2"/>
          <w:w w:val="110"/>
        </w:rPr>
        <w:t xml:space="preserve">toward </w:t>
      </w:r>
      <w:r>
        <w:rPr>
          <w:color w:val="231F20"/>
          <w:w w:val="110"/>
        </w:rPr>
        <w:t>ad</w:t>
      </w:r>
      <w:r>
        <w:rPr>
          <w:color w:val="231F20"/>
          <w:spacing w:val="-5"/>
          <w:w w:val="110"/>
        </w:rPr>
        <w:t xml:space="preserve"> </w:t>
      </w:r>
      <w:r>
        <w:rPr>
          <w:color w:val="231F20"/>
          <w:w w:val="110"/>
        </w:rPr>
        <w:t>content</w:t>
      </w:r>
      <w:r>
        <w:rPr>
          <w:color w:val="231F20"/>
          <w:spacing w:val="-4"/>
          <w:w w:val="110"/>
        </w:rPr>
        <w:t xml:space="preserve"> </w:t>
      </w:r>
      <w:r>
        <w:rPr>
          <w:color w:val="231F20"/>
          <w:w w:val="110"/>
        </w:rPr>
        <w:t>(</w:t>
      </w:r>
      <w:hyperlink w:anchor="_bookmark29" w:history="1">
        <w:r>
          <w:rPr>
            <w:color w:val="0000FF"/>
            <w:w w:val="110"/>
          </w:rPr>
          <w:t>Darke</w:t>
        </w:r>
        <w:r>
          <w:rPr>
            <w:color w:val="0000FF"/>
            <w:spacing w:val="-5"/>
            <w:w w:val="110"/>
          </w:rPr>
          <w:t xml:space="preserve"> </w:t>
        </w:r>
        <w:r>
          <w:rPr>
            <w:color w:val="0000FF"/>
            <w:w w:val="110"/>
          </w:rPr>
          <w:t>and</w:t>
        </w:r>
        <w:r>
          <w:rPr>
            <w:color w:val="0000FF"/>
            <w:spacing w:val="-2"/>
            <w:w w:val="110"/>
          </w:rPr>
          <w:t xml:space="preserve"> </w:t>
        </w:r>
        <w:r>
          <w:rPr>
            <w:color w:val="0000FF"/>
            <w:w w:val="110"/>
          </w:rPr>
          <w:t>Ritchie,</w:t>
        </w:r>
        <w:r>
          <w:rPr>
            <w:color w:val="0000FF"/>
            <w:spacing w:val="-5"/>
            <w:w w:val="110"/>
          </w:rPr>
          <w:t xml:space="preserve"> </w:t>
        </w:r>
        <w:r>
          <w:rPr>
            <w:color w:val="0000FF"/>
            <w:w w:val="110"/>
          </w:rPr>
          <w:t>2007</w:t>
        </w:r>
      </w:hyperlink>
      <w:r>
        <w:rPr>
          <w:color w:val="231F20"/>
          <w:w w:val="110"/>
        </w:rPr>
        <w:t>;</w:t>
      </w:r>
      <w:r>
        <w:rPr>
          <w:color w:val="231F20"/>
          <w:spacing w:val="-3"/>
          <w:w w:val="110"/>
        </w:rPr>
        <w:t xml:space="preserve"> </w:t>
      </w:r>
      <w:hyperlink w:anchor="_bookmark78" w:history="1">
        <w:r>
          <w:rPr>
            <w:color w:val="0000FF"/>
            <w:w w:val="110"/>
          </w:rPr>
          <w:t>Poetzsch,</w:t>
        </w:r>
        <w:r>
          <w:rPr>
            <w:color w:val="0000FF"/>
            <w:spacing w:val="-3"/>
            <w:w w:val="110"/>
          </w:rPr>
          <w:t xml:space="preserve"> </w:t>
        </w:r>
        <w:r>
          <w:rPr>
            <w:color w:val="0000FF"/>
            <w:w w:val="110"/>
          </w:rPr>
          <w:t>2014</w:t>
        </w:r>
      </w:hyperlink>
      <w:r>
        <w:rPr>
          <w:color w:val="231F20"/>
          <w:w w:val="110"/>
        </w:rPr>
        <w:t>),</w:t>
      </w:r>
      <w:r>
        <w:rPr>
          <w:color w:val="231F20"/>
          <w:spacing w:val="-4"/>
          <w:w w:val="110"/>
        </w:rPr>
        <w:t xml:space="preserve"> </w:t>
      </w:r>
      <w:r>
        <w:rPr>
          <w:color w:val="231F20"/>
          <w:w w:val="110"/>
        </w:rPr>
        <w:t>evoke more brand trust and foster consumer connection with the brand (</w:t>
      </w:r>
      <w:hyperlink w:anchor="_bookmark12" w:history="1">
        <w:r>
          <w:rPr>
            <w:color w:val="0000FF"/>
            <w:w w:val="110"/>
          </w:rPr>
          <w:t>Anderberg and Morris, 2006</w:t>
        </w:r>
      </w:hyperlink>
      <w:r>
        <w:rPr>
          <w:color w:val="231F20"/>
          <w:w w:val="110"/>
        </w:rPr>
        <w:t xml:space="preserve">; </w:t>
      </w:r>
      <w:hyperlink w:anchor="_bookmark40" w:history="1">
        <w:r>
          <w:rPr>
            <w:color w:val="0000FF"/>
            <w:w w:val="110"/>
          </w:rPr>
          <w:t>Grayson and Martinec,</w:t>
        </w:r>
      </w:hyperlink>
      <w:r>
        <w:rPr>
          <w:color w:val="0000FF"/>
          <w:w w:val="110"/>
        </w:rPr>
        <w:t xml:space="preserve"> </w:t>
      </w:r>
      <w:hyperlink w:anchor="_bookmark40" w:history="1">
        <w:r>
          <w:rPr>
            <w:color w:val="0000FF"/>
            <w:w w:val="110"/>
          </w:rPr>
          <w:t>2004</w:t>
        </w:r>
      </w:hyperlink>
      <w:r>
        <w:rPr>
          <w:color w:val="231F20"/>
          <w:w w:val="110"/>
        </w:rPr>
        <w:t>). Furthermore, a brand</w:t>
      </w:r>
      <w:r>
        <w:rPr>
          <w:rFonts w:ascii="Arial" w:hAnsi="Arial"/>
          <w:color w:val="231F20"/>
          <w:w w:val="110"/>
        </w:rPr>
        <w:t>’</w:t>
      </w:r>
      <w:r>
        <w:rPr>
          <w:color w:val="231F20"/>
          <w:w w:val="110"/>
        </w:rPr>
        <w:t xml:space="preserve">s disclosure of information </w:t>
      </w:r>
      <w:r>
        <w:rPr>
          <w:color w:val="231F20"/>
          <w:spacing w:val="-2"/>
          <w:w w:val="110"/>
        </w:rPr>
        <w:t>regarding</w:t>
      </w:r>
      <w:r>
        <w:rPr>
          <w:color w:val="231F20"/>
          <w:spacing w:val="-8"/>
          <w:w w:val="110"/>
        </w:rPr>
        <w:t xml:space="preserve"> </w:t>
      </w:r>
      <w:r>
        <w:rPr>
          <w:color w:val="231F20"/>
          <w:spacing w:val="-2"/>
          <w:w w:val="110"/>
        </w:rPr>
        <w:t>its</w:t>
      </w:r>
      <w:r>
        <w:rPr>
          <w:color w:val="231F20"/>
          <w:spacing w:val="-8"/>
          <w:w w:val="110"/>
        </w:rPr>
        <w:t xml:space="preserve"> </w:t>
      </w:r>
      <w:r>
        <w:rPr>
          <w:color w:val="231F20"/>
          <w:spacing w:val="-2"/>
          <w:w w:val="110"/>
        </w:rPr>
        <w:t>business</w:t>
      </w:r>
      <w:r>
        <w:rPr>
          <w:color w:val="231F20"/>
          <w:spacing w:val="-7"/>
          <w:w w:val="110"/>
        </w:rPr>
        <w:t xml:space="preserve"> </w:t>
      </w:r>
      <w:r>
        <w:rPr>
          <w:color w:val="231F20"/>
          <w:spacing w:val="-2"/>
          <w:w w:val="110"/>
        </w:rPr>
        <w:t>practices</w:t>
      </w:r>
      <w:r>
        <w:rPr>
          <w:color w:val="231F20"/>
          <w:spacing w:val="-8"/>
          <w:w w:val="110"/>
        </w:rPr>
        <w:t xml:space="preserve"> </w:t>
      </w:r>
      <w:r>
        <w:rPr>
          <w:color w:val="231F20"/>
          <w:spacing w:val="-2"/>
          <w:w w:val="110"/>
        </w:rPr>
        <w:t>and</w:t>
      </w:r>
      <w:r>
        <w:rPr>
          <w:color w:val="231F20"/>
          <w:spacing w:val="-6"/>
          <w:w w:val="110"/>
        </w:rPr>
        <w:t xml:space="preserve"> </w:t>
      </w:r>
      <w:r>
        <w:rPr>
          <w:color w:val="231F20"/>
          <w:spacing w:val="-2"/>
          <w:w w:val="110"/>
        </w:rPr>
        <w:t>procedures</w:t>
      </w:r>
      <w:r>
        <w:rPr>
          <w:color w:val="231F20"/>
          <w:spacing w:val="-8"/>
          <w:w w:val="110"/>
        </w:rPr>
        <w:t xml:space="preserve"> </w:t>
      </w:r>
      <w:r>
        <w:rPr>
          <w:color w:val="231F20"/>
          <w:spacing w:val="-2"/>
          <w:w w:val="110"/>
        </w:rPr>
        <w:t>can</w:t>
      </w:r>
      <w:r>
        <w:rPr>
          <w:color w:val="231F20"/>
          <w:spacing w:val="-6"/>
          <w:w w:val="110"/>
        </w:rPr>
        <w:t xml:space="preserve"> </w:t>
      </w:r>
      <w:r>
        <w:rPr>
          <w:color w:val="231F20"/>
          <w:spacing w:val="-2"/>
          <w:w w:val="110"/>
        </w:rPr>
        <w:t>narrow</w:t>
      </w:r>
      <w:r>
        <w:rPr>
          <w:color w:val="231F20"/>
          <w:spacing w:val="-7"/>
          <w:w w:val="110"/>
        </w:rPr>
        <w:t xml:space="preserve"> </w:t>
      </w:r>
      <w:r>
        <w:rPr>
          <w:color w:val="231F20"/>
          <w:spacing w:val="-2"/>
          <w:w w:val="110"/>
        </w:rPr>
        <w:t xml:space="preserve">the </w:t>
      </w:r>
      <w:r>
        <w:rPr>
          <w:color w:val="231F20"/>
          <w:w w:val="110"/>
        </w:rPr>
        <w:t xml:space="preserve">social distance gap between a brand and its consumers. As suggested by </w:t>
      </w:r>
      <w:hyperlink w:anchor="_bookmark67" w:history="1">
        <w:r>
          <w:rPr>
            <w:color w:val="0000FF"/>
            <w:w w:val="110"/>
          </w:rPr>
          <w:t xml:space="preserve">Mohan </w:t>
        </w:r>
        <w:r>
          <w:rPr>
            <w:i/>
            <w:color w:val="0000FF"/>
            <w:w w:val="110"/>
          </w:rPr>
          <w:t xml:space="preserve">et al. </w:t>
        </w:r>
        <w:r>
          <w:rPr>
            <w:color w:val="0000FF"/>
            <w:w w:val="110"/>
          </w:rPr>
          <w:t>(2020)</w:t>
        </w:r>
      </w:hyperlink>
      <w:r>
        <w:rPr>
          <w:color w:val="231F20"/>
          <w:w w:val="110"/>
        </w:rPr>
        <w:t xml:space="preserve">, when a brand discloses </w:t>
      </w:r>
      <w:r>
        <w:rPr>
          <w:color w:val="231F20"/>
        </w:rPr>
        <w:t>secrets that are typically tightly guarded, consumers are likely to</w:t>
      </w:r>
      <w:r>
        <w:rPr>
          <w:color w:val="231F20"/>
          <w:spacing w:val="40"/>
        </w:rPr>
        <w:t xml:space="preserve"> </w:t>
      </w:r>
      <w:r>
        <w:rPr>
          <w:color w:val="231F20"/>
        </w:rPr>
        <w:t>be more attracted to the brand. This ﬁnding also resonates with self-disclosure reciprocity effects (</w:t>
      </w:r>
      <w:hyperlink w:anchor="_bookmark85" w:history="1">
        <w:r>
          <w:rPr>
            <w:color w:val="0000FF"/>
          </w:rPr>
          <w:t xml:space="preserve">Sprecher </w:t>
        </w:r>
        <w:r>
          <w:rPr>
            <w:i/>
            <w:color w:val="0000FF"/>
          </w:rPr>
          <w:t>et al.</w:t>
        </w:r>
        <w:r>
          <w:rPr>
            <w:color w:val="0000FF"/>
          </w:rPr>
          <w:t>, 2013</w:t>
        </w:r>
      </w:hyperlink>
      <w:r>
        <w:rPr>
          <w:color w:val="231F20"/>
        </w:rPr>
        <w:t xml:space="preserve">), which </w:t>
      </w:r>
      <w:r>
        <w:rPr>
          <w:color w:val="231F20"/>
          <w:w w:val="110"/>
        </w:rPr>
        <w:t xml:space="preserve">have been shown to indicate that higher self-information </w:t>
      </w:r>
      <w:r>
        <w:rPr>
          <w:color w:val="231F20"/>
          <w:spacing w:val="-2"/>
          <w:w w:val="110"/>
        </w:rPr>
        <w:t>disclosure</w:t>
      </w:r>
      <w:r>
        <w:rPr>
          <w:color w:val="231F20"/>
          <w:spacing w:val="-5"/>
          <w:w w:val="110"/>
        </w:rPr>
        <w:t xml:space="preserve"> </w:t>
      </w:r>
      <w:r>
        <w:rPr>
          <w:color w:val="231F20"/>
          <w:spacing w:val="-2"/>
          <w:w w:val="110"/>
        </w:rPr>
        <w:t>tends</w:t>
      </w:r>
      <w:r>
        <w:rPr>
          <w:color w:val="231F20"/>
          <w:spacing w:val="-7"/>
          <w:w w:val="110"/>
        </w:rPr>
        <w:t xml:space="preserve"> </w:t>
      </w:r>
      <w:r>
        <w:rPr>
          <w:color w:val="231F20"/>
          <w:spacing w:val="-2"/>
          <w:w w:val="110"/>
        </w:rPr>
        <w:t>to</w:t>
      </w:r>
      <w:r>
        <w:rPr>
          <w:color w:val="231F20"/>
          <w:spacing w:val="-6"/>
          <w:w w:val="110"/>
        </w:rPr>
        <w:t xml:space="preserve"> </w:t>
      </w:r>
      <w:r>
        <w:rPr>
          <w:color w:val="231F20"/>
          <w:spacing w:val="-2"/>
          <w:w w:val="110"/>
        </w:rPr>
        <w:t>result</w:t>
      </w:r>
      <w:r>
        <w:rPr>
          <w:color w:val="231F20"/>
          <w:spacing w:val="-7"/>
          <w:w w:val="110"/>
        </w:rPr>
        <w:t xml:space="preserve"> </w:t>
      </w:r>
      <w:r>
        <w:rPr>
          <w:color w:val="231F20"/>
          <w:spacing w:val="-2"/>
          <w:w w:val="110"/>
        </w:rPr>
        <w:t>in</w:t>
      </w:r>
      <w:r>
        <w:rPr>
          <w:color w:val="231F20"/>
          <w:spacing w:val="-6"/>
          <w:w w:val="110"/>
        </w:rPr>
        <w:t xml:space="preserve"> </w:t>
      </w:r>
      <w:r>
        <w:rPr>
          <w:color w:val="231F20"/>
          <w:spacing w:val="-2"/>
          <w:w w:val="110"/>
        </w:rPr>
        <w:t>afﬁliated</w:t>
      </w:r>
      <w:r>
        <w:rPr>
          <w:color w:val="231F20"/>
          <w:spacing w:val="-5"/>
          <w:w w:val="110"/>
        </w:rPr>
        <w:t xml:space="preserve"> </w:t>
      </w:r>
      <w:r>
        <w:rPr>
          <w:color w:val="231F20"/>
          <w:spacing w:val="-2"/>
          <w:w w:val="110"/>
        </w:rPr>
        <w:t>affective</w:t>
      </w:r>
      <w:r>
        <w:rPr>
          <w:color w:val="231F20"/>
          <w:spacing w:val="-6"/>
          <w:w w:val="110"/>
        </w:rPr>
        <w:t xml:space="preserve"> </w:t>
      </w:r>
      <w:r>
        <w:rPr>
          <w:color w:val="231F20"/>
          <w:spacing w:val="-2"/>
          <w:w w:val="110"/>
        </w:rPr>
        <w:t>responses,</w:t>
      </w:r>
      <w:r>
        <w:rPr>
          <w:color w:val="231F20"/>
          <w:spacing w:val="-5"/>
          <w:w w:val="110"/>
        </w:rPr>
        <w:t xml:space="preserve"> </w:t>
      </w:r>
      <w:r>
        <w:rPr>
          <w:color w:val="231F20"/>
          <w:spacing w:val="-2"/>
          <w:w w:val="110"/>
        </w:rPr>
        <w:t xml:space="preserve">such </w:t>
      </w:r>
      <w:r>
        <w:rPr>
          <w:color w:val="231F20"/>
          <w:w w:val="110"/>
        </w:rPr>
        <w:t>as liking and trust. Thus, in a consumer</w:t>
      </w:r>
      <w:r>
        <w:rPr>
          <w:rFonts w:ascii="Arial" w:hAnsi="Arial"/>
          <w:color w:val="231F20"/>
          <w:w w:val="110"/>
        </w:rPr>
        <w:t>–</w:t>
      </w:r>
      <w:r>
        <w:rPr>
          <w:color w:val="231F20"/>
          <w:w w:val="110"/>
        </w:rPr>
        <w:t xml:space="preserve">brand interaction </w:t>
      </w:r>
      <w:r>
        <w:rPr>
          <w:color w:val="231F20"/>
        </w:rPr>
        <w:t xml:space="preserve">domain, it is likely that a high level of brand self-disclosure will </w:t>
      </w:r>
      <w:r>
        <w:rPr>
          <w:color w:val="231F20"/>
          <w:w w:val="110"/>
        </w:rPr>
        <w:t>lead to consumers</w:t>
      </w:r>
      <w:r>
        <w:rPr>
          <w:rFonts w:ascii="Arial" w:hAnsi="Arial"/>
          <w:color w:val="231F20"/>
          <w:w w:val="110"/>
        </w:rPr>
        <w:t xml:space="preserve">’ </w:t>
      </w:r>
      <w:r>
        <w:rPr>
          <w:color w:val="231F20"/>
          <w:w w:val="110"/>
        </w:rPr>
        <w:t>positive affective responses, trust and behavioral</w:t>
      </w:r>
      <w:r>
        <w:rPr>
          <w:color w:val="231F20"/>
          <w:spacing w:val="-17"/>
          <w:w w:val="110"/>
        </w:rPr>
        <w:t xml:space="preserve"> </w:t>
      </w:r>
      <w:r>
        <w:rPr>
          <w:color w:val="231F20"/>
          <w:w w:val="110"/>
        </w:rPr>
        <w:t>intentions.</w:t>
      </w:r>
    </w:p>
    <w:p w14:paraId="63F8CAFE" w14:textId="77777777" w:rsidR="004E34A7" w:rsidRDefault="00000000">
      <w:pPr>
        <w:pStyle w:val="BodyText"/>
        <w:spacing w:line="259" w:lineRule="auto"/>
        <w:ind w:right="38" w:firstLine="179"/>
        <w:jc w:val="both"/>
      </w:pPr>
      <w:r>
        <w:rPr>
          <w:color w:val="231F20"/>
          <w:w w:val="110"/>
        </w:rPr>
        <w:t>Brand</w:t>
      </w:r>
      <w:r>
        <w:rPr>
          <w:color w:val="231F20"/>
          <w:spacing w:val="-1"/>
          <w:w w:val="110"/>
        </w:rPr>
        <w:t xml:space="preserve"> </w:t>
      </w:r>
      <w:r>
        <w:rPr>
          <w:color w:val="231F20"/>
          <w:w w:val="110"/>
        </w:rPr>
        <w:t>transparency</w:t>
      </w:r>
      <w:r>
        <w:rPr>
          <w:color w:val="231F20"/>
          <w:spacing w:val="-2"/>
          <w:w w:val="110"/>
        </w:rPr>
        <w:t xml:space="preserve"> </w:t>
      </w:r>
      <w:r>
        <w:rPr>
          <w:color w:val="231F20"/>
          <w:w w:val="110"/>
        </w:rPr>
        <w:t>and</w:t>
      </w:r>
      <w:r>
        <w:rPr>
          <w:color w:val="231F20"/>
          <w:spacing w:val="-1"/>
          <w:w w:val="110"/>
        </w:rPr>
        <w:t xml:space="preserve"> </w:t>
      </w:r>
      <w:r>
        <w:rPr>
          <w:color w:val="231F20"/>
          <w:w w:val="110"/>
        </w:rPr>
        <w:t>brand</w:t>
      </w:r>
      <w:r>
        <w:rPr>
          <w:color w:val="231F20"/>
          <w:spacing w:val="-2"/>
          <w:w w:val="110"/>
        </w:rPr>
        <w:t xml:space="preserve"> </w:t>
      </w:r>
      <w:r>
        <w:rPr>
          <w:color w:val="231F20"/>
          <w:w w:val="110"/>
        </w:rPr>
        <w:t>authenticity</w:t>
      </w:r>
      <w:r>
        <w:rPr>
          <w:color w:val="231F20"/>
          <w:spacing w:val="-2"/>
          <w:w w:val="110"/>
        </w:rPr>
        <w:t xml:space="preserve"> </w:t>
      </w:r>
      <w:r>
        <w:rPr>
          <w:color w:val="231F20"/>
          <w:w w:val="110"/>
        </w:rPr>
        <w:t>are</w:t>
      </w:r>
      <w:r>
        <w:rPr>
          <w:color w:val="231F20"/>
          <w:spacing w:val="-2"/>
          <w:w w:val="110"/>
        </w:rPr>
        <w:t xml:space="preserve"> </w:t>
      </w:r>
      <w:r>
        <w:rPr>
          <w:color w:val="231F20"/>
          <w:w w:val="110"/>
        </w:rPr>
        <w:t>two</w:t>
      </w:r>
      <w:r>
        <w:rPr>
          <w:color w:val="231F20"/>
          <w:spacing w:val="-2"/>
          <w:w w:val="110"/>
        </w:rPr>
        <w:t xml:space="preserve"> </w:t>
      </w:r>
      <w:r>
        <w:rPr>
          <w:color w:val="231F20"/>
          <w:w w:val="110"/>
        </w:rPr>
        <w:t xml:space="preserve">closely related constructs in branding literature that share common characteristics such as </w:t>
      </w:r>
      <w:r>
        <w:rPr>
          <w:rFonts w:ascii="Arial" w:hAnsi="Arial"/>
          <w:color w:val="231F20"/>
          <w:w w:val="110"/>
        </w:rPr>
        <w:t>“</w:t>
      </w:r>
      <w:r>
        <w:rPr>
          <w:color w:val="231F20"/>
          <w:w w:val="110"/>
        </w:rPr>
        <w:t>genuineness,</w:t>
      </w:r>
      <w:r>
        <w:rPr>
          <w:rFonts w:ascii="Arial" w:hAnsi="Arial"/>
          <w:color w:val="231F20"/>
          <w:w w:val="110"/>
        </w:rPr>
        <w:t xml:space="preserve">” </w:t>
      </w:r>
      <w:r>
        <w:rPr>
          <w:color w:val="231F20"/>
          <w:w w:val="110"/>
        </w:rPr>
        <w:t>truthfulness</w:t>
      </w:r>
      <w:r>
        <w:rPr>
          <w:rFonts w:ascii="Arial" w:hAnsi="Arial"/>
          <w:color w:val="231F20"/>
          <w:w w:val="110"/>
        </w:rPr>
        <w:t xml:space="preserve">” </w:t>
      </w:r>
      <w:r>
        <w:rPr>
          <w:color w:val="231F20"/>
          <w:w w:val="110"/>
        </w:rPr>
        <w:t xml:space="preserve">and </w:t>
      </w:r>
      <w:r>
        <w:rPr>
          <w:rFonts w:ascii="Arial" w:hAnsi="Arial"/>
          <w:color w:val="231F20"/>
          <w:w w:val="110"/>
        </w:rPr>
        <w:t>“</w:t>
      </w:r>
      <w:r>
        <w:rPr>
          <w:color w:val="231F20"/>
          <w:w w:val="110"/>
        </w:rPr>
        <w:t>realness.</w:t>
      </w:r>
      <w:r>
        <w:rPr>
          <w:rFonts w:ascii="Arial" w:hAnsi="Arial"/>
          <w:color w:val="231F20"/>
          <w:w w:val="110"/>
        </w:rPr>
        <w:t>”</w:t>
      </w:r>
      <w:r>
        <w:rPr>
          <w:rFonts w:ascii="Arial" w:hAnsi="Arial"/>
          <w:color w:val="231F20"/>
          <w:spacing w:val="-14"/>
          <w:w w:val="110"/>
        </w:rPr>
        <w:t xml:space="preserve"> </w:t>
      </w:r>
      <w:r>
        <w:rPr>
          <w:color w:val="231F20"/>
          <w:w w:val="110"/>
        </w:rPr>
        <w:t>The</w:t>
      </w:r>
      <w:r>
        <w:rPr>
          <w:color w:val="231F20"/>
          <w:spacing w:val="-13"/>
          <w:w w:val="110"/>
        </w:rPr>
        <w:t xml:space="preserve"> </w:t>
      </w:r>
      <w:r>
        <w:rPr>
          <w:color w:val="231F20"/>
          <w:w w:val="110"/>
        </w:rPr>
        <w:t>current</w:t>
      </w:r>
      <w:r>
        <w:rPr>
          <w:color w:val="231F20"/>
          <w:spacing w:val="-12"/>
          <w:w w:val="110"/>
        </w:rPr>
        <w:t xml:space="preserve"> </w:t>
      </w:r>
      <w:r>
        <w:rPr>
          <w:color w:val="231F20"/>
          <w:w w:val="110"/>
        </w:rPr>
        <w:t>study</w:t>
      </w:r>
      <w:r>
        <w:rPr>
          <w:color w:val="231F20"/>
          <w:spacing w:val="-10"/>
          <w:w w:val="110"/>
        </w:rPr>
        <w:t xml:space="preserve"> </w:t>
      </w:r>
      <w:r>
        <w:rPr>
          <w:color w:val="231F20"/>
          <w:w w:val="110"/>
        </w:rPr>
        <w:t>further</w:t>
      </w:r>
      <w:r>
        <w:rPr>
          <w:color w:val="231F20"/>
          <w:spacing w:val="-12"/>
          <w:w w:val="110"/>
        </w:rPr>
        <w:t xml:space="preserve"> </w:t>
      </w:r>
      <w:r>
        <w:rPr>
          <w:color w:val="231F20"/>
          <w:w w:val="110"/>
        </w:rPr>
        <w:t>develops</w:t>
      </w:r>
      <w:r>
        <w:rPr>
          <w:color w:val="231F20"/>
          <w:spacing w:val="-12"/>
          <w:w w:val="110"/>
        </w:rPr>
        <w:t xml:space="preserve"> </w:t>
      </w:r>
      <w:r>
        <w:rPr>
          <w:color w:val="231F20"/>
          <w:w w:val="110"/>
        </w:rPr>
        <w:t>this</w:t>
      </w:r>
      <w:r>
        <w:rPr>
          <w:color w:val="231F20"/>
          <w:spacing w:val="-11"/>
          <w:w w:val="110"/>
        </w:rPr>
        <w:t xml:space="preserve"> </w:t>
      </w:r>
      <w:r>
        <w:rPr>
          <w:color w:val="231F20"/>
          <w:w w:val="110"/>
        </w:rPr>
        <w:t>connection while also extending literature on brand transparency and brand</w:t>
      </w:r>
      <w:r>
        <w:rPr>
          <w:color w:val="231F20"/>
          <w:spacing w:val="-13"/>
          <w:w w:val="110"/>
        </w:rPr>
        <w:t xml:space="preserve"> </w:t>
      </w:r>
      <w:r>
        <w:rPr>
          <w:color w:val="231F20"/>
          <w:w w:val="110"/>
        </w:rPr>
        <w:t>authenticity</w:t>
      </w:r>
      <w:r>
        <w:rPr>
          <w:color w:val="231F20"/>
          <w:spacing w:val="-12"/>
          <w:w w:val="110"/>
        </w:rPr>
        <w:t xml:space="preserve"> </w:t>
      </w:r>
      <w:r>
        <w:rPr>
          <w:color w:val="231F20"/>
          <w:w w:val="110"/>
        </w:rPr>
        <w:t>through</w:t>
      </w:r>
      <w:r>
        <w:rPr>
          <w:color w:val="231F20"/>
          <w:spacing w:val="-13"/>
          <w:w w:val="110"/>
        </w:rPr>
        <w:t xml:space="preserve"> </w:t>
      </w:r>
      <w:r>
        <w:rPr>
          <w:color w:val="231F20"/>
          <w:w w:val="110"/>
        </w:rPr>
        <w:t>theoretical</w:t>
      </w:r>
      <w:r>
        <w:rPr>
          <w:color w:val="231F20"/>
          <w:spacing w:val="-12"/>
          <w:w w:val="110"/>
        </w:rPr>
        <w:t xml:space="preserve"> </w:t>
      </w:r>
      <w:r>
        <w:rPr>
          <w:color w:val="231F20"/>
          <w:w w:val="110"/>
        </w:rPr>
        <w:t>lens</w:t>
      </w:r>
      <w:r>
        <w:rPr>
          <w:color w:val="231F20"/>
          <w:spacing w:val="-12"/>
          <w:w w:val="110"/>
        </w:rPr>
        <w:t xml:space="preserve"> </w:t>
      </w:r>
      <w:r>
        <w:rPr>
          <w:color w:val="231F20"/>
          <w:w w:val="110"/>
        </w:rPr>
        <w:t>of</w:t>
      </w:r>
      <w:r>
        <w:rPr>
          <w:color w:val="231F20"/>
          <w:spacing w:val="-13"/>
          <w:w w:val="110"/>
        </w:rPr>
        <w:t xml:space="preserve"> </w:t>
      </w:r>
      <w:r>
        <w:rPr>
          <w:color w:val="231F20"/>
          <w:w w:val="110"/>
        </w:rPr>
        <w:t>signaling</w:t>
      </w:r>
      <w:r>
        <w:rPr>
          <w:color w:val="231F20"/>
          <w:spacing w:val="-12"/>
          <w:w w:val="110"/>
        </w:rPr>
        <w:t xml:space="preserve"> </w:t>
      </w:r>
      <w:r>
        <w:rPr>
          <w:color w:val="231F20"/>
          <w:w w:val="110"/>
        </w:rPr>
        <w:t>theory (</w:t>
      </w:r>
      <w:hyperlink w:anchor="_bookmark83" w:history="1">
        <w:r>
          <w:rPr>
            <w:color w:val="0000FF"/>
            <w:w w:val="110"/>
          </w:rPr>
          <w:t>Spence,</w:t>
        </w:r>
        <w:r>
          <w:rPr>
            <w:color w:val="0000FF"/>
            <w:spacing w:val="-8"/>
            <w:w w:val="110"/>
          </w:rPr>
          <w:t xml:space="preserve"> </w:t>
        </w:r>
        <w:r>
          <w:rPr>
            <w:color w:val="0000FF"/>
            <w:w w:val="110"/>
          </w:rPr>
          <w:t>1974</w:t>
        </w:r>
      </w:hyperlink>
      <w:r>
        <w:rPr>
          <w:color w:val="231F20"/>
          <w:w w:val="110"/>
        </w:rPr>
        <w:t>).</w:t>
      </w:r>
      <w:r>
        <w:rPr>
          <w:color w:val="231F20"/>
          <w:spacing w:val="-8"/>
          <w:w w:val="110"/>
        </w:rPr>
        <w:t xml:space="preserve"> </w:t>
      </w:r>
      <w:r>
        <w:rPr>
          <w:color w:val="231F20"/>
          <w:w w:val="110"/>
        </w:rPr>
        <w:t>Brand</w:t>
      </w:r>
      <w:r>
        <w:rPr>
          <w:color w:val="231F20"/>
          <w:spacing w:val="-9"/>
          <w:w w:val="110"/>
        </w:rPr>
        <w:t xml:space="preserve"> </w:t>
      </w:r>
      <w:r>
        <w:rPr>
          <w:color w:val="231F20"/>
          <w:w w:val="110"/>
        </w:rPr>
        <w:t>transparency</w:t>
      </w:r>
      <w:r>
        <w:rPr>
          <w:color w:val="231F20"/>
          <w:spacing w:val="-9"/>
          <w:w w:val="110"/>
        </w:rPr>
        <w:t xml:space="preserve"> </w:t>
      </w:r>
      <w:r>
        <w:rPr>
          <w:color w:val="231F20"/>
          <w:w w:val="110"/>
        </w:rPr>
        <w:t>provides</w:t>
      </w:r>
      <w:r>
        <w:rPr>
          <w:color w:val="231F20"/>
          <w:spacing w:val="-9"/>
          <w:w w:val="110"/>
        </w:rPr>
        <w:t xml:space="preserve"> </w:t>
      </w:r>
      <w:r>
        <w:rPr>
          <w:color w:val="231F20"/>
          <w:w w:val="110"/>
        </w:rPr>
        <w:t>signals</w:t>
      </w:r>
      <w:r>
        <w:rPr>
          <w:color w:val="231F20"/>
          <w:spacing w:val="-9"/>
          <w:w w:val="110"/>
        </w:rPr>
        <w:t xml:space="preserve"> </w:t>
      </w:r>
      <w:r>
        <w:rPr>
          <w:color w:val="231F20"/>
          <w:w w:val="110"/>
        </w:rPr>
        <w:t>that</w:t>
      </w:r>
      <w:r>
        <w:rPr>
          <w:color w:val="231F20"/>
          <w:spacing w:val="-10"/>
          <w:w w:val="110"/>
        </w:rPr>
        <w:t xml:space="preserve"> </w:t>
      </w:r>
      <w:r>
        <w:rPr>
          <w:color w:val="231F20"/>
          <w:w w:val="110"/>
        </w:rPr>
        <w:t xml:space="preserve">can develop new perceptions or support existing perceptions of brand authenticity. Furthermore, transparent brand </w:t>
      </w:r>
      <w:r>
        <w:rPr>
          <w:color w:val="231F20"/>
          <w:spacing w:val="-2"/>
          <w:w w:val="110"/>
        </w:rPr>
        <w:t>communication</w:t>
      </w:r>
      <w:r>
        <w:rPr>
          <w:color w:val="231F20"/>
          <w:spacing w:val="-6"/>
          <w:w w:val="110"/>
        </w:rPr>
        <w:t xml:space="preserve"> </w:t>
      </w:r>
      <w:r>
        <w:rPr>
          <w:color w:val="231F20"/>
          <w:spacing w:val="-2"/>
          <w:w w:val="110"/>
        </w:rPr>
        <w:t>offers</w:t>
      </w:r>
      <w:r>
        <w:rPr>
          <w:color w:val="231F20"/>
          <w:spacing w:val="-7"/>
          <w:w w:val="110"/>
        </w:rPr>
        <w:t xml:space="preserve"> </w:t>
      </w:r>
      <w:r>
        <w:rPr>
          <w:color w:val="231F20"/>
          <w:spacing w:val="-2"/>
          <w:w w:val="110"/>
        </w:rPr>
        <w:t>cues</w:t>
      </w:r>
      <w:r>
        <w:rPr>
          <w:color w:val="231F20"/>
          <w:spacing w:val="-6"/>
          <w:w w:val="110"/>
        </w:rPr>
        <w:t xml:space="preserve"> </w:t>
      </w:r>
      <w:r>
        <w:rPr>
          <w:color w:val="231F20"/>
          <w:spacing w:val="-2"/>
          <w:w w:val="110"/>
        </w:rPr>
        <w:t>that</w:t>
      </w:r>
      <w:r>
        <w:rPr>
          <w:color w:val="231F20"/>
          <w:spacing w:val="-5"/>
          <w:w w:val="110"/>
        </w:rPr>
        <w:t xml:space="preserve"> </w:t>
      </w:r>
      <w:r>
        <w:rPr>
          <w:color w:val="231F20"/>
          <w:spacing w:val="-2"/>
          <w:w w:val="110"/>
        </w:rPr>
        <w:t>can</w:t>
      </w:r>
      <w:r>
        <w:rPr>
          <w:color w:val="231F20"/>
          <w:spacing w:val="-5"/>
          <w:w w:val="110"/>
        </w:rPr>
        <w:t xml:space="preserve"> </w:t>
      </w:r>
      <w:r>
        <w:rPr>
          <w:color w:val="231F20"/>
          <w:spacing w:val="-2"/>
          <w:w w:val="110"/>
        </w:rPr>
        <w:t>be</w:t>
      </w:r>
      <w:r>
        <w:rPr>
          <w:color w:val="231F20"/>
          <w:spacing w:val="-7"/>
          <w:w w:val="110"/>
        </w:rPr>
        <w:t xml:space="preserve"> </w:t>
      </w:r>
      <w:r>
        <w:rPr>
          <w:color w:val="231F20"/>
          <w:spacing w:val="-2"/>
          <w:w w:val="110"/>
        </w:rPr>
        <w:t>used</w:t>
      </w:r>
      <w:r>
        <w:rPr>
          <w:color w:val="231F20"/>
          <w:spacing w:val="-5"/>
          <w:w w:val="110"/>
        </w:rPr>
        <w:t xml:space="preserve"> </w:t>
      </w:r>
      <w:r>
        <w:rPr>
          <w:color w:val="231F20"/>
          <w:spacing w:val="-2"/>
          <w:w w:val="110"/>
        </w:rPr>
        <w:t>to</w:t>
      </w:r>
      <w:r>
        <w:rPr>
          <w:color w:val="231F20"/>
          <w:spacing w:val="-7"/>
          <w:w w:val="110"/>
        </w:rPr>
        <w:t xml:space="preserve"> </w:t>
      </w:r>
      <w:r>
        <w:rPr>
          <w:color w:val="231F20"/>
          <w:spacing w:val="-2"/>
          <w:w w:val="110"/>
        </w:rPr>
        <w:t>build</w:t>
      </w:r>
      <w:r>
        <w:rPr>
          <w:color w:val="231F20"/>
          <w:spacing w:val="-7"/>
          <w:w w:val="110"/>
        </w:rPr>
        <w:t xml:space="preserve"> </w:t>
      </w:r>
      <w:r>
        <w:rPr>
          <w:color w:val="231F20"/>
          <w:spacing w:val="-2"/>
          <w:w w:val="110"/>
        </w:rPr>
        <w:t xml:space="preserve">perceived </w:t>
      </w:r>
      <w:r>
        <w:rPr>
          <w:color w:val="231F20"/>
          <w:w w:val="110"/>
        </w:rPr>
        <w:t>brand authenticity in consumers</w:t>
      </w:r>
      <w:r>
        <w:rPr>
          <w:rFonts w:ascii="Arial" w:hAnsi="Arial"/>
          <w:color w:val="231F20"/>
          <w:w w:val="110"/>
        </w:rPr>
        <w:t xml:space="preserve">’ </w:t>
      </w:r>
      <w:r>
        <w:rPr>
          <w:color w:val="231F20"/>
          <w:w w:val="110"/>
        </w:rPr>
        <w:t>minds.</w:t>
      </w:r>
    </w:p>
    <w:p w14:paraId="63F8CAFF" w14:textId="77777777" w:rsidR="004E34A7" w:rsidRDefault="00000000">
      <w:pPr>
        <w:pStyle w:val="BodyText"/>
        <w:spacing w:line="259" w:lineRule="auto"/>
        <w:ind w:right="39" w:firstLine="179"/>
        <w:jc w:val="both"/>
      </w:pPr>
      <w:r>
        <w:rPr>
          <w:color w:val="231F20"/>
          <w:w w:val="105"/>
        </w:rPr>
        <w:t>Lastly, the operationalization of brand transparency in previous studies is limited to contexts such as transparency regarding the ethical use of labor and manufacturing (</w:t>
      </w:r>
      <w:hyperlink w:anchor="_bookmark19" w:history="1">
        <w:r>
          <w:rPr>
            <w:color w:val="0000FF"/>
            <w:w w:val="105"/>
          </w:rPr>
          <w:t>Bhaduri</w:t>
        </w:r>
      </w:hyperlink>
      <w:r>
        <w:rPr>
          <w:color w:val="0000FF"/>
          <w:w w:val="105"/>
        </w:rPr>
        <w:t xml:space="preserve"> </w:t>
      </w:r>
      <w:bookmarkStart w:id="27" w:name="Limitations_and_future_studies"/>
      <w:bookmarkEnd w:id="27"/>
      <w:r>
        <w:fldChar w:fldCharType="begin"/>
      </w:r>
      <w:r>
        <w:instrText>HYPERLINK \l "_bookmark19"</w:instrText>
      </w:r>
      <w:r>
        <w:fldChar w:fldCharType="separate"/>
      </w:r>
      <w:r>
        <w:rPr>
          <w:color w:val="0000FF"/>
          <w:w w:val="105"/>
        </w:rPr>
        <w:t>and Ha-Brookshire, 2015</w:t>
      </w:r>
      <w:r>
        <w:rPr>
          <w:color w:val="0000FF"/>
          <w:w w:val="105"/>
        </w:rPr>
        <w:fldChar w:fldCharType="end"/>
      </w:r>
      <w:r>
        <w:rPr>
          <w:color w:val="231F20"/>
          <w:w w:val="105"/>
        </w:rPr>
        <w:t xml:space="preserve">; Hustvedt and Kang 2013; </w:t>
      </w:r>
      <w:hyperlink w:anchor="_bookmark51" w:history="1">
        <w:r>
          <w:rPr>
            <w:color w:val="0000FF"/>
            <w:w w:val="105"/>
          </w:rPr>
          <w:t>Kang and</w:t>
        </w:r>
      </w:hyperlink>
      <w:r>
        <w:rPr>
          <w:color w:val="0000FF"/>
          <w:w w:val="105"/>
        </w:rPr>
        <w:t xml:space="preserve"> </w:t>
      </w:r>
      <w:hyperlink w:anchor="_bookmark51" w:history="1">
        <w:r>
          <w:rPr>
            <w:color w:val="0000FF"/>
            <w:w w:val="105"/>
          </w:rPr>
          <w:t>Hustvedt, 2014b</w:t>
        </w:r>
      </w:hyperlink>
      <w:r>
        <w:rPr>
          <w:color w:val="231F20"/>
          <w:w w:val="105"/>
        </w:rPr>
        <w:t>) and environmentally friendly green production</w:t>
      </w:r>
      <w:r>
        <w:rPr>
          <w:color w:val="231F20"/>
          <w:spacing w:val="-2"/>
          <w:w w:val="105"/>
        </w:rPr>
        <w:t xml:space="preserve"> </w:t>
      </w:r>
      <w:r>
        <w:rPr>
          <w:color w:val="231F20"/>
          <w:w w:val="105"/>
        </w:rPr>
        <w:t>transparency</w:t>
      </w:r>
      <w:r>
        <w:rPr>
          <w:color w:val="231F20"/>
          <w:spacing w:val="-2"/>
          <w:w w:val="105"/>
        </w:rPr>
        <w:t xml:space="preserve"> </w:t>
      </w:r>
      <w:r>
        <w:rPr>
          <w:color w:val="231F20"/>
          <w:w w:val="105"/>
        </w:rPr>
        <w:t>(</w:t>
      </w:r>
      <w:hyperlink w:anchor="_bookmark58" w:history="1">
        <w:r>
          <w:rPr>
            <w:color w:val="0000FF"/>
            <w:w w:val="105"/>
          </w:rPr>
          <w:t>Lin</w:t>
        </w:r>
        <w:r>
          <w:rPr>
            <w:color w:val="0000FF"/>
            <w:spacing w:val="-2"/>
            <w:w w:val="105"/>
          </w:rPr>
          <w:t xml:space="preserve"> </w:t>
        </w:r>
        <w:r>
          <w:rPr>
            <w:i/>
            <w:color w:val="0000FF"/>
            <w:w w:val="105"/>
          </w:rPr>
          <w:t>et al.</w:t>
        </w:r>
        <w:r>
          <w:rPr>
            <w:color w:val="0000FF"/>
            <w:w w:val="105"/>
          </w:rPr>
          <w:t>, 2017</w:t>
        </w:r>
      </w:hyperlink>
      <w:r>
        <w:rPr>
          <w:color w:val="231F20"/>
          <w:w w:val="105"/>
        </w:rPr>
        <w:t>) as opposed to that of transparency regarding general brand perceptions. Scholars studying brand transparency have operationalized it by manipulating whether or not information is disclosed in experiment stimuli. As a result, the existing literature lacks a holistic approach to understanding consumers</w:t>
      </w:r>
      <w:r>
        <w:rPr>
          <w:rFonts w:ascii="Arial" w:hAnsi="Arial"/>
          <w:color w:val="231F20"/>
          <w:w w:val="105"/>
        </w:rPr>
        <w:t xml:space="preserve">’ </w:t>
      </w:r>
      <w:r>
        <w:rPr>
          <w:color w:val="231F20"/>
          <w:w w:val="105"/>
        </w:rPr>
        <w:t>perceptions of brand transparency. The current study ﬁlls this gap by introducing its scale to brand transparency as a holistic consumer perception. Such a scale can serve future scholars who want to study the overall effects of brand transparency in different</w:t>
      </w:r>
      <w:r>
        <w:rPr>
          <w:color w:val="231F20"/>
          <w:spacing w:val="-16"/>
          <w:w w:val="105"/>
        </w:rPr>
        <w:t xml:space="preserve"> </w:t>
      </w:r>
      <w:r>
        <w:rPr>
          <w:color w:val="231F20"/>
          <w:w w:val="105"/>
        </w:rPr>
        <w:t>contexts.</w:t>
      </w:r>
    </w:p>
    <w:p w14:paraId="63F8CB00" w14:textId="77777777" w:rsidR="004E34A7" w:rsidRDefault="004E34A7">
      <w:pPr>
        <w:pStyle w:val="BodyText"/>
        <w:spacing w:before="7"/>
        <w:ind w:left="0"/>
      </w:pPr>
    </w:p>
    <w:p w14:paraId="63F8CB01" w14:textId="77777777" w:rsidR="004E34A7" w:rsidRDefault="00000000">
      <w:pPr>
        <w:pStyle w:val="Heading1"/>
      </w:pPr>
      <w:bookmarkStart w:id="28" w:name="Managerial_implications"/>
      <w:bookmarkEnd w:id="28"/>
      <w:r>
        <w:rPr>
          <w:color w:val="231F20"/>
          <w:w w:val="105"/>
        </w:rPr>
        <w:t>Managerial</w:t>
      </w:r>
      <w:r>
        <w:rPr>
          <w:color w:val="231F20"/>
          <w:spacing w:val="-7"/>
          <w:w w:val="105"/>
        </w:rPr>
        <w:t xml:space="preserve"> </w:t>
      </w:r>
      <w:r>
        <w:rPr>
          <w:color w:val="231F20"/>
          <w:spacing w:val="-2"/>
          <w:w w:val="105"/>
        </w:rPr>
        <w:t>implications</w:t>
      </w:r>
    </w:p>
    <w:p w14:paraId="63F8CB02" w14:textId="77777777" w:rsidR="004E34A7" w:rsidRDefault="00000000">
      <w:pPr>
        <w:pStyle w:val="BodyText"/>
        <w:spacing w:before="110" w:line="259" w:lineRule="auto"/>
        <w:ind w:right="38"/>
        <w:jc w:val="both"/>
      </w:pPr>
      <w:r>
        <w:rPr>
          <w:color w:val="231F20"/>
          <w:w w:val="110"/>
        </w:rPr>
        <w:t xml:space="preserve">From a managerial perspective, the current study provides insight into how brands can improve their perceived transparency and authenticity through marketing </w:t>
      </w:r>
      <w:r>
        <w:rPr>
          <w:color w:val="231F20"/>
        </w:rPr>
        <w:t>communication.</w:t>
      </w:r>
      <w:r>
        <w:rPr>
          <w:color w:val="231F20"/>
          <w:spacing w:val="21"/>
        </w:rPr>
        <w:t xml:space="preserve"> </w:t>
      </w:r>
      <w:r>
        <w:rPr>
          <w:color w:val="231F20"/>
        </w:rPr>
        <w:t>Based</w:t>
      </w:r>
      <w:r>
        <w:rPr>
          <w:color w:val="231F20"/>
          <w:spacing w:val="21"/>
        </w:rPr>
        <w:t xml:space="preserve"> </w:t>
      </w:r>
      <w:r>
        <w:rPr>
          <w:color w:val="231F20"/>
        </w:rPr>
        <w:t>on</w:t>
      </w:r>
      <w:r>
        <w:rPr>
          <w:color w:val="231F20"/>
          <w:spacing w:val="25"/>
        </w:rPr>
        <w:t xml:space="preserve"> </w:t>
      </w:r>
      <w:r>
        <w:rPr>
          <w:color w:val="231F20"/>
        </w:rPr>
        <w:t>the</w:t>
      </w:r>
      <w:r>
        <w:rPr>
          <w:color w:val="231F20"/>
          <w:spacing w:val="19"/>
        </w:rPr>
        <w:t xml:space="preserve"> </w:t>
      </w:r>
      <w:r>
        <w:rPr>
          <w:color w:val="231F20"/>
        </w:rPr>
        <w:t>ﬁndings</w:t>
      </w:r>
      <w:r>
        <w:rPr>
          <w:color w:val="231F20"/>
          <w:spacing w:val="24"/>
        </w:rPr>
        <w:t xml:space="preserve"> </w:t>
      </w:r>
      <w:r>
        <w:rPr>
          <w:color w:val="231F20"/>
        </w:rPr>
        <w:t>of</w:t>
      </w:r>
      <w:r>
        <w:rPr>
          <w:color w:val="231F20"/>
          <w:spacing w:val="23"/>
        </w:rPr>
        <w:t xml:space="preserve"> </w:t>
      </w:r>
      <w:r>
        <w:rPr>
          <w:color w:val="231F20"/>
        </w:rPr>
        <w:t>this</w:t>
      </w:r>
      <w:r>
        <w:rPr>
          <w:color w:val="231F20"/>
          <w:spacing w:val="25"/>
        </w:rPr>
        <w:t xml:space="preserve"> </w:t>
      </w:r>
      <w:r>
        <w:rPr>
          <w:color w:val="231F20"/>
        </w:rPr>
        <w:t>study,</w:t>
      </w:r>
      <w:r>
        <w:rPr>
          <w:color w:val="231F20"/>
          <w:spacing w:val="21"/>
        </w:rPr>
        <w:t xml:space="preserve"> </w:t>
      </w:r>
      <w:r>
        <w:rPr>
          <w:color w:val="231F20"/>
          <w:spacing w:val="-2"/>
        </w:rPr>
        <w:t>companies</w:t>
      </w:r>
    </w:p>
    <w:p w14:paraId="63F8CB03" w14:textId="77777777" w:rsidR="004E34A7" w:rsidRDefault="00000000">
      <w:pPr>
        <w:pStyle w:val="BodyText"/>
        <w:spacing w:before="132" w:line="259" w:lineRule="auto"/>
        <w:ind w:right="164"/>
        <w:jc w:val="both"/>
      </w:pPr>
      <w:r>
        <w:br w:type="column"/>
      </w:r>
      <w:r>
        <w:rPr>
          <w:color w:val="231F20"/>
          <w:spacing w:val="-2"/>
          <w:w w:val="110"/>
        </w:rPr>
        <w:t>and</w:t>
      </w:r>
      <w:r>
        <w:rPr>
          <w:color w:val="231F20"/>
          <w:spacing w:val="-4"/>
          <w:w w:val="110"/>
        </w:rPr>
        <w:t xml:space="preserve"> </w:t>
      </w:r>
      <w:r>
        <w:rPr>
          <w:color w:val="231F20"/>
          <w:spacing w:val="-2"/>
          <w:w w:val="110"/>
        </w:rPr>
        <w:t>brands</w:t>
      </w:r>
      <w:r>
        <w:rPr>
          <w:color w:val="231F20"/>
          <w:spacing w:val="-5"/>
          <w:w w:val="110"/>
        </w:rPr>
        <w:t xml:space="preserve"> </w:t>
      </w:r>
      <w:r>
        <w:rPr>
          <w:color w:val="231F20"/>
          <w:spacing w:val="-2"/>
          <w:w w:val="110"/>
        </w:rPr>
        <w:t>can</w:t>
      </w:r>
      <w:r>
        <w:rPr>
          <w:color w:val="231F20"/>
          <w:spacing w:val="-5"/>
          <w:w w:val="110"/>
        </w:rPr>
        <w:t xml:space="preserve"> </w:t>
      </w:r>
      <w:r>
        <w:rPr>
          <w:color w:val="231F20"/>
          <w:spacing w:val="-2"/>
          <w:w w:val="110"/>
        </w:rPr>
        <w:t>inﬂuence</w:t>
      </w:r>
      <w:r>
        <w:rPr>
          <w:color w:val="231F20"/>
          <w:spacing w:val="-5"/>
          <w:w w:val="110"/>
        </w:rPr>
        <w:t xml:space="preserve"> </w:t>
      </w:r>
      <w:r>
        <w:rPr>
          <w:color w:val="231F20"/>
          <w:spacing w:val="-2"/>
          <w:w w:val="110"/>
        </w:rPr>
        <w:t>the</w:t>
      </w:r>
      <w:r>
        <w:rPr>
          <w:color w:val="231F20"/>
          <w:spacing w:val="-5"/>
          <w:w w:val="110"/>
        </w:rPr>
        <w:t xml:space="preserve"> </w:t>
      </w:r>
      <w:r>
        <w:rPr>
          <w:color w:val="231F20"/>
          <w:spacing w:val="-2"/>
          <w:w w:val="110"/>
        </w:rPr>
        <w:t>perception</w:t>
      </w:r>
      <w:r>
        <w:rPr>
          <w:color w:val="231F20"/>
          <w:spacing w:val="-4"/>
          <w:w w:val="110"/>
        </w:rPr>
        <w:t xml:space="preserve"> </w:t>
      </w:r>
      <w:r>
        <w:rPr>
          <w:color w:val="231F20"/>
          <w:spacing w:val="-2"/>
          <w:w w:val="110"/>
        </w:rPr>
        <w:t>of</w:t>
      </w:r>
      <w:r>
        <w:rPr>
          <w:color w:val="231F20"/>
          <w:spacing w:val="-5"/>
          <w:w w:val="110"/>
        </w:rPr>
        <w:t xml:space="preserve"> </w:t>
      </w:r>
      <w:r>
        <w:rPr>
          <w:color w:val="231F20"/>
          <w:spacing w:val="-2"/>
          <w:w w:val="110"/>
        </w:rPr>
        <w:t>authenticity</w:t>
      </w:r>
      <w:r>
        <w:rPr>
          <w:color w:val="231F20"/>
          <w:spacing w:val="-5"/>
          <w:w w:val="110"/>
        </w:rPr>
        <w:t xml:space="preserve"> </w:t>
      </w:r>
      <w:r>
        <w:rPr>
          <w:color w:val="231F20"/>
          <w:spacing w:val="-2"/>
          <w:w w:val="110"/>
        </w:rPr>
        <w:t xml:space="preserve">among </w:t>
      </w:r>
      <w:r>
        <w:rPr>
          <w:color w:val="231F20"/>
          <w:w w:val="110"/>
        </w:rPr>
        <w:t>consumers by being more transparent with their production process and</w:t>
      </w:r>
      <w:r>
        <w:rPr>
          <w:color w:val="231F20"/>
          <w:spacing w:val="-1"/>
          <w:w w:val="110"/>
        </w:rPr>
        <w:t xml:space="preserve"> </w:t>
      </w:r>
      <w:r>
        <w:rPr>
          <w:color w:val="231F20"/>
          <w:w w:val="110"/>
        </w:rPr>
        <w:t>costs of producing their products.</w:t>
      </w:r>
    </w:p>
    <w:p w14:paraId="63F8CB04" w14:textId="77777777" w:rsidR="004E34A7" w:rsidRDefault="00000000">
      <w:pPr>
        <w:pStyle w:val="BodyText"/>
        <w:spacing w:line="259" w:lineRule="auto"/>
        <w:ind w:right="164" w:firstLine="179"/>
        <w:jc w:val="both"/>
      </w:pPr>
      <w:r>
        <w:rPr>
          <w:color w:val="231F20"/>
          <w:w w:val="110"/>
        </w:rPr>
        <w:t>The</w:t>
      </w:r>
      <w:r>
        <w:rPr>
          <w:color w:val="231F20"/>
          <w:spacing w:val="-5"/>
          <w:w w:val="110"/>
        </w:rPr>
        <w:t xml:space="preserve"> </w:t>
      </w:r>
      <w:r>
        <w:rPr>
          <w:color w:val="231F20"/>
          <w:w w:val="110"/>
        </w:rPr>
        <w:t>results</w:t>
      </w:r>
      <w:r>
        <w:rPr>
          <w:color w:val="231F20"/>
          <w:spacing w:val="-3"/>
          <w:w w:val="110"/>
        </w:rPr>
        <w:t xml:space="preserve"> </w:t>
      </w:r>
      <w:r>
        <w:rPr>
          <w:color w:val="231F20"/>
          <w:w w:val="110"/>
        </w:rPr>
        <w:t>suggest</w:t>
      </w:r>
      <w:r>
        <w:rPr>
          <w:color w:val="231F20"/>
          <w:spacing w:val="-4"/>
          <w:w w:val="110"/>
        </w:rPr>
        <w:t xml:space="preserve"> </w:t>
      </w:r>
      <w:r>
        <w:rPr>
          <w:color w:val="231F20"/>
          <w:w w:val="110"/>
        </w:rPr>
        <w:t>that</w:t>
      </w:r>
      <w:r>
        <w:rPr>
          <w:color w:val="231F20"/>
          <w:spacing w:val="-5"/>
          <w:w w:val="110"/>
        </w:rPr>
        <w:t xml:space="preserve"> </w:t>
      </w:r>
      <w:r>
        <w:rPr>
          <w:color w:val="231F20"/>
          <w:w w:val="110"/>
        </w:rPr>
        <w:t>higher</w:t>
      </w:r>
      <w:r>
        <w:rPr>
          <w:color w:val="231F20"/>
          <w:spacing w:val="-3"/>
          <w:w w:val="110"/>
        </w:rPr>
        <w:t xml:space="preserve"> </w:t>
      </w:r>
      <w:r>
        <w:rPr>
          <w:color w:val="231F20"/>
          <w:w w:val="110"/>
        </w:rPr>
        <w:t>perceived</w:t>
      </w:r>
      <w:r>
        <w:rPr>
          <w:color w:val="231F20"/>
          <w:spacing w:val="-5"/>
          <w:w w:val="110"/>
        </w:rPr>
        <w:t xml:space="preserve"> </w:t>
      </w:r>
      <w:r>
        <w:rPr>
          <w:color w:val="231F20"/>
          <w:w w:val="110"/>
        </w:rPr>
        <w:t>transparency</w:t>
      </w:r>
      <w:r>
        <w:rPr>
          <w:color w:val="231F20"/>
          <w:spacing w:val="-5"/>
          <w:w w:val="110"/>
        </w:rPr>
        <w:t xml:space="preserve"> </w:t>
      </w:r>
      <w:r>
        <w:rPr>
          <w:color w:val="231F20"/>
          <w:w w:val="110"/>
        </w:rPr>
        <w:t>and authenticity</w:t>
      </w:r>
      <w:r>
        <w:rPr>
          <w:color w:val="231F20"/>
          <w:spacing w:val="-7"/>
          <w:w w:val="110"/>
        </w:rPr>
        <w:t xml:space="preserve"> </w:t>
      </w:r>
      <w:r>
        <w:rPr>
          <w:color w:val="231F20"/>
          <w:w w:val="110"/>
        </w:rPr>
        <w:t>of</w:t>
      </w:r>
      <w:r>
        <w:rPr>
          <w:color w:val="231F20"/>
          <w:spacing w:val="-7"/>
          <w:w w:val="110"/>
        </w:rPr>
        <w:t xml:space="preserve"> </w:t>
      </w:r>
      <w:r>
        <w:rPr>
          <w:color w:val="231F20"/>
          <w:w w:val="110"/>
        </w:rPr>
        <w:t>a</w:t>
      </w:r>
      <w:r>
        <w:rPr>
          <w:color w:val="231F20"/>
          <w:spacing w:val="-7"/>
          <w:w w:val="110"/>
        </w:rPr>
        <w:t xml:space="preserve"> </w:t>
      </w:r>
      <w:r>
        <w:rPr>
          <w:color w:val="231F20"/>
          <w:w w:val="110"/>
        </w:rPr>
        <w:t>brand</w:t>
      </w:r>
      <w:r>
        <w:rPr>
          <w:color w:val="231F20"/>
          <w:spacing w:val="-8"/>
          <w:w w:val="110"/>
        </w:rPr>
        <w:t xml:space="preserve"> </w:t>
      </w:r>
      <w:r>
        <w:rPr>
          <w:color w:val="231F20"/>
          <w:w w:val="110"/>
        </w:rPr>
        <w:t>beneﬁted</w:t>
      </w:r>
      <w:r>
        <w:rPr>
          <w:color w:val="231F20"/>
          <w:spacing w:val="-7"/>
          <w:w w:val="110"/>
        </w:rPr>
        <w:t xml:space="preserve"> </w:t>
      </w:r>
      <w:r>
        <w:rPr>
          <w:color w:val="231F20"/>
          <w:w w:val="110"/>
        </w:rPr>
        <w:t>the</w:t>
      </w:r>
      <w:r>
        <w:rPr>
          <w:color w:val="231F20"/>
          <w:spacing w:val="-8"/>
          <w:w w:val="110"/>
        </w:rPr>
        <w:t xml:space="preserve"> </w:t>
      </w:r>
      <w:r>
        <w:rPr>
          <w:color w:val="231F20"/>
          <w:w w:val="110"/>
        </w:rPr>
        <w:t>relationship</w:t>
      </w:r>
      <w:r>
        <w:rPr>
          <w:color w:val="231F20"/>
          <w:spacing w:val="-6"/>
          <w:w w:val="110"/>
        </w:rPr>
        <w:t xml:space="preserve"> </w:t>
      </w:r>
      <w:r>
        <w:rPr>
          <w:color w:val="231F20"/>
          <w:w w:val="110"/>
        </w:rPr>
        <w:t>between</w:t>
      </w:r>
      <w:r>
        <w:rPr>
          <w:color w:val="231F20"/>
          <w:spacing w:val="-7"/>
          <w:w w:val="110"/>
        </w:rPr>
        <w:t xml:space="preserve"> </w:t>
      </w:r>
      <w:r>
        <w:rPr>
          <w:color w:val="231F20"/>
          <w:w w:val="110"/>
        </w:rPr>
        <w:t xml:space="preserve">the brand and consumers (i.e. brand trust and attitude). For existing brands speciﬁcally, transparent communication </w:t>
      </w:r>
      <w:r>
        <w:rPr>
          <w:color w:val="231F20"/>
        </w:rPr>
        <w:t xml:space="preserve">regarding cost was perceived with a higher level of information </w:t>
      </w:r>
      <w:r>
        <w:rPr>
          <w:color w:val="231F20"/>
          <w:w w:val="110"/>
        </w:rPr>
        <w:t>sensitivity, thus resulting in higher perceived brand transparency and authenticity. This ultimately fostered the consumer</w:t>
      </w:r>
      <w:r>
        <w:rPr>
          <w:rFonts w:ascii="Arial" w:hAnsi="Arial"/>
          <w:color w:val="231F20"/>
          <w:w w:val="110"/>
        </w:rPr>
        <w:t>–</w:t>
      </w:r>
      <w:r>
        <w:rPr>
          <w:color w:val="231F20"/>
          <w:w w:val="110"/>
        </w:rPr>
        <w:t xml:space="preserve">brand relationship (i.e. brand trust and brand </w:t>
      </w:r>
      <w:r>
        <w:rPr>
          <w:color w:val="231F20"/>
        </w:rPr>
        <w:t>attitude) and increased consumers</w:t>
      </w:r>
      <w:r>
        <w:rPr>
          <w:rFonts w:ascii="Arial" w:hAnsi="Arial"/>
          <w:color w:val="231F20"/>
        </w:rPr>
        <w:t xml:space="preserve">’ </w:t>
      </w:r>
      <w:r>
        <w:rPr>
          <w:color w:val="231F20"/>
        </w:rPr>
        <w:t>behavioral intention toward</w:t>
      </w:r>
      <w:r>
        <w:rPr>
          <w:color w:val="231F20"/>
          <w:spacing w:val="80"/>
          <w:w w:val="110"/>
        </w:rPr>
        <w:t xml:space="preserve"> </w:t>
      </w:r>
      <w:r>
        <w:rPr>
          <w:color w:val="231F20"/>
          <w:w w:val="110"/>
        </w:rPr>
        <w:t>the</w:t>
      </w:r>
      <w:r>
        <w:rPr>
          <w:color w:val="231F20"/>
          <w:spacing w:val="-15"/>
          <w:w w:val="110"/>
        </w:rPr>
        <w:t xml:space="preserve"> </w:t>
      </w:r>
      <w:r>
        <w:rPr>
          <w:color w:val="231F20"/>
          <w:w w:val="110"/>
        </w:rPr>
        <w:t>brand.</w:t>
      </w:r>
      <w:r>
        <w:rPr>
          <w:color w:val="231F20"/>
          <w:spacing w:val="-12"/>
          <w:w w:val="110"/>
        </w:rPr>
        <w:t xml:space="preserve"> </w:t>
      </w:r>
      <w:r>
        <w:rPr>
          <w:color w:val="231F20"/>
          <w:w w:val="110"/>
        </w:rPr>
        <w:t>For</w:t>
      </w:r>
      <w:r>
        <w:rPr>
          <w:color w:val="231F20"/>
          <w:spacing w:val="-13"/>
          <w:w w:val="110"/>
        </w:rPr>
        <w:t xml:space="preserve"> </w:t>
      </w:r>
      <w:r>
        <w:rPr>
          <w:color w:val="231F20"/>
          <w:w w:val="110"/>
        </w:rPr>
        <w:t>established</w:t>
      </w:r>
      <w:r>
        <w:rPr>
          <w:color w:val="231F20"/>
          <w:spacing w:val="-12"/>
          <w:w w:val="110"/>
        </w:rPr>
        <w:t xml:space="preserve"> </w:t>
      </w:r>
      <w:r>
        <w:rPr>
          <w:color w:val="231F20"/>
          <w:w w:val="110"/>
        </w:rPr>
        <w:t>brands</w:t>
      </w:r>
      <w:r>
        <w:rPr>
          <w:color w:val="231F20"/>
          <w:spacing w:val="-12"/>
          <w:w w:val="110"/>
        </w:rPr>
        <w:t xml:space="preserve"> </w:t>
      </w:r>
      <w:r>
        <w:rPr>
          <w:color w:val="231F20"/>
          <w:w w:val="110"/>
        </w:rPr>
        <w:t>trying</w:t>
      </w:r>
      <w:r>
        <w:rPr>
          <w:color w:val="231F20"/>
          <w:spacing w:val="-13"/>
          <w:w w:val="110"/>
        </w:rPr>
        <w:t xml:space="preserve"> </w:t>
      </w:r>
      <w:r>
        <w:rPr>
          <w:color w:val="231F20"/>
          <w:w w:val="110"/>
        </w:rPr>
        <w:t>to</w:t>
      </w:r>
      <w:r>
        <w:rPr>
          <w:color w:val="231F20"/>
          <w:spacing w:val="-12"/>
          <w:w w:val="110"/>
        </w:rPr>
        <w:t xml:space="preserve"> </w:t>
      </w:r>
      <w:r>
        <w:rPr>
          <w:color w:val="231F20"/>
          <w:w w:val="110"/>
        </w:rPr>
        <w:t>change</w:t>
      </w:r>
      <w:r>
        <w:rPr>
          <w:color w:val="231F20"/>
          <w:spacing w:val="-12"/>
          <w:w w:val="110"/>
        </w:rPr>
        <w:t xml:space="preserve"> </w:t>
      </w:r>
      <w:r>
        <w:rPr>
          <w:color w:val="231F20"/>
          <w:w w:val="110"/>
        </w:rPr>
        <w:t>consumers</w:t>
      </w:r>
      <w:r>
        <w:rPr>
          <w:rFonts w:ascii="Arial" w:hAnsi="Arial"/>
          <w:color w:val="231F20"/>
          <w:w w:val="110"/>
        </w:rPr>
        <w:t xml:space="preserve">’ </w:t>
      </w:r>
      <w:r>
        <w:rPr>
          <w:color w:val="231F20"/>
          <w:spacing w:val="-2"/>
          <w:w w:val="110"/>
        </w:rPr>
        <w:t>perceptions</w:t>
      </w:r>
      <w:r>
        <w:rPr>
          <w:color w:val="231F20"/>
          <w:spacing w:val="-8"/>
          <w:w w:val="110"/>
        </w:rPr>
        <w:t xml:space="preserve"> </w:t>
      </w:r>
      <w:r>
        <w:rPr>
          <w:color w:val="231F20"/>
          <w:spacing w:val="-2"/>
          <w:w w:val="110"/>
        </w:rPr>
        <w:t>of</w:t>
      </w:r>
      <w:r>
        <w:rPr>
          <w:color w:val="231F20"/>
          <w:spacing w:val="-7"/>
          <w:w w:val="110"/>
        </w:rPr>
        <w:t xml:space="preserve"> </w:t>
      </w:r>
      <w:r>
        <w:rPr>
          <w:color w:val="231F20"/>
          <w:spacing w:val="-2"/>
          <w:w w:val="110"/>
        </w:rPr>
        <w:t>their</w:t>
      </w:r>
      <w:r>
        <w:rPr>
          <w:color w:val="231F20"/>
          <w:spacing w:val="-7"/>
          <w:w w:val="110"/>
        </w:rPr>
        <w:t xml:space="preserve"> </w:t>
      </w:r>
      <w:r>
        <w:rPr>
          <w:color w:val="231F20"/>
          <w:spacing w:val="-2"/>
          <w:w w:val="110"/>
        </w:rPr>
        <w:t>authenticity</w:t>
      </w:r>
      <w:r>
        <w:rPr>
          <w:color w:val="231F20"/>
          <w:spacing w:val="-7"/>
          <w:w w:val="110"/>
        </w:rPr>
        <w:t xml:space="preserve"> </w:t>
      </w:r>
      <w:r>
        <w:rPr>
          <w:color w:val="231F20"/>
          <w:spacing w:val="-2"/>
          <w:w w:val="110"/>
        </w:rPr>
        <w:t>or</w:t>
      </w:r>
      <w:r>
        <w:rPr>
          <w:color w:val="231F20"/>
          <w:spacing w:val="-7"/>
          <w:w w:val="110"/>
        </w:rPr>
        <w:t xml:space="preserve"> </w:t>
      </w:r>
      <w:r>
        <w:rPr>
          <w:color w:val="231F20"/>
          <w:spacing w:val="-2"/>
          <w:w w:val="110"/>
        </w:rPr>
        <w:t>attract</w:t>
      </w:r>
      <w:r>
        <w:rPr>
          <w:color w:val="231F20"/>
          <w:spacing w:val="-8"/>
          <w:w w:val="110"/>
        </w:rPr>
        <w:t xml:space="preserve"> </w:t>
      </w:r>
      <w:r>
        <w:rPr>
          <w:color w:val="231F20"/>
          <w:spacing w:val="-2"/>
          <w:w w:val="110"/>
        </w:rPr>
        <w:t>target</w:t>
      </w:r>
      <w:r>
        <w:rPr>
          <w:color w:val="231F20"/>
          <w:spacing w:val="-7"/>
          <w:w w:val="110"/>
        </w:rPr>
        <w:t xml:space="preserve"> </w:t>
      </w:r>
      <w:r>
        <w:rPr>
          <w:color w:val="231F20"/>
          <w:spacing w:val="-2"/>
          <w:w w:val="110"/>
        </w:rPr>
        <w:t>audiences</w:t>
      </w:r>
      <w:r>
        <w:rPr>
          <w:color w:val="231F20"/>
          <w:spacing w:val="-7"/>
          <w:w w:val="110"/>
        </w:rPr>
        <w:t xml:space="preserve"> </w:t>
      </w:r>
      <w:r>
        <w:rPr>
          <w:color w:val="231F20"/>
          <w:spacing w:val="-2"/>
          <w:w w:val="110"/>
        </w:rPr>
        <w:t xml:space="preserve">that </w:t>
      </w:r>
      <w:r>
        <w:rPr>
          <w:color w:val="231F20"/>
          <w:w w:val="110"/>
        </w:rPr>
        <w:t>value brand character, brand managers should strategically consider adopting such a tactic and disclosing more crucial/ sensitive information to consumers.</w:t>
      </w:r>
    </w:p>
    <w:p w14:paraId="63F8CB05" w14:textId="77777777" w:rsidR="004E34A7" w:rsidRDefault="00000000">
      <w:pPr>
        <w:pStyle w:val="BodyText"/>
        <w:spacing w:line="259" w:lineRule="auto"/>
        <w:ind w:right="165" w:firstLine="179"/>
        <w:jc w:val="both"/>
      </w:pPr>
      <w:r>
        <w:rPr>
          <w:color w:val="231F20"/>
          <w:w w:val="110"/>
        </w:rPr>
        <w:t>For brands that are new or unknown, the practice of disclosing</w:t>
      </w:r>
      <w:r>
        <w:rPr>
          <w:color w:val="231F20"/>
          <w:spacing w:val="-12"/>
          <w:w w:val="110"/>
        </w:rPr>
        <w:t xml:space="preserve"> </w:t>
      </w:r>
      <w:r>
        <w:rPr>
          <w:color w:val="231F20"/>
          <w:w w:val="110"/>
        </w:rPr>
        <w:t>cost</w:t>
      </w:r>
      <w:r>
        <w:rPr>
          <w:color w:val="231F20"/>
          <w:spacing w:val="-12"/>
          <w:w w:val="110"/>
        </w:rPr>
        <w:t xml:space="preserve"> </w:t>
      </w:r>
      <w:r>
        <w:rPr>
          <w:color w:val="231F20"/>
          <w:w w:val="110"/>
        </w:rPr>
        <w:t>and</w:t>
      </w:r>
      <w:r>
        <w:rPr>
          <w:color w:val="231F20"/>
          <w:spacing w:val="-12"/>
          <w:w w:val="110"/>
        </w:rPr>
        <w:t xml:space="preserve"> </w:t>
      </w:r>
      <w:r>
        <w:rPr>
          <w:color w:val="231F20"/>
          <w:w w:val="110"/>
        </w:rPr>
        <w:t>production</w:t>
      </w:r>
      <w:r>
        <w:rPr>
          <w:color w:val="231F20"/>
          <w:spacing w:val="-12"/>
          <w:w w:val="110"/>
        </w:rPr>
        <w:t xml:space="preserve"> </w:t>
      </w:r>
      <w:r>
        <w:rPr>
          <w:color w:val="231F20"/>
          <w:w w:val="110"/>
        </w:rPr>
        <w:t>information</w:t>
      </w:r>
      <w:r>
        <w:rPr>
          <w:color w:val="231F20"/>
          <w:spacing w:val="-12"/>
          <w:w w:val="110"/>
        </w:rPr>
        <w:t xml:space="preserve"> </w:t>
      </w:r>
      <w:r>
        <w:rPr>
          <w:color w:val="231F20"/>
          <w:w w:val="110"/>
        </w:rPr>
        <w:t>can</w:t>
      </w:r>
      <w:r>
        <w:rPr>
          <w:color w:val="231F20"/>
          <w:spacing w:val="-13"/>
          <w:w w:val="110"/>
        </w:rPr>
        <w:t xml:space="preserve"> </w:t>
      </w:r>
      <w:r>
        <w:rPr>
          <w:color w:val="231F20"/>
          <w:w w:val="110"/>
        </w:rPr>
        <w:t>similarly</w:t>
      </w:r>
      <w:r>
        <w:rPr>
          <w:color w:val="231F20"/>
          <w:spacing w:val="-11"/>
          <w:w w:val="110"/>
        </w:rPr>
        <w:t xml:space="preserve"> </w:t>
      </w:r>
      <w:r>
        <w:rPr>
          <w:color w:val="231F20"/>
          <w:w w:val="110"/>
        </w:rPr>
        <w:t>help build consumers</w:t>
      </w:r>
      <w:r>
        <w:rPr>
          <w:rFonts w:ascii="Arial" w:hAnsi="Arial"/>
          <w:color w:val="231F20"/>
          <w:w w:val="110"/>
        </w:rPr>
        <w:t xml:space="preserve">’ </w:t>
      </w:r>
      <w:r>
        <w:rPr>
          <w:color w:val="231F20"/>
          <w:w w:val="110"/>
        </w:rPr>
        <w:t>perception of the brand</w:t>
      </w:r>
      <w:r>
        <w:rPr>
          <w:rFonts w:ascii="Arial" w:hAnsi="Arial"/>
          <w:color w:val="231F20"/>
          <w:w w:val="110"/>
        </w:rPr>
        <w:t>’</w:t>
      </w:r>
      <w:r>
        <w:rPr>
          <w:color w:val="231F20"/>
          <w:w w:val="110"/>
        </w:rPr>
        <w:t>s perceived transparency</w:t>
      </w:r>
      <w:r>
        <w:rPr>
          <w:color w:val="231F20"/>
          <w:spacing w:val="-3"/>
          <w:w w:val="110"/>
        </w:rPr>
        <w:t xml:space="preserve"> </w:t>
      </w:r>
      <w:r>
        <w:rPr>
          <w:color w:val="231F20"/>
          <w:w w:val="110"/>
        </w:rPr>
        <w:t>and</w:t>
      </w:r>
      <w:r>
        <w:rPr>
          <w:color w:val="231F20"/>
          <w:spacing w:val="-1"/>
          <w:w w:val="110"/>
        </w:rPr>
        <w:t xml:space="preserve"> </w:t>
      </w:r>
      <w:r>
        <w:rPr>
          <w:color w:val="231F20"/>
          <w:w w:val="110"/>
        </w:rPr>
        <w:t>authenticity.</w:t>
      </w:r>
      <w:r>
        <w:rPr>
          <w:color w:val="231F20"/>
          <w:spacing w:val="-2"/>
          <w:w w:val="110"/>
        </w:rPr>
        <w:t xml:space="preserve"> </w:t>
      </w:r>
      <w:r>
        <w:rPr>
          <w:color w:val="231F20"/>
          <w:w w:val="110"/>
        </w:rPr>
        <w:t>As</w:t>
      </w:r>
      <w:r>
        <w:rPr>
          <w:color w:val="231F20"/>
          <w:spacing w:val="-1"/>
          <w:w w:val="110"/>
        </w:rPr>
        <w:t xml:space="preserve"> </w:t>
      </w:r>
      <w:r>
        <w:rPr>
          <w:color w:val="231F20"/>
          <w:w w:val="110"/>
        </w:rPr>
        <w:t>such</w:t>
      </w:r>
      <w:r>
        <w:rPr>
          <w:color w:val="231F20"/>
          <w:spacing w:val="-1"/>
          <w:w w:val="110"/>
        </w:rPr>
        <w:t xml:space="preserve"> </w:t>
      </w:r>
      <w:r>
        <w:rPr>
          <w:color w:val="231F20"/>
          <w:w w:val="110"/>
        </w:rPr>
        <w:t>a</w:t>
      </w:r>
      <w:r>
        <w:rPr>
          <w:color w:val="231F20"/>
          <w:spacing w:val="-1"/>
          <w:w w:val="110"/>
        </w:rPr>
        <w:t xml:space="preserve"> </w:t>
      </w:r>
      <w:r>
        <w:rPr>
          <w:color w:val="231F20"/>
          <w:w w:val="110"/>
        </w:rPr>
        <w:t>practice</w:t>
      </w:r>
      <w:r>
        <w:rPr>
          <w:color w:val="231F20"/>
          <w:spacing w:val="-2"/>
          <w:w w:val="110"/>
        </w:rPr>
        <w:t xml:space="preserve"> </w:t>
      </w:r>
      <w:r>
        <w:rPr>
          <w:color w:val="231F20"/>
          <w:w w:val="110"/>
        </w:rPr>
        <w:t>of</w:t>
      </w:r>
      <w:r>
        <w:rPr>
          <w:color w:val="231F20"/>
          <w:spacing w:val="-2"/>
          <w:w w:val="110"/>
        </w:rPr>
        <w:t xml:space="preserve"> </w:t>
      </w:r>
      <w:r>
        <w:rPr>
          <w:color w:val="231F20"/>
          <w:w w:val="110"/>
        </w:rPr>
        <w:t>cost</w:t>
      </w:r>
      <w:r>
        <w:rPr>
          <w:color w:val="231F20"/>
          <w:spacing w:val="-1"/>
          <w:w w:val="110"/>
        </w:rPr>
        <w:t xml:space="preserve"> </w:t>
      </w:r>
      <w:r>
        <w:rPr>
          <w:color w:val="231F20"/>
          <w:w w:val="110"/>
        </w:rPr>
        <w:t>and production transparency has not yet been widely adopted in today</w:t>
      </w:r>
      <w:r>
        <w:rPr>
          <w:rFonts w:ascii="Arial" w:hAnsi="Arial"/>
          <w:color w:val="231F20"/>
          <w:w w:val="110"/>
        </w:rPr>
        <w:t>’</w:t>
      </w:r>
      <w:r>
        <w:rPr>
          <w:color w:val="231F20"/>
          <w:w w:val="110"/>
        </w:rPr>
        <w:t>s</w:t>
      </w:r>
      <w:r>
        <w:rPr>
          <w:color w:val="231F20"/>
          <w:spacing w:val="-13"/>
          <w:w w:val="110"/>
        </w:rPr>
        <w:t xml:space="preserve"> </w:t>
      </w:r>
      <w:r>
        <w:rPr>
          <w:color w:val="231F20"/>
          <w:w w:val="110"/>
        </w:rPr>
        <w:t>marketplace,</w:t>
      </w:r>
      <w:r>
        <w:rPr>
          <w:color w:val="231F20"/>
          <w:spacing w:val="-12"/>
          <w:w w:val="110"/>
        </w:rPr>
        <w:t xml:space="preserve"> </w:t>
      </w:r>
      <w:r>
        <w:rPr>
          <w:color w:val="231F20"/>
          <w:w w:val="110"/>
        </w:rPr>
        <w:t>brand</w:t>
      </w:r>
      <w:r>
        <w:rPr>
          <w:color w:val="231F20"/>
          <w:spacing w:val="-13"/>
          <w:w w:val="110"/>
        </w:rPr>
        <w:t xml:space="preserve"> </w:t>
      </w:r>
      <w:r>
        <w:rPr>
          <w:color w:val="231F20"/>
          <w:w w:val="110"/>
        </w:rPr>
        <w:t>managers</w:t>
      </w:r>
      <w:r>
        <w:rPr>
          <w:color w:val="231F20"/>
          <w:spacing w:val="-12"/>
          <w:w w:val="110"/>
        </w:rPr>
        <w:t xml:space="preserve"> </w:t>
      </w:r>
      <w:r>
        <w:rPr>
          <w:color w:val="231F20"/>
          <w:w w:val="110"/>
        </w:rPr>
        <w:t>who</w:t>
      </w:r>
      <w:r>
        <w:rPr>
          <w:color w:val="231F20"/>
          <w:spacing w:val="-12"/>
          <w:w w:val="110"/>
        </w:rPr>
        <w:t xml:space="preserve"> </w:t>
      </w:r>
      <w:r>
        <w:rPr>
          <w:color w:val="231F20"/>
          <w:w w:val="110"/>
        </w:rPr>
        <w:t>want</w:t>
      </w:r>
      <w:r>
        <w:rPr>
          <w:color w:val="231F20"/>
          <w:spacing w:val="-13"/>
          <w:w w:val="110"/>
        </w:rPr>
        <w:t xml:space="preserve"> </w:t>
      </w:r>
      <w:r>
        <w:rPr>
          <w:color w:val="231F20"/>
          <w:w w:val="110"/>
        </w:rPr>
        <w:t>to</w:t>
      </w:r>
      <w:r>
        <w:rPr>
          <w:color w:val="231F20"/>
          <w:spacing w:val="-12"/>
          <w:w w:val="110"/>
        </w:rPr>
        <w:t xml:space="preserve"> </w:t>
      </w:r>
      <w:r>
        <w:rPr>
          <w:color w:val="231F20"/>
          <w:w w:val="110"/>
        </w:rPr>
        <w:t>distinguish their</w:t>
      </w:r>
      <w:r>
        <w:rPr>
          <w:color w:val="231F20"/>
          <w:spacing w:val="-15"/>
          <w:w w:val="110"/>
        </w:rPr>
        <w:t xml:space="preserve"> </w:t>
      </w:r>
      <w:r>
        <w:rPr>
          <w:color w:val="231F20"/>
          <w:w w:val="110"/>
        </w:rPr>
        <w:t>brands</w:t>
      </w:r>
      <w:r>
        <w:rPr>
          <w:color w:val="231F20"/>
          <w:spacing w:val="-12"/>
          <w:w w:val="110"/>
        </w:rPr>
        <w:t xml:space="preserve"> </w:t>
      </w:r>
      <w:r>
        <w:rPr>
          <w:color w:val="231F20"/>
          <w:w w:val="110"/>
        </w:rPr>
        <w:t>from</w:t>
      </w:r>
      <w:r>
        <w:rPr>
          <w:color w:val="231F20"/>
          <w:spacing w:val="-13"/>
          <w:w w:val="110"/>
        </w:rPr>
        <w:t xml:space="preserve"> </w:t>
      </w:r>
      <w:r>
        <w:rPr>
          <w:color w:val="231F20"/>
          <w:w w:val="110"/>
        </w:rPr>
        <w:t>the</w:t>
      </w:r>
      <w:r>
        <w:rPr>
          <w:color w:val="231F20"/>
          <w:spacing w:val="-12"/>
          <w:w w:val="110"/>
        </w:rPr>
        <w:t xml:space="preserve"> </w:t>
      </w:r>
      <w:r>
        <w:rPr>
          <w:color w:val="231F20"/>
          <w:w w:val="110"/>
        </w:rPr>
        <w:t>commercial</w:t>
      </w:r>
      <w:r>
        <w:rPr>
          <w:color w:val="231F20"/>
          <w:spacing w:val="-12"/>
          <w:w w:val="110"/>
        </w:rPr>
        <w:t xml:space="preserve"> </w:t>
      </w:r>
      <w:r>
        <w:rPr>
          <w:color w:val="231F20"/>
          <w:w w:val="110"/>
        </w:rPr>
        <w:t>brands</w:t>
      </w:r>
      <w:r>
        <w:rPr>
          <w:color w:val="231F20"/>
          <w:spacing w:val="-13"/>
          <w:w w:val="110"/>
        </w:rPr>
        <w:t xml:space="preserve"> </w:t>
      </w:r>
      <w:r>
        <w:rPr>
          <w:color w:val="231F20"/>
          <w:w w:val="110"/>
        </w:rPr>
        <w:t>should</w:t>
      </w:r>
      <w:r>
        <w:rPr>
          <w:color w:val="231F20"/>
          <w:spacing w:val="-12"/>
          <w:w w:val="110"/>
        </w:rPr>
        <w:t xml:space="preserve"> </w:t>
      </w:r>
      <w:r>
        <w:rPr>
          <w:color w:val="231F20"/>
          <w:w w:val="110"/>
        </w:rPr>
        <w:t>also</w:t>
      </w:r>
      <w:r>
        <w:rPr>
          <w:color w:val="231F20"/>
          <w:spacing w:val="-12"/>
          <w:w w:val="110"/>
        </w:rPr>
        <w:t xml:space="preserve"> </w:t>
      </w:r>
      <w:r>
        <w:rPr>
          <w:color w:val="231F20"/>
          <w:w w:val="110"/>
        </w:rPr>
        <w:t>consider adopting</w:t>
      </w:r>
      <w:r>
        <w:rPr>
          <w:color w:val="231F20"/>
          <w:spacing w:val="-13"/>
          <w:w w:val="110"/>
        </w:rPr>
        <w:t xml:space="preserve"> </w:t>
      </w:r>
      <w:r>
        <w:rPr>
          <w:color w:val="231F20"/>
          <w:w w:val="110"/>
        </w:rPr>
        <w:t>this</w:t>
      </w:r>
      <w:r>
        <w:rPr>
          <w:color w:val="231F20"/>
          <w:spacing w:val="-12"/>
          <w:w w:val="110"/>
        </w:rPr>
        <w:t xml:space="preserve"> </w:t>
      </w:r>
      <w:r>
        <w:rPr>
          <w:color w:val="231F20"/>
          <w:w w:val="110"/>
        </w:rPr>
        <w:t>approach,</w:t>
      </w:r>
      <w:r>
        <w:rPr>
          <w:color w:val="231F20"/>
          <w:spacing w:val="-12"/>
          <w:w w:val="110"/>
        </w:rPr>
        <w:t xml:space="preserve"> </w:t>
      </w:r>
      <w:r>
        <w:rPr>
          <w:color w:val="231F20"/>
          <w:w w:val="110"/>
        </w:rPr>
        <w:t>as</w:t>
      </w:r>
      <w:r>
        <w:rPr>
          <w:color w:val="231F20"/>
          <w:spacing w:val="-13"/>
          <w:w w:val="110"/>
        </w:rPr>
        <w:t xml:space="preserve"> </w:t>
      </w:r>
      <w:r>
        <w:rPr>
          <w:color w:val="231F20"/>
          <w:w w:val="110"/>
        </w:rPr>
        <w:t>it</w:t>
      </w:r>
      <w:r>
        <w:rPr>
          <w:color w:val="231F20"/>
          <w:spacing w:val="-12"/>
          <w:w w:val="110"/>
        </w:rPr>
        <w:t xml:space="preserve"> </w:t>
      </w:r>
      <w:r>
        <w:rPr>
          <w:color w:val="231F20"/>
          <w:w w:val="110"/>
        </w:rPr>
        <w:t>would</w:t>
      </w:r>
      <w:r>
        <w:rPr>
          <w:color w:val="231F20"/>
          <w:spacing w:val="-12"/>
          <w:w w:val="110"/>
        </w:rPr>
        <w:t xml:space="preserve"> </w:t>
      </w:r>
      <w:r>
        <w:rPr>
          <w:color w:val="231F20"/>
          <w:w w:val="110"/>
        </w:rPr>
        <w:t>ultimately</w:t>
      </w:r>
      <w:r>
        <w:rPr>
          <w:color w:val="231F20"/>
          <w:spacing w:val="-12"/>
          <w:w w:val="110"/>
        </w:rPr>
        <w:t xml:space="preserve"> </w:t>
      </w:r>
      <w:r>
        <w:rPr>
          <w:color w:val="231F20"/>
          <w:w w:val="110"/>
        </w:rPr>
        <w:t>assist</w:t>
      </w:r>
      <w:r>
        <w:rPr>
          <w:color w:val="231F20"/>
          <w:spacing w:val="-13"/>
          <w:w w:val="110"/>
        </w:rPr>
        <w:t xml:space="preserve"> </w:t>
      </w:r>
      <w:r>
        <w:rPr>
          <w:color w:val="231F20"/>
          <w:w w:val="110"/>
        </w:rPr>
        <w:t>the</w:t>
      </w:r>
      <w:r>
        <w:rPr>
          <w:color w:val="231F20"/>
          <w:spacing w:val="-12"/>
          <w:w w:val="110"/>
        </w:rPr>
        <w:t xml:space="preserve"> </w:t>
      </w:r>
      <w:r>
        <w:rPr>
          <w:color w:val="231F20"/>
          <w:w w:val="110"/>
        </w:rPr>
        <w:t>brand in</w:t>
      </w:r>
      <w:r>
        <w:rPr>
          <w:color w:val="231F20"/>
          <w:spacing w:val="-10"/>
          <w:w w:val="110"/>
        </w:rPr>
        <w:t xml:space="preserve"> </w:t>
      </w:r>
      <w:r>
        <w:rPr>
          <w:color w:val="231F20"/>
          <w:w w:val="110"/>
        </w:rPr>
        <w:t>building</w:t>
      </w:r>
      <w:r>
        <w:rPr>
          <w:color w:val="231F20"/>
          <w:spacing w:val="-10"/>
          <w:w w:val="110"/>
        </w:rPr>
        <w:t xml:space="preserve"> </w:t>
      </w:r>
      <w:r>
        <w:rPr>
          <w:color w:val="231F20"/>
          <w:w w:val="110"/>
        </w:rPr>
        <w:t>long-term</w:t>
      </w:r>
      <w:r>
        <w:rPr>
          <w:color w:val="231F20"/>
          <w:spacing w:val="-8"/>
          <w:w w:val="110"/>
        </w:rPr>
        <w:t xml:space="preserve"> </w:t>
      </w:r>
      <w:r>
        <w:rPr>
          <w:color w:val="231F20"/>
          <w:w w:val="110"/>
        </w:rPr>
        <w:t>relationships</w:t>
      </w:r>
      <w:r>
        <w:rPr>
          <w:color w:val="231F20"/>
          <w:spacing w:val="-9"/>
          <w:w w:val="110"/>
        </w:rPr>
        <w:t xml:space="preserve"> </w:t>
      </w:r>
      <w:r>
        <w:rPr>
          <w:color w:val="231F20"/>
          <w:w w:val="110"/>
        </w:rPr>
        <w:t>with</w:t>
      </w:r>
      <w:r>
        <w:rPr>
          <w:color w:val="231F20"/>
          <w:spacing w:val="-8"/>
          <w:w w:val="110"/>
        </w:rPr>
        <w:t xml:space="preserve"> </w:t>
      </w:r>
      <w:r>
        <w:rPr>
          <w:color w:val="231F20"/>
          <w:w w:val="110"/>
        </w:rPr>
        <w:t>consumers</w:t>
      </w:r>
      <w:r>
        <w:rPr>
          <w:color w:val="231F20"/>
          <w:spacing w:val="-10"/>
          <w:w w:val="110"/>
        </w:rPr>
        <w:t xml:space="preserve"> </w:t>
      </w:r>
      <w:r>
        <w:rPr>
          <w:color w:val="231F20"/>
          <w:w w:val="110"/>
        </w:rPr>
        <w:t>and</w:t>
      </w:r>
      <w:r>
        <w:rPr>
          <w:color w:val="231F20"/>
          <w:spacing w:val="-8"/>
          <w:w w:val="110"/>
        </w:rPr>
        <w:t xml:space="preserve"> </w:t>
      </w:r>
      <w:r>
        <w:rPr>
          <w:color w:val="231F20"/>
          <w:w w:val="110"/>
        </w:rPr>
        <w:t>drive consumers</w:t>
      </w:r>
      <w:r>
        <w:rPr>
          <w:rFonts w:ascii="Arial" w:hAnsi="Arial"/>
          <w:color w:val="231F20"/>
          <w:w w:val="110"/>
        </w:rPr>
        <w:t xml:space="preserve">’ </w:t>
      </w:r>
      <w:r>
        <w:rPr>
          <w:color w:val="231F20"/>
          <w:w w:val="110"/>
        </w:rPr>
        <w:t>behavioral intentions, such as making purchases and positive word of mouth.</w:t>
      </w:r>
    </w:p>
    <w:p w14:paraId="63F8CB06" w14:textId="77777777" w:rsidR="004E34A7" w:rsidRDefault="00000000">
      <w:pPr>
        <w:pStyle w:val="BodyText"/>
        <w:spacing w:line="259" w:lineRule="auto"/>
        <w:ind w:right="164" w:firstLine="179"/>
        <w:jc w:val="both"/>
      </w:pPr>
      <w:r>
        <w:rPr>
          <w:color w:val="231F20"/>
          <w:w w:val="110"/>
        </w:rPr>
        <w:t>Moreover, given the current dramatic switch from ofﬂine retail</w:t>
      </w:r>
      <w:r>
        <w:rPr>
          <w:color w:val="231F20"/>
          <w:spacing w:val="-15"/>
          <w:w w:val="110"/>
        </w:rPr>
        <w:t xml:space="preserve"> </w:t>
      </w:r>
      <w:r>
        <w:rPr>
          <w:color w:val="231F20"/>
          <w:w w:val="110"/>
        </w:rPr>
        <w:t>to</w:t>
      </w:r>
      <w:r>
        <w:rPr>
          <w:color w:val="231F20"/>
          <w:spacing w:val="-12"/>
          <w:w w:val="110"/>
        </w:rPr>
        <w:t xml:space="preserve"> </w:t>
      </w:r>
      <w:r>
        <w:rPr>
          <w:color w:val="231F20"/>
          <w:w w:val="110"/>
        </w:rPr>
        <w:t>online</w:t>
      </w:r>
      <w:r>
        <w:rPr>
          <w:color w:val="231F20"/>
          <w:spacing w:val="-13"/>
          <w:w w:val="110"/>
        </w:rPr>
        <w:t xml:space="preserve"> </w:t>
      </w:r>
      <w:r>
        <w:rPr>
          <w:color w:val="231F20"/>
          <w:w w:val="110"/>
        </w:rPr>
        <w:t>consumption</w:t>
      </w:r>
      <w:r>
        <w:rPr>
          <w:color w:val="231F20"/>
          <w:spacing w:val="-12"/>
          <w:w w:val="110"/>
        </w:rPr>
        <w:t xml:space="preserve"> </w:t>
      </w:r>
      <w:r>
        <w:rPr>
          <w:color w:val="231F20"/>
          <w:w w:val="110"/>
        </w:rPr>
        <w:t>because</w:t>
      </w:r>
      <w:r>
        <w:rPr>
          <w:color w:val="231F20"/>
          <w:spacing w:val="-12"/>
          <w:w w:val="110"/>
        </w:rPr>
        <w:t xml:space="preserve"> </w:t>
      </w:r>
      <w:r>
        <w:rPr>
          <w:color w:val="231F20"/>
          <w:w w:val="110"/>
        </w:rPr>
        <w:t>of</w:t>
      </w:r>
      <w:r>
        <w:rPr>
          <w:color w:val="231F20"/>
          <w:spacing w:val="-13"/>
          <w:w w:val="110"/>
        </w:rPr>
        <w:t xml:space="preserve"> </w:t>
      </w:r>
      <w:r>
        <w:rPr>
          <w:color w:val="231F20"/>
          <w:w w:val="110"/>
        </w:rPr>
        <w:t>the</w:t>
      </w:r>
      <w:r>
        <w:rPr>
          <w:color w:val="231F20"/>
          <w:spacing w:val="-12"/>
          <w:w w:val="110"/>
        </w:rPr>
        <w:t xml:space="preserve"> </w:t>
      </w:r>
      <w:r>
        <w:rPr>
          <w:color w:val="231F20"/>
          <w:w w:val="110"/>
        </w:rPr>
        <w:t>global</w:t>
      </w:r>
      <w:r>
        <w:rPr>
          <w:color w:val="231F20"/>
          <w:spacing w:val="-12"/>
          <w:w w:val="110"/>
        </w:rPr>
        <w:t xml:space="preserve"> </w:t>
      </w:r>
      <w:r>
        <w:rPr>
          <w:color w:val="231F20"/>
          <w:w w:val="110"/>
        </w:rPr>
        <w:t>COVID-19 pandemic outbreak, we believe such a tactic can be more commonly</w:t>
      </w:r>
      <w:r>
        <w:rPr>
          <w:color w:val="231F20"/>
          <w:spacing w:val="-13"/>
          <w:w w:val="110"/>
        </w:rPr>
        <w:t xml:space="preserve"> </w:t>
      </w:r>
      <w:r>
        <w:rPr>
          <w:color w:val="231F20"/>
          <w:w w:val="110"/>
        </w:rPr>
        <w:t>instituted</w:t>
      </w:r>
      <w:r>
        <w:rPr>
          <w:color w:val="231F20"/>
          <w:spacing w:val="-11"/>
          <w:w w:val="110"/>
        </w:rPr>
        <w:t xml:space="preserve"> </w:t>
      </w:r>
      <w:r>
        <w:rPr>
          <w:color w:val="231F20"/>
          <w:w w:val="110"/>
        </w:rPr>
        <w:t>by</w:t>
      </w:r>
      <w:r>
        <w:rPr>
          <w:color w:val="231F20"/>
          <w:spacing w:val="-13"/>
          <w:w w:val="110"/>
        </w:rPr>
        <w:t xml:space="preserve"> </w:t>
      </w:r>
      <w:r>
        <w:rPr>
          <w:color w:val="231F20"/>
          <w:w w:val="110"/>
        </w:rPr>
        <w:t>brands</w:t>
      </w:r>
      <w:r>
        <w:rPr>
          <w:color w:val="231F20"/>
          <w:spacing w:val="-12"/>
          <w:w w:val="110"/>
        </w:rPr>
        <w:t xml:space="preserve"> </w:t>
      </w:r>
      <w:r>
        <w:rPr>
          <w:color w:val="231F20"/>
          <w:w w:val="110"/>
        </w:rPr>
        <w:t>on</w:t>
      </w:r>
      <w:r>
        <w:rPr>
          <w:color w:val="231F20"/>
          <w:spacing w:val="-12"/>
          <w:w w:val="110"/>
        </w:rPr>
        <w:t xml:space="preserve"> </w:t>
      </w:r>
      <w:r>
        <w:rPr>
          <w:color w:val="231F20"/>
          <w:w w:val="110"/>
        </w:rPr>
        <w:t>their</w:t>
      </w:r>
      <w:r>
        <w:rPr>
          <w:color w:val="231F20"/>
          <w:spacing w:val="-12"/>
          <w:w w:val="110"/>
        </w:rPr>
        <w:t xml:space="preserve"> </w:t>
      </w:r>
      <w:r>
        <w:rPr>
          <w:color w:val="231F20"/>
          <w:w w:val="110"/>
        </w:rPr>
        <w:t>e-commerce</w:t>
      </w:r>
      <w:r>
        <w:rPr>
          <w:color w:val="231F20"/>
          <w:spacing w:val="-13"/>
          <w:w w:val="110"/>
        </w:rPr>
        <w:t xml:space="preserve"> </w:t>
      </w:r>
      <w:r>
        <w:rPr>
          <w:color w:val="231F20"/>
          <w:w w:val="110"/>
        </w:rPr>
        <w:t>sites</w:t>
      </w:r>
      <w:r>
        <w:rPr>
          <w:color w:val="231F20"/>
          <w:spacing w:val="-12"/>
          <w:w w:val="110"/>
        </w:rPr>
        <w:t xml:space="preserve"> </w:t>
      </w:r>
      <w:r>
        <w:rPr>
          <w:color w:val="231F20"/>
          <w:w w:val="110"/>
        </w:rPr>
        <w:t>and digital</w:t>
      </w:r>
      <w:r>
        <w:rPr>
          <w:color w:val="231F20"/>
          <w:spacing w:val="-13"/>
          <w:w w:val="110"/>
        </w:rPr>
        <w:t xml:space="preserve"> </w:t>
      </w:r>
      <w:r>
        <w:rPr>
          <w:color w:val="231F20"/>
          <w:w w:val="110"/>
        </w:rPr>
        <w:t>marketing</w:t>
      </w:r>
      <w:r>
        <w:rPr>
          <w:color w:val="231F20"/>
          <w:spacing w:val="-12"/>
          <w:w w:val="110"/>
        </w:rPr>
        <w:t xml:space="preserve"> </w:t>
      </w:r>
      <w:r>
        <w:rPr>
          <w:color w:val="231F20"/>
          <w:w w:val="110"/>
        </w:rPr>
        <w:t>communication</w:t>
      </w:r>
      <w:r>
        <w:rPr>
          <w:color w:val="231F20"/>
          <w:spacing w:val="-13"/>
          <w:w w:val="110"/>
        </w:rPr>
        <w:t xml:space="preserve"> </w:t>
      </w:r>
      <w:r>
        <w:rPr>
          <w:color w:val="231F20"/>
          <w:w w:val="110"/>
        </w:rPr>
        <w:t>channels.</w:t>
      </w:r>
      <w:r>
        <w:rPr>
          <w:color w:val="231F20"/>
          <w:spacing w:val="-12"/>
          <w:w w:val="110"/>
        </w:rPr>
        <w:t xml:space="preserve"> </w:t>
      </w:r>
      <w:r>
        <w:rPr>
          <w:color w:val="231F20"/>
          <w:w w:val="110"/>
        </w:rPr>
        <w:t>Such</w:t>
      </w:r>
      <w:r>
        <w:rPr>
          <w:color w:val="231F20"/>
          <w:spacing w:val="-12"/>
          <w:w w:val="110"/>
        </w:rPr>
        <w:t xml:space="preserve"> </w:t>
      </w:r>
      <w:r>
        <w:rPr>
          <w:color w:val="231F20"/>
          <w:w w:val="110"/>
        </w:rPr>
        <w:t>changes</w:t>
      </w:r>
      <w:r>
        <w:rPr>
          <w:color w:val="231F20"/>
          <w:spacing w:val="-13"/>
          <w:w w:val="110"/>
        </w:rPr>
        <w:t xml:space="preserve"> </w:t>
      </w:r>
      <w:r>
        <w:rPr>
          <w:color w:val="231F20"/>
          <w:w w:val="110"/>
        </w:rPr>
        <w:t xml:space="preserve">can </w:t>
      </w:r>
      <w:r>
        <w:rPr>
          <w:color w:val="231F20"/>
        </w:rPr>
        <w:t>help consumers feel like participating in the brand</w:t>
      </w:r>
      <w:r>
        <w:rPr>
          <w:rFonts w:ascii="Arial" w:hAnsi="Arial"/>
          <w:color w:val="231F20"/>
        </w:rPr>
        <w:t>’</w:t>
      </w:r>
      <w:r>
        <w:rPr>
          <w:color w:val="231F20"/>
        </w:rPr>
        <w:t xml:space="preserve">s production </w:t>
      </w:r>
      <w:r>
        <w:rPr>
          <w:color w:val="231F20"/>
          <w:w w:val="110"/>
        </w:rPr>
        <w:t xml:space="preserve">process by knowing more about the product they are consuming, reducing uncertainties in making purchases. Moreover, it also provides consumers the opportunity to </w:t>
      </w:r>
      <w:r>
        <w:rPr>
          <w:color w:val="231F20"/>
        </w:rPr>
        <w:t>monitor the brand</w:t>
      </w:r>
      <w:r>
        <w:rPr>
          <w:rFonts w:ascii="Arial" w:hAnsi="Arial"/>
          <w:color w:val="231F20"/>
        </w:rPr>
        <w:t>’</w:t>
      </w:r>
      <w:r>
        <w:rPr>
          <w:color w:val="231F20"/>
        </w:rPr>
        <w:t xml:space="preserve">s actions, thereby leading to even more long- </w:t>
      </w:r>
      <w:r>
        <w:rPr>
          <w:color w:val="231F20"/>
          <w:w w:val="110"/>
        </w:rPr>
        <w:t>term consumer</w:t>
      </w:r>
      <w:r>
        <w:rPr>
          <w:rFonts w:ascii="Arial" w:hAnsi="Arial"/>
          <w:color w:val="231F20"/>
          <w:w w:val="110"/>
        </w:rPr>
        <w:t>–</w:t>
      </w:r>
      <w:r>
        <w:rPr>
          <w:color w:val="231F20"/>
          <w:w w:val="110"/>
        </w:rPr>
        <w:t>brand relationships (i.e. brand trust) and a healthy/ethical</w:t>
      </w:r>
      <w:r>
        <w:rPr>
          <w:color w:val="231F20"/>
          <w:spacing w:val="-1"/>
          <w:w w:val="110"/>
        </w:rPr>
        <w:t xml:space="preserve"> </w:t>
      </w:r>
      <w:r>
        <w:rPr>
          <w:color w:val="231F20"/>
          <w:w w:val="110"/>
        </w:rPr>
        <w:t>market</w:t>
      </w:r>
      <w:r>
        <w:rPr>
          <w:color w:val="231F20"/>
          <w:spacing w:val="-7"/>
          <w:w w:val="110"/>
        </w:rPr>
        <w:t xml:space="preserve"> </w:t>
      </w:r>
      <w:r>
        <w:rPr>
          <w:color w:val="231F20"/>
          <w:w w:val="110"/>
        </w:rPr>
        <w:t>environment.</w:t>
      </w:r>
    </w:p>
    <w:p w14:paraId="63F8CB07" w14:textId="77777777" w:rsidR="004E34A7" w:rsidRDefault="004E34A7">
      <w:pPr>
        <w:pStyle w:val="BodyText"/>
        <w:spacing w:before="8"/>
        <w:ind w:left="0"/>
      </w:pPr>
    </w:p>
    <w:p w14:paraId="63F8CB08" w14:textId="77777777" w:rsidR="004E34A7" w:rsidRDefault="00000000">
      <w:pPr>
        <w:pStyle w:val="Heading1"/>
      </w:pPr>
      <w:r>
        <w:rPr>
          <w:color w:val="231F20"/>
        </w:rPr>
        <w:t>Limitations</w:t>
      </w:r>
      <w:r>
        <w:rPr>
          <w:color w:val="231F20"/>
          <w:spacing w:val="43"/>
        </w:rPr>
        <w:t xml:space="preserve"> </w:t>
      </w:r>
      <w:r>
        <w:rPr>
          <w:color w:val="231F20"/>
        </w:rPr>
        <w:t>and</w:t>
      </w:r>
      <w:r>
        <w:rPr>
          <w:color w:val="231F20"/>
          <w:spacing w:val="46"/>
        </w:rPr>
        <w:t xml:space="preserve"> </w:t>
      </w:r>
      <w:r>
        <w:rPr>
          <w:color w:val="231F20"/>
        </w:rPr>
        <w:t>future</w:t>
      </w:r>
      <w:r>
        <w:rPr>
          <w:color w:val="231F20"/>
          <w:spacing w:val="43"/>
        </w:rPr>
        <w:t xml:space="preserve"> </w:t>
      </w:r>
      <w:r>
        <w:rPr>
          <w:color w:val="231F20"/>
          <w:spacing w:val="-2"/>
        </w:rPr>
        <w:t>studies</w:t>
      </w:r>
    </w:p>
    <w:p w14:paraId="63F8CB09" w14:textId="77777777" w:rsidR="004E34A7" w:rsidRDefault="00000000">
      <w:pPr>
        <w:pStyle w:val="BodyText"/>
        <w:spacing w:before="109" w:line="259" w:lineRule="auto"/>
        <w:ind w:right="165"/>
        <w:jc w:val="both"/>
      </w:pPr>
      <w:r>
        <w:rPr>
          <w:color w:val="231F20"/>
          <w:w w:val="105"/>
        </w:rPr>
        <w:t>Although the current study was carefully designed, it is not without limitations, which leave opportunities for future studies. First, the present study was performed within one industry</w:t>
      </w:r>
      <w:r>
        <w:rPr>
          <w:color w:val="231F20"/>
          <w:spacing w:val="-12"/>
          <w:w w:val="105"/>
        </w:rPr>
        <w:t xml:space="preserve"> </w:t>
      </w:r>
      <w:r>
        <w:rPr>
          <w:color w:val="231F20"/>
          <w:w w:val="105"/>
        </w:rPr>
        <w:t>sector</w:t>
      </w:r>
      <w:r>
        <w:rPr>
          <w:color w:val="231F20"/>
          <w:spacing w:val="-12"/>
          <w:w w:val="105"/>
        </w:rPr>
        <w:t xml:space="preserve"> </w:t>
      </w:r>
      <w:r>
        <w:rPr>
          <w:color w:val="231F20"/>
          <w:w w:val="105"/>
        </w:rPr>
        <w:t>(i.e.</w:t>
      </w:r>
      <w:r>
        <w:rPr>
          <w:color w:val="231F20"/>
          <w:spacing w:val="-12"/>
          <w:w w:val="105"/>
        </w:rPr>
        <w:t xml:space="preserve"> </w:t>
      </w:r>
      <w:r>
        <w:rPr>
          <w:color w:val="231F20"/>
          <w:w w:val="105"/>
        </w:rPr>
        <w:t>apparel).</w:t>
      </w:r>
      <w:r>
        <w:rPr>
          <w:color w:val="231F20"/>
          <w:spacing w:val="-11"/>
          <w:w w:val="105"/>
        </w:rPr>
        <w:t xml:space="preserve"> </w:t>
      </w:r>
      <w:r>
        <w:rPr>
          <w:color w:val="231F20"/>
          <w:w w:val="105"/>
        </w:rPr>
        <w:t>To</w:t>
      </w:r>
      <w:r>
        <w:rPr>
          <w:color w:val="231F20"/>
          <w:spacing w:val="-11"/>
          <w:w w:val="105"/>
        </w:rPr>
        <w:t xml:space="preserve"> </w:t>
      </w:r>
      <w:r>
        <w:rPr>
          <w:color w:val="231F20"/>
          <w:w w:val="105"/>
        </w:rPr>
        <w:t>increase</w:t>
      </w:r>
      <w:r>
        <w:rPr>
          <w:color w:val="231F20"/>
          <w:spacing w:val="-12"/>
          <w:w w:val="105"/>
        </w:rPr>
        <w:t xml:space="preserve"> </w:t>
      </w:r>
      <w:r>
        <w:rPr>
          <w:color w:val="231F20"/>
          <w:w w:val="105"/>
        </w:rPr>
        <w:t>generalizability,</w:t>
      </w:r>
      <w:r>
        <w:rPr>
          <w:color w:val="231F20"/>
          <w:spacing w:val="-10"/>
          <w:w w:val="105"/>
        </w:rPr>
        <w:t xml:space="preserve"> </w:t>
      </w:r>
      <w:r>
        <w:rPr>
          <w:color w:val="231F20"/>
          <w:w w:val="105"/>
        </w:rPr>
        <w:t>future studies should test the proposed hypotheses under different industry sectors, such as travel and fast consumption goods.</w:t>
      </w:r>
    </w:p>
    <w:p w14:paraId="63F8CB0A" w14:textId="77777777" w:rsidR="004E34A7" w:rsidRDefault="00000000">
      <w:pPr>
        <w:pStyle w:val="BodyText"/>
        <w:spacing w:line="259" w:lineRule="auto"/>
        <w:ind w:right="164" w:firstLine="179"/>
        <w:jc w:val="both"/>
        <w:rPr>
          <w:rFonts w:ascii="Arial" w:hAnsi="Arial"/>
        </w:rPr>
      </w:pPr>
      <w:r>
        <w:rPr>
          <w:color w:val="231F20"/>
          <w:w w:val="110"/>
        </w:rPr>
        <w:t>Although cost transparency was found to be an effective approach in generating positive consumer responses in this study,</w:t>
      </w:r>
      <w:r>
        <w:rPr>
          <w:color w:val="231F20"/>
          <w:spacing w:val="-8"/>
          <w:w w:val="110"/>
        </w:rPr>
        <w:t xml:space="preserve"> </w:t>
      </w:r>
      <w:r>
        <w:rPr>
          <w:color w:val="231F20"/>
          <w:w w:val="110"/>
        </w:rPr>
        <w:t>future</w:t>
      </w:r>
      <w:r>
        <w:rPr>
          <w:color w:val="231F20"/>
          <w:spacing w:val="-6"/>
          <w:w w:val="110"/>
        </w:rPr>
        <w:t xml:space="preserve"> </w:t>
      </w:r>
      <w:r>
        <w:rPr>
          <w:color w:val="231F20"/>
          <w:w w:val="110"/>
        </w:rPr>
        <w:t>studies</w:t>
      </w:r>
      <w:r>
        <w:rPr>
          <w:color w:val="231F20"/>
          <w:spacing w:val="-5"/>
          <w:w w:val="110"/>
        </w:rPr>
        <w:t xml:space="preserve"> </w:t>
      </w:r>
      <w:r>
        <w:rPr>
          <w:color w:val="231F20"/>
          <w:w w:val="110"/>
        </w:rPr>
        <w:t>should</w:t>
      </w:r>
      <w:r>
        <w:rPr>
          <w:color w:val="231F20"/>
          <w:spacing w:val="-7"/>
          <w:w w:val="110"/>
        </w:rPr>
        <w:t xml:space="preserve"> </w:t>
      </w:r>
      <w:r>
        <w:rPr>
          <w:color w:val="231F20"/>
          <w:w w:val="110"/>
        </w:rPr>
        <w:t>examine</w:t>
      </w:r>
      <w:r>
        <w:rPr>
          <w:color w:val="231F20"/>
          <w:spacing w:val="-7"/>
          <w:w w:val="110"/>
        </w:rPr>
        <w:t xml:space="preserve"> </w:t>
      </w:r>
      <w:r>
        <w:rPr>
          <w:color w:val="231F20"/>
          <w:w w:val="110"/>
        </w:rPr>
        <w:t>its</w:t>
      </w:r>
      <w:r>
        <w:rPr>
          <w:color w:val="231F20"/>
          <w:spacing w:val="-7"/>
          <w:w w:val="110"/>
        </w:rPr>
        <w:t xml:space="preserve"> </w:t>
      </w:r>
      <w:r>
        <w:rPr>
          <w:color w:val="231F20"/>
          <w:w w:val="110"/>
        </w:rPr>
        <w:t>application</w:t>
      </w:r>
      <w:r>
        <w:rPr>
          <w:color w:val="231F20"/>
          <w:spacing w:val="-5"/>
          <w:w w:val="110"/>
        </w:rPr>
        <w:t xml:space="preserve"> </w:t>
      </w:r>
      <w:r>
        <w:rPr>
          <w:color w:val="231F20"/>
          <w:w w:val="110"/>
        </w:rPr>
        <w:t>to</w:t>
      </w:r>
      <w:r>
        <w:rPr>
          <w:color w:val="231F20"/>
          <w:spacing w:val="-6"/>
          <w:w w:val="110"/>
        </w:rPr>
        <w:t xml:space="preserve"> </w:t>
      </w:r>
      <w:r>
        <w:rPr>
          <w:color w:val="231F20"/>
          <w:w w:val="110"/>
        </w:rPr>
        <w:t>luxury products</w:t>
      </w:r>
      <w:r>
        <w:rPr>
          <w:color w:val="231F20"/>
          <w:spacing w:val="-8"/>
          <w:w w:val="110"/>
        </w:rPr>
        <w:t xml:space="preserve"> </w:t>
      </w:r>
      <w:r>
        <w:rPr>
          <w:color w:val="231F20"/>
          <w:w w:val="110"/>
        </w:rPr>
        <w:t>and</w:t>
      </w:r>
      <w:r>
        <w:rPr>
          <w:color w:val="231F20"/>
          <w:spacing w:val="-8"/>
          <w:w w:val="110"/>
        </w:rPr>
        <w:t xml:space="preserve"> </w:t>
      </w:r>
      <w:r>
        <w:rPr>
          <w:color w:val="231F20"/>
          <w:w w:val="110"/>
        </w:rPr>
        <w:t>services,</w:t>
      </w:r>
      <w:r>
        <w:rPr>
          <w:color w:val="231F20"/>
          <w:spacing w:val="-8"/>
          <w:w w:val="110"/>
        </w:rPr>
        <w:t xml:space="preserve"> </w:t>
      </w:r>
      <w:r>
        <w:rPr>
          <w:color w:val="231F20"/>
          <w:w w:val="110"/>
        </w:rPr>
        <w:t>as</w:t>
      </w:r>
      <w:r>
        <w:rPr>
          <w:color w:val="231F20"/>
          <w:spacing w:val="-9"/>
          <w:w w:val="110"/>
        </w:rPr>
        <w:t xml:space="preserve"> </w:t>
      </w:r>
      <w:r>
        <w:rPr>
          <w:color w:val="231F20"/>
          <w:w w:val="110"/>
        </w:rPr>
        <w:t>this</w:t>
      </w:r>
      <w:r>
        <w:rPr>
          <w:color w:val="231F20"/>
          <w:spacing w:val="-10"/>
          <w:w w:val="110"/>
        </w:rPr>
        <w:t xml:space="preserve"> </w:t>
      </w:r>
      <w:r>
        <w:rPr>
          <w:color w:val="231F20"/>
          <w:w w:val="110"/>
        </w:rPr>
        <w:t>type</w:t>
      </w:r>
      <w:r>
        <w:rPr>
          <w:color w:val="231F20"/>
          <w:spacing w:val="-8"/>
          <w:w w:val="110"/>
        </w:rPr>
        <w:t xml:space="preserve"> </w:t>
      </w:r>
      <w:r>
        <w:rPr>
          <w:color w:val="231F20"/>
          <w:w w:val="110"/>
        </w:rPr>
        <w:t>of</w:t>
      </w:r>
      <w:r>
        <w:rPr>
          <w:color w:val="231F20"/>
          <w:spacing w:val="-8"/>
          <w:w w:val="110"/>
        </w:rPr>
        <w:t xml:space="preserve"> </w:t>
      </w:r>
      <w:r>
        <w:rPr>
          <w:color w:val="231F20"/>
          <w:w w:val="110"/>
        </w:rPr>
        <w:t>product</w:t>
      </w:r>
      <w:r>
        <w:rPr>
          <w:color w:val="231F20"/>
          <w:spacing w:val="-8"/>
          <w:w w:val="110"/>
        </w:rPr>
        <w:t xml:space="preserve"> </w:t>
      </w:r>
      <w:r>
        <w:rPr>
          <w:color w:val="231F20"/>
          <w:w w:val="110"/>
        </w:rPr>
        <w:t>and</w:t>
      </w:r>
      <w:r>
        <w:rPr>
          <w:color w:val="231F20"/>
          <w:spacing w:val="-9"/>
          <w:w w:val="110"/>
        </w:rPr>
        <w:t xml:space="preserve"> </w:t>
      </w:r>
      <w:r>
        <w:rPr>
          <w:color w:val="231F20"/>
          <w:w w:val="110"/>
        </w:rPr>
        <w:t>service</w:t>
      </w:r>
      <w:r>
        <w:rPr>
          <w:color w:val="231F20"/>
          <w:spacing w:val="-8"/>
          <w:w w:val="110"/>
        </w:rPr>
        <w:t xml:space="preserve"> </w:t>
      </w:r>
      <w:r>
        <w:rPr>
          <w:color w:val="231F20"/>
          <w:w w:val="110"/>
        </w:rPr>
        <w:t xml:space="preserve">rely </w:t>
      </w:r>
      <w:r>
        <w:rPr>
          <w:color w:val="231F20"/>
        </w:rPr>
        <w:t>heavily on sensational experiences that are hard to be calculated based on material costs. Future studies can examine the impact</w:t>
      </w:r>
      <w:r>
        <w:rPr>
          <w:color w:val="231F20"/>
          <w:spacing w:val="40"/>
          <w:w w:val="110"/>
        </w:rPr>
        <w:t xml:space="preserve"> </w:t>
      </w:r>
      <w:r>
        <w:rPr>
          <w:color w:val="231F20"/>
          <w:w w:val="110"/>
        </w:rPr>
        <w:t>and</w:t>
      </w:r>
      <w:r>
        <w:rPr>
          <w:color w:val="231F20"/>
          <w:spacing w:val="-1"/>
          <w:w w:val="110"/>
        </w:rPr>
        <w:t xml:space="preserve"> </w:t>
      </w:r>
      <w:r>
        <w:rPr>
          <w:color w:val="231F20"/>
          <w:w w:val="110"/>
        </w:rPr>
        <w:t>potential</w:t>
      </w:r>
      <w:r>
        <w:rPr>
          <w:color w:val="231F20"/>
          <w:spacing w:val="-1"/>
          <w:w w:val="110"/>
        </w:rPr>
        <w:t xml:space="preserve"> </w:t>
      </w:r>
      <w:r>
        <w:rPr>
          <w:color w:val="231F20"/>
          <w:w w:val="110"/>
        </w:rPr>
        <w:t>harm</w:t>
      </w:r>
      <w:r>
        <w:rPr>
          <w:color w:val="231F20"/>
          <w:spacing w:val="-2"/>
          <w:w w:val="110"/>
        </w:rPr>
        <w:t xml:space="preserve"> </w:t>
      </w:r>
      <w:r>
        <w:rPr>
          <w:color w:val="231F20"/>
          <w:w w:val="110"/>
        </w:rPr>
        <w:t>of</w:t>
      </w:r>
      <w:r>
        <w:rPr>
          <w:color w:val="231F20"/>
          <w:spacing w:val="-3"/>
          <w:w w:val="110"/>
        </w:rPr>
        <w:t xml:space="preserve"> </w:t>
      </w:r>
      <w:r>
        <w:rPr>
          <w:color w:val="231F20"/>
          <w:w w:val="110"/>
        </w:rPr>
        <w:t>revealing</w:t>
      </w:r>
      <w:r>
        <w:rPr>
          <w:color w:val="231F20"/>
          <w:spacing w:val="-4"/>
          <w:w w:val="110"/>
        </w:rPr>
        <w:t xml:space="preserve"> </w:t>
      </w:r>
      <w:r>
        <w:rPr>
          <w:color w:val="231F20"/>
          <w:w w:val="110"/>
        </w:rPr>
        <w:t>cost</w:t>
      </w:r>
      <w:r>
        <w:rPr>
          <w:color w:val="231F20"/>
          <w:spacing w:val="-1"/>
          <w:w w:val="110"/>
        </w:rPr>
        <w:t xml:space="preserve"> </w:t>
      </w:r>
      <w:r>
        <w:rPr>
          <w:color w:val="231F20"/>
          <w:w w:val="110"/>
        </w:rPr>
        <w:t>information</w:t>
      </w:r>
      <w:r>
        <w:rPr>
          <w:color w:val="231F20"/>
          <w:spacing w:val="-1"/>
          <w:w w:val="110"/>
        </w:rPr>
        <w:t xml:space="preserve"> </w:t>
      </w:r>
      <w:r>
        <w:rPr>
          <w:color w:val="231F20"/>
          <w:w w:val="110"/>
        </w:rPr>
        <w:t>to</w:t>
      </w:r>
      <w:r>
        <w:rPr>
          <w:color w:val="231F20"/>
          <w:spacing w:val="-2"/>
          <w:w w:val="110"/>
        </w:rPr>
        <w:t xml:space="preserve"> </w:t>
      </w:r>
      <w:r>
        <w:rPr>
          <w:color w:val="231F20"/>
          <w:w w:val="110"/>
        </w:rPr>
        <w:t>a</w:t>
      </w:r>
      <w:r>
        <w:rPr>
          <w:color w:val="231F20"/>
          <w:spacing w:val="-1"/>
          <w:w w:val="110"/>
        </w:rPr>
        <w:t xml:space="preserve"> </w:t>
      </w:r>
      <w:r>
        <w:rPr>
          <w:color w:val="231F20"/>
          <w:w w:val="110"/>
        </w:rPr>
        <w:t>brand</w:t>
      </w:r>
      <w:r>
        <w:rPr>
          <w:rFonts w:ascii="Arial" w:hAnsi="Arial"/>
          <w:color w:val="231F20"/>
          <w:w w:val="110"/>
        </w:rPr>
        <w:t>’</w:t>
      </w:r>
      <w:r>
        <w:rPr>
          <w:color w:val="231F20"/>
          <w:w w:val="110"/>
        </w:rPr>
        <w:t>s overall</w:t>
      </w:r>
      <w:r>
        <w:rPr>
          <w:color w:val="231F20"/>
          <w:spacing w:val="-13"/>
          <w:w w:val="110"/>
        </w:rPr>
        <w:t xml:space="preserve"> </w:t>
      </w:r>
      <w:r>
        <w:rPr>
          <w:color w:val="231F20"/>
          <w:w w:val="110"/>
        </w:rPr>
        <w:t>image</w:t>
      </w:r>
      <w:r>
        <w:rPr>
          <w:color w:val="231F20"/>
          <w:spacing w:val="-12"/>
          <w:w w:val="110"/>
        </w:rPr>
        <w:t xml:space="preserve"> </w:t>
      </w:r>
      <w:r>
        <w:rPr>
          <w:color w:val="231F20"/>
          <w:w w:val="110"/>
        </w:rPr>
        <w:t>and</w:t>
      </w:r>
      <w:r>
        <w:rPr>
          <w:color w:val="231F20"/>
          <w:spacing w:val="-12"/>
          <w:w w:val="110"/>
        </w:rPr>
        <w:t xml:space="preserve"> </w:t>
      </w:r>
      <w:r>
        <w:rPr>
          <w:color w:val="231F20"/>
          <w:w w:val="110"/>
        </w:rPr>
        <w:t>consumer</w:t>
      </w:r>
      <w:r>
        <w:rPr>
          <w:rFonts w:ascii="Arial" w:hAnsi="Arial"/>
          <w:color w:val="231F20"/>
          <w:w w:val="110"/>
        </w:rPr>
        <w:t>–</w:t>
      </w:r>
      <w:r>
        <w:rPr>
          <w:color w:val="231F20"/>
          <w:w w:val="110"/>
        </w:rPr>
        <w:t>brand</w:t>
      </w:r>
      <w:r>
        <w:rPr>
          <w:color w:val="231F20"/>
          <w:spacing w:val="-12"/>
          <w:w w:val="110"/>
        </w:rPr>
        <w:t xml:space="preserve"> </w:t>
      </w:r>
      <w:r>
        <w:rPr>
          <w:color w:val="231F20"/>
          <w:w w:val="110"/>
        </w:rPr>
        <w:t>relationships.</w:t>
      </w:r>
      <w:r>
        <w:rPr>
          <w:color w:val="231F20"/>
          <w:spacing w:val="-13"/>
          <w:w w:val="110"/>
        </w:rPr>
        <w:t xml:space="preserve"> </w:t>
      </w:r>
      <w:r>
        <w:rPr>
          <w:color w:val="231F20"/>
          <w:w w:val="110"/>
        </w:rPr>
        <w:t>In</w:t>
      </w:r>
      <w:r>
        <w:rPr>
          <w:color w:val="231F20"/>
          <w:spacing w:val="-12"/>
          <w:w w:val="110"/>
        </w:rPr>
        <w:t xml:space="preserve"> </w:t>
      </w:r>
      <w:r>
        <w:rPr>
          <w:color w:val="231F20"/>
          <w:w w:val="110"/>
        </w:rPr>
        <w:t>line</w:t>
      </w:r>
      <w:r>
        <w:rPr>
          <w:color w:val="231F20"/>
          <w:spacing w:val="-13"/>
          <w:w w:val="110"/>
        </w:rPr>
        <w:t xml:space="preserve"> </w:t>
      </w:r>
      <w:r>
        <w:rPr>
          <w:color w:val="231F20"/>
          <w:w w:val="110"/>
        </w:rPr>
        <w:t xml:space="preserve">with this, a future study might also investigate perceived price </w:t>
      </w:r>
      <w:r>
        <w:rPr>
          <w:color w:val="231F20"/>
        </w:rPr>
        <w:t xml:space="preserve">appropriateness in cases where cost information is disclosed to </w:t>
      </w:r>
      <w:r>
        <w:rPr>
          <w:color w:val="231F20"/>
          <w:w w:val="110"/>
        </w:rPr>
        <w:t>consumers,</w:t>
      </w:r>
      <w:r>
        <w:rPr>
          <w:color w:val="231F20"/>
          <w:spacing w:val="72"/>
          <w:w w:val="110"/>
        </w:rPr>
        <w:t xml:space="preserve"> </w:t>
      </w:r>
      <w:r>
        <w:rPr>
          <w:color w:val="231F20"/>
          <w:w w:val="110"/>
        </w:rPr>
        <w:t>as</w:t>
      </w:r>
      <w:r>
        <w:rPr>
          <w:color w:val="231F20"/>
          <w:spacing w:val="73"/>
          <w:w w:val="110"/>
        </w:rPr>
        <w:t xml:space="preserve"> </w:t>
      </w:r>
      <w:r>
        <w:rPr>
          <w:color w:val="231F20"/>
          <w:w w:val="110"/>
        </w:rPr>
        <w:t>it</w:t>
      </w:r>
      <w:r>
        <w:rPr>
          <w:color w:val="231F20"/>
          <w:spacing w:val="72"/>
          <w:w w:val="110"/>
        </w:rPr>
        <w:t xml:space="preserve"> </w:t>
      </w:r>
      <w:r>
        <w:rPr>
          <w:color w:val="231F20"/>
          <w:w w:val="110"/>
        </w:rPr>
        <w:t>could</w:t>
      </w:r>
      <w:r>
        <w:rPr>
          <w:color w:val="231F20"/>
          <w:spacing w:val="73"/>
          <w:w w:val="110"/>
        </w:rPr>
        <w:t xml:space="preserve"> </w:t>
      </w:r>
      <w:r>
        <w:rPr>
          <w:color w:val="231F20"/>
          <w:w w:val="110"/>
        </w:rPr>
        <w:t>potentially</w:t>
      </w:r>
      <w:r>
        <w:rPr>
          <w:color w:val="231F20"/>
          <w:spacing w:val="72"/>
          <w:w w:val="110"/>
        </w:rPr>
        <w:t xml:space="preserve"> </w:t>
      </w:r>
      <w:r>
        <w:rPr>
          <w:color w:val="231F20"/>
          <w:w w:val="110"/>
        </w:rPr>
        <w:t>inﬂuence</w:t>
      </w:r>
      <w:r>
        <w:rPr>
          <w:color w:val="231F20"/>
          <w:spacing w:val="73"/>
          <w:w w:val="110"/>
        </w:rPr>
        <w:t xml:space="preserve"> </w:t>
      </w:r>
      <w:r>
        <w:rPr>
          <w:color w:val="231F20"/>
          <w:spacing w:val="-2"/>
          <w:w w:val="110"/>
        </w:rPr>
        <w:t>consumers</w:t>
      </w:r>
      <w:r>
        <w:rPr>
          <w:rFonts w:ascii="Arial" w:hAnsi="Arial"/>
          <w:color w:val="231F20"/>
          <w:spacing w:val="-2"/>
          <w:w w:val="110"/>
        </w:rPr>
        <w:t>’</w:t>
      </w:r>
    </w:p>
    <w:p w14:paraId="63F8CB0B" w14:textId="77777777" w:rsidR="004E34A7" w:rsidRDefault="004E34A7">
      <w:pPr>
        <w:spacing w:line="259" w:lineRule="auto"/>
        <w:jc w:val="both"/>
        <w:rPr>
          <w:rFonts w:ascii="Arial" w:hAnsi="Arial"/>
        </w:rPr>
        <w:sectPr w:rsidR="004E34A7">
          <w:pgSz w:w="12190" w:h="15770"/>
          <w:pgMar w:top="1260" w:right="860" w:bottom="660" w:left="920" w:header="749" w:footer="475" w:gutter="0"/>
          <w:cols w:num="2" w:space="720" w:equalWidth="0">
            <w:col w:w="4963" w:space="357"/>
            <w:col w:w="5090"/>
          </w:cols>
        </w:sectPr>
      </w:pPr>
    </w:p>
    <w:p w14:paraId="63F8CB0C" w14:textId="77777777" w:rsidR="004E34A7" w:rsidRDefault="00000000">
      <w:pPr>
        <w:pStyle w:val="BodyText"/>
        <w:spacing w:before="132" w:line="256" w:lineRule="auto"/>
        <w:ind w:right="40"/>
        <w:jc w:val="both"/>
      </w:pPr>
      <w:r>
        <w:rPr>
          <w:color w:val="231F20"/>
          <w:w w:val="110"/>
        </w:rPr>
        <w:lastRenderedPageBreak/>
        <w:t xml:space="preserve">perceptions and subsequent evaluations of the brand and </w:t>
      </w:r>
      <w:r>
        <w:rPr>
          <w:color w:val="231F20"/>
          <w:spacing w:val="-2"/>
          <w:w w:val="110"/>
        </w:rPr>
        <w:t>product.</w:t>
      </w:r>
    </w:p>
    <w:p w14:paraId="63F8CB0D" w14:textId="77777777" w:rsidR="004E34A7" w:rsidRDefault="00000000">
      <w:pPr>
        <w:pStyle w:val="BodyText"/>
        <w:spacing w:line="256" w:lineRule="auto"/>
        <w:ind w:right="38" w:firstLine="179"/>
        <w:jc w:val="both"/>
      </w:pPr>
      <w:r>
        <w:rPr>
          <w:color w:val="231F20"/>
          <w:w w:val="105"/>
        </w:rPr>
        <w:t>In addition to production and cost information, future</w:t>
      </w:r>
      <w:r>
        <w:rPr>
          <w:color w:val="231F20"/>
          <w:spacing w:val="80"/>
          <w:w w:val="105"/>
        </w:rPr>
        <w:t xml:space="preserve"> </w:t>
      </w:r>
      <w:r>
        <w:rPr>
          <w:color w:val="231F20"/>
          <w:w w:val="105"/>
        </w:rPr>
        <w:t>studies</w:t>
      </w:r>
      <w:r>
        <w:rPr>
          <w:color w:val="231F20"/>
          <w:spacing w:val="-4"/>
          <w:w w:val="105"/>
        </w:rPr>
        <w:t xml:space="preserve"> </w:t>
      </w:r>
      <w:r>
        <w:rPr>
          <w:color w:val="231F20"/>
          <w:w w:val="105"/>
        </w:rPr>
        <w:t>should</w:t>
      </w:r>
      <w:r>
        <w:rPr>
          <w:color w:val="231F20"/>
          <w:spacing w:val="-6"/>
          <w:w w:val="105"/>
        </w:rPr>
        <w:t xml:space="preserve"> </w:t>
      </w:r>
      <w:r>
        <w:rPr>
          <w:color w:val="231F20"/>
          <w:w w:val="105"/>
        </w:rPr>
        <w:t>consider</w:t>
      </w:r>
      <w:r>
        <w:rPr>
          <w:color w:val="231F20"/>
          <w:spacing w:val="-6"/>
          <w:w w:val="105"/>
        </w:rPr>
        <w:t xml:space="preserve"> </w:t>
      </w:r>
      <w:r>
        <w:rPr>
          <w:color w:val="231F20"/>
          <w:w w:val="105"/>
        </w:rPr>
        <w:t>expanding</w:t>
      </w:r>
      <w:r>
        <w:rPr>
          <w:color w:val="231F20"/>
          <w:spacing w:val="-6"/>
          <w:w w:val="105"/>
        </w:rPr>
        <w:t xml:space="preserve"> </w:t>
      </w:r>
      <w:r>
        <w:rPr>
          <w:color w:val="231F20"/>
          <w:w w:val="105"/>
        </w:rPr>
        <w:t>the</w:t>
      </w:r>
      <w:r>
        <w:rPr>
          <w:color w:val="231F20"/>
          <w:spacing w:val="-8"/>
          <w:w w:val="105"/>
        </w:rPr>
        <w:t xml:space="preserve"> </w:t>
      </w:r>
      <w:r>
        <w:rPr>
          <w:color w:val="231F20"/>
          <w:w w:val="105"/>
        </w:rPr>
        <w:t>types</w:t>
      </w:r>
      <w:r>
        <w:rPr>
          <w:color w:val="231F20"/>
          <w:spacing w:val="-6"/>
          <w:w w:val="105"/>
        </w:rPr>
        <w:t xml:space="preserve"> </w:t>
      </w:r>
      <w:r>
        <w:rPr>
          <w:color w:val="231F20"/>
          <w:w w:val="105"/>
        </w:rPr>
        <w:t>of</w:t>
      </w:r>
      <w:r>
        <w:rPr>
          <w:color w:val="231F20"/>
          <w:spacing w:val="-6"/>
          <w:w w:val="105"/>
        </w:rPr>
        <w:t xml:space="preserve"> </w:t>
      </w:r>
      <w:r>
        <w:rPr>
          <w:color w:val="231F20"/>
          <w:w w:val="105"/>
        </w:rPr>
        <w:t>data</w:t>
      </w:r>
      <w:r>
        <w:rPr>
          <w:color w:val="231F20"/>
          <w:spacing w:val="-6"/>
          <w:w w:val="105"/>
        </w:rPr>
        <w:t xml:space="preserve"> </w:t>
      </w:r>
      <w:r>
        <w:rPr>
          <w:color w:val="231F20"/>
          <w:w w:val="105"/>
        </w:rPr>
        <w:t>disclosed</w:t>
      </w:r>
      <w:r>
        <w:rPr>
          <w:color w:val="231F20"/>
          <w:spacing w:val="-4"/>
          <w:w w:val="105"/>
        </w:rPr>
        <w:t xml:space="preserve"> </w:t>
      </w:r>
      <w:r>
        <w:rPr>
          <w:color w:val="231F20"/>
          <w:w w:val="105"/>
        </w:rPr>
        <w:t>to consumers. Additional information might include internal company spending for its employees, external marketing efforts, inﬂuencer collaborations and costs and other related sponsorship events. Such scenarios would provide valuable insights</w:t>
      </w:r>
      <w:r>
        <w:rPr>
          <w:color w:val="231F20"/>
          <w:spacing w:val="-7"/>
          <w:w w:val="105"/>
        </w:rPr>
        <w:t xml:space="preserve"> </w:t>
      </w:r>
      <w:r>
        <w:rPr>
          <w:color w:val="231F20"/>
          <w:w w:val="105"/>
        </w:rPr>
        <w:t>into</w:t>
      </w:r>
      <w:r>
        <w:rPr>
          <w:color w:val="231F20"/>
          <w:spacing w:val="-6"/>
          <w:w w:val="105"/>
        </w:rPr>
        <w:t xml:space="preserve"> </w:t>
      </w:r>
      <w:r>
        <w:rPr>
          <w:color w:val="231F20"/>
          <w:w w:val="105"/>
        </w:rPr>
        <w:t>consumer</w:t>
      </w:r>
      <w:r>
        <w:rPr>
          <w:color w:val="231F20"/>
          <w:spacing w:val="-6"/>
          <w:w w:val="105"/>
        </w:rPr>
        <w:t xml:space="preserve"> </w:t>
      </w:r>
      <w:r>
        <w:rPr>
          <w:color w:val="231F20"/>
          <w:w w:val="105"/>
        </w:rPr>
        <w:t>receptiveness</w:t>
      </w:r>
      <w:r>
        <w:rPr>
          <w:color w:val="231F20"/>
          <w:spacing w:val="-6"/>
          <w:w w:val="105"/>
        </w:rPr>
        <w:t xml:space="preserve"> </w:t>
      </w:r>
      <w:r>
        <w:rPr>
          <w:color w:val="231F20"/>
          <w:w w:val="105"/>
        </w:rPr>
        <w:t>of</w:t>
      </w:r>
      <w:r>
        <w:rPr>
          <w:color w:val="231F20"/>
          <w:spacing w:val="-7"/>
          <w:w w:val="105"/>
        </w:rPr>
        <w:t xml:space="preserve"> </w:t>
      </w:r>
      <w:r>
        <w:rPr>
          <w:color w:val="231F20"/>
          <w:w w:val="105"/>
        </w:rPr>
        <w:t>a</w:t>
      </w:r>
      <w:r>
        <w:rPr>
          <w:color w:val="231F20"/>
          <w:spacing w:val="-5"/>
          <w:w w:val="105"/>
        </w:rPr>
        <w:t xml:space="preserve"> </w:t>
      </w:r>
      <w:r>
        <w:rPr>
          <w:color w:val="231F20"/>
          <w:w w:val="105"/>
        </w:rPr>
        <w:t>variety</w:t>
      </w:r>
      <w:r>
        <w:rPr>
          <w:color w:val="231F20"/>
          <w:spacing w:val="-7"/>
          <w:w w:val="105"/>
        </w:rPr>
        <w:t xml:space="preserve"> </w:t>
      </w:r>
      <w:r>
        <w:rPr>
          <w:color w:val="231F20"/>
          <w:w w:val="105"/>
        </w:rPr>
        <w:t>of</w:t>
      </w:r>
      <w:r>
        <w:rPr>
          <w:color w:val="231F20"/>
          <w:spacing w:val="-6"/>
          <w:w w:val="105"/>
        </w:rPr>
        <w:t xml:space="preserve"> </w:t>
      </w:r>
      <w:r>
        <w:rPr>
          <w:color w:val="231F20"/>
          <w:w w:val="105"/>
        </w:rPr>
        <w:t>information transparency and its cruciality and relevance.</w:t>
      </w:r>
    </w:p>
    <w:p w14:paraId="63F8CB0E" w14:textId="77777777" w:rsidR="004E34A7" w:rsidRDefault="00000000">
      <w:pPr>
        <w:pStyle w:val="BodyText"/>
        <w:spacing w:line="256" w:lineRule="auto"/>
        <w:ind w:right="38" w:firstLine="179"/>
        <w:jc w:val="both"/>
      </w:pPr>
      <w:r>
        <w:rPr>
          <w:color w:val="231F20"/>
          <w:w w:val="110"/>
        </w:rPr>
        <w:t>Lastly, boundary conditions based on individuals</w:t>
      </w:r>
      <w:r>
        <w:rPr>
          <w:rFonts w:ascii="Arial" w:hAnsi="Arial"/>
          <w:color w:val="231F20"/>
          <w:w w:val="110"/>
        </w:rPr>
        <w:t xml:space="preserve">’ </w:t>
      </w:r>
      <w:r>
        <w:rPr>
          <w:color w:val="231F20"/>
          <w:w w:val="110"/>
        </w:rPr>
        <w:t>differences</w:t>
      </w:r>
      <w:r>
        <w:rPr>
          <w:color w:val="231F20"/>
          <w:spacing w:val="-2"/>
          <w:w w:val="110"/>
        </w:rPr>
        <w:t xml:space="preserve"> </w:t>
      </w:r>
      <w:r>
        <w:rPr>
          <w:color w:val="231F20"/>
          <w:w w:val="110"/>
        </w:rPr>
        <w:t>in</w:t>
      </w:r>
      <w:r>
        <w:rPr>
          <w:color w:val="231F20"/>
          <w:spacing w:val="-2"/>
          <w:w w:val="110"/>
        </w:rPr>
        <w:t xml:space="preserve"> </w:t>
      </w:r>
      <w:r>
        <w:rPr>
          <w:color w:val="231F20"/>
          <w:w w:val="110"/>
        </w:rPr>
        <w:t>pre-existing</w:t>
      </w:r>
      <w:r>
        <w:rPr>
          <w:color w:val="231F20"/>
          <w:spacing w:val="-4"/>
          <w:w w:val="110"/>
        </w:rPr>
        <w:t xml:space="preserve"> </w:t>
      </w:r>
      <w:r>
        <w:rPr>
          <w:color w:val="231F20"/>
          <w:w w:val="110"/>
        </w:rPr>
        <w:t>attitude,</w:t>
      </w:r>
      <w:r>
        <w:rPr>
          <w:color w:val="231F20"/>
          <w:spacing w:val="-3"/>
          <w:w w:val="110"/>
        </w:rPr>
        <w:t xml:space="preserve"> </w:t>
      </w:r>
      <w:r>
        <w:rPr>
          <w:color w:val="231F20"/>
          <w:w w:val="110"/>
        </w:rPr>
        <w:t>product</w:t>
      </w:r>
      <w:r>
        <w:rPr>
          <w:color w:val="231F20"/>
          <w:spacing w:val="-2"/>
          <w:w w:val="110"/>
        </w:rPr>
        <w:t xml:space="preserve"> </w:t>
      </w:r>
      <w:r>
        <w:rPr>
          <w:color w:val="231F20"/>
          <w:w w:val="110"/>
        </w:rPr>
        <w:t>involvement</w:t>
      </w:r>
      <w:r>
        <w:rPr>
          <w:color w:val="231F20"/>
          <w:spacing w:val="-4"/>
          <w:w w:val="110"/>
        </w:rPr>
        <w:t xml:space="preserve"> </w:t>
      </w:r>
      <w:r>
        <w:rPr>
          <w:color w:val="231F20"/>
          <w:w w:val="110"/>
        </w:rPr>
        <w:t>and brand self-identiﬁcation should also be explored to see if variations</w:t>
      </w:r>
      <w:r>
        <w:rPr>
          <w:color w:val="231F20"/>
          <w:spacing w:val="-2"/>
          <w:w w:val="110"/>
        </w:rPr>
        <w:t xml:space="preserve"> </w:t>
      </w:r>
      <w:r>
        <w:rPr>
          <w:color w:val="231F20"/>
          <w:w w:val="110"/>
        </w:rPr>
        <w:t>would</w:t>
      </w:r>
      <w:r>
        <w:rPr>
          <w:color w:val="231F20"/>
          <w:spacing w:val="-2"/>
          <w:w w:val="110"/>
        </w:rPr>
        <w:t xml:space="preserve"> </w:t>
      </w:r>
      <w:r>
        <w:rPr>
          <w:color w:val="231F20"/>
          <w:w w:val="110"/>
        </w:rPr>
        <w:t>inﬂuence</w:t>
      </w:r>
      <w:r>
        <w:rPr>
          <w:color w:val="231F20"/>
          <w:spacing w:val="-2"/>
          <w:w w:val="110"/>
        </w:rPr>
        <w:t xml:space="preserve"> </w:t>
      </w:r>
      <w:r>
        <w:rPr>
          <w:color w:val="231F20"/>
          <w:w w:val="110"/>
        </w:rPr>
        <w:t>the</w:t>
      </w:r>
      <w:r>
        <w:rPr>
          <w:color w:val="231F20"/>
          <w:spacing w:val="-4"/>
          <w:w w:val="110"/>
        </w:rPr>
        <w:t xml:space="preserve"> </w:t>
      </w:r>
      <w:r>
        <w:rPr>
          <w:color w:val="231F20"/>
          <w:w w:val="110"/>
        </w:rPr>
        <w:t>effects</w:t>
      </w:r>
      <w:r>
        <w:rPr>
          <w:color w:val="231F20"/>
          <w:spacing w:val="-1"/>
          <w:w w:val="110"/>
        </w:rPr>
        <w:t xml:space="preserve"> </w:t>
      </w:r>
      <w:r>
        <w:rPr>
          <w:color w:val="231F20"/>
          <w:w w:val="110"/>
        </w:rPr>
        <w:t>observed</w:t>
      </w:r>
      <w:r>
        <w:rPr>
          <w:color w:val="231F20"/>
          <w:spacing w:val="-3"/>
          <w:w w:val="110"/>
        </w:rPr>
        <w:t xml:space="preserve"> </w:t>
      </w:r>
      <w:r>
        <w:rPr>
          <w:color w:val="231F20"/>
          <w:w w:val="110"/>
        </w:rPr>
        <w:t>in</w:t>
      </w:r>
      <w:r>
        <w:rPr>
          <w:color w:val="231F20"/>
          <w:spacing w:val="-2"/>
          <w:w w:val="110"/>
        </w:rPr>
        <w:t xml:space="preserve"> </w:t>
      </w:r>
      <w:r>
        <w:rPr>
          <w:color w:val="231F20"/>
          <w:w w:val="110"/>
        </w:rPr>
        <w:t>this</w:t>
      </w:r>
      <w:r>
        <w:rPr>
          <w:color w:val="231F20"/>
          <w:spacing w:val="-3"/>
          <w:w w:val="110"/>
        </w:rPr>
        <w:t xml:space="preserve"> </w:t>
      </w:r>
      <w:r>
        <w:rPr>
          <w:color w:val="231F20"/>
          <w:w w:val="110"/>
        </w:rPr>
        <w:t>study. Speciﬁcally,</w:t>
      </w:r>
      <w:r>
        <w:rPr>
          <w:color w:val="231F20"/>
          <w:spacing w:val="-2"/>
          <w:w w:val="110"/>
        </w:rPr>
        <w:t xml:space="preserve"> </w:t>
      </w:r>
      <w:r>
        <w:rPr>
          <w:color w:val="231F20"/>
          <w:w w:val="110"/>
        </w:rPr>
        <w:t>individuals</w:t>
      </w:r>
      <w:r>
        <w:rPr>
          <w:rFonts w:ascii="Arial" w:hAnsi="Arial"/>
          <w:color w:val="231F20"/>
          <w:w w:val="110"/>
        </w:rPr>
        <w:t>’</w:t>
      </w:r>
      <w:r>
        <w:rPr>
          <w:rFonts w:ascii="Arial" w:hAnsi="Arial"/>
          <w:color w:val="231F20"/>
          <w:spacing w:val="-8"/>
          <w:w w:val="110"/>
        </w:rPr>
        <w:t xml:space="preserve"> </w:t>
      </w:r>
      <w:r>
        <w:rPr>
          <w:color w:val="231F20"/>
          <w:w w:val="110"/>
        </w:rPr>
        <w:t>ad</w:t>
      </w:r>
      <w:r>
        <w:rPr>
          <w:color w:val="231F20"/>
          <w:spacing w:val="-1"/>
          <w:w w:val="110"/>
        </w:rPr>
        <w:t xml:space="preserve"> </w:t>
      </w:r>
      <w:r>
        <w:rPr>
          <w:color w:val="231F20"/>
          <w:w w:val="110"/>
        </w:rPr>
        <w:t>skepticism</w:t>
      </w:r>
      <w:r>
        <w:rPr>
          <w:color w:val="231F20"/>
          <w:spacing w:val="-3"/>
          <w:w w:val="110"/>
        </w:rPr>
        <w:t xml:space="preserve"> </w:t>
      </w:r>
      <w:r>
        <w:rPr>
          <w:color w:val="231F20"/>
          <w:w w:val="110"/>
        </w:rPr>
        <w:t>would</w:t>
      </w:r>
      <w:r>
        <w:rPr>
          <w:color w:val="231F20"/>
          <w:spacing w:val="-1"/>
          <w:w w:val="110"/>
        </w:rPr>
        <w:t xml:space="preserve"> </w:t>
      </w:r>
      <w:r>
        <w:rPr>
          <w:color w:val="231F20"/>
          <w:w w:val="110"/>
        </w:rPr>
        <w:t>be</w:t>
      </w:r>
      <w:r>
        <w:rPr>
          <w:color w:val="231F20"/>
          <w:spacing w:val="-2"/>
          <w:w w:val="110"/>
        </w:rPr>
        <w:t xml:space="preserve"> </w:t>
      </w:r>
      <w:r>
        <w:rPr>
          <w:color w:val="231F20"/>
          <w:w w:val="110"/>
        </w:rPr>
        <w:t>an</w:t>
      </w:r>
      <w:r>
        <w:rPr>
          <w:color w:val="231F20"/>
          <w:spacing w:val="-2"/>
          <w:w w:val="110"/>
        </w:rPr>
        <w:t xml:space="preserve"> </w:t>
      </w:r>
      <w:r>
        <w:rPr>
          <w:color w:val="231F20"/>
          <w:w w:val="110"/>
        </w:rPr>
        <w:t>exciting aspect to explore, particularly in terms of whether it could mitigate the positive impact of transparent brand communication.</w:t>
      </w:r>
      <w:r>
        <w:rPr>
          <w:color w:val="231F20"/>
          <w:spacing w:val="-3"/>
          <w:w w:val="110"/>
        </w:rPr>
        <w:t xml:space="preserve"> </w:t>
      </w:r>
      <w:r>
        <w:rPr>
          <w:color w:val="231F20"/>
          <w:w w:val="110"/>
        </w:rPr>
        <w:t>Following</w:t>
      </w:r>
      <w:r>
        <w:rPr>
          <w:color w:val="231F20"/>
          <w:spacing w:val="-2"/>
          <w:w w:val="110"/>
        </w:rPr>
        <w:t xml:space="preserve"> </w:t>
      </w:r>
      <w:r>
        <w:rPr>
          <w:color w:val="231F20"/>
          <w:w w:val="110"/>
        </w:rPr>
        <w:t>the</w:t>
      </w:r>
      <w:r>
        <w:rPr>
          <w:color w:val="231F20"/>
          <w:spacing w:val="-3"/>
          <w:w w:val="110"/>
        </w:rPr>
        <w:t xml:space="preserve"> </w:t>
      </w:r>
      <w:r>
        <w:rPr>
          <w:color w:val="231F20"/>
          <w:w w:val="110"/>
        </w:rPr>
        <w:t>persuasion</w:t>
      </w:r>
      <w:r>
        <w:rPr>
          <w:color w:val="231F20"/>
          <w:spacing w:val="-2"/>
          <w:w w:val="110"/>
        </w:rPr>
        <w:t xml:space="preserve"> </w:t>
      </w:r>
      <w:r>
        <w:rPr>
          <w:color w:val="231F20"/>
          <w:w w:val="110"/>
        </w:rPr>
        <w:t>knowledge</w:t>
      </w:r>
      <w:r>
        <w:rPr>
          <w:color w:val="231F20"/>
          <w:spacing w:val="-3"/>
          <w:w w:val="110"/>
        </w:rPr>
        <w:t xml:space="preserve"> </w:t>
      </w:r>
      <w:r>
        <w:rPr>
          <w:color w:val="231F20"/>
          <w:w w:val="110"/>
        </w:rPr>
        <w:t>model (</w:t>
      </w:r>
      <w:hyperlink w:anchor="_bookmark36" w:history="1">
        <w:r>
          <w:rPr>
            <w:color w:val="0000FF"/>
            <w:w w:val="110"/>
          </w:rPr>
          <w:t>Friestad and Wright, 1994</w:t>
        </w:r>
      </w:hyperlink>
      <w:r>
        <w:rPr>
          <w:color w:val="231F20"/>
          <w:w w:val="110"/>
        </w:rPr>
        <w:t>), when consumers identify marketers</w:t>
      </w:r>
      <w:r>
        <w:rPr>
          <w:rFonts w:ascii="Arial" w:hAnsi="Arial"/>
          <w:color w:val="231F20"/>
          <w:w w:val="110"/>
        </w:rPr>
        <w:t xml:space="preserve">’ </w:t>
      </w:r>
      <w:r>
        <w:rPr>
          <w:color w:val="231F20"/>
          <w:w w:val="110"/>
        </w:rPr>
        <w:t>persuasion tactics, they activate their persuasion knowledge</w:t>
      </w:r>
      <w:r>
        <w:rPr>
          <w:color w:val="231F20"/>
          <w:spacing w:val="-13"/>
          <w:w w:val="110"/>
        </w:rPr>
        <w:t xml:space="preserve"> </w:t>
      </w:r>
      <w:r>
        <w:rPr>
          <w:color w:val="231F20"/>
          <w:w w:val="110"/>
        </w:rPr>
        <w:t>in</w:t>
      </w:r>
      <w:r>
        <w:rPr>
          <w:color w:val="231F20"/>
          <w:spacing w:val="-12"/>
          <w:w w:val="110"/>
        </w:rPr>
        <w:t xml:space="preserve"> </w:t>
      </w:r>
      <w:r>
        <w:rPr>
          <w:color w:val="231F20"/>
          <w:w w:val="110"/>
        </w:rPr>
        <w:t>resisting</w:t>
      </w:r>
      <w:r>
        <w:rPr>
          <w:color w:val="231F20"/>
          <w:spacing w:val="-13"/>
          <w:w w:val="110"/>
        </w:rPr>
        <w:t xml:space="preserve"> </w:t>
      </w:r>
      <w:r>
        <w:rPr>
          <w:color w:val="231F20"/>
          <w:w w:val="110"/>
        </w:rPr>
        <w:t>the</w:t>
      </w:r>
      <w:r>
        <w:rPr>
          <w:color w:val="231F20"/>
          <w:spacing w:val="-12"/>
          <w:w w:val="110"/>
        </w:rPr>
        <w:t xml:space="preserve"> </w:t>
      </w:r>
      <w:r>
        <w:rPr>
          <w:color w:val="231F20"/>
          <w:w w:val="110"/>
        </w:rPr>
        <w:t>marketing</w:t>
      </w:r>
      <w:r>
        <w:rPr>
          <w:color w:val="231F20"/>
          <w:spacing w:val="-12"/>
          <w:w w:val="110"/>
        </w:rPr>
        <w:t xml:space="preserve"> </w:t>
      </w:r>
      <w:r>
        <w:rPr>
          <w:color w:val="231F20"/>
          <w:w w:val="110"/>
        </w:rPr>
        <w:t>message.</w:t>
      </w:r>
      <w:r>
        <w:rPr>
          <w:color w:val="231F20"/>
          <w:spacing w:val="-13"/>
          <w:w w:val="110"/>
        </w:rPr>
        <w:t xml:space="preserve"> </w:t>
      </w:r>
      <w:r>
        <w:rPr>
          <w:color w:val="231F20"/>
          <w:w w:val="110"/>
        </w:rPr>
        <w:t>Future</w:t>
      </w:r>
      <w:r>
        <w:rPr>
          <w:color w:val="231F20"/>
          <w:spacing w:val="-12"/>
          <w:w w:val="110"/>
        </w:rPr>
        <w:t xml:space="preserve"> </w:t>
      </w:r>
      <w:r>
        <w:rPr>
          <w:color w:val="231F20"/>
          <w:w w:val="110"/>
        </w:rPr>
        <w:t>studies that</w:t>
      </w:r>
      <w:r>
        <w:rPr>
          <w:color w:val="231F20"/>
          <w:spacing w:val="-8"/>
          <w:w w:val="110"/>
        </w:rPr>
        <w:t xml:space="preserve"> </w:t>
      </w:r>
      <w:r>
        <w:rPr>
          <w:color w:val="231F20"/>
          <w:w w:val="110"/>
        </w:rPr>
        <w:t>center</w:t>
      </w:r>
      <w:r>
        <w:rPr>
          <w:color w:val="231F20"/>
          <w:spacing w:val="-9"/>
          <w:w w:val="110"/>
        </w:rPr>
        <w:t xml:space="preserve"> </w:t>
      </w:r>
      <w:r>
        <w:rPr>
          <w:color w:val="231F20"/>
          <w:w w:val="110"/>
        </w:rPr>
        <w:t>on</w:t>
      </w:r>
      <w:r>
        <w:rPr>
          <w:color w:val="231F20"/>
          <w:spacing w:val="-9"/>
          <w:w w:val="110"/>
        </w:rPr>
        <w:t xml:space="preserve"> </w:t>
      </w:r>
      <w:r>
        <w:rPr>
          <w:color w:val="231F20"/>
          <w:w w:val="110"/>
        </w:rPr>
        <w:t>the</w:t>
      </w:r>
      <w:r>
        <w:rPr>
          <w:color w:val="231F20"/>
          <w:spacing w:val="-9"/>
          <w:w w:val="110"/>
        </w:rPr>
        <w:t xml:space="preserve"> </w:t>
      </w:r>
      <w:r>
        <w:rPr>
          <w:color w:val="231F20"/>
          <w:w w:val="110"/>
        </w:rPr>
        <w:t>mitigation</w:t>
      </w:r>
      <w:r>
        <w:rPr>
          <w:color w:val="231F20"/>
          <w:spacing w:val="-8"/>
          <w:w w:val="110"/>
        </w:rPr>
        <w:t xml:space="preserve"> </w:t>
      </w:r>
      <w:r>
        <w:rPr>
          <w:color w:val="231F20"/>
          <w:w w:val="110"/>
        </w:rPr>
        <w:t>of</w:t>
      </w:r>
      <w:r>
        <w:rPr>
          <w:color w:val="231F20"/>
          <w:spacing w:val="-8"/>
          <w:w w:val="110"/>
        </w:rPr>
        <w:t xml:space="preserve"> </w:t>
      </w:r>
      <w:r>
        <w:rPr>
          <w:color w:val="231F20"/>
          <w:w w:val="110"/>
        </w:rPr>
        <w:t>positive</w:t>
      </w:r>
      <w:r>
        <w:rPr>
          <w:color w:val="231F20"/>
          <w:spacing w:val="-7"/>
          <w:w w:val="110"/>
        </w:rPr>
        <w:t xml:space="preserve"> </w:t>
      </w:r>
      <w:r>
        <w:rPr>
          <w:color w:val="231F20"/>
          <w:w w:val="110"/>
        </w:rPr>
        <w:t>effects</w:t>
      </w:r>
      <w:r>
        <w:rPr>
          <w:color w:val="231F20"/>
          <w:spacing w:val="-8"/>
          <w:w w:val="110"/>
        </w:rPr>
        <w:t xml:space="preserve"> </w:t>
      </w:r>
      <w:r>
        <w:rPr>
          <w:color w:val="231F20"/>
          <w:w w:val="110"/>
        </w:rPr>
        <w:t>brought</w:t>
      </w:r>
      <w:r>
        <w:rPr>
          <w:color w:val="231F20"/>
          <w:spacing w:val="-8"/>
          <w:w w:val="110"/>
        </w:rPr>
        <w:t xml:space="preserve"> </w:t>
      </w:r>
      <w:r>
        <w:rPr>
          <w:color w:val="231F20"/>
          <w:w w:val="110"/>
        </w:rPr>
        <w:t>on</w:t>
      </w:r>
      <w:r>
        <w:rPr>
          <w:color w:val="231F20"/>
          <w:spacing w:val="-9"/>
          <w:w w:val="110"/>
        </w:rPr>
        <w:t xml:space="preserve"> </w:t>
      </w:r>
      <w:r>
        <w:rPr>
          <w:color w:val="231F20"/>
          <w:w w:val="110"/>
        </w:rPr>
        <w:t>by transparent information disclosure from brands in regards to the activation of persuasion knowledge have the potential to greatly impact current literature.</w:t>
      </w:r>
    </w:p>
    <w:p w14:paraId="63F8CB0F" w14:textId="77777777" w:rsidR="004E34A7" w:rsidRDefault="004E34A7">
      <w:pPr>
        <w:pStyle w:val="BodyText"/>
        <w:spacing w:before="4"/>
        <w:ind w:left="0"/>
        <w:rPr>
          <w:sz w:val="29"/>
        </w:rPr>
      </w:pPr>
    </w:p>
    <w:p w14:paraId="63F8CB10" w14:textId="77777777" w:rsidR="004E34A7" w:rsidRDefault="00000000">
      <w:pPr>
        <w:pStyle w:val="Heading1"/>
      </w:pPr>
      <w:bookmarkStart w:id="29" w:name="References"/>
      <w:bookmarkEnd w:id="29"/>
      <w:r>
        <w:rPr>
          <w:color w:val="231F20"/>
          <w:spacing w:val="-2"/>
        </w:rPr>
        <w:t>References</w:t>
      </w:r>
    </w:p>
    <w:p w14:paraId="63F8CB11" w14:textId="77777777" w:rsidR="004E34A7" w:rsidRDefault="00000000">
      <w:pPr>
        <w:pStyle w:val="BodyText"/>
        <w:spacing w:before="126" w:line="256" w:lineRule="auto"/>
        <w:ind w:left="279" w:right="38" w:hanging="180"/>
        <w:jc w:val="both"/>
      </w:pPr>
      <w:bookmarkStart w:id="30" w:name="_bookmark9"/>
      <w:bookmarkEnd w:id="30"/>
      <w:r>
        <w:rPr>
          <w:color w:val="231F20"/>
          <w:w w:val="110"/>
        </w:rPr>
        <w:t xml:space="preserve">Akbar, M.M. and Wymer, W. (2017), </w:t>
      </w:r>
      <w:r>
        <w:rPr>
          <w:rFonts w:ascii="Arial" w:hAnsi="Arial"/>
          <w:color w:val="231F20"/>
          <w:w w:val="110"/>
        </w:rPr>
        <w:t>“</w:t>
      </w:r>
      <w:r>
        <w:rPr>
          <w:color w:val="231F20"/>
          <w:w w:val="110"/>
        </w:rPr>
        <w:t>Reﬁning the conceptualization</w:t>
      </w:r>
      <w:r>
        <w:rPr>
          <w:color w:val="231F20"/>
          <w:spacing w:val="-3"/>
          <w:w w:val="110"/>
        </w:rPr>
        <w:t xml:space="preserve"> </w:t>
      </w:r>
      <w:r>
        <w:rPr>
          <w:color w:val="231F20"/>
          <w:w w:val="110"/>
        </w:rPr>
        <w:t>of</w:t>
      </w:r>
      <w:r>
        <w:rPr>
          <w:color w:val="231F20"/>
          <w:spacing w:val="-4"/>
          <w:w w:val="110"/>
        </w:rPr>
        <w:t xml:space="preserve"> </w:t>
      </w:r>
      <w:r>
        <w:rPr>
          <w:color w:val="231F20"/>
          <w:w w:val="110"/>
        </w:rPr>
        <w:t>brand</w:t>
      </w:r>
      <w:r>
        <w:rPr>
          <w:color w:val="231F20"/>
          <w:spacing w:val="-4"/>
          <w:w w:val="110"/>
        </w:rPr>
        <w:t xml:space="preserve"> </w:t>
      </w:r>
      <w:r>
        <w:rPr>
          <w:color w:val="231F20"/>
          <w:w w:val="110"/>
        </w:rPr>
        <w:t>authenticity</w:t>
      </w:r>
      <w:r>
        <w:rPr>
          <w:rFonts w:ascii="Arial" w:hAnsi="Arial"/>
          <w:color w:val="231F20"/>
          <w:w w:val="110"/>
        </w:rPr>
        <w:t>”</w:t>
      </w:r>
      <w:r>
        <w:rPr>
          <w:color w:val="231F20"/>
          <w:w w:val="110"/>
        </w:rPr>
        <w:t>,</w:t>
      </w:r>
      <w:r>
        <w:rPr>
          <w:color w:val="231F20"/>
          <w:spacing w:val="-4"/>
          <w:w w:val="110"/>
        </w:rPr>
        <w:t xml:space="preserve"> </w:t>
      </w:r>
      <w:r>
        <w:rPr>
          <w:i/>
          <w:color w:val="231F20"/>
          <w:w w:val="110"/>
        </w:rPr>
        <w:t>Journal</w:t>
      </w:r>
      <w:r>
        <w:rPr>
          <w:i/>
          <w:color w:val="231F20"/>
          <w:spacing w:val="-3"/>
          <w:w w:val="110"/>
        </w:rPr>
        <w:t xml:space="preserve"> </w:t>
      </w:r>
      <w:r>
        <w:rPr>
          <w:i/>
          <w:color w:val="231F20"/>
          <w:w w:val="110"/>
        </w:rPr>
        <w:t>of</w:t>
      </w:r>
      <w:r>
        <w:rPr>
          <w:i/>
          <w:color w:val="231F20"/>
          <w:spacing w:val="-4"/>
          <w:w w:val="110"/>
        </w:rPr>
        <w:t xml:space="preserve"> </w:t>
      </w:r>
      <w:r>
        <w:rPr>
          <w:i/>
          <w:color w:val="231F20"/>
          <w:w w:val="110"/>
        </w:rPr>
        <w:t>Brand Management</w:t>
      </w:r>
      <w:r>
        <w:rPr>
          <w:color w:val="231F20"/>
          <w:w w:val="110"/>
        </w:rPr>
        <w:t>,</w:t>
      </w:r>
      <w:r>
        <w:rPr>
          <w:color w:val="231F20"/>
          <w:spacing w:val="-4"/>
          <w:w w:val="110"/>
        </w:rPr>
        <w:t xml:space="preserve"> </w:t>
      </w:r>
      <w:r>
        <w:rPr>
          <w:color w:val="231F20"/>
          <w:w w:val="110"/>
        </w:rPr>
        <w:t>Vol.</w:t>
      </w:r>
      <w:r>
        <w:rPr>
          <w:color w:val="231F20"/>
          <w:spacing w:val="-4"/>
          <w:w w:val="110"/>
        </w:rPr>
        <w:t xml:space="preserve"> </w:t>
      </w:r>
      <w:r>
        <w:rPr>
          <w:color w:val="231F20"/>
          <w:w w:val="110"/>
        </w:rPr>
        <w:t>24</w:t>
      </w:r>
      <w:r>
        <w:rPr>
          <w:color w:val="231F20"/>
          <w:spacing w:val="-4"/>
          <w:w w:val="110"/>
        </w:rPr>
        <w:t xml:space="preserve"> </w:t>
      </w:r>
      <w:r>
        <w:rPr>
          <w:color w:val="231F20"/>
          <w:w w:val="110"/>
        </w:rPr>
        <w:t>No.</w:t>
      </w:r>
      <w:r>
        <w:rPr>
          <w:color w:val="231F20"/>
          <w:spacing w:val="-4"/>
          <w:w w:val="110"/>
        </w:rPr>
        <w:t xml:space="preserve"> </w:t>
      </w:r>
      <w:r>
        <w:rPr>
          <w:color w:val="231F20"/>
          <w:w w:val="110"/>
        </w:rPr>
        <w:t>1,</w:t>
      </w:r>
      <w:r>
        <w:rPr>
          <w:color w:val="231F20"/>
          <w:spacing w:val="-4"/>
          <w:w w:val="110"/>
        </w:rPr>
        <w:t xml:space="preserve"> </w:t>
      </w:r>
      <w:r>
        <w:rPr>
          <w:color w:val="231F20"/>
          <w:w w:val="110"/>
        </w:rPr>
        <w:t>pp.</w:t>
      </w:r>
      <w:r>
        <w:rPr>
          <w:color w:val="231F20"/>
          <w:spacing w:val="-2"/>
          <w:w w:val="110"/>
        </w:rPr>
        <w:t xml:space="preserve"> </w:t>
      </w:r>
      <w:r>
        <w:rPr>
          <w:color w:val="231F20"/>
          <w:w w:val="110"/>
        </w:rPr>
        <w:t>14-32.</w:t>
      </w:r>
    </w:p>
    <w:p w14:paraId="63F8CB12" w14:textId="77777777" w:rsidR="004E34A7" w:rsidRDefault="00000000">
      <w:pPr>
        <w:pStyle w:val="BodyText"/>
        <w:spacing w:line="204" w:lineRule="exact"/>
        <w:jc w:val="both"/>
      </w:pPr>
      <w:bookmarkStart w:id="31" w:name="_bookmark10"/>
      <w:bookmarkEnd w:id="31"/>
      <w:r>
        <w:rPr>
          <w:color w:val="231F20"/>
          <w:spacing w:val="-2"/>
          <w:w w:val="110"/>
        </w:rPr>
        <w:t>Alcaide</w:t>
      </w:r>
      <w:r>
        <w:rPr>
          <w:color w:val="231F20"/>
          <w:spacing w:val="-13"/>
          <w:w w:val="110"/>
        </w:rPr>
        <w:t xml:space="preserve"> </w:t>
      </w:r>
      <w:r>
        <w:rPr>
          <w:color w:val="231F20"/>
          <w:spacing w:val="7"/>
          <w:w w:val="99"/>
        </w:rPr>
        <w:t>G</w:t>
      </w:r>
      <w:r>
        <w:rPr>
          <w:color w:val="231F20"/>
          <w:spacing w:val="4"/>
          <w:w w:val="99"/>
        </w:rPr>
        <w:t>o</w:t>
      </w:r>
      <w:r>
        <w:rPr>
          <w:color w:val="231F20"/>
          <w:spacing w:val="7"/>
          <w:w w:val="93"/>
        </w:rPr>
        <w:t>n</w:t>
      </w:r>
      <w:r>
        <w:rPr>
          <w:color w:val="231F20"/>
          <w:spacing w:val="3"/>
          <w:w w:val="93"/>
        </w:rPr>
        <w:t>z</w:t>
      </w:r>
      <w:r>
        <w:rPr>
          <w:rFonts w:ascii="Arial" w:hAnsi="Arial"/>
          <w:color w:val="231F20"/>
          <w:spacing w:val="-81"/>
          <w:w w:val="248"/>
          <w:position w:val="1"/>
        </w:rPr>
        <w:t>'</w:t>
      </w:r>
      <w:r>
        <w:rPr>
          <w:color w:val="231F20"/>
          <w:spacing w:val="7"/>
          <w:w w:val="89"/>
        </w:rPr>
        <w:t>ale</w:t>
      </w:r>
      <w:r>
        <w:rPr>
          <w:color w:val="231F20"/>
          <w:spacing w:val="3"/>
          <w:w w:val="89"/>
        </w:rPr>
        <w:t>z</w:t>
      </w:r>
      <w:r>
        <w:rPr>
          <w:color w:val="231F20"/>
          <w:spacing w:val="7"/>
          <w:w w:val="103"/>
        </w:rPr>
        <w:t>,</w:t>
      </w:r>
      <w:r>
        <w:rPr>
          <w:color w:val="231F20"/>
          <w:spacing w:val="-11"/>
          <w:w w:val="109"/>
        </w:rPr>
        <w:t xml:space="preserve"> </w:t>
      </w:r>
      <w:r>
        <w:rPr>
          <w:color w:val="231F20"/>
          <w:spacing w:val="-2"/>
          <w:w w:val="110"/>
        </w:rPr>
        <w:t>M.Á.,</w:t>
      </w:r>
      <w:r>
        <w:rPr>
          <w:color w:val="231F20"/>
          <w:spacing w:val="-13"/>
          <w:w w:val="110"/>
        </w:rPr>
        <w:t xml:space="preserve"> </w:t>
      </w:r>
      <w:r>
        <w:rPr>
          <w:color w:val="231F20"/>
          <w:spacing w:val="-2"/>
          <w:w w:val="110"/>
        </w:rPr>
        <w:t>De</w:t>
      </w:r>
      <w:r>
        <w:rPr>
          <w:color w:val="231F20"/>
          <w:spacing w:val="-13"/>
          <w:w w:val="110"/>
        </w:rPr>
        <w:t xml:space="preserve"> </w:t>
      </w:r>
      <w:r>
        <w:rPr>
          <w:color w:val="231F20"/>
          <w:spacing w:val="-2"/>
          <w:w w:val="110"/>
        </w:rPr>
        <w:t>La</w:t>
      </w:r>
      <w:r>
        <w:rPr>
          <w:color w:val="231F20"/>
          <w:spacing w:val="-12"/>
          <w:w w:val="110"/>
        </w:rPr>
        <w:t xml:space="preserve"> </w:t>
      </w:r>
      <w:r>
        <w:rPr>
          <w:color w:val="231F20"/>
          <w:spacing w:val="-2"/>
          <w:w w:val="110"/>
        </w:rPr>
        <w:t>Poza</w:t>
      </w:r>
      <w:r>
        <w:rPr>
          <w:color w:val="231F20"/>
          <w:spacing w:val="-12"/>
          <w:w w:val="110"/>
        </w:rPr>
        <w:t xml:space="preserve"> </w:t>
      </w:r>
      <w:r>
        <w:rPr>
          <w:color w:val="231F20"/>
          <w:spacing w:val="-2"/>
          <w:w w:val="110"/>
        </w:rPr>
        <w:t>Plaza,</w:t>
      </w:r>
      <w:r>
        <w:rPr>
          <w:color w:val="231F20"/>
          <w:spacing w:val="-12"/>
          <w:w w:val="110"/>
        </w:rPr>
        <w:t xml:space="preserve"> </w:t>
      </w:r>
      <w:r>
        <w:rPr>
          <w:color w:val="231F20"/>
          <w:spacing w:val="-2"/>
          <w:w w:val="110"/>
        </w:rPr>
        <w:t>E.</w:t>
      </w:r>
      <w:r>
        <w:rPr>
          <w:color w:val="231F20"/>
          <w:spacing w:val="-13"/>
          <w:w w:val="110"/>
        </w:rPr>
        <w:t xml:space="preserve"> </w:t>
      </w:r>
      <w:r>
        <w:rPr>
          <w:color w:val="231F20"/>
          <w:spacing w:val="-2"/>
          <w:w w:val="110"/>
        </w:rPr>
        <w:t>and</w:t>
      </w:r>
      <w:r>
        <w:rPr>
          <w:color w:val="231F20"/>
          <w:spacing w:val="-13"/>
          <w:w w:val="110"/>
        </w:rPr>
        <w:t xml:space="preserve"> </w:t>
      </w:r>
      <w:r>
        <w:rPr>
          <w:color w:val="231F20"/>
          <w:spacing w:val="-2"/>
          <w:w w:val="110"/>
        </w:rPr>
        <w:t>Guadalajara</w:t>
      </w:r>
    </w:p>
    <w:p w14:paraId="63F8CB13" w14:textId="77777777" w:rsidR="004E34A7" w:rsidRDefault="00000000">
      <w:pPr>
        <w:spacing w:before="13" w:line="256" w:lineRule="auto"/>
        <w:ind w:left="279" w:right="38"/>
        <w:jc w:val="both"/>
        <w:rPr>
          <w:sz w:val="18"/>
        </w:rPr>
      </w:pPr>
      <w:r>
        <w:rPr>
          <w:color w:val="231F20"/>
          <w:w w:val="105"/>
          <w:sz w:val="18"/>
        </w:rPr>
        <w:t xml:space="preserve">Olmeda, N. (2020), </w:t>
      </w:r>
      <w:r>
        <w:rPr>
          <w:rFonts w:ascii="Arial" w:hAnsi="Arial"/>
          <w:color w:val="231F20"/>
          <w:w w:val="105"/>
          <w:sz w:val="18"/>
        </w:rPr>
        <w:t>“</w:t>
      </w:r>
      <w:r>
        <w:rPr>
          <w:color w:val="231F20"/>
          <w:w w:val="105"/>
          <w:sz w:val="18"/>
        </w:rPr>
        <w:t>The impact of corporate social responsibility transparency on the ﬁnancial performance, brand value, and sustainability level of IT companies</w:t>
      </w:r>
      <w:r>
        <w:rPr>
          <w:rFonts w:ascii="Arial" w:hAnsi="Arial"/>
          <w:color w:val="231F20"/>
          <w:w w:val="105"/>
          <w:sz w:val="18"/>
        </w:rPr>
        <w:t>”</w:t>
      </w:r>
      <w:r>
        <w:rPr>
          <w:color w:val="231F20"/>
          <w:w w:val="105"/>
          <w:sz w:val="18"/>
        </w:rPr>
        <w:t xml:space="preserve">, </w:t>
      </w:r>
      <w:r>
        <w:rPr>
          <w:i/>
          <w:color w:val="231F20"/>
          <w:w w:val="105"/>
          <w:sz w:val="18"/>
        </w:rPr>
        <w:t>Corporate Social Responsibility and Environmental Management</w:t>
      </w:r>
      <w:r>
        <w:rPr>
          <w:color w:val="231F20"/>
          <w:w w:val="105"/>
          <w:sz w:val="18"/>
        </w:rPr>
        <w:t>, Vol. 27 No. 2, pp. 642-654.</w:t>
      </w:r>
    </w:p>
    <w:p w14:paraId="63F8CB14" w14:textId="77777777" w:rsidR="004E34A7" w:rsidRDefault="00000000">
      <w:pPr>
        <w:pStyle w:val="BodyText"/>
        <w:spacing w:line="256" w:lineRule="auto"/>
        <w:ind w:left="279" w:right="38" w:hanging="180"/>
        <w:jc w:val="both"/>
      </w:pPr>
      <w:bookmarkStart w:id="32" w:name="_bookmark12"/>
      <w:bookmarkEnd w:id="32"/>
      <w:r>
        <w:rPr>
          <w:color w:val="231F20"/>
          <w:w w:val="110"/>
        </w:rPr>
        <w:t xml:space="preserve">Anderberg, J. and Morris, J. (2006), </w:t>
      </w:r>
      <w:r>
        <w:rPr>
          <w:rFonts w:ascii="Arial" w:hAnsi="Arial"/>
          <w:color w:val="231F20"/>
          <w:w w:val="110"/>
        </w:rPr>
        <w:t>“</w:t>
      </w:r>
      <w:r>
        <w:rPr>
          <w:color w:val="231F20"/>
          <w:w w:val="110"/>
        </w:rPr>
        <w:t>Authenticity and transparency</w:t>
      </w:r>
      <w:r>
        <w:rPr>
          <w:color w:val="231F20"/>
          <w:spacing w:val="-2"/>
          <w:w w:val="110"/>
        </w:rPr>
        <w:t xml:space="preserve"> </w:t>
      </w:r>
      <w:r>
        <w:rPr>
          <w:color w:val="231F20"/>
          <w:w w:val="110"/>
        </w:rPr>
        <w:t>in</w:t>
      </w:r>
      <w:r>
        <w:rPr>
          <w:color w:val="231F20"/>
          <w:spacing w:val="-3"/>
          <w:w w:val="110"/>
        </w:rPr>
        <w:t xml:space="preserve"> </w:t>
      </w:r>
      <w:r>
        <w:rPr>
          <w:color w:val="231F20"/>
          <w:w w:val="110"/>
        </w:rPr>
        <w:t>the</w:t>
      </w:r>
      <w:r>
        <w:rPr>
          <w:color w:val="231F20"/>
          <w:spacing w:val="-4"/>
          <w:w w:val="110"/>
        </w:rPr>
        <w:t xml:space="preserve"> </w:t>
      </w:r>
      <w:r>
        <w:rPr>
          <w:color w:val="231F20"/>
          <w:w w:val="110"/>
        </w:rPr>
        <w:t>advertising</w:t>
      </w:r>
      <w:r>
        <w:rPr>
          <w:color w:val="231F20"/>
          <w:spacing w:val="-3"/>
          <w:w w:val="110"/>
        </w:rPr>
        <w:t xml:space="preserve"> </w:t>
      </w:r>
      <w:r>
        <w:rPr>
          <w:color w:val="231F20"/>
          <w:w w:val="110"/>
        </w:rPr>
        <w:t>industry:</w:t>
      </w:r>
      <w:r>
        <w:rPr>
          <w:color w:val="231F20"/>
          <w:spacing w:val="-3"/>
          <w:w w:val="110"/>
        </w:rPr>
        <w:t xml:space="preserve"> </w:t>
      </w:r>
      <w:r>
        <w:rPr>
          <w:color w:val="231F20"/>
          <w:w w:val="110"/>
        </w:rPr>
        <w:t>an</w:t>
      </w:r>
      <w:r>
        <w:rPr>
          <w:color w:val="231F20"/>
          <w:spacing w:val="-3"/>
          <w:w w:val="110"/>
        </w:rPr>
        <w:t xml:space="preserve"> </w:t>
      </w:r>
      <w:r>
        <w:rPr>
          <w:color w:val="231F20"/>
          <w:w w:val="110"/>
        </w:rPr>
        <w:t>interview</w:t>
      </w:r>
      <w:r>
        <w:rPr>
          <w:color w:val="231F20"/>
          <w:spacing w:val="-4"/>
          <w:w w:val="110"/>
        </w:rPr>
        <w:t xml:space="preserve"> </w:t>
      </w:r>
      <w:r>
        <w:rPr>
          <w:color w:val="231F20"/>
          <w:w w:val="110"/>
        </w:rPr>
        <w:t>with John Morris</w:t>
      </w:r>
      <w:r>
        <w:rPr>
          <w:rFonts w:ascii="Arial" w:hAnsi="Arial"/>
          <w:color w:val="231F20"/>
          <w:w w:val="110"/>
        </w:rPr>
        <w:t>”</w:t>
      </w:r>
      <w:r>
        <w:rPr>
          <w:color w:val="231F20"/>
          <w:w w:val="110"/>
        </w:rPr>
        <w:t xml:space="preserve">, </w:t>
      </w:r>
      <w:r>
        <w:rPr>
          <w:i/>
          <w:color w:val="231F20"/>
          <w:w w:val="110"/>
        </w:rPr>
        <w:t>The Journal of Management Development</w:t>
      </w:r>
      <w:r>
        <w:rPr>
          <w:color w:val="231F20"/>
          <w:w w:val="110"/>
        </w:rPr>
        <w:t xml:space="preserve">, </w:t>
      </w:r>
      <w:bookmarkStart w:id="33" w:name="_bookmark11"/>
      <w:bookmarkEnd w:id="33"/>
      <w:r>
        <w:rPr>
          <w:color w:val="231F20"/>
          <w:w w:val="110"/>
        </w:rPr>
        <w:t>Vol. 25 No. 10, pp. 1021-1023.</w:t>
      </w:r>
    </w:p>
    <w:p w14:paraId="63F8CB15" w14:textId="77777777" w:rsidR="004E34A7" w:rsidRDefault="00000000">
      <w:pPr>
        <w:pStyle w:val="BodyText"/>
        <w:spacing w:line="256" w:lineRule="auto"/>
        <w:ind w:left="279" w:right="38" w:hanging="180"/>
        <w:jc w:val="both"/>
      </w:pPr>
      <w:r>
        <w:rPr>
          <w:color w:val="231F20"/>
          <w:w w:val="105"/>
        </w:rPr>
        <w:t xml:space="preserve">Ballantyne, R., Warren, A. and Nobbs, K. (2006), </w:t>
      </w:r>
      <w:r>
        <w:rPr>
          <w:rFonts w:ascii="Arial" w:hAnsi="Arial"/>
          <w:color w:val="231F20"/>
          <w:w w:val="105"/>
        </w:rPr>
        <w:t>“</w:t>
      </w:r>
      <w:r>
        <w:rPr>
          <w:color w:val="231F20"/>
          <w:w w:val="105"/>
        </w:rPr>
        <w:t>The evolution of brand choice</w:t>
      </w:r>
      <w:r>
        <w:rPr>
          <w:rFonts w:ascii="Arial" w:hAnsi="Arial"/>
          <w:color w:val="231F20"/>
          <w:w w:val="105"/>
        </w:rPr>
        <w:t>”</w:t>
      </w:r>
      <w:r>
        <w:rPr>
          <w:color w:val="231F20"/>
          <w:w w:val="105"/>
        </w:rPr>
        <w:t xml:space="preserve">, </w:t>
      </w:r>
      <w:r>
        <w:rPr>
          <w:i/>
          <w:color w:val="231F20"/>
          <w:w w:val="105"/>
        </w:rPr>
        <w:t>Journal of Brand Management</w:t>
      </w:r>
      <w:r>
        <w:rPr>
          <w:color w:val="231F20"/>
          <w:w w:val="105"/>
        </w:rPr>
        <w:t xml:space="preserve">, </w:t>
      </w:r>
      <w:bookmarkStart w:id="34" w:name="_bookmark13"/>
      <w:bookmarkEnd w:id="34"/>
      <w:r>
        <w:rPr>
          <w:color w:val="231F20"/>
          <w:w w:val="105"/>
        </w:rPr>
        <w:t>Vol. 13 Nos 4/5, pp. 339-352.</w:t>
      </w:r>
    </w:p>
    <w:p w14:paraId="63F8CB16" w14:textId="77777777" w:rsidR="004E34A7" w:rsidRDefault="00000000">
      <w:pPr>
        <w:pStyle w:val="BodyText"/>
        <w:spacing w:line="256" w:lineRule="auto"/>
        <w:ind w:left="279" w:right="38" w:hanging="180"/>
        <w:jc w:val="both"/>
      </w:pPr>
      <w:r>
        <w:rPr>
          <w:color w:val="231F20"/>
          <w:w w:val="110"/>
        </w:rPr>
        <w:t xml:space="preserve">Becerra, E.P. and Korgaonkar, P.K. (2011), </w:t>
      </w:r>
      <w:r>
        <w:rPr>
          <w:rFonts w:ascii="Arial" w:hAnsi="Arial"/>
          <w:color w:val="231F20"/>
          <w:w w:val="110"/>
        </w:rPr>
        <w:t>“</w:t>
      </w:r>
      <w:r>
        <w:rPr>
          <w:color w:val="231F20"/>
          <w:w w:val="110"/>
        </w:rPr>
        <w:t xml:space="preserve">Effects of trust </w:t>
      </w:r>
      <w:r>
        <w:rPr>
          <w:color w:val="231F20"/>
        </w:rPr>
        <w:t>beliefs on consumers</w:t>
      </w:r>
      <w:r>
        <w:rPr>
          <w:rFonts w:ascii="Arial" w:hAnsi="Arial"/>
          <w:color w:val="231F20"/>
        </w:rPr>
        <w:t xml:space="preserve">’ </w:t>
      </w:r>
      <w:r>
        <w:rPr>
          <w:color w:val="231F20"/>
        </w:rPr>
        <w:t>online intentions</w:t>
      </w:r>
      <w:r>
        <w:rPr>
          <w:rFonts w:ascii="Arial" w:hAnsi="Arial"/>
          <w:color w:val="231F20"/>
        </w:rPr>
        <w:t>”</w:t>
      </w:r>
      <w:r>
        <w:rPr>
          <w:color w:val="231F20"/>
        </w:rPr>
        <w:t xml:space="preserve">, </w:t>
      </w:r>
      <w:r>
        <w:rPr>
          <w:i/>
          <w:color w:val="231F20"/>
        </w:rPr>
        <w:t xml:space="preserve">European Journal of </w:t>
      </w:r>
      <w:bookmarkStart w:id="35" w:name="_bookmark14"/>
      <w:bookmarkEnd w:id="35"/>
      <w:r>
        <w:rPr>
          <w:i/>
          <w:color w:val="231F20"/>
          <w:w w:val="110"/>
        </w:rPr>
        <w:t>Marketing</w:t>
      </w:r>
      <w:r>
        <w:rPr>
          <w:color w:val="231F20"/>
          <w:w w:val="110"/>
        </w:rPr>
        <w:t>, Vol. 45</w:t>
      </w:r>
      <w:r>
        <w:rPr>
          <w:color w:val="231F20"/>
          <w:spacing w:val="-2"/>
          <w:w w:val="110"/>
        </w:rPr>
        <w:t xml:space="preserve"> </w:t>
      </w:r>
      <w:r>
        <w:rPr>
          <w:color w:val="231F20"/>
          <w:w w:val="110"/>
        </w:rPr>
        <w:t>No.</w:t>
      </w:r>
      <w:r>
        <w:rPr>
          <w:color w:val="231F20"/>
          <w:spacing w:val="-2"/>
          <w:w w:val="110"/>
        </w:rPr>
        <w:t xml:space="preserve"> </w:t>
      </w:r>
      <w:r>
        <w:rPr>
          <w:color w:val="231F20"/>
          <w:w w:val="110"/>
        </w:rPr>
        <w:t>6, pp. 936-962.</w:t>
      </w:r>
    </w:p>
    <w:p w14:paraId="63F8CB17" w14:textId="77777777" w:rsidR="004E34A7" w:rsidRDefault="00000000">
      <w:pPr>
        <w:pStyle w:val="BodyText"/>
        <w:spacing w:line="254" w:lineRule="auto"/>
        <w:ind w:left="279" w:right="39" w:hanging="180"/>
        <w:jc w:val="both"/>
      </w:pPr>
      <w:r>
        <w:rPr>
          <w:color w:val="231F20"/>
          <w:w w:val="105"/>
        </w:rPr>
        <w:t>Becker-Olsen, K.L., Cudmore, B.A. and Hill, R.P. (2006),</w:t>
      </w:r>
      <w:r>
        <w:rPr>
          <w:color w:val="231F20"/>
          <w:spacing w:val="80"/>
          <w:w w:val="105"/>
        </w:rPr>
        <w:t xml:space="preserve"> </w:t>
      </w:r>
      <w:r>
        <w:rPr>
          <w:rFonts w:ascii="Arial" w:hAnsi="Arial"/>
          <w:color w:val="231F20"/>
          <w:w w:val="105"/>
        </w:rPr>
        <w:t>“</w:t>
      </w:r>
      <w:r>
        <w:rPr>
          <w:color w:val="231F20"/>
          <w:w w:val="105"/>
        </w:rPr>
        <w:t>The impact of perceived corporate social responsibility on consumer behavior</w:t>
      </w:r>
      <w:r>
        <w:rPr>
          <w:rFonts w:ascii="Arial" w:hAnsi="Arial"/>
          <w:color w:val="231F20"/>
          <w:w w:val="105"/>
        </w:rPr>
        <w:t>”</w:t>
      </w:r>
      <w:r>
        <w:rPr>
          <w:color w:val="231F20"/>
          <w:w w:val="105"/>
        </w:rPr>
        <w:t xml:space="preserve">, </w:t>
      </w:r>
      <w:r>
        <w:rPr>
          <w:i/>
          <w:color w:val="231F20"/>
          <w:w w:val="105"/>
        </w:rPr>
        <w:t>Journal of Business Research</w:t>
      </w:r>
      <w:r>
        <w:rPr>
          <w:color w:val="231F20"/>
          <w:w w:val="105"/>
        </w:rPr>
        <w:t xml:space="preserve">, Vol. 59 </w:t>
      </w:r>
      <w:bookmarkStart w:id="36" w:name="_bookmark15"/>
      <w:bookmarkEnd w:id="36"/>
      <w:r>
        <w:rPr>
          <w:color w:val="231F20"/>
          <w:w w:val="105"/>
        </w:rPr>
        <w:t>No. 1, pp. 46-53.</w:t>
      </w:r>
    </w:p>
    <w:p w14:paraId="63F8CB18" w14:textId="77777777" w:rsidR="004E34A7" w:rsidRDefault="00000000">
      <w:pPr>
        <w:spacing w:line="254" w:lineRule="auto"/>
        <w:ind w:left="279" w:right="38" w:hanging="180"/>
        <w:jc w:val="both"/>
        <w:rPr>
          <w:sz w:val="18"/>
        </w:rPr>
      </w:pPr>
      <w:r>
        <w:rPr>
          <w:color w:val="231F20"/>
          <w:w w:val="105"/>
          <w:sz w:val="18"/>
        </w:rPr>
        <w:t xml:space="preserve">Bertini, M. and Gourville, J.T. (2012), </w:t>
      </w:r>
      <w:r>
        <w:rPr>
          <w:rFonts w:ascii="Arial" w:hAnsi="Arial"/>
          <w:color w:val="231F20"/>
          <w:w w:val="105"/>
          <w:sz w:val="18"/>
        </w:rPr>
        <w:t>“</w:t>
      </w:r>
      <w:r>
        <w:rPr>
          <w:color w:val="231F20"/>
          <w:w w:val="105"/>
          <w:sz w:val="18"/>
        </w:rPr>
        <w:t>Pricing to create</w:t>
      </w:r>
      <w:r>
        <w:rPr>
          <w:color w:val="231F20"/>
          <w:spacing w:val="80"/>
          <w:w w:val="105"/>
          <w:sz w:val="18"/>
        </w:rPr>
        <w:t xml:space="preserve"> </w:t>
      </w:r>
      <w:r>
        <w:rPr>
          <w:color w:val="231F20"/>
          <w:w w:val="105"/>
          <w:sz w:val="18"/>
        </w:rPr>
        <w:t>shared</w:t>
      </w:r>
      <w:r>
        <w:rPr>
          <w:color w:val="231F20"/>
          <w:spacing w:val="45"/>
          <w:w w:val="105"/>
          <w:sz w:val="18"/>
        </w:rPr>
        <w:t xml:space="preserve"> </w:t>
      </w:r>
      <w:r>
        <w:rPr>
          <w:color w:val="231F20"/>
          <w:w w:val="105"/>
          <w:sz w:val="18"/>
        </w:rPr>
        <w:t>value</w:t>
      </w:r>
      <w:r>
        <w:rPr>
          <w:rFonts w:ascii="Arial" w:hAnsi="Arial"/>
          <w:color w:val="231F20"/>
          <w:w w:val="105"/>
          <w:sz w:val="18"/>
        </w:rPr>
        <w:t>”</w:t>
      </w:r>
      <w:r>
        <w:rPr>
          <w:color w:val="231F20"/>
          <w:w w:val="105"/>
          <w:sz w:val="18"/>
        </w:rPr>
        <w:t>,</w:t>
      </w:r>
      <w:r>
        <w:rPr>
          <w:color w:val="231F20"/>
          <w:spacing w:val="47"/>
          <w:w w:val="105"/>
          <w:sz w:val="18"/>
        </w:rPr>
        <w:t xml:space="preserve"> </w:t>
      </w:r>
      <w:r>
        <w:rPr>
          <w:i/>
          <w:color w:val="231F20"/>
          <w:w w:val="105"/>
          <w:sz w:val="18"/>
        </w:rPr>
        <w:t>Harvard</w:t>
      </w:r>
      <w:r>
        <w:rPr>
          <w:i/>
          <w:color w:val="231F20"/>
          <w:spacing w:val="45"/>
          <w:w w:val="105"/>
          <w:sz w:val="18"/>
        </w:rPr>
        <w:t xml:space="preserve"> </w:t>
      </w:r>
      <w:r>
        <w:rPr>
          <w:i/>
          <w:color w:val="231F20"/>
          <w:w w:val="105"/>
          <w:sz w:val="18"/>
        </w:rPr>
        <w:t>Business</w:t>
      </w:r>
      <w:r>
        <w:rPr>
          <w:i/>
          <w:color w:val="231F20"/>
          <w:spacing w:val="44"/>
          <w:w w:val="105"/>
          <w:sz w:val="18"/>
        </w:rPr>
        <w:t xml:space="preserve"> </w:t>
      </w:r>
      <w:r>
        <w:rPr>
          <w:i/>
          <w:color w:val="231F20"/>
          <w:w w:val="105"/>
          <w:sz w:val="18"/>
        </w:rPr>
        <w:t>Review</w:t>
      </w:r>
      <w:r>
        <w:rPr>
          <w:color w:val="231F20"/>
          <w:w w:val="105"/>
          <w:sz w:val="18"/>
        </w:rPr>
        <w:t>,</w:t>
      </w:r>
      <w:r>
        <w:rPr>
          <w:color w:val="231F20"/>
          <w:spacing w:val="46"/>
          <w:w w:val="105"/>
          <w:sz w:val="18"/>
        </w:rPr>
        <w:t xml:space="preserve"> </w:t>
      </w:r>
      <w:r>
        <w:rPr>
          <w:color w:val="231F20"/>
          <w:w w:val="105"/>
          <w:sz w:val="18"/>
        </w:rPr>
        <w:t>Vol.</w:t>
      </w:r>
      <w:r>
        <w:rPr>
          <w:color w:val="231F20"/>
          <w:spacing w:val="46"/>
          <w:w w:val="105"/>
          <w:sz w:val="18"/>
        </w:rPr>
        <w:t xml:space="preserve"> </w:t>
      </w:r>
      <w:r>
        <w:rPr>
          <w:color w:val="231F20"/>
          <w:w w:val="105"/>
          <w:sz w:val="18"/>
        </w:rPr>
        <w:t>90</w:t>
      </w:r>
      <w:r>
        <w:rPr>
          <w:color w:val="231F20"/>
          <w:spacing w:val="46"/>
          <w:w w:val="105"/>
          <w:sz w:val="18"/>
        </w:rPr>
        <w:t xml:space="preserve"> </w:t>
      </w:r>
      <w:r>
        <w:rPr>
          <w:color w:val="231F20"/>
          <w:w w:val="105"/>
          <w:sz w:val="18"/>
        </w:rPr>
        <w:t>No.</w:t>
      </w:r>
      <w:r>
        <w:rPr>
          <w:color w:val="231F20"/>
          <w:spacing w:val="45"/>
          <w:w w:val="105"/>
          <w:sz w:val="18"/>
        </w:rPr>
        <w:t xml:space="preserve"> </w:t>
      </w:r>
      <w:r>
        <w:rPr>
          <w:color w:val="231F20"/>
          <w:spacing w:val="-7"/>
          <w:w w:val="105"/>
          <w:sz w:val="18"/>
        </w:rPr>
        <w:t>6,</w:t>
      </w:r>
    </w:p>
    <w:p w14:paraId="63F8CB19" w14:textId="77777777" w:rsidR="004E34A7" w:rsidRDefault="00000000">
      <w:pPr>
        <w:pStyle w:val="BodyText"/>
        <w:ind w:left="279"/>
      </w:pPr>
      <w:bookmarkStart w:id="37" w:name="_bookmark16"/>
      <w:bookmarkEnd w:id="37"/>
      <w:r>
        <w:rPr>
          <w:color w:val="231F20"/>
          <w:w w:val="110"/>
        </w:rPr>
        <w:t>pp.</w:t>
      </w:r>
      <w:r>
        <w:rPr>
          <w:color w:val="231F20"/>
          <w:spacing w:val="-13"/>
          <w:w w:val="110"/>
        </w:rPr>
        <w:t xml:space="preserve"> </w:t>
      </w:r>
      <w:r>
        <w:rPr>
          <w:color w:val="231F20"/>
          <w:w w:val="110"/>
        </w:rPr>
        <w:t>96-</w:t>
      </w:r>
      <w:r>
        <w:rPr>
          <w:color w:val="231F20"/>
          <w:spacing w:val="-4"/>
          <w:w w:val="110"/>
        </w:rPr>
        <w:t>104.</w:t>
      </w:r>
    </w:p>
    <w:p w14:paraId="63F8CB1A" w14:textId="77777777" w:rsidR="004E34A7" w:rsidRDefault="00000000">
      <w:pPr>
        <w:spacing w:before="1" w:line="256" w:lineRule="auto"/>
        <w:ind w:left="279" w:right="39" w:hanging="180"/>
        <w:jc w:val="both"/>
        <w:rPr>
          <w:sz w:val="18"/>
        </w:rPr>
      </w:pPr>
      <w:r>
        <w:rPr>
          <w:color w:val="231F20"/>
          <w:sz w:val="18"/>
        </w:rPr>
        <w:t>Beverland,</w:t>
      </w:r>
      <w:r>
        <w:rPr>
          <w:color w:val="231F20"/>
          <w:spacing w:val="17"/>
          <w:sz w:val="18"/>
        </w:rPr>
        <w:t xml:space="preserve"> </w:t>
      </w:r>
      <w:r>
        <w:rPr>
          <w:color w:val="231F20"/>
          <w:sz w:val="18"/>
        </w:rPr>
        <w:t>M.B.</w:t>
      </w:r>
      <w:r>
        <w:rPr>
          <w:color w:val="231F20"/>
          <w:spacing w:val="19"/>
          <w:sz w:val="18"/>
        </w:rPr>
        <w:t xml:space="preserve"> </w:t>
      </w:r>
      <w:r>
        <w:rPr>
          <w:color w:val="231F20"/>
          <w:sz w:val="18"/>
        </w:rPr>
        <w:t>(2005),</w:t>
      </w:r>
      <w:r>
        <w:rPr>
          <w:color w:val="231F20"/>
          <w:spacing w:val="17"/>
          <w:sz w:val="18"/>
        </w:rPr>
        <w:t xml:space="preserve"> </w:t>
      </w:r>
      <w:r>
        <w:rPr>
          <w:rFonts w:ascii="Arial" w:hAnsi="Arial"/>
          <w:color w:val="231F20"/>
          <w:sz w:val="18"/>
        </w:rPr>
        <w:t>“</w:t>
      </w:r>
      <w:r>
        <w:rPr>
          <w:color w:val="231F20"/>
          <w:sz w:val="18"/>
        </w:rPr>
        <w:t>Crafting</w:t>
      </w:r>
      <w:r>
        <w:rPr>
          <w:color w:val="231F20"/>
          <w:spacing w:val="17"/>
          <w:sz w:val="18"/>
        </w:rPr>
        <w:t xml:space="preserve"> </w:t>
      </w:r>
      <w:r>
        <w:rPr>
          <w:color w:val="231F20"/>
          <w:sz w:val="18"/>
        </w:rPr>
        <w:t>Brand</w:t>
      </w:r>
      <w:r>
        <w:rPr>
          <w:color w:val="231F20"/>
          <w:spacing w:val="17"/>
          <w:sz w:val="18"/>
        </w:rPr>
        <w:t xml:space="preserve"> </w:t>
      </w:r>
      <w:r>
        <w:rPr>
          <w:color w:val="231F20"/>
          <w:sz w:val="18"/>
        </w:rPr>
        <w:t>authenticity:</w:t>
      </w:r>
      <w:r>
        <w:rPr>
          <w:color w:val="231F20"/>
          <w:spacing w:val="19"/>
          <w:sz w:val="18"/>
        </w:rPr>
        <w:t xml:space="preserve"> </w:t>
      </w:r>
      <w:r>
        <w:rPr>
          <w:color w:val="231F20"/>
          <w:sz w:val="18"/>
        </w:rPr>
        <w:t>the</w:t>
      </w:r>
      <w:r>
        <w:rPr>
          <w:color w:val="231F20"/>
          <w:spacing w:val="15"/>
          <w:sz w:val="18"/>
        </w:rPr>
        <w:t xml:space="preserve"> </w:t>
      </w:r>
      <w:r>
        <w:rPr>
          <w:color w:val="231F20"/>
          <w:sz w:val="18"/>
        </w:rPr>
        <w:t>case</w:t>
      </w:r>
      <w:r>
        <w:rPr>
          <w:color w:val="231F20"/>
          <w:spacing w:val="40"/>
          <w:w w:val="110"/>
          <w:sz w:val="18"/>
        </w:rPr>
        <w:t xml:space="preserve"> </w:t>
      </w:r>
      <w:r>
        <w:rPr>
          <w:color w:val="231F20"/>
          <w:w w:val="110"/>
          <w:sz w:val="18"/>
        </w:rPr>
        <w:t>of</w:t>
      </w:r>
      <w:r>
        <w:rPr>
          <w:color w:val="231F20"/>
          <w:spacing w:val="-3"/>
          <w:w w:val="110"/>
          <w:sz w:val="18"/>
        </w:rPr>
        <w:t xml:space="preserve"> </w:t>
      </w:r>
      <w:r>
        <w:rPr>
          <w:color w:val="231F20"/>
          <w:w w:val="110"/>
          <w:sz w:val="18"/>
        </w:rPr>
        <w:t>luxury</w:t>
      </w:r>
      <w:r>
        <w:rPr>
          <w:color w:val="231F20"/>
          <w:spacing w:val="-3"/>
          <w:w w:val="110"/>
          <w:sz w:val="18"/>
        </w:rPr>
        <w:t xml:space="preserve"> </w:t>
      </w:r>
      <w:r>
        <w:rPr>
          <w:color w:val="231F20"/>
          <w:w w:val="110"/>
          <w:sz w:val="18"/>
        </w:rPr>
        <w:t>wines</w:t>
      </w:r>
      <w:r>
        <w:rPr>
          <w:rFonts w:ascii="Arial" w:hAnsi="Arial"/>
          <w:color w:val="231F20"/>
          <w:w w:val="110"/>
          <w:sz w:val="18"/>
        </w:rPr>
        <w:t>”</w:t>
      </w:r>
      <w:r>
        <w:rPr>
          <w:color w:val="231F20"/>
          <w:w w:val="110"/>
          <w:sz w:val="18"/>
        </w:rPr>
        <w:t>,</w:t>
      </w:r>
      <w:r>
        <w:rPr>
          <w:color w:val="231F20"/>
          <w:spacing w:val="-3"/>
          <w:w w:val="110"/>
          <w:sz w:val="18"/>
        </w:rPr>
        <w:t xml:space="preserve"> </w:t>
      </w:r>
      <w:r>
        <w:rPr>
          <w:i/>
          <w:color w:val="231F20"/>
          <w:w w:val="110"/>
          <w:sz w:val="18"/>
        </w:rPr>
        <w:t>Journal</w:t>
      </w:r>
      <w:r>
        <w:rPr>
          <w:i/>
          <w:color w:val="231F20"/>
          <w:spacing w:val="-3"/>
          <w:w w:val="110"/>
          <w:sz w:val="18"/>
        </w:rPr>
        <w:t xml:space="preserve"> </w:t>
      </w:r>
      <w:r>
        <w:rPr>
          <w:i/>
          <w:color w:val="231F20"/>
          <w:w w:val="110"/>
          <w:sz w:val="18"/>
        </w:rPr>
        <w:t>of</w:t>
      </w:r>
      <w:r>
        <w:rPr>
          <w:i/>
          <w:color w:val="231F20"/>
          <w:spacing w:val="-3"/>
          <w:w w:val="110"/>
          <w:sz w:val="18"/>
        </w:rPr>
        <w:t xml:space="preserve"> </w:t>
      </w:r>
      <w:r>
        <w:rPr>
          <w:i/>
          <w:color w:val="231F20"/>
          <w:w w:val="110"/>
          <w:sz w:val="18"/>
        </w:rPr>
        <w:t>Management</w:t>
      </w:r>
      <w:r>
        <w:rPr>
          <w:i/>
          <w:color w:val="231F20"/>
          <w:spacing w:val="-3"/>
          <w:w w:val="110"/>
          <w:sz w:val="18"/>
        </w:rPr>
        <w:t xml:space="preserve"> </w:t>
      </w:r>
      <w:r>
        <w:rPr>
          <w:i/>
          <w:color w:val="231F20"/>
          <w:w w:val="110"/>
          <w:sz w:val="18"/>
        </w:rPr>
        <w:t>Studies</w:t>
      </w:r>
      <w:r>
        <w:rPr>
          <w:color w:val="231F20"/>
          <w:w w:val="110"/>
          <w:sz w:val="18"/>
        </w:rPr>
        <w:t>,</w:t>
      </w:r>
      <w:r>
        <w:rPr>
          <w:color w:val="231F20"/>
          <w:spacing w:val="-3"/>
          <w:w w:val="110"/>
          <w:sz w:val="18"/>
        </w:rPr>
        <w:t xml:space="preserve"> </w:t>
      </w:r>
      <w:r>
        <w:rPr>
          <w:color w:val="231F20"/>
          <w:w w:val="110"/>
          <w:sz w:val="18"/>
        </w:rPr>
        <w:t>Vol.</w:t>
      </w:r>
      <w:r>
        <w:rPr>
          <w:color w:val="231F20"/>
          <w:spacing w:val="-3"/>
          <w:w w:val="110"/>
          <w:sz w:val="18"/>
        </w:rPr>
        <w:t xml:space="preserve"> </w:t>
      </w:r>
      <w:r>
        <w:rPr>
          <w:color w:val="231F20"/>
          <w:w w:val="110"/>
          <w:sz w:val="18"/>
        </w:rPr>
        <w:t>42 No. 5, pp. 1003-1029.</w:t>
      </w:r>
    </w:p>
    <w:p w14:paraId="63F8CB1B" w14:textId="77777777" w:rsidR="004E34A7" w:rsidRDefault="00000000">
      <w:pPr>
        <w:pStyle w:val="BodyText"/>
        <w:spacing w:line="256" w:lineRule="auto"/>
        <w:ind w:left="279" w:right="39" w:hanging="180"/>
        <w:jc w:val="both"/>
      </w:pPr>
      <w:bookmarkStart w:id="38" w:name="_bookmark17"/>
      <w:bookmarkEnd w:id="38"/>
      <w:r>
        <w:rPr>
          <w:color w:val="231F20"/>
          <w:w w:val="110"/>
        </w:rPr>
        <w:t xml:space="preserve">Beverland, M.B. (2006), </w:t>
      </w:r>
      <w:r>
        <w:rPr>
          <w:rFonts w:ascii="Arial" w:hAnsi="Arial"/>
          <w:color w:val="231F20"/>
          <w:w w:val="110"/>
        </w:rPr>
        <w:t>“</w:t>
      </w:r>
      <w:r>
        <w:rPr>
          <w:color w:val="231F20"/>
          <w:w w:val="110"/>
        </w:rPr>
        <w:t xml:space="preserve">The </w:t>
      </w:r>
      <w:r>
        <w:rPr>
          <w:rFonts w:ascii="Arial" w:hAnsi="Arial"/>
          <w:color w:val="231F20"/>
          <w:w w:val="110"/>
        </w:rPr>
        <w:t>‘</w:t>
      </w:r>
      <w:r>
        <w:rPr>
          <w:color w:val="231F20"/>
          <w:w w:val="110"/>
        </w:rPr>
        <w:t>real thing</w:t>
      </w:r>
      <w:r>
        <w:rPr>
          <w:rFonts w:ascii="Arial" w:hAnsi="Arial"/>
          <w:color w:val="231F20"/>
          <w:w w:val="110"/>
        </w:rPr>
        <w:t>’</w:t>
      </w:r>
      <w:r>
        <w:rPr>
          <w:color w:val="231F20"/>
          <w:w w:val="110"/>
        </w:rPr>
        <w:t>: branding authenticity</w:t>
      </w:r>
      <w:r>
        <w:rPr>
          <w:color w:val="231F20"/>
          <w:spacing w:val="-1"/>
          <w:w w:val="110"/>
        </w:rPr>
        <w:t xml:space="preserve"> </w:t>
      </w:r>
      <w:r>
        <w:rPr>
          <w:color w:val="231F20"/>
          <w:w w:val="110"/>
        </w:rPr>
        <w:t>in the</w:t>
      </w:r>
      <w:r>
        <w:rPr>
          <w:color w:val="231F20"/>
          <w:spacing w:val="-1"/>
          <w:w w:val="110"/>
        </w:rPr>
        <w:t xml:space="preserve"> </w:t>
      </w:r>
      <w:r>
        <w:rPr>
          <w:color w:val="231F20"/>
          <w:w w:val="110"/>
        </w:rPr>
        <w:t>luxury wine trade</w:t>
      </w:r>
      <w:r>
        <w:rPr>
          <w:rFonts w:ascii="Arial" w:hAnsi="Arial"/>
          <w:color w:val="231F20"/>
          <w:w w:val="110"/>
        </w:rPr>
        <w:t>”</w:t>
      </w:r>
      <w:r>
        <w:rPr>
          <w:color w:val="231F20"/>
          <w:w w:val="110"/>
        </w:rPr>
        <w:t xml:space="preserve">, </w:t>
      </w:r>
      <w:r>
        <w:rPr>
          <w:i/>
          <w:color w:val="231F20"/>
          <w:w w:val="110"/>
        </w:rPr>
        <w:t>Journal of</w:t>
      </w:r>
      <w:r>
        <w:rPr>
          <w:i/>
          <w:color w:val="231F20"/>
          <w:spacing w:val="-1"/>
          <w:w w:val="110"/>
        </w:rPr>
        <w:t xml:space="preserve"> </w:t>
      </w:r>
      <w:r>
        <w:rPr>
          <w:i/>
          <w:color w:val="231F20"/>
          <w:w w:val="110"/>
        </w:rPr>
        <w:t>Business Research</w:t>
      </w:r>
      <w:r>
        <w:rPr>
          <w:color w:val="231F20"/>
          <w:w w:val="110"/>
        </w:rPr>
        <w:t>,</w:t>
      </w:r>
      <w:r>
        <w:rPr>
          <w:color w:val="231F20"/>
          <w:spacing w:val="-6"/>
          <w:w w:val="110"/>
        </w:rPr>
        <w:t xml:space="preserve"> </w:t>
      </w:r>
      <w:r>
        <w:rPr>
          <w:color w:val="231F20"/>
          <w:w w:val="110"/>
        </w:rPr>
        <w:t>Vol.</w:t>
      </w:r>
      <w:r>
        <w:rPr>
          <w:color w:val="231F20"/>
          <w:spacing w:val="-7"/>
          <w:w w:val="110"/>
        </w:rPr>
        <w:t xml:space="preserve"> </w:t>
      </w:r>
      <w:r>
        <w:rPr>
          <w:color w:val="231F20"/>
          <w:w w:val="110"/>
        </w:rPr>
        <w:t>59</w:t>
      </w:r>
      <w:r>
        <w:rPr>
          <w:color w:val="231F20"/>
          <w:spacing w:val="-8"/>
          <w:w w:val="110"/>
        </w:rPr>
        <w:t xml:space="preserve"> </w:t>
      </w:r>
      <w:r>
        <w:rPr>
          <w:color w:val="231F20"/>
          <w:w w:val="110"/>
        </w:rPr>
        <w:t>No.</w:t>
      </w:r>
      <w:r>
        <w:rPr>
          <w:color w:val="231F20"/>
          <w:spacing w:val="-7"/>
          <w:w w:val="110"/>
        </w:rPr>
        <w:t xml:space="preserve"> </w:t>
      </w:r>
      <w:r>
        <w:rPr>
          <w:color w:val="231F20"/>
          <w:w w:val="110"/>
        </w:rPr>
        <w:t>2,</w:t>
      </w:r>
      <w:r>
        <w:rPr>
          <w:color w:val="231F20"/>
          <w:spacing w:val="-7"/>
          <w:w w:val="110"/>
        </w:rPr>
        <w:t xml:space="preserve"> </w:t>
      </w:r>
      <w:r>
        <w:rPr>
          <w:color w:val="231F20"/>
          <w:w w:val="110"/>
        </w:rPr>
        <w:t>pp.</w:t>
      </w:r>
      <w:r>
        <w:rPr>
          <w:color w:val="231F20"/>
          <w:spacing w:val="-8"/>
          <w:w w:val="110"/>
        </w:rPr>
        <w:t xml:space="preserve"> </w:t>
      </w:r>
      <w:r>
        <w:rPr>
          <w:color w:val="231F20"/>
          <w:w w:val="110"/>
        </w:rPr>
        <w:t>251-258.</w:t>
      </w:r>
    </w:p>
    <w:p w14:paraId="63F8CB1C" w14:textId="77777777" w:rsidR="004E34A7" w:rsidRDefault="00000000">
      <w:pPr>
        <w:pStyle w:val="BodyText"/>
        <w:spacing w:before="129" w:line="261" w:lineRule="auto"/>
        <w:ind w:right="165" w:hanging="1"/>
        <w:jc w:val="right"/>
        <w:rPr>
          <w:i/>
        </w:rPr>
      </w:pPr>
      <w:r>
        <w:br w:type="column"/>
      </w:r>
      <w:bookmarkStart w:id="39" w:name="_bookmark19"/>
      <w:bookmarkEnd w:id="39"/>
      <w:r>
        <w:rPr>
          <w:color w:val="231F20"/>
          <w:w w:val="110"/>
        </w:rPr>
        <w:t>Bhaduri,</w:t>
      </w:r>
      <w:r>
        <w:rPr>
          <w:color w:val="231F20"/>
          <w:spacing w:val="80"/>
          <w:w w:val="150"/>
        </w:rPr>
        <w:t xml:space="preserve"> </w:t>
      </w:r>
      <w:r>
        <w:rPr>
          <w:color w:val="231F20"/>
          <w:w w:val="110"/>
        </w:rPr>
        <w:t>G.</w:t>
      </w:r>
      <w:r>
        <w:rPr>
          <w:color w:val="231F20"/>
          <w:spacing w:val="80"/>
          <w:w w:val="110"/>
        </w:rPr>
        <w:t xml:space="preserve"> </w:t>
      </w:r>
      <w:r>
        <w:rPr>
          <w:color w:val="231F20"/>
          <w:w w:val="110"/>
        </w:rPr>
        <w:t>and</w:t>
      </w:r>
      <w:r>
        <w:rPr>
          <w:color w:val="231F20"/>
          <w:spacing w:val="80"/>
          <w:w w:val="150"/>
        </w:rPr>
        <w:t xml:space="preserve"> </w:t>
      </w:r>
      <w:r>
        <w:rPr>
          <w:color w:val="231F20"/>
          <w:w w:val="110"/>
        </w:rPr>
        <w:t>Ha-Brookshire,</w:t>
      </w:r>
      <w:r>
        <w:rPr>
          <w:color w:val="231F20"/>
          <w:spacing w:val="80"/>
          <w:w w:val="110"/>
        </w:rPr>
        <w:t xml:space="preserve"> </w:t>
      </w:r>
      <w:r>
        <w:rPr>
          <w:color w:val="231F20"/>
          <w:w w:val="110"/>
        </w:rPr>
        <w:t>J.</w:t>
      </w:r>
      <w:r>
        <w:rPr>
          <w:color w:val="231F20"/>
          <w:spacing w:val="80"/>
          <w:w w:val="110"/>
        </w:rPr>
        <w:t xml:space="preserve"> </w:t>
      </w:r>
      <w:r>
        <w:rPr>
          <w:color w:val="231F20"/>
          <w:w w:val="110"/>
        </w:rPr>
        <w:t>(2015),</w:t>
      </w:r>
      <w:r>
        <w:rPr>
          <w:color w:val="231F20"/>
          <w:spacing w:val="80"/>
          <w:w w:val="110"/>
        </w:rPr>
        <w:t xml:space="preserve"> </w:t>
      </w:r>
      <w:r>
        <w:rPr>
          <w:rFonts w:ascii="Arial" w:hAnsi="Arial"/>
          <w:color w:val="231F20"/>
          <w:w w:val="110"/>
        </w:rPr>
        <w:t>“</w:t>
      </w:r>
      <w:r>
        <w:rPr>
          <w:color w:val="231F20"/>
          <w:w w:val="110"/>
        </w:rPr>
        <w:t>Gender</w:t>
      </w:r>
      <w:r>
        <w:rPr>
          <w:color w:val="231F20"/>
          <w:spacing w:val="80"/>
          <w:w w:val="110"/>
        </w:rPr>
        <w:t xml:space="preserve"> </w:t>
      </w:r>
      <w:r>
        <w:rPr>
          <w:color w:val="231F20"/>
          <w:w w:val="110"/>
        </w:rPr>
        <w:t>differences</w:t>
      </w:r>
      <w:r>
        <w:rPr>
          <w:color w:val="231F20"/>
          <w:spacing w:val="40"/>
          <w:w w:val="110"/>
        </w:rPr>
        <w:t xml:space="preserve"> </w:t>
      </w:r>
      <w:r>
        <w:rPr>
          <w:color w:val="231F20"/>
          <w:w w:val="110"/>
        </w:rPr>
        <w:t>in</w:t>
      </w:r>
      <w:r>
        <w:rPr>
          <w:color w:val="231F20"/>
          <w:spacing w:val="40"/>
          <w:w w:val="110"/>
        </w:rPr>
        <w:t xml:space="preserve"> </w:t>
      </w:r>
      <w:r>
        <w:rPr>
          <w:color w:val="231F20"/>
          <w:w w:val="110"/>
        </w:rPr>
        <w:t>information</w:t>
      </w:r>
      <w:r>
        <w:rPr>
          <w:color w:val="231F20"/>
          <w:spacing w:val="40"/>
          <w:w w:val="110"/>
        </w:rPr>
        <w:t xml:space="preserve"> </w:t>
      </w:r>
      <w:r>
        <w:rPr>
          <w:color w:val="231F20"/>
          <w:w w:val="110"/>
        </w:rPr>
        <w:t>processing</w:t>
      </w:r>
      <w:r>
        <w:rPr>
          <w:color w:val="231F20"/>
          <w:spacing w:val="40"/>
          <w:w w:val="110"/>
        </w:rPr>
        <w:t xml:space="preserve"> </w:t>
      </w:r>
      <w:r>
        <w:rPr>
          <w:color w:val="231F20"/>
          <w:w w:val="110"/>
        </w:rPr>
        <w:t>and</w:t>
      </w:r>
      <w:r>
        <w:rPr>
          <w:color w:val="231F20"/>
          <w:spacing w:val="40"/>
          <w:w w:val="110"/>
        </w:rPr>
        <w:t xml:space="preserve"> </w:t>
      </w:r>
      <w:r>
        <w:rPr>
          <w:color w:val="231F20"/>
          <w:w w:val="110"/>
        </w:rPr>
        <w:t>transparency: cases</w:t>
      </w:r>
      <w:r>
        <w:rPr>
          <w:color w:val="231F20"/>
          <w:spacing w:val="-15"/>
          <w:w w:val="110"/>
        </w:rPr>
        <w:t xml:space="preserve"> </w:t>
      </w:r>
      <w:r>
        <w:rPr>
          <w:color w:val="231F20"/>
          <w:w w:val="110"/>
        </w:rPr>
        <w:t>of</w:t>
      </w:r>
      <w:r>
        <w:rPr>
          <w:color w:val="231F20"/>
          <w:spacing w:val="-12"/>
          <w:w w:val="110"/>
        </w:rPr>
        <w:t xml:space="preserve"> </w:t>
      </w:r>
      <w:r>
        <w:rPr>
          <w:color w:val="231F20"/>
          <w:w w:val="110"/>
        </w:rPr>
        <w:t>apparel</w:t>
      </w:r>
      <w:r>
        <w:rPr>
          <w:color w:val="231F20"/>
          <w:spacing w:val="-13"/>
          <w:w w:val="110"/>
        </w:rPr>
        <w:t xml:space="preserve"> </w:t>
      </w:r>
      <w:r>
        <w:rPr>
          <w:color w:val="231F20"/>
          <w:w w:val="110"/>
        </w:rPr>
        <w:t>brands</w:t>
      </w:r>
      <w:r>
        <w:rPr>
          <w:rFonts w:ascii="Arial" w:hAnsi="Arial"/>
          <w:color w:val="231F20"/>
          <w:w w:val="110"/>
        </w:rPr>
        <w:t>’</w:t>
      </w:r>
      <w:r>
        <w:rPr>
          <w:rFonts w:ascii="Arial" w:hAnsi="Arial"/>
          <w:color w:val="231F20"/>
          <w:spacing w:val="-13"/>
          <w:w w:val="110"/>
        </w:rPr>
        <w:t xml:space="preserve"> </w:t>
      </w:r>
      <w:r>
        <w:rPr>
          <w:color w:val="231F20"/>
          <w:w w:val="110"/>
        </w:rPr>
        <w:t>social</w:t>
      </w:r>
      <w:r>
        <w:rPr>
          <w:color w:val="231F20"/>
          <w:spacing w:val="-13"/>
          <w:w w:val="110"/>
        </w:rPr>
        <w:t xml:space="preserve"> </w:t>
      </w:r>
      <w:r>
        <w:rPr>
          <w:color w:val="231F20"/>
          <w:w w:val="110"/>
        </w:rPr>
        <w:t>responsibility</w:t>
      </w:r>
      <w:r>
        <w:rPr>
          <w:color w:val="231F20"/>
          <w:spacing w:val="-12"/>
          <w:w w:val="110"/>
        </w:rPr>
        <w:t xml:space="preserve"> </w:t>
      </w:r>
      <w:r>
        <w:rPr>
          <w:color w:val="231F20"/>
          <w:w w:val="110"/>
        </w:rPr>
        <w:t>claims</w:t>
      </w:r>
      <w:r>
        <w:rPr>
          <w:rFonts w:ascii="Arial" w:hAnsi="Arial"/>
          <w:color w:val="231F20"/>
          <w:w w:val="110"/>
        </w:rPr>
        <w:t>”</w:t>
      </w:r>
      <w:r>
        <w:rPr>
          <w:color w:val="231F20"/>
          <w:w w:val="110"/>
        </w:rPr>
        <w:t>,</w:t>
      </w:r>
      <w:r>
        <w:rPr>
          <w:color w:val="231F20"/>
          <w:spacing w:val="-12"/>
          <w:w w:val="110"/>
        </w:rPr>
        <w:t xml:space="preserve"> </w:t>
      </w:r>
      <w:r>
        <w:rPr>
          <w:i/>
          <w:color w:val="231F20"/>
          <w:w w:val="110"/>
        </w:rPr>
        <w:t xml:space="preserve">Journal </w:t>
      </w:r>
      <w:bookmarkStart w:id="40" w:name="_bookmark18"/>
      <w:bookmarkEnd w:id="40"/>
      <w:r>
        <w:rPr>
          <w:i/>
          <w:color w:val="231F20"/>
          <w:spacing w:val="-2"/>
          <w:w w:val="110"/>
        </w:rPr>
        <w:t>of</w:t>
      </w:r>
      <w:r>
        <w:rPr>
          <w:i/>
          <w:color w:val="231F20"/>
          <w:spacing w:val="-11"/>
          <w:w w:val="110"/>
        </w:rPr>
        <w:t xml:space="preserve"> </w:t>
      </w:r>
      <w:r>
        <w:rPr>
          <w:i/>
          <w:color w:val="231F20"/>
          <w:spacing w:val="-2"/>
          <w:w w:val="110"/>
        </w:rPr>
        <w:t>Product</w:t>
      </w:r>
      <w:r>
        <w:rPr>
          <w:i/>
          <w:color w:val="231F20"/>
          <w:spacing w:val="-11"/>
          <w:w w:val="110"/>
        </w:rPr>
        <w:t xml:space="preserve"> </w:t>
      </w:r>
      <w:r>
        <w:rPr>
          <w:i/>
          <w:color w:val="231F20"/>
          <w:spacing w:val="-2"/>
          <w:w w:val="110"/>
        </w:rPr>
        <w:t>&amp;</w:t>
      </w:r>
      <w:r>
        <w:rPr>
          <w:i/>
          <w:color w:val="231F20"/>
          <w:spacing w:val="-11"/>
          <w:w w:val="110"/>
        </w:rPr>
        <w:t xml:space="preserve"> </w:t>
      </w:r>
      <w:r>
        <w:rPr>
          <w:i/>
          <w:color w:val="231F20"/>
          <w:spacing w:val="-2"/>
          <w:w w:val="110"/>
        </w:rPr>
        <w:t>Brand</w:t>
      </w:r>
      <w:r>
        <w:rPr>
          <w:i/>
          <w:color w:val="231F20"/>
          <w:spacing w:val="-11"/>
          <w:w w:val="110"/>
        </w:rPr>
        <w:t xml:space="preserve"> </w:t>
      </w:r>
      <w:r>
        <w:rPr>
          <w:i/>
          <w:color w:val="231F20"/>
          <w:spacing w:val="-2"/>
          <w:w w:val="110"/>
        </w:rPr>
        <w:t>Management</w:t>
      </w:r>
      <w:r>
        <w:rPr>
          <w:color w:val="231F20"/>
          <w:spacing w:val="-2"/>
          <w:w w:val="110"/>
        </w:rPr>
        <w:t>,</w:t>
      </w:r>
      <w:r>
        <w:rPr>
          <w:color w:val="231F20"/>
          <w:spacing w:val="-10"/>
          <w:w w:val="110"/>
        </w:rPr>
        <w:t xml:space="preserve"> </w:t>
      </w:r>
      <w:r>
        <w:rPr>
          <w:color w:val="231F20"/>
          <w:spacing w:val="-2"/>
          <w:w w:val="110"/>
        </w:rPr>
        <w:t>Vol.</w:t>
      </w:r>
      <w:r>
        <w:rPr>
          <w:color w:val="231F20"/>
          <w:spacing w:val="-11"/>
          <w:w w:val="110"/>
        </w:rPr>
        <w:t xml:space="preserve"> </w:t>
      </w:r>
      <w:r>
        <w:rPr>
          <w:color w:val="231F20"/>
          <w:spacing w:val="-2"/>
          <w:w w:val="110"/>
        </w:rPr>
        <w:t>24</w:t>
      </w:r>
      <w:r>
        <w:rPr>
          <w:color w:val="231F20"/>
          <w:spacing w:val="-12"/>
          <w:w w:val="110"/>
        </w:rPr>
        <w:t xml:space="preserve"> </w:t>
      </w:r>
      <w:r>
        <w:rPr>
          <w:color w:val="231F20"/>
          <w:spacing w:val="-2"/>
          <w:w w:val="110"/>
        </w:rPr>
        <w:t>No.</w:t>
      </w:r>
      <w:r>
        <w:rPr>
          <w:color w:val="231F20"/>
          <w:spacing w:val="-11"/>
          <w:w w:val="110"/>
        </w:rPr>
        <w:t xml:space="preserve"> </w:t>
      </w:r>
      <w:r>
        <w:rPr>
          <w:color w:val="231F20"/>
          <w:spacing w:val="-2"/>
          <w:w w:val="110"/>
        </w:rPr>
        <w:t>5,</w:t>
      </w:r>
      <w:r>
        <w:rPr>
          <w:color w:val="231F20"/>
          <w:spacing w:val="-11"/>
          <w:w w:val="110"/>
        </w:rPr>
        <w:t xml:space="preserve"> </w:t>
      </w:r>
      <w:r>
        <w:rPr>
          <w:color w:val="231F20"/>
          <w:spacing w:val="-2"/>
          <w:w w:val="110"/>
        </w:rPr>
        <w:t>pp.</w:t>
      </w:r>
      <w:r>
        <w:rPr>
          <w:color w:val="231F20"/>
          <w:spacing w:val="-12"/>
          <w:w w:val="110"/>
        </w:rPr>
        <w:t xml:space="preserve"> </w:t>
      </w:r>
      <w:r>
        <w:rPr>
          <w:color w:val="231F20"/>
          <w:spacing w:val="-2"/>
          <w:w w:val="110"/>
        </w:rPr>
        <w:t xml:space="preserve">504-517. </w:t>
      </w:r>
      <w:r>
        <w:rPr>
          <w:color w:val="231F20"/>
          <w:w w:val="110"/>
        </w:rPr>
        <w:t>Brandão,</w:t>
      </w:r>
      <w:r>
        <w:rPr>
          <w:color w:val="231F20"/>
          <w:spacing w:val="40"/>
          <w:w w:val="110"/>
        </w:rPr>
        <w:t xml:space="preserve"> </w:t>
      </w:r>
      <w:r>
        <w:rPr>
          <w:color w:val="231F20"/>
          <w:w w:val="110"/>
        </w:rPr>
        <w:t>A.,</w:t>
      </w:r>
      <w:r>
        <w:rPr>
          <w:color w:val="231F20"/>
          <w:spacing w:val="40"/>
          <w:w w:val="110"/>
        </w:rPr>
        <w:t xml:space="preserve"> </w:t>
      </w:r>
      <w:r>
        <w:rPr>
          <w:color w:val="231F20"/>
          <w:w w:val="110"/>
        </w:rPr>
        <w:t>Gadekar,</w:t>
      </w:r>
      <w:r>
        <w:rPr>
          <w:color w:val="231F20"/>
          <w:spacing w:val="40"/>
          <w:w w:val="110"/>
        </w:rPr>
        <w:t xml:space="preserve"> </w:t>
      </w:r>
      <w:r>
        <w:rPr>
          <w:color w:val="231F20"/>
          <w:w w:val="110"/>
        </w:rPr>
        <w:t>M.</w:t>
      </w:r>
      <w:r>
        <w:rPr>
          <w:color w:val="231F20"/>
          <w:spacing w:val="40"/>
          <w:w w:val="110"/>
        </w:rPr>
        <w:t xml:space="preserve"> </w:t>
      </w:r>
      <w:r>
        <w:rPr>
          <w:color w:val="231F20"/>
          <w:w w:val="110"/>
        </w:rPr>
        <w:t>and</w:t>
      </w:r>
      <w:r>
        <w:rPr>
          <w:color w:val="231F20"/>
          <w:spacing w:val="40"/>
          <w:w w:val="110"/>
        </w:rPr>
        <w:t xml:space="preserve"> </w:t>
      </w:r>
      <w:r>
        <w:rPr>
          <w:color w:val="231F20"/>
          <w:w w:val="110"/>
        </w:rPr>
        <w:t>Cardoso,</w:t>
      </w:r>
      <w:r>
        <w:rPr>
          <w:color w:val="231F20"/>
          <w:spacing w:val="40"/>
          <w:w w:val="110"/>
        </w:rPr>
        <w:t xml:space="preserve"> </w:t>
      </w:r>
      <w:r>
        <w:rPr>
          <w:color w:val="231F20"/>
          <w:w w:val="110"/>
        </w:rPr>
        <w:t>F.</w:t>
      </w:r>
      <w:r>
        <w:rPr>
          <w:color w:val="231F20"/>
          <w:spacing w:val="40"/>
          <w:w w:val="110"/>
        </w:rPr>
        <w:t xml:space="preserve"> </w:t>
      </w:r>
      <w:r>
        <w:rPr>
          <w:color w:val="231F20"/>
          <w:w w:val="110"/>
        </w:rPr>
        <w:t>(2018),</w:t>
      </w:r>
      <w:r>
        <w:rPr>
          <w:color w:val="231F20"/>
          <w:spacing w:val="40"/>
          <w:w w:val="110"/>
        </w:rPr>
        <w:t xml:space="preserve"> </w:t>
      </w:r>
      <w:r>
        <w:rPr>
          <w:rFonts w:ascii="Arial" w:hAnsi="Arial"/>
          <w:color w:val="231F20"/>
          <w:w w:val="110"/>
        </w:rPr>
        <w:t>“</w:t>
      </w:r>
      <w:r>
        <w:rPr>
          <w:color w:val="231F20"/>
          <w:w w:val="110"/>
        </w:rPr>
        <w:t>The impact of a ﬁrm</w:t>
      </w:r>
      <w:r>
        <w:rPr>
          <w:rFonts w:ascii="Arial" w:hAnsi="Arial"/>
          <w:color w:val="231F20"/>
          <w:w w:val="110"/>
        </w:rPr>
        <w:t>’</w:t>
      </w:r>
      <w:r>
        <w:rPr>
          <w:color w:val="231F20"/>
          <w:w w:val="110"/>
        </w:rPr>
        <w:t>s transparent manufacturing practices on women</w:t>
      </w:r>
      <w:r>
        <w:rPr>
          <w:color w:val="231F20"/>
          <w:spacing w:val="80"/>
          <w:w w:val="110"/>
        </w:rPr>
        <w:t xml:space="preserve"> </w:t>
      </w:r>
      <w:r>
        <w:rPr>
          <w:color w:val="231F20"/>
          <w:w w:val="110"/>
        </w:rPr>
        <w:t>fashion</w:t>
      </w:r>
      <w:r>
        <w:rPr>
          <w:color w:val="231F20"/>
          <w:spacing w:val="80"/>
          <w:w w:val="110"/>
        </w:rPr>
        <w:t xml:space="preserve"> </w:t>
      </w:r>
      <w:r>
        <w:rPr>
          <w:color w:val="231F20"/>
          <w:w w:val="110"/>
        </w:rPr>
        <w:t>shoppers</w:t>
      </w:r>
      <w:r>
        <w:rPr>
          <w:rFonts w:ascii="Arial" w:hAnsi="Arial"/>
          <w:color w:val="231F20"/>
          <w:w w:val="110"/>
        </w:rPr>
        <w:t>”</w:t>
      </w:r>
      <w:r>
        <w:rPr>
          <w:color w:val="231F20"/>
          <w:w w:val="110"/>
        </w:rPr>
        <w:t>,</w:t>
      </w:r>
      <w:r>
        <w:rPr>
          <w:color w:val="231F20"/>
          <w:spacing w:val="80"/>
          <w:w w:val="110"/>
        </w:rPr>
        <w:t xml:space="preserve"> </w:t>
      </w:r>
      <w:r>
        <w:rPr>
          <w:i/>
          <w:color w:val="231F20"/>
          <w:w w:val="110"/>
        </w:rPr>
        <w:t>Journal</w:t>
      </w:r>
      <w:r>
        <w:rPr>
          <w:i/>
          <w:color w:val="231F20"/>
          <w:spacing w:val="80"/>
          <w:w w:val="110"/>
        </w:rPr>
        <w:t xml:space="preserve"> </w:t>
      </w:r>
      <w:r>
        <w:rPr>
          <w:i/>
          <w:color w:val="231F20"/>
          <w:w w:val="110"/>
        </w:rPr>
        <w:t>of</w:t>
      </w:r>
      <w:r>
        <w:rPr>
          <w:i/>
          <w:color w:val="231F20"/>
          <w:spacing w:val="80"/>
          <w:w w:val="110"/>
        </w:rPr>
        <w:t xml:space="preserve"> </w:t>
      </w:r>
      <w:r>
        <w:rPr>
          <w:i/>
          <w:color w:val="231F20"/>
          <w:w w:val="110"/>
        </w:rPr>
        <w:t>Global</w:t>
      </w:r>
      <w:r>
        <w:rPr>
          <w:i/>
          <w:color w:val="231F20"/>
          <w:spacing w:val="80"/>
          <w:w w:val="110"/>
        </w:rPr>
        <w:t xml:space="preserve"> </w:t>
      </w:r>
      <w:r>
        <w:rPr>
          <w:i/>
          <w:color w:val="231F20"/>
          <w:w w:val="110"/>
        </w:rPr>
        <w:t>Fashion</w:t>
      </w:r>
    </w:p>
    <w:p w14:paraId="63F8CB1D" w14:textId="77777777" w:rsidR="004E34A7" w:rsidRDefault="00000000">
      <w:pPr>
        <w:spacing w:before="4"/>
        <w:ind w:left="279"/>
        <w:rPr>
          <w:sz w:val="18"/>
        </w:rPr>
      </w:pPr>
      <w:bookmarkStart w:id="41" w:name="_bookmark20"/>
      <w:bookmarkEnd w:id="41"/>
      <w:r>
        <w:rPr>
          <w:i/>
          <w:color w:val="231F20"/>
          <w:w w:val="105"/>
          <w:sz w:val="18"/>
        </w:rPr>
        <w:t>Marketing</w:t>
      </w:r>
      <w:r>
        <w:rPr>
          <w:color w:val="231F20"/>
          <w:w w:val="105"/>
          <w:sz w:val="18"/>
        </w:rPr>
        <w:t>,</w:t>
      </w:r>
      <w:r>
        <w:rPr>
          <w:color w:val="231F20"/>
          <w:spacing w:val="-9"/>
          <w:w w:val="105"/>
          <w:sz w:val="18"/>
        </w:rPr>
        <w:t xml:space="preserve"> </w:t>
      </w:r>
      <w:r>
        <w:rPr>
          <w:color w:val="231F20"/>
          <w:w w:val="105"/>
          <w:sz w:val="18"/>
        </w:rPr>
        <w:t>Vol.</w:t>
      </w:r>
      <w:r>
        <w:rPr>
          <w:color w:val="231F20"/>
          <w:spacing w:val="-8"/>
          <w:w w:val="105"/>
          <w:sz w:val="18"/>
        </w:rPr>
        <w:t xml:space="preserve"> </w:t>
      </w:r>
      <w:r>
        <w:rPr>
          <w:color w:val="231F20"/>
          <w:w w:val="105"/>
          <w:sz w:val="18"/>
        </w:rPr>
        <w:t>9</w:t>
      </w:r>
      <w:r>
        <w:rPr>
          <w:color w:val="231F20"/>
          <w:spacing w:val="-8"/>
          <w:w w:val="105"/>
          <w:sz w:val="18"/>
        </w:rPr>
        <w:t xml:space="preserve"> </w:t>
      </w:r>
      <w:r>
        <w:rPr>
          <w:color w:val="231F20"/>
          <w:w w:val="105"/>
          <w:sz w:val="18"/>
        </w:rPr>
        <w:t>No.</w:t>
      </w:r>
      <w:r>
        <w:rPr>
          <w:color w:val="231F20"/>
          <w:spacing w:val="-9"/>
          <w:w w:val="105"/>
          <w:sz w:val="18"/>
        </w:rPr>
        <w:t xml:space="preserve"> </w:t>
      </w:r>
      <w:r>
        <w:rPr>
          <w:color w:val="231F20"/>
          <w:w w:val="105"/>
          <w:sz w:val="18"/>
        </w:rPr>
        <w:t>4,</w:t>
      </w:r>
      <w:r>
        <w:rPr>
          <w:color w:val="231F20"/>
          <w:spacing w:val="-8"/>
          <w:w w:val="105"/>
          <w:sz w:val="18"/>
        </w:rPr>
        <w:t xml:space="preserve"> </w:t>
      </w:r>
      <w:r>
        <w:rPr>
          <w:color w:val="231F20"/>
          <w:w w:val="105"/>
          <w:sz w:val="18"/>
        </w:rPr>
        <w:t>pp.</w:t>
      </w:r>
      <w:r>
        <w:rPr>
          <w:color w:val="231F20"/>
          <w:spacing w:val="-7"/>
          <w:w w:val="105"/>
          <w:sz w:val="18"/>
        </w:rPr>
        <w:t xml:space="preserve"> </w:t>
      </w:r>
      <w:r>
        <w:rPr>
          <w:color w:val="231F20"/>
          <w:w w:val="105"/>
          <w:sz w:val="18"/>
        </w:rPr>
        <w:t>322-</w:t>
      </w:r>
      <w:r>
        <w:rPr>
          <w:color w:val="231F20"/>
          <w:spacing w:val="-4"/>
          <w:w w:val="105"/>
          <w:sz w:val="18"/>
        </w:rPr>
        <w:t>342.</w:t>
      </w:r>
    </w:p>
    <w:p w14:paraId="63F8CB1E" w14:textId="77777777" w:rsidR="004E34A7" w:rsidRDefault="00000000">
      <w:pPr>
        <w:pStyle w:val="BodyText"/>
        <w:spacing w:before="12" w:line="264" w:lineRule="auto"/>
        <w:ind w:left="279" w:right="164" w:hanging="180"/>
        <w:jc w:val="both"/>
      </w:pPr>
      <w:r>
        <w:rPr>
          <w:color w:val="231F20"/>
          <w:w w:val="110"/>
        </w:rPr>
        <w:t>Brown,</w:t>
      </w:r>
      <w:r>
        <w:rPr>
          <w:color w:val="231F20"/>
          <w:spacing w:val="-9"/>
          <w:w w:val="110"/>
        </w:rPr>
        <w:t xml:space="preserve"> </w:t>
      </w:r>
      <w:r>
        <w:rPr>
          <w:color w:val="231F20"/>
          <w:w w:val="110"/>
        </w:rPr>
        <w:t>S.,</w:t>
      </w:r>
      <w:r>
        <w:rPr>
          <w:color w:val="231F20"/>
          <w:spacing w:val="-8"/>
          <w:w w:val="110"/>
        </w:rPr>
        <w:t xml:space="preserve"> </w:t>
      </w:r>
      <w:r>
        <w:rPr>
          <w:color w:val="231F20"/>
          <w:w w:val="110"/>
        </w:rPr>
        <w:t>Kozinets,</w:t>
      </w:r>
      <w:r>
        <w:rPr>
          <w:color w:val="231F20"/>
          <w:spacing w:val="-9"/>
          <w:w w:val="110"/>
        </w:rPr>
        <w:t xml:space="preserve"> </w:t>
      </w:r>
      <w:r>
        <w:rPr>
          <w:color w:val="231F20"/>
          <w:w w:val="110"/>
        </w:rPr>
        <w:t>R.V.</w:t>
      </w:r>
      <w:r>
        <w:rPr>
          <w:color w:val="231F20"/>
          <w:spacing w:val="-9"/>
          <w:w w:val="110"/>
        </w:rPr>
        <w:t xml:space="preserve"> </w:t>
      </w:r>
      <w:r>
        <w:rPr>
          <w:color w:val="231F20"/>
          <w:w w:val="110"/>
        </w:rPr>
        <w:t>and</w:t>
      </w:r>
      <w:r>
        <w:rPr>
          <w:color w:val="231F20"/>
          <w:spacing w:val="-8"/>
          <w:w w:val="110"/>
        </w:rPr>
        <w:t xml:space="preserve"> </w:t>
      </w:r>
      <w:r>
        <w:rPr>
          <w:color w:val="231F20"/>
          <w:w w:val="110"/>
        </w:rPr>
        <w:t>Sherry,</w:t>
      </w:r>
      <w:r>
        <w:rPr>
          <w:color w:val="231F20"/>
          <w:spacing w:val="-7"/>
          <w:w w:val="110"/>
        </w:rPr>
        <w:t xml:space="preserve"> </w:t>
      </w:r>
      <w:r>
        <w:rPr>
          <w:color w:val="231F20"/>
          <w:w w:val="110"/>
        </w:rPr>
        <w:t>J.F.</w:t>
      </w:r>
      <w:r>
        <w:rPr>
          <w:color w:val="231F20"/>
          <w:spacing w:val="-9"/>
          <w:w w:val="110"/>
        </w:rPr>
        <w:t xml:space="preserve"> </w:t>
      </w:r>
      <w:r>
        <w:rPr>
          <w:color w:val="231F20"/>
          <w:w w:val="110"/>
        </w:rPr>
        <w:t>(2003),</w:t>
      </w:r>
      <w:r>
        <w:rPr>
          <w:color w:val="231F20"/>
          <w:spacing w:val="-7"/>
          <w:w w:val="110"/>
        </w:rPr>
        <w:t xml:space="preserve"> </w:t>
      </w:r>
      <w:r>
        <w:rPr>
          <w:rFonts w:ascii="Arial" w:hAnsi="Arial"/>
          <w:color w:val="231F20"/>
          <w:w w:val="110"/>
        </w:rPr>
        <w:t>“</w:t>
      </w:r>
      <w:r>
        <w:rPr>
          <w:color w:val="231F20"/>
          <w:w w:val="110"/>
        </w:rPr>
        <w:t xml:space="preserve">Teaching </w:t>
      </w:r>
      <w:r>
        <w:rPr>
          <w:color w:val="231F20"/>
        </w:rPr>
        <w:t xml:space="preserve">old brands new tricks: retro branding and the revival of brand </w:t>
      </w:r>
      <w:bookmarkStart w:id="42" w:name="_bookmark21"/>
      <w:bookmarkEnd w:id="42"/>
      <w:r>
        <w:rPr>
          <w:color w:val="231F20"/>
          <w:w w:val="110"/>
        </w:rPr>
        <w:t>meaning</w:t>
      </w:r>
      <w:r>
        <w:rPr>
          <w:rFonts w:ascii="Arial" w:hAnsi="Arial"/>
          <w:color w:val="231F20"/>
          <w:w w:val="110"/>
        </w:rPr>
        <w:t>”</w:t>
      </w:r>
      <w:r>
        <w:rPr>
          <w:color w:val="231F20"/>
          <w:w w:val="110"/>
        </w:rPr>
        <w:t>,</w:t>
      </w:r>
      <w:r>
        <w:rPr>
          <w:color w:val="231F20"/>
          <w:spacing w:val="-13"/>
          <w:w w:val="110"/>
        </w:rPr>
        <w:t xml:space="preserve"> </w:t>
      </w:r>
      <w:r>
        <w:rPr>
          <w:i/>
          <w:color w:val="231F20"/>
          <w:w w:val="110"/>
        </w:rPr>
        <w:t>Journal</w:t>
      </w:r>
      <w:r>
        <w:rPr>
          <w:i/>
          <w:color w:val="231F20"/>
          <w:spacing w:val="-16"/>
          <w:w w:val="110"/>
        </w:rPr>
        <w:t xml:space="preserve"> </w:t>
      </w:r>
      <w:r>
        <w:rPr>
          <w:i/>
          <w:color w:val="231F20"/>
          <w:w w:val="110"/>
        </w:rPr>
        <w:t>of</w:t>
      </w:r>
      <w:r>
        <w:rPr>
          <w:i/>
          <w:color w:val="231F20"/>
          <w:spacing w:val="-15"/>
          <w:w w:val="110"/>
        </w:rPr>
        <w:t xml:space="preserve"> </w:t>
      </w:r>
      <w:r>
        <w:rPr>
          <w:i/>
          <w:color w:val="231F20"/>
          <w:w w:val="110"/>
        </w:rPr>
        <w:t>Marketing</w:t>
      </w:r>
      <w:r>
        <w:rPr>
          <w:color w:val="231F20"/>
          <w:w w:val="110"/>
        </w:rPr>
        <w:t>,</w:t>
      </w:r>
      <w:r>
        <w:rPr>
          <w:color w:val="231F20"/>
          <w:spacing w:val="-13"/>
          <w:w w:val="110"/>
        </w:rPr>
        <w:t xml:space="preserve"> </w:t>
      </w:r>
      <w:r>
        <w:rPr>
          <w:color w:val="231F20"/>
          <w:w w:val="110"/>
        </w:rPr>
        <w:t>Vol.</w:t>
      </w:r>
      <w:r>
        <w:rPr>
          <w:color w:val="231F20"/>
          <w:spacing w:val="-15"/>
          <w:w w:val="110"/>
        </w:rPr>
        <w:t xml:space="preserve"> </w:t>
      </w:r>
      <w:r>
        <w:rPr>
          <w:color w:val="231F20"/>
          <w:w w:val="110"/>
        </w:rPr>
        <w:t>67</w:t>
      </w:r>
      <w:r>
        <w:rPr>
          <w:color w:val="231F20"/>
          <w:spacing w:val="-16"/>
          <w:w w:val="110"/>
        </w:rPr>
        <w:t xml:space="preserve"> </w:t>
      </w:r>
      <w:r>
        <w:rPr>
          <w:color w:val="231F20"/>
          <w:w w:val="110"/>
        </w:rPr>
        <w:t>No.</w:t>
      </w:r>
      <w:r>
        <w:rPr>
          <w:color w:val="231F20"/>
          <w:spacing w:val="-15"/>
          <w:w w:val="110"/>
        </w:rPr>
        <w:t xml:space="preserve"> </w:t>
      </w:r>
      <w:r>
        <w:rPr>
          <w:color w:val="231F20"/>
          <w:w w:val="110"/>
        </w:rPr>
        <w:t>3,</w:t>
      </w:r>
      <w:r>
        <w:rPr>
          <w:color w:val="231F20"/>
          <w:spacing w:val="-15"/>
          <w:w w:val="110"/>
        </w:rPr>
        <w:t xml:space="preserve"> </w:t>
      </w:r>
      <w:r>
        <w:rPr>
          <w:color w:val="231F20"/>
          <w:w w:val="110"/>
        </w:rPr>
        <w:t>pp.</w:t>
      </w:r>
      <w:r>
        <w:rPr>
          <w:color w:val="231F20"/>
          <w:spacing w:val="-16"/>
          <w:w w:val="110"/>
        </w:rPr>
        <w:t xml:space="preserve"> </w:t>
      </w:r>
      <w:r>
        <w:rPr>
          <w:color w:val="231F20"/>
          <w:w w:val="110"/>
        </w:rPr>
        <w:t>19-33.</w:t>
      </w:r>
    </w:p>
    <w:p w14:paraId="63F8CB1F" w14:textId="77777777" w:rsidR="004E34A7" w:rsidRDefault="00000000">
      <w:pPr>
        <w:pStyle w:val="BodyText"/>
        <w:spacing w:line="264" w:lineRule="auto"/>
        <w:ind w:left="279" w:right="164" w:hanging="180"/>
        <w:jc w:val="both"/>
      </w:pPr>
      <w:r>
        <w:rPr>
          <w:color w:val="231F20"/>
          <w:w w:val="110"/>
        </w:rPr>
        <w:t xml:space="preserve">Bruhn, M., Schoenmüller, V., Schäfer, D. and Heinrich, D. (2012), </w:t>
      </w:r>
      <w:r>
        <w:rPr>
          <w:rFonts w:ascii="Arial" w:hAnsi="Arial"/>
          <w:color w:val="231F20"/>
          <w:w w:val="110"/>
        </w:rPr>
        <w:t>“</w:t>
      </w:r>
      <w:r>
        <w:rPr>
          <w:color w:val="231F20"/>
          <w:w w:val="110"/>
        </w:rPr>
        <w:t>Brand authenticity: towards a deeper understanding of its conceptualization and measurement</w:t>
      </w:r>
      <w:r>
        <w:rPr>
          <w:rFonts w:ascii="Arial" w:hAnsi="Arial"/>
          <w:color w:val="231F20"/>
          <w:w w:val="110"/>
        </w:rPr>
        <w:t>”</w:t>
      </w:r>
      <w:r>
        <w:rPr>
          <w:color w:val="231F20"/>
          <w:w w:val="110"/>
        </w:rPr>
        <w:t xml:space="preserve">, </w:t>
      </w:r>
      <w:bookmarkStart w:id="43" w:name="_bookmark22"/>
      <w:bookmarkEnd w:id="43"/>
      <w:r>
        <w:rPr>
          <w:i/>
          <w:color w:val="231F20"/>
        </w:rPr>
        <w:t>NA - Advances in Consumer Research</w:t>
      </w:r>
      <w:r>
        <w:rPr>
          <w:color w:val="231F20"/>
        </w:rPr>
        <w:t>, Vol. 40, pp. 567-576.</w:t>
      </w:r>
    </w:p>
    <w:p w14:paraId="63F8CB20" w14:textId="77777777" w:rsidR="004E34A7" w:rsidRDefault="00000000">
      <w:pPr>
        <w:pStyle w:val="BodyText"/>
        <w:spacing w:line="264" w:lineRule="auto"/>
        <w:ind w:left="279" w:right="165" w:hanging="180"/>
        <w:jc w:val="both"/>
      </w:pPr>
      <w:r>
        <w:rPr>
          <w:color w:val="231F20"/>
          <w:w w:val="110"/>
        </w:rPr>
        <w:t xml:space="preserve">Cambier, F. and Poncin, I. (2020), </w:t>
      </w:r>
      <w:r>
        <w:rPr>
          <w:rFonts w:ascii="Arial" w:hAnsi="Arial"/>
          <w:color w:val="231F20"/>
          <w:w w:val="110"/>
        </w:rPr>
        <w:t>“</w:t>
      </w:r>
      <w:r>
        <w:rPr>
          <w:color w:val="231F20"/>
          <w:w w:val="110"/>
        </w:rPr>
        <w:t>Inferring brand integrity from marketing communications: the effects of brand transparency</w:t>
      </w:r>
      <w:r>
        <w:rPr>
          <w:color w:val="231F20"/>
          <w:spacing w:val="-13"/>
          <w:w w:val="110"/>
        </w:rPr>
        <w:t xml:space="preserve"> </w:t>
      </w:r>
      <w:r>
        <w:rPr>
          <w:color w:val="231F20"/>
          <w:w w:val="110"/>
        </w:rPr>
        <w:t>signals</w:t>
      </w:r>
      <w:r>
        <w:rPr>
          <w:color w:val="231F20"/>
          <w:spacing w:val="-12"/>
          <w:w w:val="110"/>
        </w:rPr>
        <w:t xml:space="preserve"> </w:t>
      </w:r>
      <w:r>
        <w:rPr>
          <w:color w:val="231F20"/>
          <w:w w:val="110"/>
        </w:rPr>
        <w:t>in</w:t>
      </w:r>
      <w:r>
        <w:rPr>
          <w:color w:val="231F20"/>
          <w:spacing w:val="-13"/>
          <w:w w:val="110"/>
        </w:rPr>
        <w:t xml:space="preserve"> </w:t>
      </w:r>
      <w:r>
        <w:rPr>
          <w:color w:val="231F20"/>
          <w:w w:val="110"/>
        </w:rPr>
        <w:t>a</w:t>
      </w:r>
      <w:r>
        <w:rPr>
          <w:color w:val="231F20"/>
          <w:spacing w:val="-12"/>
          <w:w w:val="110"/>
        </w:rPr>
        <w:t xml:space="preserve"> </w:t>
      </w:r>
      <w:r>
        <w:rPr>
          <w:color w:val="231F20"/>
          <w:w w:val="110"/>
        </w:rPr>
        <w:t>consumer</w:t>
      </w:r>
      <w:r>
        <w:rPr>
          <w:color w:val="231F20"/>
          <w:spacing w:val="-12"/>
          <w:w w:val="110"/>
        </w:rPr>
        <w:t xml:space="preserve"> </w:t>
      </w:r>
      <w:r>
        <w:rPr>
          <w:color w:val="231F20"/>
          <w:w w:val="110"/>
        </w:rPr>
        <w:t>empowerment</w:t>
      </w:r>
      <w:r>
        <w:rPr>
          <w:color w:val="231F20"/>
          <w:spacing w:val="-13"/>
          <w:w w:val="110"/>
        </w:rPr>
        <w:t xml:space="preserve"> </w:t>
      </w:r>
      <w:r>
        <w:rPr>
          <w:color w:val="231F20"/>
          <w:w w:val="110"/>
        </w:rPr>
        <w:t>context</w:t>
      </w:r>
      <w:r>
        <w:rPr>
          <w:rFonts w:ascii="Arial" w:hAnsi="Arial"/>
          <w:color w:val="231F20"/>
          <w:w w:val="110"/>
        </w:rPr>
        <w:t>”</w:t>
      </w:r>
      <w:r>
        <w:rPr>
          <w:color w:val="231F20"/>
          <w:w w:val="110"/>
        </w:rPr>
        <w:t xml:space="preserve">, </w:t>
      </w:r>
      <w:r>
        <w:rPr>
          <w:i/>
          <w:color w:val="231F20"/>
        </w:rPr>
        <w:t>Journal of Business Research</w:t>
      </w:r>
      <w:r>
        <w:rPr>
          <w:color w:val="231F20"/>
        </w:rPr>
        <w:t>, Vol. 109 No. 2, pp. 260-270.</w:t>
      </w:r>
    </w:p>
    <w:p w14:paraId="63F8CB21" w14:textId="77777777" w:rsidR="004E34A7" w:rsidRDefault="00000000">
      <w:pPr>
        <w:spacing w:line="264" w:lineRule="auto"/>
        <w:ind w:left="279" w:right="165" w:hanging="180"/>
        <w:jc w:val="both"/>
        <w:rPr>
          <w:sz w:val="18"/>
        </w:rPr>
      </w:pPr>
      <w:bookmarkStart w:id="44" w:name="_bookmark23"/>
      <w:bookmarkEnd w:id="44"/>
      <w:r>
        <w:rPr>
          <w:color w:val="231F20"/>
          <w:w w:val="105"/>
          <w:sz w:val="18"/>
        </w:rPr>
        <w:t xml:space="preserve">Cappannelli, G. and Cappannelli, S. (2004), </w:t>
      </w:r>
      <w:r>
        <w:rPr>
          <w:i/>
          <w:color w:val="231F20"/>
          <w:w w:val="105"/>
          <w:sz w:val="18"/>
        </w:rPr>
        <w:t>Authenticity:</w:t>
      </w:r>
      <w:r>
        <w:rPr>
          <w:i/>
          <w:color w:val="231F20"/>
          <w:spacing w:val="40"/>
          <w:w w:val="105"/>
          <w:sz w:val="18"/>
        </w:rPr>
        <w:t xml:space="preserve"> </w:t>
      </w:r>
      <w:r>
        <w:rPr>
          <w:i/>
          <w:color w:val="231F20"/>
          <w:sz w:val="18"/>
        </w:rPr>
        <w:t>simple</w:t>
      </w:r>
      <w:r>
        <w:rPr>
          <w:i/>
          <w:color w:val="231F20"/>
          <w:spacing w:val="-10"/>
          <w:sz w:val="18"/>
        </w:rPr>
        <w:t xml:space="preserve"> </w:t>
      </w:r>
      <w:r>
        <w:rPr>
          <w:i/>
          <w:color w:val="231F20"/>
          <w:sz w:val="18"/>
        </w:rPr>
        <w:t>Strategies</w:t>
      </w:r>
      <w:r>
        <w:rPr>
          <w:i/>
          <w:color w:val="231F20"/>
          <w:spacing w:val="-9"/>
          <w:sz w:val="18"/>
        </w:rPr>
        <w:t xml:space="preserve"> </w:t>
      </w:r>
      <w:r>
        <w:rPr>
          <w:i/>
          <w:color w:val="231F20"/>
          <w:sz w:val="18"/>
        </w:rPr>
        <w:t>for</w:t>
      </w:r>
      <w:r>
        <w:rPr>
          <w:i/>
          <w:color w:val="231F20"/>
          <w:spacing w:val="-9"/>
          <w:sz w:val="18"/>
        </w:rPr>
        <w:t xml:space="preserve"> </w:t>
      </w:r>
      <w:r>
        <w:rPr>
          <w:i/>
          <w:color w:val="231F20"/>
          <w:sz w:val="18"/>
        </w:rPr>
        <w:t>Greater</w:t>
      </w:r>
      <w:r>
        <w:rPr>
          <w:i/>
          <w:color w:val="231F20"/>
          <w:spacing w:val="-10"/>
          <w:sz w:val="18"/>
        </w:rPr>
        <w:t xml:space="preserve"> </w:t>
      </w:r>
      <w:r>
        <w:rPr>
          <w:i/>
          <w:color w:val="231F20"/>
          <w:sz w:val="18"/>
        </w:rPr>
        <w:t>Meaning</w:t>
      </w:r>
      <w:r>
        <w:rPr>
          <w:i/>
          <w:color w:val="231F20"/>
          <w:spacing w:val="-8"/>
          <w:sz w:val="18"/>
        </w:rPr>
        <w:t xml:space="preserve"> </w:t>
      </w:r>
      <w:r>
        <w:rPr>
          <w:i/>
          <w:color w:val="231F20"/>
          <w:sz w:val="18"/>
        </w:rPr>
        <w:t>and</w:t>
      </w:r>
      <w:r>
        <w:rPr>
          <w:i/>
          <w:color w:val="231F20"/>
          <w:spacing w:val="-8"/>
          <w:sz w:val="18"/>
        </w:rPr>
        <w:t xml:space="preserve"> </w:t>
      </w:r>
      <w:r>
        <w:rPr>
          <w:i/>
          <w:color w:val="231F20"/>
          <w:sz w:val="18"/>
        </w:rPr>
        <w:t>Purpose</w:t>
      </w:r>
      <w:r>
        <w:rPr>
          <w:i/>
          <w:color w:val="231F20"/>
          <w:spacing w:val="-10"/>
          <w:sz w:val="18"/>
        </w:rPr>
        <w:t xml:space="preserve"> </w:t>
      </w:r>
      <w:r>
        <w:rPr>
          <w:i/>
          <w:color w:val="231F20"/>
          <w:sz w:val="18"/>
        </w:rPr>
        <w:t>at</w:t>
      </w:r>
      <w:r>
        <w:rPr>
          <w:i/>
          <w:color w:val="231F20"/>
          <w:spacing w:val="-9"/>
          <w:sz w:val="18"/>
        </w:rPr>
        <w:t xml:space="preserve"> </w:t>
      </w:r>
      <w:r>
        <w:rPr>
          <w:i/>
          <w:color w:val="231F20"/>
          <w:sz w:val="18"/>
        </w:rPr>
        <w:t>Work</w:t>
      </w:r>
      <w:r>
        <w:rPr>
          <w:i/>
          <w:color w:val="231F20"/>
          <w:spacing w:val="-8"/>
          <w:sz w:val="18"/>
        </w:rPr>
        <w:t xml:space="preserve"> </w:t>
      </w:r>
      <w:r>
        <w:rPr>
          <w:i/>
          <w:color w:val="231F20"/>
          <w:sz w:val="18"/>
        </w:rPr>
        <w:t xml:space="preserve">and </w:t>
      </w:r>
      <w:bookmarkStart w:id="45" w:name="_bookmark24"/>
      <w:bookmarkEnd w:id="45"/>
      <w:r>
        <w:rPr>
          <w:i/>
          <w:color w:val="231F20"/>
          <w:w w:val="105"/>
          <w:sz w:val="18"/>
        </w:rPr>
        <w:t>at Home</w:t>
      </w:r>
      <w:r>
        <w:rPr>
          <w:color w:val="231F20"/>
          <w:w w:val="105"/>
          <w:sz w:val="18"/>
        </w:rPr>
        <w:t>, Emmis Books, Cincinnati, OH.</w:t>
      </w:r>
    </w:p>
    <w:p w14:paraId="63F8CB22" w14:textId="77777777" w:rsidR="004E34A7" w:rsidRDefault="00000000">
      <w:pPr>
        <w:spacing w:line="264" w:lineRule="auto"/>
        <w:ind w:left="279" w:right="165" w:hanging="180"/>
        <w:jc w:val="both"/>
        <w:rPr>
          <w:sz w:val="18"/>
        </w:rPr>
      </w:pPr>
      <w:r>
        <w:rPr>
          <w:color w:val="231F20"/>
          <w:w w:val="105"/>
          <w:sz w:val="18"/>
        </w:rPr>
        <w:t xml:space="preserve">Carter, R.E. and Curry, D.J. (2010), </w:t>
      </w:r>
      <w:r>
        <w:rPr>
          <w:rFonts w:ascii="Arial" w:hAnsi="Arial"/>
          <w:color w:val="231F20"/>
          <w:w w:val="105"/>
          <w:sz w:val="18"/>
        </w:rPr>
        <w:t>“</w:t>
      </w:r>
      <w:r>
        <w:rPr>
          <w:color w:val="231F20"/>
          <w:w w:val="105"/>
          <w:sz w:val="18"/>
        </w:rPr>
        <w:t>Transparent pricing: theory, tests, and implications for marketing practice</w:t>
      </w:r>
      <w:r>
        <w:rPr>
          <w:rFonts w:ascii="Arial" w:hAnsi="Arial"/>
          <w:color w:val="231F20"/>
          <w:w w:val="105"/>
          <w:sz w:val="18"/>
        </w:rPr>
        <w:t>”</w:t>
      </w:r>
      <w:r>
        <w:rPr>
          <w:color w:val="231F20"/>
          <w:w w:val="105"/>
          <w:sz w:val="18"/>
        </w:rPr>
        <w:t xml:space="preserve">, </w:t>
      </w:r>
      <w:r>
        <w:rPr>
          <w:i/>
          <w:color w:val="231F20"/>
          <w:w w:val="105"/>
          <w:sz w:val="18"/>
        </w:rPr>
        <w:t>Journal</w:t>
      </w:r>
      <w:r>
        <w:rPr>
          <w:i/>
          <w:color w:val="231F20"/>
          <w:spacing w:val="-3"/>
          <w:w w:val="105"/>
          <w:sz w:val="18"/>
        </w:rPr>
        <w:t xml:space="preserve"> </w:t>
      </w:r>
      <w:r>
        <w:rPr>
          <w:i/>
          <w:color w:val="231F20"/>
          <w:w w:val="105"/>
          <w:sz w:val="18"/>
        </w:rPr>
        <w:t>of</w:t>
      </w:r>
      <w:r>
        <w:rPr>
          <w:i/>
          <w:color w:val="231F20"/>
          <w:spacing w:val="-3"/>
          <w:w w:val="105"/>
          <w:sz w:val="18"/>
        </w:rPr>
        <w:t xml:space="preserve"> </w:t>
      </w:r>
      <w:r>
        <w:rPr>
          <w:i/>
          <w:color w:val="231F20"/>
          <w:w w:val="105"/>
          <w:sz w:val="18"/>
        </w:rPr>
        <w:t>the</w:t>
      </w:r>
      <w:r>
        <w:rPr>
          <w:i/>
          <w:color w:val="231F20"/>
          <w:spacing w:val="-2"/>
          <w:w w:val="105"/>
          <w:sz w:val="18"/>
        </w:rPr>
        <w:t xml:space="preserve"> </w:t>
      </w:r>
      <w:r>
        <w:rPr>
          <w:i/>
          <w:color w:val="231F20"/>
          <w:w w:val="105"/>
          <w:sz w:val="18"/>
        </w:rPr>
        <w:t>Academy</w:t>
      </w:r>
      <w:r>
        <w:rPr>
          <w:i/>
          <w:color w:val="231F20"/>
          <w:spacing w:val="-2"/>
          <w:w w:val="105"/>
          <w:sz w:val="18"/>
        </w:rPr>
        <w:t xml:space="preserve"> </w:t>
      </w:r>
      <w:r>
        <w:rPr>
          <w:i/>
          <w:color w:val="231F20"/>
          <w:w w:val="105"/>
          <w:sz w:val="18"/>
        </w:rPr>
        <w:t>of</w:t>
      </w:r>
      <w:r>
        <w:rPr>
          <w:i/>
          <w:color w:val="231F20"/>
          <w:spacing w:val="-4"/>
          <w:w w:val="105"/>
          <w:sz w:val="18"/>
        </w:rPr>
        <w:t xml:space="preserve"> </w:t>
      </w:r>
      <w:r>
        <w:rPr>
          <w:i/>
          <w:color w:val="231F20"/>
          <w:w w:val="105"/>
          <w:sz w:val="18"/>
        </w:rPr>
        <w:t>Marketing</w:t>
      </w:r>
      <w:r>
        <w:rPr>
          <w:i/>
          <w:color w:val="231F20"/>
          <w:spacing w:val="-2"/>
          <w:w w:val="105"/>
          <w:sz w:val="18"/>
        </w:rPr>
        <w:t xml:space="preserve"> </w:t>
      </w:r>
      <w:r>
        <w:rPr>
          <w:i/>
          <w:color w:val="231F20"/>
          <w:w w:val="105"/>
          <w:sz w:val="18"/>
        </w:rPr>
        <w:t>Science</w:t>
      </w:r>
      <w:r>
        <w:rPr>
          <w:color w:val="231F20"/>
          <w:w w:val="105"/>
          <w:sz w:val="18"/>
        </w:rPr>
        <w:t>,</w:t>
      </w:r>
      <w:r>
        <w:rPr>
          <w:color w:val="231F20"/>
          <w:spacing w:val="-2"/>
          <w:w w:val="105"/>
          <w:sz w:val="18"/>
        </w:rPr>
        <w:t xml:space="preserve"> </w:t>
      </w:r>
      <w:r>
        <w:rPr>
          <w:color w:val="231F20"/>
          <w:w w:val="105"/>
          <w:sz w:val="18"/>
        </w:rPr>
        <w:t>Vol.</w:t>
      </w:r>
      <w:r>
        <w:rPr>
          <w:color w:val="231F20"/>
          <w:spacing w:val="-4"/>
          <w:w w:val="105"/>
          <w:sz w:val="18"/>
        </w:rPr>
        <w:t xml:space="preserve"> </w:t>
      </w:r>
      <w:r>
        <w:rPr>
          <w:color w:val="231F20"/>
          <w:w w:val="105"/>
          <w:sz w:val="18"/>
        </w:rPr>
        <w:t>38</w:t>
      </w:r>
      <w:r>
        <w:rPr>
          <w:color w:val="231F20"/>
          <w:spacing w:val="-3"/>
          <w:w w:val="105"/>
          <w:sz w:val="18"/>
        </w:rPr>
        <w:t xml:space="preserve"> </w:t>
      </w:r>
      <w:r>
        <w:rPr>
          <w:color w:val="231F20"/>
          <w:w w:val="105"/>
          <w:sz w:val="18"/>
        </w:rPr>
        <w:t>No.</w:t>
      </w:r>
      <w:r>
        <w:rPr>
          <w:color w:val="231F20"/>
          <w:spacing w:val="-2"/>
          <w:w w:val="105"/>
          <w:sz w:val="18"/>
        </w:rPr>
        <w:t xml:space="preserve"> </w:t>
      </w:r>
      <w:r>
        <w:rPr>
          <w:color w:val="231F20"/>
          <w:spacing w:val="-5"/>
          <w:w w:val="105"/>
          <w:sz w:val="18"/>
        </w:rPr>
        <w:t>6,</w:t>
      </w:r>
    </w:p>
    <w:p w14:paraId="63F8CB23" w14:textId="77777777" w:rsidR="004E34A7" w:rsidRDefault="00000000">
      <w:pPr>
        <w:pStyle w:val="BodyText"/>
        <w:ind w:left="279"/>
      </w:pPr>
      <w:bookmarkStart w:id="46" w:name="_bookmark25"/>
      <w:bookmarkEnd w:id="46"/>
      <w:r>
        <w:rPr>
          <w:color w:val="231F20"/>
          <w:w w:val="110"/>
        </w:rPr>
        <w:t>pp.</w:t>
      </w:r>
      <w:r>
        <w:rPr>
          <w:color w:val="231F20"/>
          <w:spacing w:val="-13"/>
          <w:w w:val="110"/>
        </w:rPr>
        <w:t xml:space="preserve"> </w:t>
      </w:r>
      <w:r>
        <w:rPr>
          <w:color w:val="231F20"/>
          <w:w w:val="110"/>
        </w:rPr>
        <w:t>759-</w:t>
      </w:r>
      <w:r>
        <w:rPr>
          <w:color w:val="231F20"/>
          <w:spacing w:val="-4"/>
          <w:w w:val="110"/>
        </w:rPr>
        <w:t>774.</w:t>
      </w:r>
    </w:p>
    <w:p w14:paraId="63F8CB24" w14:textId="77777777" w:rsidR="004E34A7" w:rsidRDefault="00000000">
      <w:pPr>
        <w:pStyle w:val="BodyText"/>
        <w:spacing w:line="264" w:lineRule="auto"/>
        <w:ind w:left="279" w:right="166" w:hanging="180"/>
        <w:jc w:val="both"/>
      </w:pPr>
      <w:r>
        <w:rPr>
          <w:color w:val="231F20"/>
          <w:w w:val="110"/>
        </w:rPr>
        <w:t xml:space="preserve">Chan, R.Y.K. (2001), </w:t>
      </w:r>
      <w:r>
        <w:rPr>
          <w:rFonts w:ascii="Arial" w:hAnsi="Arial"/>
          <w:color w:val="231F20"/>
          <w:w w:val="110"/>
        </w:rPr>
        <w:t>“</w:t>
      </w:r>
      <w:r>
        <w:rPr>
          <w:color w:val="231F20"/>
          <w:w w:val="110"/>
        </w:rPr>
        <w:t>Determinants of Chinese consumers</w:t>
      </w:r>
      <w:r>
        <w:rPr>
          <w:rFonts w:ascii="Arial" w:hAnsi="Arial"/>
          <w:color w:val="231F20"/>
          <w:w w:val="110"/>
        </w:rPr>
        <w:t xml:space="preserve">’ </w:t>
      </w:r>
      <w:r>
        <w:rPr>
          <w:color w:val="231F20"/>
        </w:rPr>
        <w:t>green purchase behavior</w:t>
      </w:r>
      <w:r>
        <w:rPr>
          <w:rFonts w:ascii="Arial" w:hAnsi="Arial"/>
          <w:color w:val="231F20"/>
        </w:rPr>
        <w:t>”</w:t>
      </w:r>
      <w:r>
        <w:rPr>
          <w:color w:val="231F20"/>
        </w:rPr>
        <w:t xml:space="preserve">, </w:t>
      </w:r>
      <w:r>
        <w:rPr>
          <w:i/>
          <w:color w:val="231F20"/>
        </w:rPr>
        <w:t>Psychology and Marketing</w:t>
      </w:r>
      <w:r>
        <w:rPr>
          <w:color w:val="231F20"/>
        </w:rPr>
        <w:t xml:space="preserve">, Vol. 18 </w:t>
      </w:r>
      <w:bookmarkStart w:id="47" w:name="_bookmark26"/>
      <w:bookmarkEnd w:id="47"/>
      <w:r>
        <w:rPr>
          <w:color w:val="231F20"/>
          <w:w w:val="110"/>
        </w:rPr>
        <w:t>No. 4, pp. 389-413.</w:t>
      </w:r>
    </w:p>
    <w:p w14:paraId="63F8CB25" w14:textId="77777777" w:rsidR="004E34A7" w:rsidRDefault="00000000">
      <w:pPr>
        <w:pStyle w:val="BodyText"/>
        <w:spacing w:line="264" w:lineRule="auto"/>
        <w:ind w:left="279" w:right="166" w:hanging="180"/>
        <w:jc w:val="both"/>
      </w:pPr>
      <w:r>
        <w:rPr>
          <w:color w:val="231F20"/>
          <w:w w:val="110"/>
        </w:rPr>
        <w:t xml:space="preserve">Chaudhuri, A. and Holbrook, M.B. (2001), </w:t>
      </w:r>
      <w:r>
        <w:rPr>
          <w:rFonts w:ascii="Arial" w:hAnsi="Arial"/>
          <w:color w:val="231F20"/>
          <w:w w:val="110"/>
        </w:rPr>
        <w:t>“</w:t>
      </w:r>
      <w:r>
        <w:rPr>
          <w:color w:val="231F20"/>
          <w:w w:val="110"/>
        </w:rPr>
        <w:t xml:space="preserve">The chain of effects from brand trust and brand affect to brand </w:t>
      </w:r>
      <w:r>
        <w:rPr>
          <w:color w:val="231F20"/>
        </w:rPr>
        <w:t>performance: the role of brand loyalty</w:t>
      </w:r>
      <w:r>
        <w:rPr>
          <w:rFonts w:ascii="Arial" w:hAnsi="Arial"/>
          <w:color w:val="231F20"/>
        </w:rPr>
        <w:t>”</w:t>
      </w:r>
      <w:r>
        <w:rPr>
          <w:color w:val="231F20"/>
        </w:rPr>
        <w:t xml:space="preserve">, </w:t>
      </w:r>
      <w:r>
        <w:rPr>
          <w:i/>
          <w:color w:val="231F20"/>
        </w:rPr>
        <w:t>Journal of Marketing</w:t>
      </w:r>
      <w:r>
        <w:rPr>
          <w:color w:val="231F20"/>
        </w:rPr>
        <w:t xml:space="preserve">, </w:t>
      </w:r>
      <w:bookmarkStart w:id="48" w:name="_bookmark27"/>
      <w:bookmarkEnd w:id="48"/>
      <w:r>
        <w:rPr>
          <w:color w:val="231F20"/>
          <w:w w:val="110"/>
        </w:rPr>
        <w:t>Vol. 65 No. 2, pp. 81-93.</w:t>
      </w:r>
    </w:p>
    <w:p w14:paraId="63F8CB26" w14:textId="77777777" w:rsidR="004E34A7" w:rsidRDefault="00000000">
      <w:pPr>
        <w:pStyle w:val="BodyText"/>
        <w:spacing w:line="264" w:lineRule="auto"/>
        <w:ind w:left="279" w:right="165" w:hanging="180"/>
        <w:jc w:val="both"/>
      </w:pPr>
      <w:r>
        <w:rPr>
          <w:color w:val="231F20"/>
          <w:w w:val="110"/>
        </w:rPr>
        <w:t xml:space="preserve">Christens, B.D., Peterson, N.A. and Speer, P.W. (2011), </w:t>
      </w:r>
      <w:r>
        <w:rPr>
          <w:rFonts w:ascii="Arial" w:hAnsi="Arial"/>
          <w:color w:val="231F20"/>
          <w:w w:val="110"/>
        </w:rPr>
        <w:t>“</w:t>
      </w:r>
      <w:r>
        <w:rPr>
          <w:color w:val="231F20"/>
          <w:w w:val="110"/>
        </w:rPr>
        <w:t xml:space="preserve">Community participation and psychological empowerment: testing reciprocal causality using a cross- </w:t>
      </w:r>
      <w:r>
        <w:rPr>
          <w:color w:val="231F20"/>
        </w:rPr>
        <w:t>lagged</w:t>
      </w:r>
      <w:r>
        <w:rPr>
          <w:color w:val="231F20"/>
          <w:spacing w:val="31"/>
        </w:rPr>
        <w:t xml:space="preserve"> </w:t>
      </w:r>
      <w:r>
        <w:rPr>
          <w:color w:val="231F20"/>
        </w:rPr>
        <w:t>panel</w:t>
      </w:r>
      <w:r>
        <w:rPr>
          <w:color w:val="231F20"/>
          <w:spacing w:val="32"/>
        </w:rPr>
        <w:t xml:space="preserve"> </w:t>
      </w:r>
      <w:r>
        <w:rPr>
          <w:color w:val="231F20"/>
        </w:rPr>
        <w:t>design</w:t>
      </w:r>
      <w:r>
        <w:rPr>
          <w:color w:val="231F20"/>
          <w:spacing w:val="32"/>
        </w:rPr>
        <w:t xml:space="preserve"> </w:t>
      </w:r>
      <w:r>
        <w:rPr>
          <w:color w:val="231F20"/>
        </w:rPr>
        <w:t>and</w:t>
      </w:r>
      <w:r>
        <w:rPr>
          <w:color w:val="231F20"/>
          <w:spacing w:val="31"/>
        </w:rPr>
        <w:t xml:space="preserve"> </w:t>
      </w:r>
      <w:r>
        <w:rPr>
          <w:color w:val="231F20"/>
        </w:rPr>
        <w:t>latent</w:t>
      </w:r>
      <w:r>
        <w:rPr>
          <w:color w:val="231F20"/>
          <w:spacing w:val="32"/>
        </w:rPr>
        <w:t xml:space="preserve"> </w:t>
      </w:r>
      <w:r>
        <w:rPr>
          <w:color w:val="231F20"/>
        </w:rPr>
        <w:t>constructs</w:t>
      </w:r>
      <w:r>
        <w:rPr>
          <w:rFonts w:ascii="Arial" w:hAnsi="Arial"/>
          <w:color w:val="231F20"/>
        </w:rPr>
        <w:t>”</w:t>
      </w:r>
      <w:r>
        <w:rPr>
          <w:color w:val="231F20"/>
        </w:rPr>
        <w:t>,</w:t>
      </w:r>
      <w:r>
        <w:rPr>
          <w:color w:val="231F20"/>
          <w:spacing w:val="34"/>
        </w:rPr>
        <w:t xml:space="preserve"> </w:t>
      </w:r>
      <w:r>
        <w:rPr>
          <w:i/>
          <w:color w:val="231F20"/>
        </w:rPr>
        <w:t>Health</w:t>
      </w:r>
      <w:r>
        <w:rPr>
          <w:i/>
          <w:color w:val="231F20"/>
          <w:spacing w:val="31"/>
        </w:rPr>
        <w:t xml:space="preserve"> </w:t>
      </w:r>
      <w:r>
        <w:rPr>
          <w:i/>
          <w:color w:val="231F20"/>
        </w:rPr>
        <w:t xml:space="preserve">Education </w:t>
      </w:r>
      <w:r>
        <w:rPr>
          <w:i/>
          <w:color w:val="231F20"/>
          <w:w w:val="110"/>
        </w:rPr>
        <w:t>&amp; Behavior</w:t>
      </w:r>
      <w:r>
        <w:rPr>
          <w:color w:val="231F20"/>
          <w:w w:val="110"/>
        </w:rPr>
        <w:t>, Vol.</w:t>
      </w:r>
      <w:r>
        <w:rPr>
          <w:color w:val="231F20"/>
          <w:spacing w:val="-1"/>
          <w:w w:val="110"/>
        </w:rPr>
        <w:t xml:space="preserve"> </w:t>
      </w:r>
      <w:r>
        <w:rPr>
          <w:color w:val="231F20"/>
          <w:w w:val="110"/>
        </w:rPr>
        <w:t>38</w:t>
      </w:r>
      <w:r>
        <w:rPr>
          <w:color w:val="231F20"/>
          <w:spacing w:val="-2"/>
          <w:w w:val="110"/>
        </w:rPr>
        <w:t xml:space="preserve"> </w:t>
      </w:r>
      <w:r>
        <w:rPr>
          <w:color w:val="231F20"/>
          <w:w w:val="110"/>
        </w:rPr>
        <w:t>No.</w:t>
      </w:r>
      <w:r>
        <w:rPr>
          <w:color w:val="231F20"/>
          <w:spacing w:val="-1"/>
          <w:w w:val="110"/>
        </w:rPr>
        <w:t xml:space="preserve"> </w:t>
      </w:r>
      <w:r>
        <w:rPr>
          <w:color w:val="231F20"/>
          <w:w w:val="110"/>
        </w:rPr>
        <w:t>4,</w:t>
      </w:r>
      <w:r>
        <w:rPr>
          <w:color w:val="231F20"/>
          <w:spacing w:val="-1"/>
          <w:w w:val="110"/>
        </w:rPr>
        <w:t xml:space="preserve"> </w:t>
      </w:r>
      <w:r>
        <w:rPr>
          <w:color w:val="231F20"/>
          <w:w w:val="110"/>
        </w:rPr>
        <w:t>pp.</w:t>
      </w:r>
      <w:r>
        <w:rPr>
          <w:color w:val="231F20"/>
          <w:spacing w:val="-2"/>
          <w:w w:val="110"/>
        </w:rPr>
        <w:t xml:space="preserve"> </w:t>
      </w:r>
      <w:r>
        <w:rPr>
          <w:color w:val="231F20"/>
          <w:w w:val="110"/>
        </w:rPr>
        <w:t>339-347.</w:t>
      </w:r>
    </w:p>
    <w:p w14:paraId="63F8CB27" w14:textId="77777777" w:rsidR="004E34A7" w:rsidRDefault="00000000">
      <w:pPr>
        <w:pStyle w:val="BodyText"/>
        <w:spacing w:line="264" w:lineRule="auto"/>
        <w:ind w:left="279" w:right="167" w:hanging="180"/>
        <w:jc w:val="both"/>
      </w:pPr>
      <w:bookmarkStart w:id="49" w:name="_bookmark28"/>
      <w:bookmarkEnd w:id="49"/>
      <w:r>
        <w:rPr>
          <w:color w:val="231F20"/>
          <w:w w:val="110"/>
        </w:rPr>
        <w:t xml:space="preserve">Connelly, B.L., Certo, S.T., Ireland, R.D. and Reutzel, C.R. </w:t>
      </w:r>
      <w:r>
        <w:rPr>
          <w:color w:val="231F20"/>
        </w:rPr>
        <w:t>(2011),</w:t>
      </w:r>
      <w:r>
        <w:rPr>
          <w:color w:val="231F20"/>
          <w:spacing w:val="29"/>
        </w:rPr>
        <w:t xml:space="preserve"> </w:t>
      </w:r>
      <w:r>
        <w:rPr>
          <w:rFonts w:ascii="Arial" w:hAnsi="Arial"/>
          <w:color w:val="231F20"/>
        </w:rPr>
        <w:t>“</w:t>
      </w:r>
      <w:r>
        <w:rPr>
          <w:color w:val="231F20"/>
        </w:rPr>
        <w:t>Signaling theory:</w:t>
      </w:r>
      <w:r>
        <w:rPr>
          <w:color w:val="231F20"/>
          <w:spacing w:val="31"/>
        </w:rPr>
        <w:t xml:space="preserve"> </w:t>
      </w:r>
      <w:r>
        <w:rPr>
          <w:color w:val="231F20"/>
        </w:rPr>
        <w:t>a</w:t>
      </w:r>
      <w:r>
        <w:rPr>
          <w:color w:val="231F20"/>
          <w:spacing w:val="29"/>
        </w:rPr>
        <w:t xml:space="preserve"> </w:t>
      </w:r>
      <w:r>
        <w:rPr>
          <w:color w:val="231F20"/>
        </w:rPr>
        <w:t>review</w:t>
      </w:r>
      <w:r>
        <w:rPr>
          <w:color w:val="231F20"/>
          <w:spacing w:val="31"/>
        </w:rPr>
        <w:t xml:space="preserve"> </w:t>
      </w:r>
      <w:r>
        <w:rPr>
          <w:color w:val="231F20"/>
        </w:rPr>
        <w:t>and assessment</w:t>
      </w:r>
      <w:r>
        <w:rPr>
          <w:rFonts w:ascii="Arial" w:hAnsi="Arial"/>
          <w:color w:val="231F20"/>
        </w:rPr>
        <w:t>”</w:t>
      </w:r>
      <w:r>
        <w:rPr>
          <w:color w:val="231F20"/>
        </w:rPr>
        <w:t>,</w:t>
      </w:r>
      <w:r>
        <w:rPr>
          <w:color w:val="231F20"/>
          <w:spacing w:val="29"/>
        </w:rPr>
        <w:t xml:space="preserve"> </w:t>
      </w:r>
      <w:r>
        <w:rPr>
          <w:i/>
          <w:color w:val="231F20"/>
        </w:rPr>
        <w:t xml:space="preserve">Journal </w:t>
      </w:r>
      <w:r>
        <w:rPr>
          <w:i/>
          <w:color w:val="231F20"/>
          <w:w w:val="110"/>
        </w:rPr>
        <w:t>of</w:t>
      </w:r>
      <w:r>
        <w:rPr>
          <w:i/>
          <w:color w:val="231F20"/>
          <w:spacing w:val="-8"/>
          <w:w w:val="110"/>
        </w:rPr>
        <w:t xml:space="preserve"> </w:t>
      </w:r>
      <w:r>
        <w:rPr>
          <w:i/>
          <w:color w:val="231F20"/>
          <w:w w:val="110"/>
        </w:rPr>
        <w:t>Management</w:t>
      </w:r>
      <w:r>
        <w:rPr>
          <w:color w:val="231F20"/>
          <w:w w:val="110"/>
        </w:rPr>
        <w:t>,</w:t>
      </w:r>
      <w:r>
        <w:rPr>
          <w:color w:val="231F20"/>
          <w:spacing w:val="-8"/>
          <w:w w:val="110"/>
        </w:rPr>
        <w:t xml:space="preserve"> </w:t>
      </w:r>
      <w:r>
        <w:rPr>
          <w:color w:val="231F20"/>
          <w:w w:val="110"/>
        </w:rPr>
        <w:t>Vol.</w:t>
      </w:r>
      <w:r>
        <w:rPr>
          <w:color w:val="231F20"/>
          <w:spacing w:val="-8"/>
          <w:w w:val="110"/>
        </w:rPr>
        <w:t xml:space="preserve"> </w:t>
      </w:r>
      <w:r>
        <w:rPr>
          <w:color w:val="231F20"/>
          <w:w w:val="110"/>
        </w:rPr>
        <w:t>37</w:t>
      </w:r>
      <w:r>
        <w:rPr>
          <w:color w:val="231F20"/>
          <w:spacing w:val="-9"/>
          <w:w w:val="110"/>
        </w:rPr>
        <w:t xml:space="preserve"> </w:t>
      </w:r>
      <w:r>
        <w:rPr>
          <w:color w:val="231F20"/>
          <w:w w:val="110"/>
        </w:rPr>
        <w:t>No.</w:t>
      </w:r>
      <w:r>
        <w:rPr>
          <w:color w:val="231F20"/>
          <w:spacing w:val="-9"/>
          <w:w w:val="110"/>
        </w:rPr>
        <w:t xml:space="preserve"> </w:t>
      </w:r>
      <w:r>
        <w:rPr>
          <w:color w:val="231F20"/>
          <w:w w:val="110"/>
        </w:rPr>
        <w:t>1,</w:t>
      </w:r>
      <w:r>
        <w:rPr>
          <w:color w:val="231F20"/>
          <w:spacing w:val="-8"/>
          <w:w w:val="110"/>
        </w:rPr>
        <w:t xml:space="preserve"> </w:t>
      </w:r>
      <w:r>
        <w:rPr>
          <w:color w:val="231F20"/>
          <w:w w:val="110"/>
        </w:rPr>
        <w:t>pp.</w:t>
      </w:r>
      <w:r>
        <w:rPr>
          <w:color w:val="231F20"/>
          <w:spacing w:val="-8"/>
          <w:w w:val="110"/>
        </w:rPr>
        <w:t xml:space="preserve"> </w:t>
      </w:r>
      <w:r>
        <w:rPr>
          <w:color w:val="231F20"/>
          <w:w w:val="110"/>
        </w:rPr>
        <w:t>39-67.</w:t>
      </w:r>
    </w:p>
    <w:p w14:paraId="63F8CB28" w14:textId="77777777" w:rsidR="004E34A7" w:rsidRDefault="00000000">
      <w:pPr>
        <w:pStyle w:val="BodyText"/>
        <w:spacing w:line="264" w:lineRule="auto"/>
        <w:ind w:left="279" w:right="166" w:hanging="180"/>
        <w:jc w:val="both"/>
      </w:pPr>
      <w:bookmarkStart w:id="50" w:name="_bookmark29"/>
      <w:bookmarkEnd w:id="50"/>
      <w:r>
        <w:rPr>
          <w:color w:val="231F20"/>
          <w:w w:val="105"/>
        </w:rPr>
        <w:t xml:space="preserve">Darke, P.R. and Ritchie, R.J.B. (2007), </w:t>
      </w:r>
      <w:r>
        <w:rPr>
          <w:rFonts w:ascii="Arial" w:hAnsi="Arial"/>
          <w:color w:val="231F20"/>
          <w:w w:val="105"/>
        </w:rPr>
        <w:t>“</w:t>
      </w:r>
      <w:r>
        <w:rPr>
          <w:color w:val="231F20"/>
          <w:w w:val="105"/>
        </w:rPr>
        <w:t>The defensive consumer: advertising deception, defensive processing, and distrust</w:t>
      </w:r>
      <w:r>
        <w:rPr>
          <w:rFonts w:ascii="Arial" w:hAnsi="Arial"/>
          <w:color w:val="231F20"/>
          <w:w w:val="105"/>
        </w:rPr>
        <w:t>”</w:t>
      </w:r>
      <w:r>
        <w:rPr>
          <w:color w:val="231F20"/>
          <w:w w:val="105"/>
        </w:rPr>
        <w:t>,</w:t>
      </w:r>
      <w:r>
        <w:rPr>
          <w:color w:val="231F20"/>
          <w:spacing w:val="43"/>
          <w:w w:val="105"/>
        </w:rPr>
        <w:t xml:space="preserve"> </w:t>
      </w:r>
      <w:r>
        <w:rPr>
          <w:i/>
          <w:color w:val="231F20"/>
          <w:w w:val="105"/>
        </w:rPr>
        <w:t>Journal</w:t>
      </w:r>
      <w:r>
        <w:rPr>
          <w:i/>
          <w:color w:val="231F20"/>
          <w:spacing w:val="43"/>
          <w:w w:val="105"/>
        </w:rPr>
        <w:t xml:space="preserve"> </w:t>
      </w:r>
      <w:r>
        <w:rPr>
          <w:i/>
          <w:color w:val="231F20"/>
          <w:w w:val="105"/>
        </w:rPr>
        <w:t>of</w:t>
      </w:r>
      <w:r>
        <w:rPr>
          <w:i/>
          <w:color w:val="231F20"/>
          <w:spacing w:val="43"/>
          <w:w w:val="105"/>
        </w:rPr>
        <w:t xml:space="preserve"> </w:t>
      </w:r>
      <w:r>
        <w:rPr>
          <w:i/>
          <w:color w:val="231F20"/>
          <w:w w:val="105"/>
        </w:rPr>
        <w:t>Marketing</w:t>
      </w:r>
      <w:r>
        <w:rPr>
          <w:i/>
          <w:color w:val="231F20"/>
          <w:spacing w:val="43"/>
          <w:w w:val="105"/>
        </w:rPr>
        <w:t xml:space="preserve"> </w:t>
      </w:r>
      <w:r>
        <w:rPr>
          <w:i/>
          <w:color w:val="231F20"/>
          <w:w w:val="105"/>
        </w:rPr>
        <w:t>Research</w:t>
      </w:r>
      <w:r>
        <w:rPr>
          <w:color w:val="231F20"/>
          <w:w w:val="105"/>
        </w:rPr>
        <w:t>,</w:t>
      </w:r>
      <w:r>
        <w:rPr>
          <w:color w:val="231F20"/>
          <w:spacing w:val="43"/>
          <w:w w:val="105"/>
        </w:rPr>
        <w:t xml:space="preserve"> </w:t>
      </w:r>
      <w:r>
        <w:rPr>
          <w:color w:val="231F20"/>
          <w:w w:val="105"/>
        </w:rPr>
        <w:t>Vol.</w:t>
      </w:r>
      <w:r>
        <w:rPr>
          <w:color w:val="231F20"/>
          <w:spacing w:val="43"/>
          <w:w w:val="105"/>
        </w:rPr>
        <w:t xml:space="preserve"> </w:t>
      </w:r>
      <w:r>
        <w:rPr>
          <w:color w:val="231F20"/>
          <w:w w:val="105"/>
        </w:rPr>
        <w:t>44</w:t>
      </w:r>
      <w:r>
        <w:rPr>
          <w:color w:val="231F20"/>
          <w:spacing w:val="42"/>
          <w:w w:val="105"/>
        </w:rPr>
        <w:t xml:space="preserve"> </w:t>
      </w:r>
      <w:r>
        <w:rPr>
          <w:color w:val="231F20"/>
          <w:w w:val="105"/>
        </w:rPr>
        <w:t>No.</w:t>
      </w:r>
      <w:r>
        <w:rPr>
          <w:color w:val="231F20"/>
          <w:spacing w:val="44"/>
          <w:w w:val="105"/>
        </w:rPr>
        <w:t xml:space="preserve"> </w:t>
      </w:r>
      <w:r>
        <w:rPr>
          <w:color w:val="231F20"/>
          <w:spacing w:val="-5"/>
          <w:w w:val="105"/>
        </w:rPr>
        <w:t>1,</w:t>
      </w:r>
    </w:p>
    <w:p w14:paraId="63F8CB29" w14:textId="77777777" w:rsidR="004E34A7" w:rsidRDefault="00000000">
      <w:pPr>
        <w:pStyle w:val="BodyText"/>
        <w:ind w:left="279"/>
      </w:pPr>
      <w:r>
        <w:rPr>
          <w:color w:val="231F20"/>
          <w:w w:val="110"/>
        </w:rPr>
        <w:t>pp.</w:t>
      </w:r>
      <w:r>
        <w:rPr>
          <w:color w:val="231F20"/>
          <w:spacing w:val="-13"/>
          <w:w w:val="110"/>
        </w:rPr>
        <w:t xml:space="preserve"> </w:t>
      </w:r>
      <w:r>
        <w:rPr>
          <w:color w:val="231F20"/>
          <w:w w:val="110"/>
        </w:rPr>
        <w:t>114-</w:t>
      </w:r>
      <w:r>
        <w:rPr>
          <w:color w:val="231F20"/>
          <w:spacing w:val="-4"/>
          <w:w w:val="110"/>
        </w:rPr>
        <w:t>127.</w:t>
      </w:r>
    </w:p>
    <w:p w14:paraId="63F8CB2A" w14:textId="77777777" w:rsidR="004E34A7" w:rsidRDefault="00000000">
      <w:pPr>
        <w:pStyle w:val="BodyText"/>
        <w:spacing w:line="264" w:lineRule="auto"/>
        <w:ind w:left="279" w:right="165" w:hanging="180"/>
        <w:jc w:val="both"/>
      </w:pPr>
      <w:bookmarkStart w:id="51" w:name="_bookmark30"/>
      <w:bookmarkEnd w:id="51"/>
      <w:r>
        <w:rPr>
          <w:color w:val="231F20"/>
          <w:w w:val="105"/>
        </w:rPr>
        <w:t xml:space="preserve">Djelassi, S. and Decoopman, I. (2013), </w:t>
      </w:r>
      <w:r>
        <w:rPr>
          <w:rFonts w:ascii="Arial" w:hAnsi="Arial"/>
          <w:color w:val="231F20"/>
          <w:w w:val="105"/>
        </w:rPr>
        <w:t>“</w:t>
      </w:r>
      <w:r>
        <w:rPr>
          <w:color w:val="231F20"/>
          <w:w w:val="105"/>
        </w:rPr>
        <w:t>Customers</w:t>
      </w:r>
      <w:r>
        <w:rPr>
          <w:rFonts w:ascii="Arial" w:hAnsi="Arial"/>
          <w:color w:val="231F20"/>
          <w:w w:val="105"/>
        </w:rPr>
        <w:t xml:space="preserve">’ </w:t>
      </w:r>
      <w:r>
        <w:rPr>
          <w:color w:val="231F20"/>
          <w:w w:val="105"/>
        </w:rPr>
        <w:t>participation in product development through</w:t>
      </w:r>
      <w:r>
        <w:rPr>
          <w:color w:val="231F20"/>
          <w:spacing w:val="40"/>
          <w:w w:val="105"/>
        </w:rPr>
        <w:t xml:space="preserve"> </w:t>
      </w:r>
      <w:r>
        <w:rPr>
          <w:color w:val="231F20"/>
          <w:w w:val="105"/>
        </w:rPr>
        <w:t>crowdsourcing: uses and implications</w:t>
      </w:r>
      <w:r>
        <w:rPr>
          <w:rFonts w:ascii="Arial" w:hAnsi="Arial"/>
          <w:color w:val="231F20"/>
          <w:w w:val="105"/>
        </w:rPr>
        <w:t>”</w:t>
      </w:r>
      <w:r>
        <w:rPr>
          <w:color w:val="231F20"/>
          <w:w w:val="105"/>
        </w:rPr>
        <w:t xml:space="preserve">, </w:t>
      </w:r>
      <w:r>
        <w:rPr>
          <w:i/>
          <w:color w:val="231F20"/>
          <w:w w:val="105"/>
        </w:rPr>
        <w:t>Industrial Marketing Management</w:t>
      </w:r>
      <w:r>
        <w:rPr>
          <w:color w:val="231F20"/>
          <w:w w:val="105"/>
        </w:rPr>
        <w:t>, Vol. 42 No. 5, pp. 683-692.</w:t>
      </w:r>
    </w:p>
    <w:p w14:paraId="63F8CB2B" w14:textId="77777777" w:rsidR="004E34A7" w:rsidRDefault="00000000">
      <w:pPr>
        <w:pStyle w:val="BodyText"/>
        <w:spacing w:line="264" w:lineRule="auto"/>
        <w:ind w:left="279" w:right="166" w:hanging="180"/>
        <w:jc w:val="both"/>
      </w:pPr>
      <w:bookmarkStart w:id="52" w:name="_bookmark31"/>
      <w:bookmarkEnd w:id="52"/>
      <w:r>
        <w:rPr>
          <w:color w:val="231F20"/>
          <w:w w:val="110"/>
        </w:rPr>
        <w:t>eMarketer</w:t>
      </w:r>
      <w:r>
        <w:rPr>
          <w:color w:val="231F20"/>
          <w:spacing w:val="-11"/>
          <w:w w:val="110"/>
        </w:rPr>
        <w:t xml:space="preserve"> </w:t>
      </w:r>
      <w:r>
        <w:rPr>
          <w:color w:val="231F20"/>
          <w:w w:val="110"/>
        </w:rPr>
        <w:t>(2020),</w:t>
      </w:r>
      <w:r>
        <w:rPr>
          <w:color w:val="231F20"/>
          <w:spacing w:val="-11"/>
          <w:w w:val="110"/>
        </w:rPr>
        <w:t xml:space="preserve"> </w:t>
      </w:r>
      <w:r>
        <w:rPr>
          <w:rFonts w:ascii="Arial" w:hAnsi="Arial"/>
          <w:color w:val="231F20"/>
          <w:w w:val="110"/>
        </w:rPr>
        <w:t>“</w:t>
      </w:r>
      <w:r>
        <w:rPr>
          <w:color w:val="231F20"/>
          <w:w w:val="110"/>
        </w:rPr>
        <w:t>Apparel</w:t>
      </w:r>
      <w:r>
        <w:rPr>
          <w:color w:val="231F20"/>
          <w:spacing w:val="-11"/>
          <w:w w:val="110"/>
        </w:rPr>
        <w:t xml:space="preserve"> </w:t>
      </w:r>
      <w:r>
        <w:rPr>
          <w:color w:val="231F20"/>
          <w:w w:val="110"/>
        </w:rPr>
        <w:t>sales</w:t>
      </w:r>
      <w:r>
        <w:rPr>
          <w:color w:val="231F20"/>
          <w:spacing w:val="-9"/>
          <w:w w:val="110"/>
        </w:rPr>
        <w:t xml:space="preserve"> </w:t>
      </w:r>
      <w:r>
        <w:rPr>
          <w:color w:val="231F20"/>
          <w:w w:val="110"/>
        </w:rPr>
        <w:t>take</w:t>
      </w:r>
      <w:r>
        <w:rPr>
          <w:color w:val="231F20"/>
          <w:spacing w:val="-10"/>
          <w:w w:val="110"/>
        </w:rPr>
        <w:t xml:space="preserve"> </w:t>
      </w:r>
      <w:r>
        <w:rPr>
          <w:color w:val="231F20"/>
          <w:w w:val="110"/>
        </w:rPr>
        <w:t>a</w:t>
      </w:r>
      <w:r>
        <w:rPr>
          <w:color w:val="231F20"/>
          <w:spacing w:val="-9"/>
          <w:w w:val="110"/>
        </w:rPr>
        <w:t xml:space="preserve"> </w:t>
      </w:r>
      <w:r>
        <w:rPr>
          <w:color w:val="231F20"/>
          <w:w w:val="110"/>
        </w:rPr>
        <w:t>hit</w:t>
      </w:r>
      <w:r>
        <w:rPr>
          <w:color w:val="231F20"/>
          <w:spacing w:val="-9"/>
          <w:w w:val="110"/>
        </w:rPr>
        <w:t xml:space="preserve"> </w:t>
      </w:r>
      <w:r>
        <w:rPr>
          <w:color w:val="231F20"/>
          <w:w w:val="110"/>
        </w:rPr>
        <w:t>as</w:t>
      </w:r>
      <w:r>
        <w:rPr>
          <w:color w:val="231F20"/>
          <w:spacing w:val="-10"/>
          <w:w w:val="110"/>
        </w:rPr>
        <w:t xml:space="preserve"> </w:t>
      </w:r>
      <w:r>
        <w:rPr>
          <w:color w:val="231F20"/>
          <w:w w:val="110"/>
        </w:rPr>
        <w:t>consumers</w:t>
      </w:r>
      <w:r>
        <w:rPr>
          <w:color w:val="231F20"/>
          <w:spacing w:val="-11"/>
          <w:w w:val="110"/>
        </w:rPr>
        <w:t xml:space="preserve"> </w:t>
      </w:r>
      <w:r>
        <w:rPr>
          <w:color w:val="231F20"/>
          <w:w w:val="110"/>
        </w:rPr>
        <w:t>pull back spending on clothes</w:t>
      </w:r>
      <w:r>
        <w:rPr>
          <w:rFonts w:ascii="Arial" w:hAnsi="Arial"/>
          <w:color w:val="231F20"/>
          <w:w w:val="110"/>
        </w:rPr>
        <w:t>”</w:t>
      </w:r>
      <w:r>
        <w:rPr>
          <w:color w:val="231F20"/>
          <w:w w:val="110"/>
        </w:rPr>
        <w:t xml:space="preserve">, available at: </w:t>
      </w:r>
      <w:hyperlink r:id="rId18">
        <w:r>
          <w:rPr>
            <w:color w:val="0000FF"/>
            <w:w w:val="110"/>
          </w:rPr>
          <w:t>www.emarketer.</w:t>
        </w:r>
      </w:hyperlink>
      <w:r>
        <w:rPr>
          <w:color w:val="0000FF"/>
          <w:w w:val="110"/>
        </w:rPr>
        <w:t xml:space="preserve"> </w:t>
      </w:r>
      <w:hyperlink r:id="rId19">
        <w:r>
          <w:rPr>
            <w:color w:val="0000FF"/>
            <w:spacing w:val="-2"/>
          </w:rPr>
          <w:t>com/content/apparel-sales-take-a-hit-as-consumers-pull-back-</w:t>
        </w:r>
      </w:hyperlink>
      <w:r>
        <w:rPr>
          <w:color w:val="0000FF"/>
          <w:spacing w:val="-2"/>
        </w:rPr>
        <w:t xml:space="preserve"> </w:t>
      </w:r>
      <w:bookmarkStart w:id="53" w:name="_bookmark32"/>
      <w:bookmarkEnd w:id="53"/>
      <w:r>
        <w:fldChar w:fldCharType="begin"/>
      </w:r>
      <w:r>
        <w:instrText>HYPERLINK "http://www.emarketer.com/content/apparel-sales-take-a-hit-as-consumers-pull-back-spending-on-clothes-9" \h</w:instrText>
      </w:r>
      <w:r>
        <w:fldChar w:fldCharType="separate"/>
      </w:r>
      <w:r>
        <w:rPr>
          <w:color w:val="0000FF"/>
          <w:spacing w:val="-2"/>
          <w:w w:val="110"/>
        </w:rPr>
        <w:t>spending-on-clothes-9</w:t>
      </w:r>
      <w:r>
        <w:rPr>
          <w:color w:val="0000FF"/>
          <w:spacing w:val="-2"/>
          <w:w w:val="110"/>
        </w:rPr>
        <w:fldChar w:fldCharType="end"/>
      </w:r>
      <w:r>
        <w:rPr>
          <w:color w:val="0000FF"/>
          <w:spacing w:val="-8"/>
          <w:w w:val="110"/>
        </w:rPr>
        <w:t xml:space="preserve"> </w:t>
      </w:r>
      <w:r>
        <w:rPr>
          <w:color w:val="231F20"/>
          <w:spacing w:val="-2"/>
          <w:w w:val="110"/>
        </w:rPr>
        <w:t>(accessed</w:t>
      </w:r>
      <w:r>
        <w:rPr>
          <w:color w:val="231F20"/>
          <w:spacing w:val="-8"/>
          <w:w w:val="110"/>
        </w:rPr>
        <w:t xml:space="preserve"> </w:t>
      </w:r>
      <w:r>
        <w:rPr>
          <w:color w:val="231F20"/>
          <w:spacing w:val="-2"/>
          <w:w w:val="110"/>
        </w:rPr>
        <w:t>7</w:t>
      </w:r>
      <w:r>
        <w:rPr>
          <w:color w:val="231F20"/>
          <w:spacing w:val="-6"/>
          <w:w w:val="110"/>
        </w:rPr>
        <w:t xml:space="preserve"> </w:t>
      </w:r>
      <w:r>
        <w:rPr>
          <w:color w:val="231F20"/>
          <w:spacing w:val="-2"/>
          <w:w w:val="110"/>
        </w:rPr>
        <w:t>August</w:t>
      </w:r>
      <w:r>
        <w:rPr>
          <w:color w:val="231F20"/>
          <w:spacing w:val="-8"/>
          <w:w w:val="110"/>
        </w:rPr>
        <w:t xml:space="preserve"> </w:t>
      </w:r>
      <w:r>
        <w:rPr>
          <w:color w:val="231F20"/>
          <w:spacing w:val="-2"/>
          <w:w w:val="110"/>
        </w:rPr>
        <w:t>2020).</w:t>
      </w:r>
    </w:p>
    <w:p w14:paraId="63F8CB2C" w14:textId="77777777" w:rsidR="004E34A7" w:rsidRDefault="00000000">
      <w:pPr>
        <w:pStyle w:val="BodyText"/>
        <w:spacing w:line="264" w:lineRule="auto"/>
        <w:ind w:left="279" w:right="166" w:hanging="180"/>
        <w:jc w:val="both"/>
      </w:pPr>
      <w:r>
        <w:rPr>
          <w:color w:val="231F20"/>
          <w:w w:val="110"/>
        </w:rPr>
        <w:t xml:space="preserve">Erdem, T. and Swait, J. (2004), </w:t>
      </w:r>
      <w:r>
        <w:rPr>
          <w:rFonts w:ascii="Arial" w:hAnsi="Arial"/>
          <w:color w:val="231F20"/>
          <w:w w:val="110"/>
        </w:rPr>
        <w:t>“</w:t>
      </w:r>
      <w:r>
        <w:rPr>
          <w:color w:val="231F20"/>
          <w:w w:val="110"/>
        </w:rPr>
        <w:t>Brand credibility brand consideration</w:t>
      </w:r>
      <w:r>
        <w:rPr>
          <w:color w:val="231F20"/>
          <w:spacing w:val="-8"/>
          <w:w w:val="110"/>
        </w:rPr>
        <w:t xml:space="preserve"> </w:t>
      </w:r>
      <w:r>
        <w:rPr>
          <w:color w:val="231F20"/>
          <w:w w:val="110"/>
        </w:rPr>
        <w:t>and</w:t>
      </w:r>
      <w:r>
        <w:rPr>
          <w:color w:val="231F20"/>
          <w:spacing w:val="-8"/>
          <w:w w:val="110"/>
        </w:rPr>
        <w:t xml:space="preserve"> </w:t>
      </w:r>
      <w:r>
        <w:rPr>
          <w:color w:val="231F20"/>
          <w:w w:val="110"/>
        </w:rPr>
        <w:t>choice</w:t>
      </w:r>
      <w:r>
        <w:rPr>
          <w:rFonts w:ascii="Arial" w:hAnsi="Arial"/>
          <w:color w:val="231F20"/>
          <w:w w:val="110"/>
        </w:rPr>
        <w:t>”</w:t>
      </w:r>
      <w:r>
        <w:rPr>
          <w:color w:val="231F20"/>
          <w:w w:val="110"/>
        </w:rPr>
        <w:t>,</w:t>
      </w:r>
      <w:r>
        <w:rPr>
          <w:color w:val="231F20"/>
          <w:spacing w:val="-8"/>
          <w:w w:val="110"/>
        </w:rPr>
        <w:t xml:space="preserve"> </w:t>
      </w:r>
      <w:r>
        <w:rPr>
          <w:i/>
          <w:color w:val="231F20"/>
          <w:w w:val="110"/>
        </w:rPr>
        <w:t>Journal</w:t>
      </w:r>
      <w:r>
        <w:rPr>
          <w:i/>
          <w:color w:val="231F20"/>
          <w:spacing w:val="-8"/>
          <w:w w:val="110"/>
        </w:rPr>
        <w:t xml:space="preserve"> </w:t>
      </w:r>
      <w:r>
        <w:rPr>
          <w:i/>
          <w:color w:val="231F20"/>
          <w:w w:val="110"/>
        </w:rPr>
        <w:t>of</w:t>
      </w:r>
      <w:r>
        <w:rPr>
          <w:i/>
          <w:color w:val="231F20"/>
          <w:spacing w:val="-9"/>
          <w:w w:val="110"/>
        </w:rPr>
        <w:t xml:space="preserve"> </w:t>
      </w:r>
      <w:r>
        <w:rPr>
          <w:i/>
          <w:color w:val="231F20"/>
          <w:w w:val="110"/>
        </w:rPr>
        <w:t>Consumer</w:t>
      </w:r>
      <w:r>
        <w:rPr>
          <w:i/>
          <w:color w:val="231F20"/>
          <w:spacing w:val="-8"/>
          <w:w w:val="110"/>
        </w:rPr>
        <w:t xml:space="preserve"> </w:t>
      </w:r>
      <w:r>
        <w:rPr>
          <w:i/>
          <w:color w:val="231F20"/>
          <w:w w:val="110"/>
        </w:rPr>
        <w:t>Research</w:t>
      </w:r>
      <w:r>
        <w:rPr>
          <w:color w:val="231F20"/>
          <w:w w:val="110"/>
        </w:rPr>
        <w:t>, Vol. 31 No. 1, pp. 191-198.</w:t>
      </w:r>
    </w:p>
    <w:p w14:paraId="63F8CB2D" w14:textId="77777777" w:rsidR="004E34A7" w:rsidRDefault="00000000">
      <w:pPr>
        <w:pStyle w:val="BodyText"/>
        <w:spacing w:line="264" w:lineRule="auto"/>
        <w:ind w:left="279" w:right="165" w:hanging="180"/>
        <w:jc w:val="both"/>
      </w:pPr>
      <w:bookmarkStart w:id="54" w:name="_bookmark33"/>
      <w:bookmarkEnd w:id="54"/>
      <w:r>
        <w:rPr>
          <w:color w:val="231F20"/>
          <w:w w:val="110"/>
        </w:rPr>
        <w:t xml:space="preserve">Ewing, D.R., Allen, C.T. and Ewing, R.L. (2012), </w:t>
      </w:r>
      <w:r>
        <w:rPr>
          <w:rFonts w:ascii="Arial" w:hAnsi="Arial"/>
          <w:color w:val="231F20"/>
          <w:w w:val="110"/>
        </w:rPr>
        <w:t>“</w:t>
      </w:r>
      <w:r>
        <w:rPr>
          <w:color w:val="231F20"/>
          <w:w w:val="110"/>
        </w:rPr>
        <w:t>Authenticity as meaning validation: an empirical investigation</w:t>
      </w:r>
      <w:r>
        <w:rPr>
          <w:color w:val="231F20"/>
          <w:spacing w:val="16"/>
          <w:w w:val="110"/>
        </w:rPr>
        <w:t xml:space="preserve"> </w:t>
      </w:r>
      <w:r>
        <w:rPr>
          <w:color w:val="231F20"/>
          <w:w w:val="110"/>
        </w:rPr>
        <w:t>of</w:t>
      </w:r>
      <w:r>
        <w:rPr>
          <w:color w:val="231F20"/>
          <w:spacing w:val="17"/>
          <w:w w:val="110"/>
        </w:rPr>
        <w:t xml:space="preserve"> </w:t>
      </w:r>
      <w:r>
        <w:rPr>
          <w:color w:val="231F20"/>
          <w:w w:val="110"/>
        </w:rPr>
        <w:t>iconic</w:t>
      </w:r>
      <w:r>
        <w:rPr>
          <w:color w:val="231F20"/>
          <w:spacing w:val="15"/>
          <w:w w:val="110"/>
        </w:rPr>
        <w:t xml:space="preserve"> </w:t>
      </w:r>
      <w:r>
        <w:rPr>
          <w:color w:val="231F20"/>
          <w:w w:val="110"/>
        </w:rPr>
        <w:t>and</w:t>
      </w:r>
      <w:r>
        <w:rPr>
          <w:color w:val="231F20"/>
          <w:spacing w:val="16"/>
          <w:w w:val="110"/>
        </w:rPr>
        <w:t xml:space="preserve"> </w:t>
      </w:r>
      <w:r>
        <w:rPr>
          <w:color w:val="231F20"/>
          <w:w w:val="110"/>
        </w:rPr>
        <w:t>indexical</w:t>
      </w:r>
      <w:r>
        <w:rPr>
          <w:color w:val="231F20"/>
          <w:spacing w:val="16"/>
          <w:w w:val="110"/>
        </w:rPr>
        <w:t xml:space="preserve"> </w:t>
      </w:r>
      <w:r>
        <w:rPr>
          <w:color w:val="231F20"/>
          <w:w w:val="110"/>
        </w:rPr>
        <w:t>cues</w:t>
      </w:r>
      <w:r>
        <w:rPr>
          <w:color w:val="231F20"/>
          <w:spacing w:val="18"/>
          <w:w w:val="110"/>
        </w:rPr>
        <w:t xml:space="preserve"> </w:t>
      </w:r>
      <w:r>
        <w:rPr>
          <w:color w:val="231F20"/>
          <w:w w:val="110"/>
        </w:rPr>
        <w:t>in</w:t>
      </w:r>
      <w:r>
        <w:rPr>
          <w:color w:val="231F20"/>
          <w:spacing w:val="16"/>
          <w:w w:val="110"/>
        </w:rPr>
        <w:t xml:space="preserve"> </w:t>
      </w:r>
      <w:r>
        <w:rPr>
          <w:color w:val="231F20"/>
          <w:w w:val="110"/>
        </w:rPr>
        <w:t>a</w:t>
      </w:r>
      <w:r>
        <w:rPr>
          <w:color w:val="231F20"/>
          <w:spacing w:val="18"/>
          <w:w w:val="110"/>
        </w:rPr>
        <w:t xml:space="preserve"> </w:t>
      </w:r>
      <w:r>
        <w:rPr>
          <w:color w:val="231F20"/>
          <w:w w:val="110"/>
        </w:rPr>
        <w:t>context</w:t>
      </w:r>
      <w:r>
        <w:rPr>
          <w:color w:val="231F20"/>
          <w:spacing w:val="18"/>
          <w:w w:val="110"/>
        </w:rPr>
        <w:t xml:space="preserve"> </w:t>
      </w:r>
      <w:r>
        <w:rPr>
          <w:color w:val="231F20"/>
          <w:spacing w:val="-5"/>
          <w:w w:val="110"/>
        </w:rPr>
        <w:t>of</w:t>
      </w:r>
    </w:p>
    <w:p w14:paraId="63F8CB2E" w14:textId="77777777" w:rsidR="004E34A7" w:rsidRDefault="004E34A7">
      <w:pPr>
        <w:spacing w:line="264" w:lineRule="auto"/>
        <w:jc w:val="both"/>
        <w:sectPr w:rsidR="004E34A7">
          <w:pgSz w:w="12190" w:h="15770"/>
          <w:pgMar w:top="1260" w:right="860" w:bottom="660" w:left="920" w:header="749" w:footer="475" w:gutter="0"/>
          <w:cols w:num="2" w:space="720" w:equalWidth="0">
            <w:col w:w="4963" w:space="357"/>
            <w:col w:w="5090"/>
          </w:cols>
        </w:sectPr>
      </w:pPr>
    </w:p>
    <w:p w14:paraId="63F8CB2F" w14:textId="77777777" w:rsidR="004E34A7" w:rsidRDefault="00000000">
      <w:pPr>
        <w:spacing w:before="129" w:line="264" w:lineRule="auto"/>
        <w:ind w:left="279" w:right="39"/>
        <w:jc w:val="both"/>
        <w:rPr>
          <w:sz w:val="18"/>
        </w:rPr>
      </w:pPr>
      <w:r>
        <w:rPr>
          <w:rFonts w:ascii="Arial" w:hAnsi="Arial"/>
          <w:color w:val="231F20"/>
          <w:w w:val="110"/>
          <w:sz w:val="18"/>
        </w:rPr>
        <w:lastRenderedPageBreak/>
        <w:t>‘</w:t>
      </w:r>
      <w:r>
        <w:rPr>
          <w:color w:val="231F20"/>
          <w:w w:val="110"/>
          <w:sz w:val="18"/>
        </w:rPr>
        <w:t>green</w:t>
      </w:r>
      <w:r>
        <w:rPr>
          <w:rFonts w:ascii="Arial" w:hAnsi="Arial"/>
          <w:color w:val="231F20"/>
          <w:w w:val="110"/>
          <w:sz w:val="18"/>
        </w:rPr>
        <w:t>’</w:t>
      </w:r>
      <w:r>
        <w:rPr>
          <w:rFonts w:ascii="Arial" w:hAnsi="Arial"/>
          <w:color w:val="231F20"/>
          <w:spacing w:val="-14"/>
          <w:w w:val="110"/>
          <w:sz w:val="18"/>
        </w:rPr>
        <w:t xml:space="preserve"> </w:t>
      </w:r>
      <w:r>
        <w:rPr>
          <w:color w:val="231F20"/>
          <w:w w:val="110"/>
          <w:sz w:val="18"/>
        </w:rPr>
        <w:t>products</w:t>
      </w:r>
      <w:r>
        <w:rPr>
          <w:rFonts w:ascii="Arial" w:hAnsi="Arial"/>
          <w:color w:val="231F20"/>
          <w:w w:val="110"/>
          <w:sz w:val="18"/>
        </w:rPr>
        <w:t>”</w:t>
      </w:r>
      <w:r>
        <w:rPr>
          <w:color w:val="231F20"/>
          <w:w w:val="110"/>
          <w:sz w:val="18"/>
        </w:rPr>
        <w:t>,</w:t>
      </w:r>
      <w:r>
        <w:rPr>
          <w:color w:val="231F20"/>
          <w:spacing w:val="-11"/>
          <w:w w:val="110"/>
          <w:sz w:val="18"/>
        </w:rPr>
        <w:t xml:space="preserve"> </w:t>
      </w:r>
      <w:r>
        <w:rPr>
          <w:i/>
          <w:color w:val="231F20"/>
          <w:w w:val="110"/>
          <w:sz w:val="18"/>
        </w:rPr>
        <w:t>Journal</w:t>
      </w:r>
      <w:r>
        <w:rPr>
          <w:i/>
          <w:color w:val="231F20"/>
          <w:spacing w:val="-11"/>
          <w:w w:val="110"/>
          <w:sz w:val="18"/>
        </w:rPr>
        <w:t xml:space="preserve"> </w:t>
      </w:r>
      <w:r>
        <w:rPr>
          <w:i/>
          <w:color w:val="231F20"/>
          <w:w w:val="110"/>
          <w:sz w:val="18"/>
        </w:rPr>
        <w:t>of</w:t>
      </w:r>
      <w:r>
        <w:rPr>
          <w:i/>
          <w:color w:val="231F20"/>
          <w:spacing w:val="-11"/>
          <w:w w:val="110"/>
          <w:sz w:val="18"/>
        </w:rPr>
        <w:t xml:space="preserve"> </w:t>
      </w:r>
      <w:r>
        <w:rPr>
          <w:i/>
          <w:color w:val="231F20"/>
          <w:w w:val="110"/>
          <w:sz w:val="18"/>
        </w:rPr>
        <w:t>Consumer</w:t>
      </w:r>
      <w:r>
        <w:rPr>
          <w:i/>
          <w:color w:val="231F20"/>
          <w:spacing w:val="-11"/>
          <w:w w:val="110"/>
          <w:sz w:val="18"/>
        </w:rPr>
        <w:t xml:space="preserve"> </w:t>
      </w:r>
      <w:r>
        <w:rPr>
          <w:i/>
          <w:color w:val="231F20"/>
          <w:w w:val="110"/>
          <w:sz w:val="18"/>
        </w:rPr>
        <w:t>Behaviour</w:t>
      </w:r>
      <w:r>
        <w:rPr>
          <w:color w:val="231F20"/>
          <w:w w:val="110"/>
          <w:sz w:val="18"/>
        </w:rPr>
        <w:t>,</w:t>
      </w:r>
      <w:r>
        <w:rPr>
          <w:color w:val="231F20"/>
          <w:spacing w:val="-10"/>
          <w:w w:val="110"/>
          <w:sz w:val="18"/>
        </w:rPr>
        <w:t xml:space="preserve"> </w:t>
      </w:r>
      <w:r>
        <w:rPr>
          <w:color w:val="231F20"/>
          <w:w w:val="110"/>
          <w:sz w:val="18"/>
        </w:rPr>
        <w:t>Vol.</w:t>
      </w:r>
      <w:r>
        <w:rPr>
          <w:color w:val="231F20"/>
          <w:spacing w:val="-11"/>
          <w:w w:val="110"/>
          <w:sz w:val="18"/>
        </w:rPr>
        <w:t xml:space="preserve"> </w:t>
      </w:r>
      <w:r>
        <w:rPr>
          <w:color w:val="231F20"/>
          <w:w w:val="110"/>
          <w:sz w:val="18"/>
        </w:rPr>
        <w:t>11 No. 5, pp. 381-390.</w:t>
      </w:r>
    </w:p>
    <w:p w14:paraId="63F8CB30" w14:textId="77777777" w:rsidR="004E34A7" w:rsidRDefault="00000000">
      <w:pPr>
        <w:pStyle w:val="BodyText"/>
        <w:spacing w:line="264" w:lineRule="auto"/>
        <w:ind w:left="279" w:right="39" w:hanging="180"/>
        <w:jc w:val="both"/>
      </w:pPr>
      <w:bookmarkStart w:id="55" w:name="_bookmark34"/>
      <w:bookmarkEnd w:id="55"/>
      <w:r>
        <w:rPr>
          <w:color w:val="231F20"/>
          <w:w w:val="110"/>
        </w:rPr>
        <w:t xml:space="preserve">Ferguson, J.L. (2014), </w:t>
      </w:r>
      <w:r>
        <w:rPr>
          <w:rFonts w:ascii="Arial" w:hAnsi="Arial"/>
          <w:color w:val="231F20"/>
          <w:w w:val="110"/>
        </w:rPr>
        <w:t>“</w:t>
      </w:r>
      <w:r>
        <w:rPr>
          <w:color w:val="231F20"/>
          <w:w w:val="110"/>
        </w:rPr>
        <w:t xml:space="preserve">Implementing price increases in turbulent economies: pricing approaches for reducing </w:t>
      </w:r>
      <w:r>
        <w:rPr>
          <w:color w:val="231F20"/>
        </w:rPr>
        <w:t>perceptions of price unfairness</w:t>
      </w:r>
      <w:r>
        <w:rPr>
          <w:rFonts w:ascii="Arial" w:hAnsi="Arial"/>
          <w:color w:val="231F20"/>
        </w:rPr>
        <w:t>”</w:t>
      </w:r>
      <w:r>
        <w:rPr>
          <w:color w:val="231F20"/>
        </w:rPr>
        <w:t xml:space="preserve">, </w:t>
      </w:r>
      <w:r>
        <w:rPr>
          <w:i/>
          <w:color w:val="231F20"/>
        </w:rPr>
        <w:t>Journal of Business Research</w:t>
      </w:r>
      <w:r>
        <w:rPr>
          <w:color w:val="231F20"/>
        </w:rPr>
        <w:t xml:space="preserve">, </w:t>
      </w:r>
      <w:r>
        <w:rPr>
          <w:color w:val="231F20"/>
          <w:w w:val="110"/>
        </w:rPr>
        <w:t>Vol. 67 No. 1, pp. 2732-2737.</w:t>
      </w:r>
    </w:p>
    <w:p w14:paraId="63F8CB31" w14:textId="77777777" w:rsidR="004E34A7" w:rsidRDefault="00000000">
      <w:pPr>
        <w:pStyle w:val="BodyText"/>
        <w:spacing w:line="264" w:lineRule="auto"/>
        <w:ind w:left="279" w:right="38" w:hanging="180"/>
        <w:jc w:val="both"/>
      </w:pPr>
      <w:bookmarkStart w:id="56" w:name="_bookmark35"/>
      <w:bookmarkEnd w:id="56"/>
      <w:r>
        <w:rPr>
          <w:color w:val="231F20"/>
          <w:w w:val="105"/>
        </w:rPr>
        <w:t xml:space="preserve">Fornell, C. and Larcker, D.F. (1981), </w:t>
      </w:r>
      <w:r>
        <w:rPr>
          <w:rFonts w:ascii="Arial" w:hAnsi="Arial"/>
          <w:color w:val="231F20"/>
          <w:w w:val="105"/>
        </w:rPr>
        <w:t>“</w:t>
      </w:r>
      <w:r>
        <w:rPr>
          <w:color w:val="231F20"/>
          <w:w w:val="105"/>
        </w:rPr>
        <w:t xml:space="preserve">Structural equation models with unobservable variables and measurement error: </w:t>
      </w:r>
      <w:r>
        <w:rPr>
          <w:color w:val="231F20"/>
          <w:spacing w:val="-2"/>
          <w:w w:val="105"/>
        </w:rPr>
        <w:t>algebra</w:t>
      </w:r>
      <w:r>
        <w:rPr>
          <w:color w:val="231F20"/>
          <w:spacing w:val="-7"/>
          <w:w w:val="105"/>
        </w:rPr>
        <w:t xml:space="preserve"> </w:t>
      </w:r>
      <w:r>
        <w:rPr>
          <w:color w:val="231F20"/>
          <w:spacing w:val="-2"/>
          <w:w w:val="105"/>
        </w:rPr>
        <w:t>and</w:t>
      </w:r>
      <w:r>
        <w:rPr>
          <w:color w:val="231F20"/>
          <w:spacing w:val="-5"/>
          <w:w w:val="105"/>
        </w:rPr>
        <w:t xml:space="preserve"> </w:t>
      </w:r>
      <w:r>
        <w:rPr>
          <w:color w:val="231F20"/>
          <w:spacing w:val="-2"/>
          <w:w w:val="105"/>
        </w:rPr>
        <w:t>statistics</w:t>
      </w:r>
      <w:r>
        <w:rPr>
          <w:rFonts w:ascii="Arial" w:hAnsi="Arial"/>
          <w:color w:val="231F20"/>
          <w:spacing w:val="-2"/>
          <w:w w:val="105"/>
        </w:rPr>
        <w:t>”</w:t>
      </w:r>
      <w:r>
        <w:rPr>
          <w:color w:val="231F20"/>
          <w:spacing w:val="-2"/>
          <w:w w:val="105"/>
        </w:rPr>
        <w:t>,</w:t>
      </w:r>
      <w:r>
        <w:rPr>
          <w:color w:val="231F20"/>
          <w:spacing w:val="-6"/>
          <w:w w:val="105"/>
        </w:rPr>
        <w:t xml:space="preserve"> </w:t>
      </w:r>
      <w:r>
        <w:rPr>
          <w:i/>
          <w:color w:val="231F20"/>
          <w:spacing w:val="-2"/>
          <w:w w:val="105"/>
        </w:rPr>
        <w:t>Journal</w:t>
      </w:r>
      <w:r>
        <w:rPr>
          <w:i/>
          <w:color w:val="231F20"/>
          <w:spacing w:val="-6"/>
          <w:w w:val="105"/>
        </w:rPr>
        <w:t xml:space="preserve"> </w:t>
      </w:r>
      <w:r>
        <w:rPr>
          <w:i/>
          <w:color w:val="231F20"/>
          <w:spacing w:val="-2"/>
          <w:w w:val="105"/>
        </w:rPr>
        <w:t>of</w:t>
      </w:r>
      <w:r>
        <w:rPr>
          <w:i/>
          <w:color w:val="231F20"/>
          <w:spacing w:val="-7"/>
          <w:w w:val="105"/>
        </w:rPr>
        <w:t xml:space="preserve"> </w:t>
      </w:r>
      <w:r>
        <w:rPr>
          <w:i/>
          <w:color w:val="231F20"/>
          <w:spacing w:val="-2"/>
          <w:w w:val="105"/>
        </w:rPr>
        <w:t>Marketing</w:t>
      </w:r>
      <w:r>
        <w:rPr>
          <w:i/>
          <w:color w:val="231F20"/>
          <w:spacing w:val="-6"/>
          <w:w w:val="105"/>
        </w:rPr>
        <w:t xml:space="preserve"> </w:t>
      </w:r>
      <w:r>
        <w:rPr>
          <w:i/>
          <w:color w:val="231F20"/>
          <w:spacing w:val="-2"/>
          <w:w w:val="105"/>
        </w:rPr>
        <w:t>Research</w:t>
      </w:r>
      <w:r>
        <w:rPr>
          <w:color w:val="231F20"/>
          <w:spacing w:val="-2"/>
          <w:w w:val="105"/>
        </w:rPr>
        <w:t>,</w:t>
      </w:r>
      <w:r>
        <w:rPr>
          <w:color w:val="231F20"/>
          <w:spacing w:val="-6"/>
          <w:w w:val="105"/>
        </w:rPr>
        <w:t xml:space="preserve"> </w:t>
      </w:r>
      <w:r>
        <w:rPr>
          <w:color w:val="231F20"/>
          <w:spacing w:val="-2"/>
          <w:w w:val="105"/>
        </w:rPr>
        <w:t>Vol.</w:t>
      </w:r>
      <w:r>
        <w:rPr>
          <w:color w:val="231F20"/>
          <w:spacing w:val="-6"/>
          <w:w w:val="105"/>
        </w:rPr>
        <w:t xml:space="preserve"> </w:t>
      </w:r>
      <w:r>
        <w:rPr>
          <w:color w:val="231F20"/>
          <w:spacing w:val="-2"/>
          <w:w w:val="105"/>
        </w:rPr>
        <w:t xml:space="preserve">18 </w:t>
      </w:r>
      <w:r>
        <w:rPr>
          <w:color w:val="231F20"/>
          <w:w w:val="105"/>
        </w:rPr>
        <w:t>No. 3, pp. 382-388.</w:t>
      </w:r>
    </w:p>
    <w:p w14:paraId="63F8CB32" w14:textId="77777777" w:rsidR="004E34A7" w:rsidRDefault="00000000">
      <w:pPr>
        <w:pStyle w:val="BodyText"/>
        <w:spacing w:line="264" w:lineRule="auto"/>
        <w:ind w:left="279" w:right="39" w:hanging="180"/>
        <w:jc w:val="both"/>
      </w:pPr>
      <w:bookmarkStart w:id="57" w:name="_bookmark36"/>
      <w:bookmarkEnd w:id="57"/>
      <w:r>
        <w:rPr>
          <w:color w:val="231F20"/>
          <w:w w:val="110"/>
        </w:rPr>
        <w:t xml:space="preserve">Friestad, M. and Wright, P. (1994), </w:t>
      </w:r>
      <w:r>
        <w:rPr>
          <w:rFonts w:ascii="Arial" w:hAnsi="Arial"/>
          <w:color w:val="231F20"/>
          <w:w w:val="110"/>
        </w:rPr>
        <w:t>“</w:t>
      </w:r>
      <w:r>
        <w:rPr>
          <w:color w:val="231F20"/>
          <w:w w:val="110"/>
        </w:rPr>
        <w:t xml:space="preserve">The persuasion knowledge model: how people cope with persuasion </w:t>
      </w:r>
      <w:r>
        <w:rPr>
          <w:color w:val="231F20"/>
          <w:spacing w:val="-2"/>
          <w:w w:val="110"/>
        </w:rPr>
        <w:t>attempts</w:t>
      </w:r>
      <w:r>
        <w:rPr>
          <w:rFonts w:ascii="Arial" w:hAnsi="Arial"/>
          <w:color w:val="231F20"/>
          <w:spacing w:val="-2"/>
          <w:w w:val="110"/>
        </w:rPr>
        <w:t>”</w:t>
      </w:r>
      <w:r>
        <w:rPr>
          <w:color w:val="231F20"/>
          <w:spacing w:val="-2"/>
          <w:w w:val="110"/>
        </w:rPr>
        <w:t>,</w:t>
      </w:r>
      <w:r>
        <w:rPr>
          <w:color w:val="231F20"/>
          <w:spacing w:val="19"/>
          <w:w w:val="110"/>
        </w:rPr>
        <w:t xml:space="preserve"> </w:t>
      </w:r>
      <w:r>
        <w:rPr>
          <w:i/>
          <w:color w:val="231F20"/>
          <w:spacing w:val="-2"/>
          <w:w w:val="110"/>
        </w:rPr>
        <w:t>Journal</w:t>
      </w:r>
      <w:r>
        <w:rPr>
          <w:i/>
          <w:color w:val="231F20"/>
          <w:spacing w:val="21"/>
          <w:w w:val="110"/>
        </w:rPr>
        <w:t xml:space="preserve"> </w:t>
      </w:r>
      <w:r>
        <w:rPr>
          <w:i/>
          <w:color w:val="231F20"/>
          <w:spacing w:val="-2"/>
          <w:w w:val="110"/>
        </w:rPr>
        <w:t>of</w:t>
      </w:r>
      <w:r>
        <w:rPr>
          <w:i/>
          <w:color w:val="231F20"/>
          <w:spacing w:val="20"/>
          <w:w w:val="110"/>
        </w:rPr>
        <w:t xml:space="preserve"> </w:t>
      </w:r>
      <w:r>
        <w:rPr>
          <w:i/>
          <w:color w:val="231F20"/>
          <w:spacing w:val="-2"/>
          <w:w w:val="110"/>
        </w:rPr>
        <w:t>Consumer</w:t>
      </w:r>
      <w:r>
        <w:rPr>
          <w:i/>
          <w:color w:val="231F20"/>
          <w:spacing w:val="19"/>
          <w:w w:val="110"/>
        </w:rPr>
        <w:t xml:space="preserve"> </w:t>
      </w:r>
      <w:r>
        <w:rPr>
          <w:i/>
          <w:color w:val="231F20"/>
          <w:spacing w:val="-2"/>
          <w:w w:val="110"/>
        </w:rPr>
        <w:t>Research</w:t>
      </w:r>
      <w:r>
        <w:rPr>
          <w:color w:val="231F20"/>
          <w:spacing w:val="-2"/>
          <w:w w:val="110"/>
        </w:rPr>
        <w:t>,</w:t>
      </w:r>
      <w:r>
        <w:rPr>
          <w:color w:val="231F20"/>
          <w:spacing w:val="21"/>
          <w:w w:val="110"/>
        </w:rPr>
        <w:t xml:space="preserve"> </w:t>
      </w:r>
      <w:r>
        <w:rPr>
          <w:color w:val="231F20"/>
          <w:spacing w:val="-2"/>
          <w:w w:val="110"/>
        </w:rPr>
        <w:t>Vol.</w:t>
      </w:r>
      <w:r>
        <w:rPr>
          <w:color w:val="231F20"/>
          <w:spacing w:val="20"/>
          <w:w w:val="110"/>
        </w:rPr>
        <w:t xml:space="preserve"> </w:t>
      </w:r>
      <w:r>
        <w:rPr>
          <w:color w:val="231F20"/>
          <w:spacing w:val="-2"/>
          <w:w w:val="110"/>
        </w:rPr>
        <w:t>21</w:t>
      </w:r>
      <w:r>
        <w:rPr>
          <w:color w:val="231F20"/>
          <w:spacing w:val="19"/>
          <w:w w:val="110"/>
        </w:rPr>
        <w:t xml:space="preserve"> </w:t>
      </w:r>
      <w:r>
        <w:rPr>
          <w:color w:val="231F20"/>
          <w:spacing w:val="-2"/>
          <w:w w:val="110"/>
        </w:rPr>
        <w:t>No.</w:t>
      </w:r>
      <w:r>
        <w:rPr>
          <w:color w:val="231F20"/>
          <w:spacing w:val="20"/>
          <w:w w:val="110"/>
        </w:rPr>
        <w:t xml:space="preserve"> </w:t>
      </w:r>
      <w:r>
        <w:rPr>
          <w:color w:val="231F20"/>
          <w:spacing w:val="-5"/>
          <w:w w:val="110"/>
        </w:rPr>
        <w:t>1,</w:t>
      </w:r>
    </w:p>
    <w:p w14:paraId="63F8CB33" w14:textId="77777777" w:rsidR="004E34A7" w:rsidRDefault="00000000">
      <w:pPr>
        <w:pStyle w:val="BodyText"/>
        <w:spacing w:line="206" w:lineRule="exact"/>
        <w:ind w:left="279"/>
      </w:pPr>
      <w:bookmarkStart w:id="58" w:name="_bookmark37"/>
      <w:bookmarkEnd w:id="58"/>
      <w:r>
        <w:rPr>
          <w:color w:val="231F20"/>
          <w:w w:val="110"/>
        </w:rPr>
        <w:t>pp.</w:t>
      </w:r>
      <w:r>
        <w:rPr>
          <w:color w:val="231F20"/>
          <w:spacing w:val="-10"/>
          <w:w w:val="110"/>
        </w:rPr>
        <w:t xml:space="preserve"> </w:t>
      </w:r>
      <w:r>
        <w:rPr>
          <w:color w:val="231F20"/>
          <w:w w:val="110"/>
        </w:rPr>
        <w:t>1-</w:t>
      </w:r>
      <w:r>
        <w:rPr>
          <w:color w:val="231F20"/>
          <w:spacing w:val="-5"/>
          <w:w w:val="110"/>
        </w:rPr>
        <w:t>31.</w:t>
      </w:r>
    </w:p>
    <w:p w14:paraId="63F8CB34" w14:textId="77777777" w:rsidR="004E34A7" w:rsidRDefault="00000000">
      <w:pPr>
        <w:pStyle w:val="BodyText"/>
        <w:spacing w:line="264" w:lineRule="auto"/>
        <w:ind w:left="279" w:right="41" w:hanging="180"/>
        <w:jc w:val="both"/>
      </w:pPr>
      <w:r>
        <w:rPr>
          <w:color w:val="231F20"/>
          <w:w w:val="110"/>
        </w:rPr>
        <w:t xml:space="preserve">Fritz, K., Schoenmueller, V. and Bruhn, M. (2017), </w:t>
      </w:r>
      <w:r>
        <w:rPr>
          <w:rFonts w:ascii="Arial" w:hAnsi="Arial"/>
          <w:color w:val="231F20"/>
          <w:w w:val="110"/>
        </w:rPr>
        <w:t>“</w:t>
      </w:r>
      <w:r>
        <w:rPr>
          <w:color w:val="231F20"/>
          <w:w w:val="110"/>
        </w:rPr>
        <w:t xml:space="preserve">Authenticity in branding </w:t>
      </w:r>
      <w:r>
        <w:rPr>
          <w:rFonts w:ascii="Arial" w:hAnsi="Arial"/>
          <w:color w:val="231F20"/>
          <w:w w:val="110"/>
        </w:rPr>
        <w:t xml:space="preserve">– </w:t>
      </w:r>
      <w:r>
        <w:rPr>
          <w:color w:val="231F20"/>
          <w:w w:val="110"/>
        </w:rPr>
        <w:t>exploring antecedents and consequences</w:t>
      </w:r>
      <w:r>
        <w:rPr>
          <w:color w:val="231F20"/>
          <w:spacing w:val="-1"/>
          <w:w w:val="110"/>
        </w:rPr>
        <w:t xml:space="preserve"> </w:t>
      </w:r>
      <w:r>
        <w:rPr>
          <w:color w:val="231F20"/>
          <w:w w:val="110"/>
        </w:rPr>
        <w:t>of</w:t>
      </w:r>
      <w:r>
        <w:rPr>
          <w:color w:val="231F20"/>
          <w:spacing w:val="-1"/>
          <w:w w:val="110"/>
        </w:rPr>
        <w:t xml:space="preserve"> </w:t>
      </w:r>
      <w:r>
        <w:rPr>
          <w:color w:val="231F20"/>
          <w:w w:val="110"/>
        </w:rPr>
        <w:t>brand authenticity</w:t>
      </w:r>
      <w:r>
        <w:rPr>
          <w:rFonts w:ascii="Arial" w:hAnsi="Arial"/>
          <w:color w:val="231F20"/>
          <w:w w:val="110"/>
        </w:rPr>
        <w:t>”</w:t>
      </w:r>
      <w:r>
        <w:rPr>
          <w:color w:val="231F20"/>
          <w:w w:val="110"/>
        </w:rPr>
        <w:t xml:space="preserve">, </w:t>
      </w:r>
      <w:r>
        <w:rPr>
          <w:i/>
          <w:color w:val="231F20"/>
          <w:w w:val="110"/>
        </w:rPr>
        <w:t>European</w:t>
      </w:r>
      <w:r>
        <w:rPr>
          <w:i/>
          <w:color w:val="231F20"/>
          <w:spacing w:val="-1"/>
          <w:w w:val="110"/>
        </w:rPr>
        <w:t xml:space="preserve"> </w:t>
      </w:r>
      <w:r>
        <w:rPr>
          <w:i/>
          <w:color w:val="231F20"/>
          <w:w w:val="110"/>
        </w:rPr>
        <w:t xml:space="preserve">Journal of </w:t>
      </w:r>
      <w:bookmarkStart w:id="59" w:name="_bookmark38"/>
      <w:bookmarkEnd w:id="59"/>
      <w:r>
        <w:rPr>
          <w:i/>
          <w:color w:val="231F20"/>
          <w:w w:val="110"/>
        </w:rPr>
        <w:t>Marketing</w:t>
      </w:r>
      <w:r>
        <w:rPr>
          <w:color w:val="231F20"/>
          <w:w w:val="110"/>
        </w:rPr>
        <w:t>, Vol. 51</w:t>
      </w:r>
      <w:r>
        <w:rPr>
          <w:color w:val="231F20"/>
          <w:spacing w:val="-2"/>
          <w:w w:val="110"/>
        </w:rPr>
        <w:t xml:space="preserve"> </w:t>
      </w:r>
      <w:r>
        <w:rPr>
          <w:color w:val="231F20"/>
          <w:w w:val="110"/>
        </w:rPr>
        <w:t>No.</w:t>
      </w:r>
      <w:r>
        <w:rPr>
          <w:color w:val="231F20"/>
          <w:spacing w:val="-2"/>
          <w:w w:val="110"/>
        </w:rPr>
        <w:t xml:space="preserve"> </w:t>
      </w:r>
      <w:r>
        <w:rPr>
          <w:color w:val="231F20"/>
          <w:w w:val="110"/>
        </w:rPr>
        <w:t>2, pp. 324-348.</w:t>
      </w:r>
    </w:p>
    <w:p w14:paraId="63F8CB35" w14:textId="77777777" w:rsidR="004E34A7" w:rsidRDefault="00000000">
      <w:pPr>
        <w:spacing w:line="264" w:lineRule="auto"/>
        <w:ind w:left="279" w:right="38" w:hanging="180"/>
        <w:jc w:val="both"/>
        <w:rPr>
          <w:sz w:val="18"/>
        </w:rPr>
      </w:pPr>
      <w:r>
        <w:rPr>
          <w:color w:val="231F20"/>
          <w:sz w:val="18"/>
        </w:rPr>
        <w:t xml:space="preserve">Füller, J., Mühlbacher, H., Matzler, K. and Jawecki, G. (2009), </w:t>
      </w:r>
      <w:r>
        <w:rPr>
          <w:rFonts w:ascii="Arial" w:hAnsi="Arial"/>
          <w:color w:val="231F20"/>
          <w:w w:val="110"/>
          <w:sz w:val="18"/>
        </w:rPr>
        <w:t>“</w:t>
      </w:r>
      <w:r>
        <w:rPr>
          <w:color w:val="231F20"/>
          <w:w w:val="110"/>
          <w:sz w:val="18"/>
        </w:rPr>
        <w:t>Consumer empowerment through internet-based co- creation</w:t>
      </w:r>
      <w:r>
        <w:rPr>
          <w:rFonts w:ascii="Arial" w:hAnsi="Arial"/>
          <w:color w:val="231F20"/>
          <w:w w:val="110"/>
          <w:sz w:val="18"/>
        </w:rPr>
        <w:t>”</w:t>
      </w:r>
      <w:r>
        <w:rPr>
          <w:color w:val="231F20"/>
          <w:w w:val="110"/>
          <w:sz w:val="18"/>
        </w:rPr>
        <w:t xml:space="preserve">, </w:t>
      </w:r>
      <w:r>
        <w:rPr>
          <w:i/>
          <w:color w:val="231F20"/>
          <w:w w:val="110"/>
          <w:sz w:val="18"/>
        </w:rPr>
        <w:t>Journal of Management Information Systems</w:t>
      </w:r>
      <w:r>
        <w:rPr>
          <w:color w:val="231F20"/>
          <w:w w:val="110"/>
          <w:sz w:val="18"/>
        </w:rPr>
        <w:t xml:space="preserve">, </w:t>
      </w:r>
      <w:bookmarkStart w:id="60" w:name="_bookmark39"/>
      <w:bookmarkEnd w:id="60"/>
      <w:r>
        <w:rPr>
          <w:color w:val="231F20"/>
          <w:w w:val="110"/>
          <w:sz w:val="18"/>
        </w:rPr>
        <w:t>Vol. 26 No. 3, pp. 71-102.</w:t>
      </w:r>
    </w:p>
    <w:p w14:paraId="63F8CB36" w14:textId="77777777" w:rsidR="004E34A7" w:rsidRDefault="00000000">
      <w:pPr>
        <w:pStyle w:val="BodyText"/>
        <w:spacing w:line="264" w:lineRule="auto"/>
        <w:ind w:left="279" w:right="38" w:hanging="180"/>
        <w:jc w:val="both"/>
      </w:pPr>
      <w:r>
        <w:rPr>
          <w:color w:val="231F20"/>
          <w:spacing w:val="-2"/>
          <w:w w:val="110"/>
        </w:rPr>
        <w:t>Gebauer,</w:t>
      </w:r>
      <w:r>
        <w:rPr>
          <w:color w:val="231F20"/>
          <w:spacing w:val="-8"/>
          <w:w w:val="110"/>
        </w:rPr>
        <w:t xml:space="preserve"> </w:t>
      </w:r>
      <w:r>
        <w:rPr>
          <w:color w:val="231F20"/>
          <w:spacing w:val="-2"/>
          <w:w w:val="110"/>
        </w:rPr>
        <w:t>J.,</w:t>
      </w:r>
      <w:r>
        <w:rPr>
          <w:color w:val="231F20"/>
          <w:spacing w:val="-7"/>
          <w:w w:val="110"/>
        </w:rPr>
        <w:t xml:space="preserve"> </w:t>
      </w:r>
      <w:r>
        <w:rPr>
          <w:color w:val="231F20"/>
          <w:spacing w:val="-2"/>
          <w:w w:val="110"/>
        </w:rPr>
        <w:t>Füller,</w:t>
      </w:r>
      <w:r>
        <w:rPr>
          <w:color w:val="231F20"/>
          <w:spacing w:val="-8"/>
          <w:w w:val="110"/>
        </w:rPr>
        <w:t xml:space="preserve"> </w:t>
      </w:r>
      <w:r>
        <w:rPr>
          <w:color w:val="231F20"/>
          <w:spacing w:val="-2"/>
          <w:w w:val="110"/>
        </w:rPr>
        <w:t>J.</w:t>
      </w:r>
      <w:r>
        <w:rPr>
          <w:color w:val="231F20"/>
          <w:spacing w:val="-6"/>
          <w:w w:val="110"/>
        </w:rPr>
        <w:t xml:space="preserve"> </w:t>
      </w:r>
      <w:r>
        <w:rPr>
          <w:color w:val="231F20"/>
          <w:spacing w:val="-2"/>
          <w:w w:val="110"/>
        </w:rPr>
        <w:t>and</w:t>
      </w:r>
      <w:r>
        <w:rPr>
          <w:color w:val="231F20"/>
          <w:spacing w:val="-6"/>
          <w:w w:val="110"/>
        </w:rPr>
        <w:t xml:space="preserve"> </w:t>
      </w:r>
      <w:r>
        <w:rPr>
          <w:color w:val="231F20"/>
          <w:spacing w:val="-2"/>
          <w:w w:val="110"/>
        </w:rPr>
        <w:t>Pezzei,</w:t>
      </w:r>
      <w:r>
        <w:rPr>
          <w:color w:val="231F20"/>
          <w:spacing w:val="-4"/>
          <w:w w:val="110"/>
        </w:rPr>
        <w:t xml:space="preserve"> </w:t>
      </w:r>
      <w:r>
        <w:rPr>
          <w:color w:val="231F20"/>
          <w:spacing w:val="-2"/>
          <w:w w:val="110"/>
        </w:rPr>
        <w:t>R.</w:t>
      </w:r>
      <w:r>
        <w:rPr>
          <w:color w:val="231F20"/>
          <w:spacing w:val="-7"/>
          <w:w w:val="110"/>
        </w:rPr>
        <w:t xml:space="preserve"> </w:t>
      </w:r>
      <w:r>
        <w:rPr>
          <w:color w:val="231F20"/>
          <w:spacing w:val="-2"/>
          <w:w w:val="110"/>
        </w:rPr>
        <w:t>(2013),</w:t>
      </w:r>
      <w:r>
        <w:rPr>
          <w:color w:val="231F20"/>
          <w:spacing w:val="-4"/>
          <w:w w:val="110"/>
        </w:rPr>
        <w:t xml:space="preserve"> </w:t>
      </w:r>
      <w:r>
        <w:rPr>
          <w:rFonts w:ascii="Arial" w:hAnsi="Arial"/>
          <w:color w:val="231F20"/>
          <w:spacing w:val="-2"/>
          <w:w w:val="110"/>
        </w:rPr>
        <w:t>“</w:t>
      </w:r>
      <w:r>
        <w:rPr>
          <w:color w:val="231F20"/>
          <w:spacing w:val="-2"/>
          <w:w w:val="110"/>
        </w:rPr>
        <w:t>The</w:t>
      </w:r>
      <w:r>
        <w:rPr>
          <w:color w:val="231F20"/>
          <w:spacing w:val="-7"/>
          <w:w w:val="110"/>
        </w:rPr>
        <w:t xml:space="preserve"> </w:t>
      </w:r>
      <w:r>
        <w:rPr>
          <w:color w:val="231F20"/>
          <w:spacing w:val="-2"/>
          <w:w w:val="110"/>
        </w:rPr>
        <w:t>dark</w:t>
      </w:r>
      <w:r>
        <w:rPr>
          <w:color w:val="231F20"/>
          <w:spacing w:val="-7"/>
          <w:w w:val="110"/>
        </w:rPr>
        <w:t xml:space="preserve"> </w:t>
      </w:r>
      <w:r>
        <w:rPr>
          <w:color w:val="231F20"/>
          <w:spacing w:val="-2"/>
          <w:w w:val="110"/>
        </w:rPr>
        <w:t>and</w:t>
      </w:r>
      <w:r>
        <w:rPr>
          <w:color w:val="231F20"/>
          <w:spacing w:val="-4"/>
          <w:w w:val="110"/>
        </w:rPr>
        <w:t xml:space="preserve"> </w:t>
      </w:r>
      <w:r>
        <w:rPr>
          <w:color w:val="231F20"/>
          <w:spacing w:val="-2"/>
          <w:w w:val="110"/>
        </w:rPr>
        <w:t xml:space="preserve">the </w:t>
      </w:r>
      <w:r>
        <w:rPr>
          <w:color w:val="231F20"/>
          <w:w w:val="110"/>
        </w:rPr>
        <w:t xml:space="preserve">bright side of co-creation: triggers of member behavior in </w:t>
      </w:r>
      <w:r>
        <w:rPr>
          <w:color w:val="231F20"/>
        </w:rPr>
        <w:t>online innovation communities</w:t>
      </w:r>
      <w:r>
        <w:rPr>
          <w:rFonts w:ascii="Arial" w:hAnsi="Arial"/>
          <w:color w:val="231F20"/>
        </w:rPr>
        <w:t>”</w:t>
      </w:r>
      <w:r>
        <w:rPr>
          <w:color w:val="231F20"/>
        </w:rPr>
        <w:t xml:space="preserve">, </w:t>
      </w:r>
      <w:r>
        <w:rPr>
          <w:i/>
          <w:color w:val="231F20"/>
        </w:rPr>
        <w:t>Journal of Business Research</w:t>
      </w:r>
      <w:r>
        <w:rPr>
          <w:color w:val="231F20"/>
        </w:rPr>
        <w:t xml:space="preserve">, </w:t>
      </w:r>
      <w:bookmarkStart w:id="61" w:name="_bookmark40"/>
      <w:bookmarkEnd w:id="61"/>
      <w:r>
        <w:rPr>
          <w:color w:val="231F20"/>
          <w:w w:val="110"/>
        </w:rPr>
        <w:t>Vol. 66 No. 9, pp. 1516-1527.</w:t>
      </w:r>
    </w:p>
    <w:p w14:paraId="63F8CB37" w14:textId="77777777" w:rsidR="004E34A7" w:rsidRDefault="00000000">
      <w:pPr>
        <w:pStyle w:val="BodyText"/>
        <w:spacing w:line="264" w:lineRule="auto"/>
        <w:ind w:left="279" w:right="38" w:hanging="180"/>
        <w:jc w:val="both"/>
      </w:pPr>
      <w:r>
        <w:rPr>
          <w:color w:val="231F20"/>
          <w:w w:val="110"/>
        </w:rPr>
        <w:t>Grayson,</w:t>
      </w:r>
      <w:r>
        <w:rPr>
          <w:color w:val="231F20"/>
          <w:spacing w:val="-12"/>
          <w:w w:val="110"/>
        </w:rPr>
        <w:t xml:space="preserve"> </w:t>
      </w:r>
      <w:r>
        <w:rPr>
          <w:color w:val="231F20"/>
          <w:w w:val="110"/>
        </w:rPr>
        <w:t>K.</w:t>
      </w:r>
      <w:r>
        <w:rPr>
          <w:color w:val="231F20"/>
          <w:spacing w:val="-11"/>
          <w:w w:val="110"/>
        </w:rPr>
        <w:t xml:space="preserve"> </w:t>
      </w:r>
      <w:r>
        <w:rPr>
          <w:color w:val="231F20"/>
          <w:w w:val="110"/>
        </w:rPr>
        <w:t>and</w:t>
      </w:r>
      <w:r>
        <w:rPr>
          <w:color w:val="231F20"/>
          <w:spacing w:val="-10"/>
          <w:w w:val="110"/>
        </w:rPr>
        <w:t xml:space="preserve"> </w:t>
      </w:r>
      <w:r>
        <w:rPr>
          <w:color w:val="231F20"/>
          <w:w w:val="110"/>
        </w:rPr>
        <w:t>Martinec,</w:t>
      </w:r>
      <w:r>
        <w:rPr>
          <w:color w:val="231F20"/>
          <w:spacing w:val="-11"/>
          <w:w w:val="110"/>
        </w:rPr>
        <w:t xml:space="preserve"> </w:t>
      </w:r>
      <w:r>
        <w:rPr>
          <w:color w:val="231F20"/>
          <w:w w:val="110"/>
        </w:rPr>
        <w:t>R.</w:t>
      </w:r>
      <w:r>
        <w:rPr>
          <w:color w:val="231F20"/>
          <w:spacing w:val="-11"/>
          <w:w w:val="110"/>
        </w:rPr>
        <w:t xml:space="preserve"> </w:t>
      </w:r>
      <w:r>
        <w:rPr>
          <w:color w:val="231F20"/>
          <w:w w:val="110"/>
        </w:rPr>
        <w:t>(2004),</w:t>
      </w:r>
      <w:r>
        <w:rPr>
          <w:color w:val="231F20"/>
          <w:spacing w:val="-11"/>
          <w:w w:val="110"/>
        </w:rPr>
        <w:t xml:space="preserve"> </w:t>
      </w:r>
      <w:r>
        <w:rPr>
          <w:rFonts w:ascii="Arial" w:hAnsi="Arial"/>
          <w:color w:val="231F20"/>
          <w:w w:val="110"/>
        </w:rPr>
        <w:t>“</w:t>
      </w:r>
      <w:r>
        <w:rPr>
          <w:color w:val="231F20"/>
          <w:w w:val="110"/>
        </w:rPr>
        <w:t>Consumer</w:t>
      </w:r>
      <w:r>
        <w:rPr>
          <w:color w:val="231F20"/>
          <w:spacing w:val="-12"/>
          <w:w w:val="110"/>
        </w:rPr>
        <w:t xml:space="preserve"> </w:t>
      </w:r>
      <w:r>
        <w:rPr>
          <w:color w:val="231F20"/>
          <w:w w:val="110"/>
        </w:rPr>
        <w:t>perceptions of iconicity and indexicality and their inﬂuence on assessments of authentic market offerings</w:t>
      </w:r>
      <w:r>
        <w:rPr>
          <w:rFonts w:ascii="Arial" w:hAnsi="Arial"/>
          <w:color w:val="231F20"/>
          <w:w w:val="110"/>
        </w:rPr>
        <w:t>”</w:t>
      </w:r>
      <w:r>
        <w:rPr>
          <w:color w:val="231F20"/>
          <w:w w:val="110"/>
        </w:rPr>
        <w:t xml:space="preserve">, </w:t>
      </w:r>
      <w:r>
        <w:rPr>
          <w:i/>
          <w:color w:val="231F20"/>
          <w:w w:val="110"/>
        </w:rPr>
        <w:t xml:space="preserve">Journal of </w:t>
      </w:r>
      <w:r>
        <w:rPr>
          <w:i/>
          <w:color w:val="231F20"/>
          <w:spacing w:val="-2"/>
          <w:w w:val="110"/>
        </w:rPr>
        <w:t>Consumer</w:t>
      </w:r>
      <w:r>
        <w:rPr>
          <w:i/>
          <w:color w:val="231F20"/>
          <w:spacing w:val="-13"/>
          <w:w w:val="110"/>
        </w:rPr>
        <w:t xml:space="preserve"> </w:t>
      </w:r>
      <w:r>
        <w:rPr>
          <w:i/>
          <w:color w:val="231F20"/>
          <w:spacing w:val="-2"/>
          <w:w w:val="110"/>
        </w:rPr>
        <w:t>Research</w:t>
      </w:r>
      <w:r>
        <w:rPr>
          <w:color w:val="231F20"/>
          <w:spacing w:val="-2"/>
          <w:w w:val="110"/>
        </w:rPr>
        <w:t>,</w:t>
      </w:r>
      <w:r>
        <w:rPr>
          <w:color w:val="231F20"/>
          <w:spacing w:val="-10"/>
          <w:w w:val="110"/>
        </w:rPr>
        <w:t xml:space="preserve"> </w:t>
      </w:r>
      <w:r>
        <w:rPr>
          <w:color w:val="231F20"/>
          <w:spacing w:val="-2"/>
          <w:w w:val="110"/>
        </w:rPr>
        <w:t>Vol.</w:t>
      </w:r>
      <w:r>
        <w:rPr>
          <w:color w:val="231F20"/>
          <w:spacing w:val="-10"/>
          <w:w w:val="110"/>
        </w:rPr>
        <w:t xml:space="preserve"> </w:t>
      </w:r>
      <w:r>
        <w:rPr>
          <w:color w:val="231F20"/>
          <w:spacing w:val="-2"/>
          <w:w w:val="110"/>
        </w:rPr>
        <w:t>31</w:t>
      </w:r>
      <w:r>
        <w:rPr>
          <w:color w:val="231F20"/>
          <w:spacing w:val="-10"/>
          <w:w w:val="110"/>
        </w:rPr>
        <w:t xml:space="preserve"> </w:t>
      </w:r>
      <w:r>
        <w:rPr>
          <w:color w:val="231F20"/>
          <w:spacing w:val="-2"/>
          <w:w w:val="110"/>
        </w:rPr>
        <w:t>No.</w:t>
      </w:r>
      <w:r>
        <w:rPr>
          <w:color w:val="231F20"/>
          <w:spacing w:val="-10"/>
          <w:w w:val="110"/>
        </w:rPr>
        <w:t xml:space="preserve"> </w:t>
      </w:r>
      <w:r>
        <w:rPr>
          <w:color w:val="231F20"/>
          <w:spacing w:val="-2"/>
          <w:w w:val="110"/>
        </w:rPr>
        <w:t>2,</w:t>
      </w:r>
      <w:r>
        <w:rPr>
          <w:color w:val="231F20"/>
          <w:spacing w:val="-10"/>
          <w:w w:val="110"/>
        </w:rPr>
        <w:t xml:space="preserve"> </w:t>
      </w:r>
      <w:r>
        <w:rPr>
          <w:color w:val="231F20"/>
          <w:spacing w:val="-2"/>
          <w:w w:val="110"/>
        </w:rPr>
        <w:t>pp.</w:t>
      </w:r>
      <w:r>
        <w:rPr>
          <w:color w:val="231F20"/>
          <w:spacing w:val="-12"/>
          <w:w w:val="110"/>
        </w:rPr>
        <w:t xml:space="preserve"> </w:t>
      </w:r>
      <w:r>
        <w:rPr>
          <w:color w:val="231F20"/>
          <w:spacing w:val="-2"/>
          <w:w w:val="110"/>
        </w:rPr>
        <w:t>296-312.</w:t>
      </w:r>
    </w:p>
    <w:p w14:paraId="63F8CB38" w14:textId="77777777" w:rsidR="004E34A7" w:rsidRDefault="00000000">
      <w:pPr>
        <w:spacing w:line="264" w:lineRule="auto"/>
        <w:ind w:left="279" w:right="39" w:hanging="180"/>
        <w:jc w:val="both"/>
        <w:rPr>
          <w:sz w:val="18"/>
        </w:rPr>
      </w:pPr>
      <w:bookmarkStart w:id="62" w:name="_bookmark42"/>
      <w:bookmarkEnd w:id="62"/>
      <w:r>
        <w:rPr>
          <w:color w:val="231F20"/>
          <w:sz w:val="18"/>
        </w:rPr>
        <w:t xml:space="preserve">Grazian, D. (2003), </w:t>
      </w:r>
      <w:r>
        <w:rPr>
          <w:i/>
          <w:color w:val="231F20"/>
          <w:sz w:val="18"/>
        </w:rPr>
        <w:t>Blue Chicago: The Search for Authenticity in Urban Blues Clubs, Chicago</w:t>
      </w:r>
      <w:r>
        <w:rPr>
          <w:color w:val="231F20"/>
          <w:sz w:val="18"/>
        </w:rPr>
        <w:t xml:space="preserve">, University of Chicago Press, </w:t>
      </w:r>
      <w:bookmarkStart w:id="63" w:name="_bookmark41"/>
      <w:bookmarkEnd w:id="63"/>
      <w:r>
        <w:rPr>
          <w:color w:val="231F20"/>
          <w:sz w:val="18"/>
        </w:rPr>
        <w:t>Chicago,</w:t>
      </w:r>
      <w:r>
        <w:rPr>
          <w:color w:val="231F20"/>
          <w:spacing w:val="-12"/>
          <w:sz w:val="18"/>
        </w:rPr>
        <w:t xml:space="preserve"> </w:t>
      </w:r>
      <w:r>
        <w:rPr>
          <w:color w:val="231F20"/>
          <w:sz w:val="18"/>
        </w:rPr>
        <w:t>IL.</w:t>
      </w:r>
    </w:p>
    <w:p w14:paraId="63F8CB39" w14:textId="77777777" w:rsidR="004E34A7" w:rsidRDefault="00000000">
      <w:pPr>
        <w:spacing w:line="264" w:lineRule="auto"/>
        <w:ind w:left="279" w:right="38" w:hanging="180"/>
        <w:jc w:val="both"/>
        <w:rPr>
          <w:sz w:val="18"/>
        </w:rPr>
      </w:pPr>
      <w:r>
        <w:rPr>
          <w:color w:val="231F20"/>
          <w:w w:val="105"/>
          <w:sz w:val="18"/>
        </w:rPr>
        <w:t xml:space="preserve">Grimmelikhuijsen, S.G. and Meijer, A.J. (2014), </w:t>
      </w:r>
      <w:r>
        <w:rPr>
          <w:rFonts w:ascii="Arial" w:hAnsi="Arial"/>
          <w:color w:val="231F20"/>
          <w:w w:val="105"/>
          <w:sz w:val="18"/>
        </w:rPr>
        <w:t>“</w:t>
      </w:r>
      <w:r>
        <w:rPr>
          <w:color w:val="231F20"/>
          <w:w w:val="105"/>
          <w:sz w:val="18"/>
        </w:rPr>
        <w:t>Effects of transparency on the perceived trustworthiness of a government organization: evidence from an online experiment</w:t>
      </w:r>
      <w:r>
        <w:rPr>
          <w:rFonts w:ascii="Arial" w:hAnsi="Arial"/>
          <w:color w:val="231F20"/>
          <w:w w:val="105"/>
          <w:sz w:val="18"/>
        </w:rPr>
        <w:t>”</w:t>
      </w:r>
      <w:r>
        <w:rPr>
          <w:color w:val="231F20"/>
          <w:w w:val="105"/>
          <w:sz w:val="18"/>
        </w:rPr>
        <w:t xml:space="preserve">, </w:t>
      </w:r>
      <w:r>
        <w:rPr>
          <w:i/>
          <w:color w:val="231F20"/>
          <w:w w:val="105"/>
          <w:sz w:val="18"/>
        </w:rPr>
        <w:t>Journal of Public Administration Research and Theory</w:t>
      </w:r>
      <w:r>
        <w:rPr>
          <w:color w:val="231F20"/>
          <w:w w:val="105"/>
          <w:sz w:val="18"/>
        </w:rPr>
        <w:t>, Vol. 24 No. 1, pp. 137-157.</w:t>
      </w:r>
    </w:p>
    <w:p w14:paraId="63F8CB3A" w14:textId="77777777" w:rsidR="004E34A7" w:rsidRDefault="00000000">
      <w:pPr>
        <w:spacing w:line="264" w:lineRule="auto"/>
        <w:ind w:left="279" w:right="40" w:hanging="180"/>
        <w:jc w:val="both"/>
        <w:rPr>
          <w:sz w:val="18"/>
        </w:rPr>
      </w:pPr>
      <w:bookmarkStart w:id="64" w:name="_bookmark43"/>
      <w:bookmarkEnd w:id="64"/>
      <w:r>
        <w:rPr>
          <w:color w:val="231F20"/>
          <w:w w:val="105"/>
          <w:sz w:val="18"/>
        </w:rPr>
        <w:t xml:space="preserve">Hair, J.F., Ringle, C.M. and Sarstedt, M. (2011), </w:t>
      </w:r>
      <w:r>
        <w:rPr>
          <w:rFonts w:ascii="Arial" w:hAnsi="Arial"/>
          <w:color w:val="231F20"/>
          <w:w w:val="105"/>
          <w:sz w:val="18"/>
        </w:rPr>
        <w:t>“</w:t>
      </w:r>
      <w:r>
        <w:rPr>
          <w:color w:val="231F20"/>
          <w:w w:val="105"/>
          <w:sz w:val="18"/>
        </w:rPr>
        <w:t>PLS-SEM: indeed a silver bullet</w:t>
      </w:r>
      <w:r>
        <w:rPr>
          <w:rFonts w:ascii="Arial" w:hAnsi="Arial"/>
          <w:color w:val="231F20"/>
          <w:w w:val="105"/>
          <w:sz w:val="18"/>
        </w:rPr>
        <w:t>”</w:t>
      </w:r>
      <w:r>
        <w:rPr>
          <w:color w:val="231F20"/>
          <w:w w:val="105"/>
          <w:sz w:val="18"/>
        </w:rPr>
        <w:t xml:space="preserve">, </w:t>
      </w:r>
      <w:r>
        <w:rPr>
          <w:i/>
          <w:color w:val="231F20"/>
          <w:w w:val="105"/>
          <w:sz w:val="18"/>
        </w:rPr>
        <w:t>Journal of Marketing Theory and Practice</w:t>
      </w:r>
      <w:r>
        <w:rPr>
          <w:color w:val="231F20"/>
          <w:w w:val="105"/>
          <w:sz w:val="18"/>
        </w:rPr>
        <w:t>, Vol. 19 No. 2, pp. 139-152.</w:t>
      </w:r>
    </w:p>
    <w:p w14:paraId="63F8CB3B" w14:textId="77777777" w:rsidR="004E34A7" w:rsidRDefault="00000000">
      <w:pPr>
        <w:spacing w:line="264" w:lineRule="auto"/>
        <w:ind w:left="279" w:right="40" w:hanging="180"/>
        <w:jc w:val="both"/>
        <w:rPr>
          <w:sz w:val="18"/>
        </w:rPr>
      </w:pPr>
      <w:bookmarkStart w:id="65" w:name="_bookmark45"/>
      <w:bookmarkEnd w:id="65"/>
      <w:r>
        <w:rPr>
          <w:color w:val="231F20"/>
          <w:w w:val="105"/>
          <w:sz w:val="18"/>
        </w:rPr>
        <w:t>Hayes,</w:t>
      </w:r>
      <w:r>
        <w:rPr>
          <w:color w:val="231F20"/>
          <w:spacing w:val="-12"/>
          <w:w w:val="105"/>
          <w:sz w:val="18"/>
        </w:rPr>
        <w:t xml:space="preserve"> </w:t>
      </w:r>
      <w:r>
        <w:rPr>
          <w:color w:val="231F20"/>
          <w:w w:val="105"/>
          <w:sz w:val="18"/>
        </w:rPr>
        <w:t>A.F.</w:t>
      </w:r>
      <w:r>
        <w:rPr>
          <w:color w:val="231F20"/>
          <w:spacing w:val="-12"/>
          <w:w w:val="105"/>
          <w:sz w:val="18"/>
        </w:rPr>
        <w:t xml:space="preserve"> </w:t>
      </w:r>
      <w:r>
        <w:rPr>
          <w:color w:val="231F20"/>
          <w:w w:val="105"/>
          <w:sz w:val="18"/>
        </w:rPr>
        <w:t>(2017),</w:t>
      </w:r>
      <w:r>
        <w:rPr>
          <w:color w:val="231F20"/>
          <w:spacing w:val="-12"/>
          <w:w w:val="105"/>
          <w:sz w:val="18"/>
        </w:rPr>
        <w:t xml:space="preserve"> </w:t>
      </w:r>
      <w:r>
        <w:rPr>
          <w:i/>
          <w:color w:val="231F20"/>
          <w:w w:val="105"/>
          <w:sz w:val="18"/>
        </w:rPr>
        <w:t>Introduction</w:t>
      </w:r>
      <w:r>
        <w:rPr>
          <w:i/>
          <w:color w:val="231F20"/>
          <w:spacing w:val="-12"/>
          <w:w w:val="105"/>
          <w:sz w:val="18"/>
        </w:rPr>
        <w:t xml:space="preserve"> </w:t>
      </w:r>
      <w:r>
        <w:rPr>
          <w:i/>
          <w:color w:val="231F20"/>
          <w:w w:val="105"/>
          <w:sz w:val="18"/>
        </w:rPr>
        <w:t>to</w:t>
      </w:r>
      <w:r>
        <w:rPr>
          <w:i/>
          <w:color w:val="231F20"/>
          <w:spacing w:val="-12"/>
          <w:w w:val="105"/>
          <w:sz w:val="18"/>
        </w:rPr>
        <w:t xml:space="preserve"> </w:t>
      </w:r>
      <w:r>
        <w:rPr>
          <w:i/>
          <w:color w:val="231F20"/>
          <w:w w:val="105"/>
          <w:sz w:val="18"/>
        </w:rPr>
        <w:t>Mediation,</w:t>
      </w:r>
      <w:r>
        <w:rPr>
          <w:i/>
          <w:color w:val="231F20"/>
          <w:spacing w:val="-11"/>
          <w:w w:val="105"/>
          <w:sz w:val="18"/>
        </w:rPr>
        <w:t xml:space="preserve"> </w:t>
      </w:r>
      <w:r>
        <w:rPr>
          <w:i/>
          <w:color w:val="231F20"/>
          <w:w w:val="105"/>
          <w:sz w:val="18"/>
        </w:rPr>
        <w:t>Moderation,</w:t>
      </w:r>
      <w:r>
        <w:rPr>
          <w:i/>
          <w:color w:val="231F20"/>
          <w:spacing w:val="-12"/>
          <w:w w:val="105"/>
          <w:sz w:val="18"/>
        </w:rPr>
        <w:t xml:space="preserve"> </w:t>
      </w:r>
      <w:r>
        <w:rPr>
          <w:i/>
          <w:color w:val="231F20"/>
          <w:w w:val="105"/>
          <w:sz w:val="18"/>
        </w:rPr>
        <w:t xml:space="preserve">and </w:t>
      </w:r>
      <w:r>
        <w:rPr>
          <w:i/>
          <w:color w:val="231F20"/>
          <w:spacing w:val="-2"/>
          <w:w w:val="105"/>
          <w:sz w:val="18"/>
        </w:rPr>
        <w:t>Conditional Process Analysis: A Regression-Based Approach</w:t>
      </w:r>
      <w:r>
        <w:rPr>
          <w:color w:val="231F20"/>
          <w:spacing w:val="-2"/>
          <w:w w:val="105"/>
          <w:sz w:val="18"/>
        </w:rPr>
        <w:t xml:space="preserve">, </w:t>
      </w:r>
      <w:bookmarkStart w:id="66" w:name="_bookmark44"/>
      <w:bookmarkEnd w:id="66"/>
      <w:r>
        <w:rPr>
          <w:color w:val="231F20"/>
          <w:w w:val="105"/>
          <w:sz w:val="18"/>
        </w:rPr>
        <w:t>Guilford publications, New York, NY.</w:t>
      </w:r>
    </w:p>
    <w:p w14:paraId="63F8CB3C" w14:textId="77777777" w:rsidR="004E34A7" w:rsidRDefault="00000000">
      <w:pPr>
        <w:pStyle w:val="BodyText"/>
        <w:spacing w:line="264" w:lineRule="auto"/>
        <w:ind w:left="279" w:right="38" w:hanging="180"/>
        <w:jc w:val="both"/>
      </w:pPr>
      <w:r>
        <w:rPr>
          <w:color w:val="231F20"/>
          <w:w w:val="110"/>
        </w:rPr>
        <w:t xml:space="preserve">Henseler, J., Ringle, C.M. and Sarstedt, M. (2015), </w:t>
      </w:r>
      <w:r>
        <w:rPr>
          <w:rFonts w:ascii="Arial" w:hAnsi="Arial"/>
          <w:color w:val="231F20"/>
          <w:w w:val="110"/>
        </w:rPr>
        <w:t>“</w:t>
      </w:r>
      <w:r>
        <w:rPr>
          <w:color w:val="231F20"/>
          <w:w w:val="110"/>
        </w:rPr>
        <w:t xml:space="preserve">A new </w:t>
      </w:r>
      <w:r>
        <w:rPr>
          <w:color w:val="231F20"/>
        </w:rPr>
        <w:t xml:space="preserve">criterion for assessing discriminant validity in variance-based </w:t>
      </w:r>
      <w:r>
        <w:rPr>
          <w:color w:val="231F20"/>
          <w:w w:val="110"/>
        </w:rPr>
        <w:t>structural equation modeling</w:t>
      </w:r>
      <w:r>
        <w:rPr>
          <w:rFonts w:ascii="Arial" w:hAnsi="Arial"/>
          <w:color w:val="231F20"/>
          <w:w w:val="110"/>
        </w:rPr>
        <w:t>”</w:t>
      </w:r>
      <w:r>
        <w:rPr>
          <w:color w:val="231F20"/>
          <w:w w:val="110"/>
        </w:rPr>
        <w:t xml:space="preserve">, </w:t>
      </w:r>
      <w:r>
        <w:rPr>
          <w:i/>
          <w:color w:val="231F20"/>
          <w:w w:val="110"/>
        </w:rPr>
        <w:t>Journal of the Academy of Marketing</w:t>
      </w:r>
      <w:r>
        <w:rPr>
          <w:i/>
          <w:color w:val="231F20"/>
          <w:spacing w:val="-16"/>
          <w:w w:val="110"/>
        </w:rPr>
        <w:t xml:space="preserve"> </w:t>
      </w:r>
      <w:r>
        <w:rPr>
          <w:i/>
          <w:color w:val="231F20"/>
          <w:w w:val="110"/>
        </w:rPr>
        <w:t>Science</w:t>
      </w:r>
      <w:r>
        <w:rPr>
          <w:color w:val="231F20"/>
          <w:w w:val="110"/>
        </w:rPr>
        <w:t>,</w:t>
      </w:r>
      <w:r>
        <w:rPr>
          <w:color w:val="231F20"/>
          <w:spacing w:val="-15"/>
          <w:w w:val="110"/>
        </w:rPr>
        <w:t xml:space="preserve"> </w:t>
      </w:r>
      <w:r>
        <w:rPr>
          <w:color w:val="231F20"/>
          <w:w w:val="110"/>
        </w:rPr>
        <w:t>Vol.</w:t>
      </w:r>
      <w:r>
        <w:rPr>
          <w:color w:val="231F20"/>
          <w:spacing w:val="-15"/>
          <w:w w:val="110"/>
        </w:rPr>
        <w:t xml:space="preserve"> </w:t>
      </w:r>
      <w:r>
        <w:rPr>
          <w:color w:val="231F20"/>
          <w:w w:val="110"/>
        </w:rPr>
        <w:t>43</w:t>
      </w:r>
      <w:r>
        <w:rPr>
          <w:color w:val="231F20"/>
          <w:spacing w:val="-15"/>
          <w:w w:val="110"/>
        </w:rPr>
        <w:t xml:space="preserve"> </w:t>
      </w:r>
      <w:r>
        <w:rPr>
          <w:color w:val="231F20"/>
          <w:w w:val="110"/>
        </w:rPr>
        <w:t>No.</w:t>
      </w:r>
      <w:r>
        <w:rPr>
          <w:color w:val="231F20"/>
          <w:spacing w:val="-15"/>
          <w:w w:val="110"/>
        </w:rPr>
        <w:t xml:space="preserve"> </w:t>
      </w:r>
      <w:r>
        <w:rPr>
          <w:color w:val="231F20"/>
          <w:w w:val="110"/>
        </w:rPr>
        <w:t>1,</w:t>
      </w:r>
      <w:r>
        <w:rPr>
          <w:color w:val="231F20"/>
          <w:spacing w:val="-15"/>
          <w:w w:val="110"/>
        </w:rPr>
        <w:t xml:space="preserve"> </w:t>
      </w:r>
      <w:r>
        <w:rPr>
          <w:color w:val="231F20"/>
          <w:w w:val="110"/>
        </w:rPr>
        <w:t>pp.</w:t>
      </w:r>
      <w:r>
        <w:rPr>
          <w:color w:val="231F20"/>
          <w:spacing w:val="-14"/>
          <w:w w:val="110"/>
        </w:rPr>
        <w:t xml:space="preserve"> </w:t>
      </w:r>
      <w:r>
        <w:rPr>
          <w:color w:val="231F20"/>
          <w:w w:val="110"/>
        </w:rPr>
        <w:t>115-135.</w:t>
      </w:r>
    </w:p>
    <w:p w14:paraId="63F8CB3D" w14:textId="77777777" w:rsidR="004E34A7" w:rsidRDefault="00000000">
      <w:pPr>
        <w:pStyle w:val="BodyText"/>
        <w:spacing w:line="264" w:lineRule="auto"/>
        <w:ind w:left="279" w:right="39" w:hanging="180"/>
        <w:jc w:val="both"/>
      </w:pPr>
      <w:bookmarkStart w:id="67" w:name="_bookmark46"/>
      <w:bookmarkEnd w:id="67"/>
      <w:r>
        <w:rPr>
          <w:color w:val="231F20"/>
          <w:w w:val="110"/>
        </w:rPr>
        <w:t>Heyman,</w:t>
      </w:r>
      <w:r>
        <w:rPr>
          <w:color w:val="231F20"/>
          <w:spacing w:val="-1"/>
          <w:w w:val="110"/>
        </w:rPr>
        <w:t xml:space="preserve"> </w:t>
      </w:r>
      <w:r>
        <w:rPr>
          <w:color w:val="231F20"/>
          <w:w w:val="110"/>
        </w:rPr>
        <w:t xml:space="preserve">J.E. and Mellers, M.A. (2008), </w:t>
      </w:r>
      <w:r>
        <w:rPr>
          <w:rFonts w:ascii="Arial" w:hAnsi="Arial"/>
          <w:color w:val="231F20"/>
          <w:w w:val="110"/>
        </w:rPr>
        <w:t>“</w:t>
      </w:r>
      <w:r>
        <w:rPr>
          <w:color w:val="231F20"/>
          <w:w w:val="110"/>
        </w:rPr>
        <w:t>Perceptions of fair pricing</w:t>
      </w:r>
      <w:r>
        <w:rPr>
          <w:rFonts w:ascii="Arial" w:hAnsi="Arial"/>
          <w:color w:val="231F20"/>
          <w:w w:val="110"/>
        </w:rPr>
        <w:t>”</w:t>
      </w:r>
      <w:r>
        <w:rPr>
          <w:color w:val="231F20"/>
          <w:w w:val="110"/>
        </w:rPr>
        <w:t xml:space="preserve">, Haugtvedt, C.P., Herr, P.M. and Kardes, F.R. </w:t>
      </w:r>
      <w:r>
        <w:rPr>
          <w:color w:val="231F20"/>
        </w:rPr>
        <w:t xml:space="preserve">(Eds), </w:t>
      </w:r>
      <w:r>
        <w:rPr>
          <w:i/>
          <w:color w:val="231F20"/>
        </w:rPr>
        <w:t>Handbook of Consumer Psychology</w:t>
      </w:r>
      <w:r>
        <w:rPr>
          <w:color w:val="231F20"/>
        </w:rPr>
        <w:t xml:space="preserve">, Taylor and Francis, </w:t>
      </w:r>
      <w:r>
        <w:rPr>
          <w:color w:val="231F20"/>
          <w:w w:val="110"/>
        </w:rPr>
        <w:t>New</w:t>
      </w:r>
      <w:r>
        <w:rPr>
          <w:color w:val="231F20"/>
          <w:spacing w:val="-4"/>
          <w:w w:val="110"/>
        </w:rPr>
        <w:t xml:space="preserve"> </w:t>
      </w:r>
      <w:r>
        <w:rPr>
          <w:color w:val="231F20"/>
          <w:w w:val="110"/>
        </w:rPr>
        <w:t>York,</w:t>
      </w:r>
      <w:r>
        <w:rPr>
          <w:color w:val="231F20"/>
          <w:spacing w:val="-4"/>
          <w:w w:val="110"/>
        </w:rPr>
        <w:t xml:space="preserve"> </w:t>
      </w:r>
      <w:r>
        <w:rPr>
          <w:color w:val="231F20"/>
          <w:w w:val="110"/>
        </w:rPr>
        <w:t>NY.</w:t>
      </w:r>
    </w:p>
    <w:p w14:paraId="63F8CB3E" w14:textId="77777777" w:rsidR="004E34A7" w:rsidRDefault="00000000">
      <w:pPr>
        <w:pStyle w:val="BodyText"/>
        <w:spacing w:line="264" w:lineRule="auto"/>
        <w:ind w:left="279" w:right="40" w:hanging="180"/>
        <w:jc w:val="both"/>
      </w:pPr>
      <w:bookmarkStart w:id="68" w:name="_bookmark47"/>
      <w:bookmarkEnd w:id="68"/>
      <w:r>
        <w:rPr>
          <w:color w:val="231F20"/>
          <w:w w:val="105"/>
        </w:rPr>
        <w:t xml:space="preserve">Holt, D.B. (2002), </w:t>
      </w:r>
      <w:r>
        <w:rPr>
          <w:rFonts w:ascii="Arial" w:hAnsi="Arial"/>
          <w:color w:val="231F20"/>
          <w:w w:val="105"/>
        </w:rPr>
        <w:t>“</w:t>
      </w:r>
      <w:r>
        <w:rPr>
          <w:color w:val="231F20"/>
          <w:w w:val="105"/>
        </w:rPr>
        <w:t>Why do brands cause trouble? A</w:t>
      </w:r>
      <w:r>
        <w:rPr>
          <w:color w:val="231F20"/>
          <w:spacing w:val="80"/>
          <w:w w:val="105"/>
        </w:rPr>
        <w:t xml:space="preserve"> </w:t>
      </w:r>
      <w:r>
        <w:rPr>
          <w:color w:val="231F20"/>
          <w:w w:val="105"/>
        </w:rPr>
        <w:t>dialectical theory of consumer culture and branding</w:t>
      </w:r>
      <w:r>
        <w:rPr>
          <w:rFonts w:ascii="Arial" w:hAnsi="Arial"/>
          <w:color w:val="231F20"/>
          <w:w w:val="105"/>
        </w:rPr>
        <w:t>”</w:t>
      </w:r>
      <w:r>
        <w:rPr>
          <w:color w:val="231F20"/>
          <w:w w:val="105"/>
        </w:rPr>
        <w:t>,</w:t>
      </w:r>
      <w:r>
        <w:rPr>
          <w:color w:val="231F20"/>
          <w:spacing w:val="40"/>
          <w:w w:val="105"/>
        </w:rPr>
        <w:t xml:space="preserve"> </w:t>
      </w:r>
      <w:r>
        <w:rPr>
          <w:i/>
          <w:color w:val="231F20"/>
          <w:w w:val="105"/>
        </w:rPr>
        <w:t>Journal</w:t>
      </w:r>
      <w:r>
        <w:rPr>
          <w:i/>
          <w:color w:val="231F20"/>
          <w:spacing w:val="-6"/>
          <w:w w:val="105"/>
        </w:rPr>
        <w:t xml:space="preserve"> </w:t>
      </w:r>
      <w:r>
        <w:rPr>
          <w:i/>
          <w:color w:val="231F20"/>
          <w:w w:val="105"/>
        </w:rPr>
        <w:t>of</w:t>
      </w:r>
      <w:r>
        <w:rPr>
          <w:i/>
          <w:color w:val="231F20"/>
          <w:spacing w:val="-7"/>
          <w:w w:val="105"/>
        </w:rPr>
        <w:t xml:space="preserve"> </w:t>
      </w:r>
      <w:r>
        <w:rPr>
          <w:i/>
          <w:color w:val="231F20"/>
          <w:w w:val="105"/>
        </w:rPr>
        <w:t>Consumer</w:t>
      </w:r>
      <w:r>
        <w:rPr>
          <w:i/>
          <w:color w:val="231F20"/>
          <w:spacing w:val="-9"/>
          <w:w w:val="105"/>
        </w:rPr>
        <w:t xml:space="preserve"> </w:t>
      </w:r>
      <w:r>
        <w:rPr>
          <w:i/>
          <w:color w:val="231F20"/>
          <w:w w:val="105"/>
        </w:rPr>
        <w:t>Research</w:t>
      </w:r>
      <w:r>
        <w:rPr>
          <w:color w:val="231F20"/>
          <w:w w:val="105"/>
        </w:rPr>
        <w:t>,</w:t>
      </w:r>
      <w:r>
        <w:rPr>
          <w:color w:val="231F20"/>
          <w:spacing w:val="-7"/>
          <w:w w:val="105"/>
        </w:rPr>
        <w:t xml:space="preserve"> </w:t>
      </w:r>
      <w:r>
        <w:rPr>
          <w:color w:val="231F20"/>
          <w:w w:val="105"/>
        </w:rPr>
        <w:t>Vol.</w:t>
      </w:r>
      <w:r>
        <w:rPr>
          <w:color w:val="231F20"/>
          <w:spacing w:val="-7"/>
          <w:w w:val="105"/>
        </w:rPr>
        <w:t xml:space="preserve"> </w:t>
      </w:r>
      <w:r>
        <w:rPr>
          <w:color w:val="231F20"/>
          <w:w w:val="105"/>
        </w:rPr>
        <w:t>29</w:t>
      </w:r>
      <w:r>
        <w:rPr>
          <w:color w:val="231F20"/>
          <w:spacing w:val="-9"/>
          <w:w w:val="105"/>
        </w:rPr>
        <w:t xml:space="preserve"> </w:t>
      </w:r>
      <w:r>
        <w:rPr>
          <w:color w:val="231F20"/>
          <w:w w:val="105"/>
        </w:rPr>
        <w:t>No.</w:t>
      </w:r>
      <w:r>
        <w:rPr>
          <w:color w:val="231F20"/>
          <w:spacing w:val="-6"/>
          <w:w w:val="105"/>
        </w:rPr>
        <w:t xml:space="preserve"> </w:t>
      </w:r>
      <w:r>
        <w:rPr>
          <w:color w:val="231F20"/>
          <w:w w:val="105"/>
        </w:rPr>
        <w:t>1,</w:t>
      </w:r>
      <w:r>
        <w:rPr>
          <w:color w:val="231F20"/>
          <w:spacing w:val="-7"/>
          <w:w w:val="105"/>
        </w:rPr>
        <w:t xml:space="preserve"> </w:t>
      </w:r>
      <w:r>
        <w:rPr>
          <w:color w:val="231F20"/>
          <w:w w:val="105"/>
        </w:rPr>
        <w:t>pp.</w:t>
      </w:r>
      <w:r>
        <w:rPr>
          <w:color w:val="231F20"/>
          <w:spacing w:val="-7"/>
          <w:w w:val="105"/>
        </w:rPr>
        <w:t xml:space="preserve"> </w:t>
      </w:r>
      <w:r>
        <w:rPr>
          <w:color w:val="231F20"/>
          <w:w w:val="105"/>
        </w:rPr>
        <w:t>70-90.</w:t>
      </w:r>
    </w:p>
    <w:p w14:paraId="63F8CB3F" w14:textId="77777777" w:rsidR="004E34A7" w:rsidRDefault="00000000">
      <w:pPr>
        <w:spacing w:line="264" w:lineRule="auto"/>
        <w:ind w:left="279" w:right="39" w:hanging="180"/>
        <w:jc w:val="both"/>
        <w:rPr>
          <w:sz w:val="18"/>
        </w:rPr>
      </w:pPr>
      <w:bookmarkStart w:id="69" w:name="_bookmark48"/>
      <w:bookmarkEnd w:id="69"/>
      <w:r>
        <w:rPr>
          <w:color w:val="231F20"/>
          <w:w w:val="110"/>
          <w:sz w:val="18"/>
        </w:rPr>
        <w:t xml:space="preserve">Hu, L.T. and Bentler, P.M. (1999), </w:t>
      </w:r>
      <w:r>
        <w:rPr>
          <w:rFonts w:ascii="Arial" w:hAnsi="Arial"/>
          <w:color w:val="231F20"/>
          <w:w w:val="110"/>
          <w:sz w:val="18"/>
        </w:rPr>
        <w:t>“</w:t>
      </w:r>
      <w:r>
        <w:rPr>
          <w:color w:val="231F20"/>
          <w:w w:val="110"/>
          <w:sz w:val="18"/>
        </w:rPr>
        <w:t xml:space="preserve">Cutoff criteria for ﬁt </w:t>
      </w:r>
      <w:r>
        <w:rPr>
          <w:color w:val="231F20"/>
          <w:sz w:val="18"/>
        </w:rPr>
        <w:t xml:space="preserve">indexes in covariance structure analysis: conventional criteria </w:t>
      </w:r>
      <w:r>
        <w:rPr>
          <w:color w:val="231F20"/>
          <w:w w:val="110"/>
          <w:sz w:val="18"/>
        </w:rPr>
        <w:t>versus</w:t>
      </w:r>
      <w:r>
        <w:rPr>
          <w:color w:val="231F20"/>
          <w:spacing w:val="-6"/>
          <w:w w:val="110"/>
          <w:sz w:val="18"/>
        </w:rPr>
        <w:t xml:space="preserve"> </w:t>
      </w:r>
      <w:r>
        <w:rPr>
          <w:color w:val="231F20"/>
          <w:w w:val="110"/>
          <w:sz w:val="18"/>
        </w:rPr>
        <w:t>new</w:t>
      </w:r>
      <w:r>
        <w:rPr>
          <w:color w:val="231F20"/>
          <w:spacing w:val="-5"/>
          <w:w w:val="110"/>
          <w:sz w:val="18"/>
        </w:rPr>
        <w:t xml:space="preserve"> </w:t>
      </w:r>
      <w:r>
        <w:rPr>
          <w:color w:val="231F20"/>
          <w:w w:val="110"/>
          <w:sz w:val="18"/>
        </w:rPr>
        <w:t>alternatives</w:t>
      </w:r>
      <w:r>
        <w:rPr>
          <w:rFonts w:ascii="Arial" w:hAnsi="Arial"/>
          <w:color w:val="231F20"/>
          <w:w w:val="110"/>
          <w:sz w:val="18"/>
        </w:rPr>
        <w:t>”</w:t>
      </w:r>
      <w:r>
        <w:rPr>
          <w:color w:val="231F20"/>
          <w:w w:val="110"/>
          <w:sz w:val="18"/>
        </w:rPr>
        <w:t>,</w:t>
      </w:r>
      <w:r>
        <w:rPr>
          <w:color w:val="231F20"/>
          <w:spacing w:val="-6"/>
          <w:w w:val="110"/>
          <w:sz w:val="18"/>
        </w:rPr>
        <w:t xml:space="preserve"> </w:t>
      </w:r>
      <w:r>
        <w:rPr>
          <w:i/>
          <w:color w:val="231F20"/>
          <w:w w:val="110"/>
          <w:sz w:val="18"/>
        </w:rPr>
        <w:t>Structural</w:t>
      </w:r>
      <w:r>
        <w:rPr>
          <w:i/>
          <w:color w:val="231F20"/>
          <w:spacing w:val="-6"/>
          <w:w w:val="110"/>
          <w:sz w:val="18"/>
        </w:rPr>
        <w:t xml:space="preserve"> </w:t>
      </w:r>
      <w:r>
        <w:rPr>
          <w:i/>
          <w:color w:val="231F20"/>
          <w:w w:val="110"/>
          <w:sz w:val="18"/>
        </w:rPr>
        <w:t>Equation</w:t>
      </w:r>
      <w:r>
        <w:rPr>
          <w:i/>
          <w:color w:val="231F20"/>
          <w:spacing w:val="-6"/>
          <w:w w:val="110"/>
          <w:sz w:val="18"/>
        </w:rPr>
        <w:t xml:space="preserve"> </w:t>
      </w:r>
      <w:r>
        <w:rPr>
          <w:i/>
          <w:color w:val="231F20"/>
          <w:w w:val="110"/>
          <w:sz w:val="18"/>
        </w:rPr>
        <w:t>Modeling:</w:t>
      </w:r>
      <w:r>
        <w:rPr>
          <w:i/>
          <w:color w:val="231F20"/>
          <w:spacing w:val="-5"/>
          <w:w w:val="110"/>
          <w:sz w:val="18"/>
        </w:rPr>
        <w:t xml:space="preserve"> </w:t>
      </w:r>
      <w:r>
        <w:rPr>
          <w:i/>
          <w:color w:val="231F20"/>
          <w:w w:val="110"/>
          <w:sz w:val="18"/>
        </w:rPr>
        <w:t xml:space="preserve">A </w:t>
      </w:r>
      <w:r>
        <w:rPr>
          <w:i/>
          <w:color w:val="231F20"/>
          <w:spacing w:val="-2"/>
          <w:w w:val="110"/>
          <w:sz w:val="18"/>
        </w:rPr>
        <w:t>Multidisciplinary</w:t>
      </w:r>
      <w:r>
        <w:rPr>
          <w:i/>
          <w:color w:val="231F20"/>
          <w:spacing w:val="-10"/>
          <w:w w:val="110"/>
          <w:sz w:val="18"/>
        </w:rPr>
        <w:t xml:space="preserve"> </w:t>
      </w:r>
      <w:r>
        <w:rPr>
          <w:i/>
          <w:color w:val="231F20"/>
          <w:spacing w:val="-2"/>
          <w:w w:val="110"/>
          <w:sz w:val="18"/>
        </w:rPr>
        <w:t>Journal</w:t>
      </w:r>
      <w:r>
        <w:rPr>
          <w:color w:val="231F20"/>
          <w:spacing w:val="-2"/>
          <w:w w:val="110"/>
          <w:sz w:val="18"/>
        </w:rPr>
        <w:t>,</w:t>
      </w:r>
      <w:r>
        <w:rPr>
          <w:color w:val="231F20"/>
          <w:spacing w:val="-10"/>
          <w:w w:val="110"/>
          <w:sz w:val="18"/>
        </w:rPr>
        <w:t xml:space="preserve"> </w:t>
      </w:r>
      <w:r>
        <w:rPr>
          <w:color w:val="231F20"/>
          <w:spacing w:val="-2"/>
          <w:w w:val="110"/>
          <w:sz w:val="18"/>
        </w:rPr>
        <w:t>Vol.</w:t>
      </w:r>
      <w:r>
        <w:rPr>
          <w:color w:val="231F20"/>
          <w:spacing w:val="-11"/>
          <w:w w:val="110"/>
          <w:sz w:val="18"/>
        </w:rPr>
        <w:t xml:space="preserve"> </w:t>
      </w:r>
      <w:r>
        <w:rPr>
          <w:color w:val="231F20"/>
          <w:spacing w:val="-2"/>
          <w:w w:val="110"/>
          <w:sz w:val="18"/>
        </w:rPr>
        <w:t>6</w:t>
      </w:r>
      <w:r>
        <w:rPr>
          <w:color w:val="231F20"/>
          <w:spacing w:val="-11"/>
          <w:w w:val="110"/>
          <w:sz w:val="18"/>
        </w:rPr>
        <w:t xml:space="preserve"> </w:t>
      </w:r>
      <w:r>
        <w:rPr>
          <w:color w:val="231F20"/>
          <w:spacing w:val="-2"/>
          <w:w w:val="110"/>
          <w:sz w:val="18"/>
        </w:rPr>
        <w:t>No.</w:t>
      </w:r>
      <w:r>
        <w:rPr>
          <w:color w:val="231F20"/>
          <w:spacing w:val="-10"/>
          <w:w w:val="110"/>
          <w:sz w:val="18"/>
        </w:rPr>
        <w:t xml:space="preserve"> </w:t>
      </w:r>
      <w:r>
        <w:rPr>
          <w:color w:val="231F20"/>
          <w:spacing w:val="-2"/>
          <w:w w:val="110"/>
          <w:sz w:val="18"/>
        </w:rPr>
        <w:t>1,</w:t>
      </w:r>
      <w:r>
        <w:rPr>
          <w:color w:val="231F20"/>
          <w:spacing w:val="-11"/>
          <w:w w:val="110"/>
          <w:sz w:val="18"/>
        </w:rPr>
        <w:t xml:space="preserve"> </w:t>
      </w:r>
      <w:r>
        <w:rPr>
          <w:color w:val="231F20"/>
          <w:spacing w:val="-2"/>
          <w:w w:val="110"/>
          <w:sz w:val="18"/>
        </w:rPr>
        <w:t>pp.</w:t>
      </w:r>
      <w:r>
        <w:rPr>
          <w:color w:val="231F20"/>
          <w:spacing w:val="-11"/>
          <w:w w:val="110"/>
          <w:sz w:val="18"/>
        </w:rPr>
        <w:t xml:space="preserve"> </w:t>
      </w:r>
      <w:r>
        <w:rPr>
          <w:color w:val="231F20"/>
          <w:spacing w:val="-2"/>
          <w:w w:val="110"/>
          <w:sz w:val="18"/>
        </w:rPr>
        <w:t>1-55.</w:t>
      </w:r>
    </w:p>
    <w:p w14:paraId="63F8CB40" w14:textId="77777777" w:rsidR="004E34A7" w:rsidRDefault="00000000">
      <w:pPr>
        <w:pStyle w:val="BodyText"/>
        <w:spacing w:before="130" w:line="256" w:lineRule="auto"/>
        <w:ind w:left="279" w:right="166" w:hanging="180"/>
        <w:jc w:val="both"/>
      </w:pPr>
      <w:r>
        <w:br w:type="column"/>
      </w:r>
      <w:bookmarkStart w:id="70" w:name="_bookmark49"/>
      <w:bookmarkEnd w:id="70"/>
      <w:r>
        <w:rPr>
          <w:color w:val="231F20"/>
          <w:w w:val="105"/>
        </w:rPr>
        <w:t xml:space="preserve">Hyllegard, K.H., Yan, R.N., Ogle, J.P. and Lee, K.H. (2012), </w:t>
      </w:r>
      <w:r>
        <w:rPr>
          <w:rFonts w:ascii="Arial" w:hAnsi="Arial"/>
          <w:color w:val="231F20"/>
          <w:w w:val="105"/>
        </w:rPr>
        <w:t>“</w:t>
      </w:r>
      <w:r>
        <w:rPr>
          <w:color w:val="231F20"/>
          <w:w w:val="105"/>
        </w:rPr>
        <w:t>Socially responsible labeling: the impact of hang tags on consumers attitudes and patronage intentions toward an apparel brand</w:t>
      </w:r>
      <w:r>
        <w:rPr>
          <w:rFonts w:ascii="Arial" w:hAnsi="Arial"/>
          <w:color w:val="231F20"/>
          <w:w w:val="105"/>
        </w:rPr>
        <w:t>”</w:t>
      </w:r>
      <w:r>
        <w:rPr>
          <w:color w:val="231F20"/>
          <w:w w:val="105"/>
        </w:rPr>
        <w:t xml:space="preserve">, </w:t>
      </w:r>
      <w:r>
        <w:rPr>
          <w:i/>
          <w:color w:val="231F20"/>
          <w:w w:val="105"/>
        </w:rPr>
        <w:t>Clothing and Textiles Research Journal</w:t>
      </w:r>
      <w:r>
        <w:rPr>
          <w:color w:val="231F20"/>
          <w:w w:val="105"/>
        </w:rPr>
        <w:t>,</w:t>
      </w:r>
      <w:r>
        <w:rPr>
          <w:color w:val="231F20"/>
          <w:spacing w:val="80"/>
          <w:w w:val="105"/>
        </w:rPr>
        <w:t xml:space="preserve"> </w:t>
      </w:r>
      <w:r>
        <w:rPr>
          <w:color w:val="231F20"/>
          <w:w w:val="105"/>
        </w:rPr>
        <w:t>Vol. 30 No. 1, pp. 51-66.</w:t>
      </w:r>
    </w:p>
    <w:p w14:paraId="63F8CB41" w14:textId="77777777" w:rsidR="004E34A7" w:rsidRDefault="00000000">
      <w:pPr>
        <w:pStyle w:val="BodyText"/>
        <w:spacing w:line="256" w:lineRule="auto"/>
        <w:ind w:left="279" w:right="165" w:hanging="180"/>
        <w:jc w:val="both"/>
      </w:pPr>
      <w:bookmarkStart w:id="71" w:name="_bookmark50"/>
      <w:bookmarkEnd w:id="71"/>
      <w:r>
        <w:rPr>
          <w:color w:val="231F20"/>
          <w:w w:val="110"/>
        </w:rPr>
        <w:t xml:space="preserve">Kang, J. and Hustvedt, G. (2014a), </w:t>
      </w:r>
      <w:r>
        <w:rPr>
          <w:rFonts w:ascii="Arial" w:hAnsi="Arial"/>
          <w:color w:val="231F20"/>
          <w:w w:val="110"/>
        </w:rPr>
        <w:t>“</w:t>
      </w:r>
      <w:r>
        <w:rPr>
          <w:color w:val="231F20"/>
          <w:w w:val="110"/>
        </w:rPr>
        <w:t>Building trust between consumers and corporations: the role of consumer perceptions of transparency and social responsibility</w:t>
      </w:r>
      <w:r>
        <w:rPr>
          <w:rFonts w:ascii="Arial" w:hAnsi="Arial"/>
          <w:color w:val="231F20"/>
          <w:w w:val="110"/>
        </w:rPr>
        <w:t>”</w:t>
      </w:r>
      <w:r>
        <w:rPr>
          <w:color w:val="231F20"/>
          <w:w w:val="110"/>
        </w:rPr>
        <w:t xml:space="preserve">, </w:t>
      </w:r>
      <w:bookmarkStart w:id="72" w:name="_bookmark51"/>
      <w:bookmarkEnd w:id="72"/>
      <w:r>
        <w:rPr>
          <w:i/>
          <w:color w:val="231F20"/>
        </w:rPr>
        <w:t>Journal of Business Ethics</w:t>
      </w:r>
      <w:r>
        <w:rPr>
          <w:color w:val="231F20"/>
        </w:rPr>
        <w:t>, Vol. 125 No. 2, pp. 253-265.</w:t>
      </w:r>
    </w:p>
    <w:p w14:paraId="63F8CB42" w14:textId="77777777" w:rsidR="004E34A7" w:rsidRDefault="00000000">
      <w:pPr>
        <w:pStyle w:val="BodyText"/>
        <w:spacing w:before="1" w:line="256" w:lineRule="auto"/>
        <w:ind w:left="279" w:right="164" w:hanging="180"/>
        <w:jc w:val="both"/>
      </w:pPr>
      <w:r>
        <w:rPr>
          <w:color w:val="231F20"/>
          <w:w w:val="110"/>
        </w:rPr>
        <w:t xml:space="preserve">Kang, J. and Hustvedt, G. (2014b), </w:t>
      </w:r>
      <w:r>
        <w:rPr>
          <w:rFonts w:ascii="Arial" w:hAnsi="Arial"/>
          <w:color w:val="231F20"/>
          <w:w w:val="110"/>
        </w:rPr>
        <w:t>“</w:t>
      </w:r>
      <w:r>
        <w:rPr>
          <w:color w:val="231F20"/>
          <w:w w:val="110"/>
        </w:rPr>
        <w:t xml:space="preserve">The contribution of </w:t>
      </w:r>
      <w:r>
        <w:rPr>
          <w:color w:val="231F20"/>
        </w:rPr>
        <w:t>perceived</w:t>
      </w:r>
      <w:r>
        <w:rPr>
          <w:color w:val="231F20"/>
          <w:spacing w:val="38"/>
        </w:rPr>
        <w:t xml:space="preserve"> </w:t>
      </w:r>
      <w:r>
        <w:rPr>
          <w:color w:val="231F20"/>
        </w:rPr>
        <w:t>labor</w:t>
      </w:r>
      <w:r>
        <w:rPr>
          <w:color w:val="231F20"/>
          <w:spacing w:val="40"/>
        </w:rPr>
        <w:t xml:space="preserve"> </w:t>
      </w:r>
      <w:r>
        <w:rPr>
          <w:color w:val="231F20"/>
        </w:rPr>
        <w:t>transparency</w:t>
      </w:r>
      <w:r>
        <w:rPr>
          <w:color w:val="231F20"/>
          <w:spacing w:val="40"/>
        </w:rPr>
        <w:t xml:space="preserve"> </w:t>
      </w:r>
      <w:r>
        <w:rPr>
          <w:color w:val="231F20"/>
        </w:rPr>
        <w:t>and</w:t>
      </w:r>
      <w:r>
        <w:rPr>
          <w:color w:val="231F20"/>
          <w:spacing w:val="40"/>
        </w:rPr>
        <w:t xml:space="preserve"> </w:t>
      </w:r>
      <w:r>
        <w:rPr>
          <w:color w:val="231F20"/>
        </w:rPr>
        <w:t>perceived</w:t>
      </w:r>
      <w:r>
        <w:rPr>
          <w:color w:val="231F20"/>
          <w:spacing w:val="38"/>
        </w:rPr>
        <w:t xml:space="preserve"> </w:t>
      </w:r>
      <w:r>
        <w:rPr>
          <w:color w:val="231F20"/>
        </w:rPr>
        <w:t>corporate</w:t>
      </w:r>
      <w:r>
        <w:rPr>
          <w:color w:val="231F20"/>
          <w:spacing w:val="40"/>
        </w:rPr>
        <w:t xml:space="preserve"> </w:t>
      </w:r>
      <w:r>
        <w:rPr>
          <w:color w:val="231F20"/>
        </w:rPr>
        <w:t xml:space="preserve">giving </w:t>
      </w:r>
      <w:r>
        <w:rPr>
          <w:color w:val="231F20"/>
          <w:w w:val="110"/>
        </w:rPr>
        <w:t>to brand equity in the footwear industry</w:t>
      </w:r>
      <w:r>
        <w:rPr>
          <w:rFonts w:ascii="Arial" w:hAnsi="Arial"/>
          <w:color w:val="231F20"/>
          <w:w w:val="110"/>
        </w:rPr>
        <w:t>”</w:t>
      </w:r>
      <w:r>
        <w:rPr>
          <w:color w:val="231F20"/>
          <w:w w:val="110"/>
        </w:rPr>
        <w:t xml:space="preserve">, </w:t>
      </w:r>
      <w:r>
        <w:rPr>
          <w:i/>
          <w:color w:val="231F20"/>
          <w:w w:val="110"/>
        </w:rPr>
        <w:t xml:space="preserve">Clothing and </w:t>
      </w:r>
      <w:bookmarkStart w:id="73" w:name="_bookmark52"/>
      <w:bookmarkEnd w:id="73"/>
      <w:r>
        <w:rPr>
          <w:i/>
          <w:color w:val="231F20"/>
        </w:rPr>
        <w:t>Textiles Research Journal</w:t>
      </w:r>
      <w:r>
        <w:rPr>
          <w:color w:val="231F20"/>
        </w:rPr>
        <w:t>, Vol. 32 No. 4, pp. 296-311.</w:t>
      </w:r>
    </w:p>
    <w:p w14:paraId="63F8CB43" w14:textId="77777777" w:rsidR="004E34A7" w:rsidRDefault="00000000">
      <w:pPr>
        <w:spacing w:before="1" w:line="256" w:lineRule="auto"/>
        <w:ind w:left="279" w:right="165" w:hanging="180"/>
        <w:jc w:val="both"/>
        <w:rPr>
          <w:sz w:val="18"/>
        </w:rPr>
      </w:pPr>
      <w:r>
        <w:rPr>
          <w:color w:val="231F20"/>
          <w:w w:val="105"/>
          <w:sz w:val="18"/>
        </w:rPr>
        <w:t xml:space="preserve">Kapferer, J.N. (2004), </w:t>
      </w:r>
      <w:r>
        <w:rPr>
          <w:i/>
          <w:color w:val="231F20"/>
          <w:w w:val="105"/>
          <w:sz w:val="18"/>
        </w:rPr>
        <w:t>Strategic Brand Management: Creating and Sustaining Brand Equity Long Term</w:t>
      </w:r>
      <w:r>
        <w:rPr>
          <w:color w:val="231F20"/>
          <w:w w:val="105"/>
          <w:sz w:val="18"/>
        </w:rPr>
        <w:t xml:space="preserve">, Kogan Page, </w:t>
      </w:r>
      <w:r>
        <w:rPr>
          <w:color w:val="231F20"/>
          <w:spacing w:val="-2"/>
          <w:w w:val="105"/>
          <w:sz w:val="18"/>
        </w:rPr>
        <w:t>London.</w:t>
      </w:r>
    </w:p>
    <w:p w14:paraId="63F8CB44" w14:textId="77777777" w:rsidR="004E34A7" w:rsidRDefault="00000000">
      <w:pPr>
        <w:spacing w:line="259" w:lineRule="auto"/>
        <w:ind w:left="279" w:right="165" w:hanging="180"/>
        <w:jc w:val="both"/>
        <w:rPr>
          <w:sz w:val="18"/>
        </w:rPr>
      </w:pPr>
      <w:bookmarkStart w:id="74" w:name="_bookmark53"/>
      <w:bookmarkEnd w:id="74"/>
      <w:r>
        <w:rPr>
          <w:color w:val="231F20"/>
          <w:w w:val="110"/>
          <w:sz w:val="18"/>
        </w:rPr>
        <w:t>Keller,</w:t>
      </w:r>
      <w:r>
        <w:rPr>
          <w:color w:val="231F20"/>
          <w:spacing w:val="-13"/>
          <w:w w:val="110"/>
          <w:sz w:val="18"/>
        </w:rPr>
        <w:t xml:space="preserve"> </w:t>
      </w:r>
      <w:r>
        <w:rPr>
          <w:color w:val="231F20"/>
          <w:w w:val="110"/>
          <w:sz w:val="18"/>
        </w:rPr>
        <w:t>K.L.</w:t>
      </w:r>
      <w:r>
        <w:rPr>
          <w:color w:val="231F20"/>
          <w:spacing w:val="-12"/>
          <w:w w:val="110"/>
          <w:sz w:val="18"/>
        </w:rPr>
        <w:t xml:space="preserve"> </w:t>
      </w:r>
      <w:r>
        <w:rPr>
          <w:color w:val="231F20"/>
          <w:w w:val="110"/>
          <w:sz w:val="18"/>
        </w:rPr>
        <w:t>(1998),</w:t>
      </w:r>
      <w:r>
        <w:rPr>
          <w:color w:val="231F20"/>
          <w:spacing w:val="-13"/>
          <w:w w:val="110"/>
          <w:sz w:val="18"/>
        </w:rPr>
        <w:t xml:space="preserve"> </w:t>
      </w:r>
      <w:r>
        <w:rPr>
          <w:rFonts w:ascii="Arial" w:hAnsi="Arial"/>
          <w:color w:val="231F20"/>
          <w:w w:val="110"/>
          <w:sz w:val="18"/>
        </w:rPr>
        <w:t>“</w:t>
      </w:r>
      <w:r>
        <w:rPr>
          <w:color w:val="231F20"/>
          <w:w w:val="110"/>
          <w:sz w:val="18"/>
        </w:rPr>
        <w:t>Strategic</w:t>
      </w:r>
      <w:r>
        <w:rPr>
          <w:color w:val="231F20"/>
          <w:spacing w:val="-12"/>
          <w:w w:val="110"/>
          <w:sz w:val="18"/>
        </w:rPr>
        <w:t xml:space="preserve"> </w:t>
      </w:r>
      <w:r>
        <w:rPr>
          <w:color w:val="231F20"/>
          <w:w w:val="110"/>
          <w:sz w:val="18"/>
        </w:rPr>
        <w:t>brand</w:t>
      </w:r>
      <w:r>
        <w:rPr>
          <w:color w:val="231F20"/>
          <w:spacing w:val="-12"/>
          <w:w w:val="110"/>
          <w:sz w:val="18"/>
        </w:rPr>
        <w:t xml:space="preserve"> </w:t>
      </w:r>
      <w:r>
        <w:rPr>
          <w:color w:val="231F20"/>
          <w:w w:val="110"/>
          <w:sz w:val="18"/>
        </w:rPr>
        <w:t>management:</w:t>
      </w:r>
      <w:r>
        <w:rPr>
          <w:color w:val="231F20"/>
          <w:spacing w:val="-13"/>
          <w:w w:val="110"/>
          <w:sz w:val="18"/>
        </w:rPr>
        <w:t xml:space="preserve"> </w:t>
      </w:r>
      <w:r>
        <w:rPr>
          <w:color w:val="231F20"/>
          <w:w w:val="110"/>
          <w:sz w:val="18"/>
        </w:rPr>
        <w:t>Building</w:t>
      </w:r>
      <w:r>
        <w:rPr>
          <w:rFonts w:ascii="Arial" w:hAnsi="Arial"/>
          <w:color w:val="231F20"/>
          <w:w w:val="110"/>
          <w:sz w:val="18"/>
        </w:rPr>
        <w:t>”</w:t>
      </w:r>
      <w:r>
        <w:rPr>
          <w:color w:val="231F20"/>
          <w:w w:val="110"/>
          <w:sz w:val="18"/>
        </w:rPr>
        <w:t xml:space="preserve">, </w:t>
      </w:r>
      <w:r>
        <w:rPr>
          <w:i/>
          <w:color w:val="231F20"/>
          <w:sz w:val="18"/>
        </w:rPr>
        <w:t>Measuring, and Managing Brand Equity</w:t>
      </w:r>
      <w:r>
        <w:rPr>
          <w:color w:val="231F20"/>
          <w:sz w:val="18"/>
        </w:rPr>
        <w:t xml:space="preserve">, Prentice Hall, Upper </w:t>
      </w:r>
      <w:r>
        <w:rPr>
          <w:color w:val="231F20"/>
          <w:w w:val="110"/>
          <w:sz w:val="18"/>
        </w:rPr>
        <w:t>Saddle</w:t>
      </w:r>
      <w:r>
        <w:rPr>
          <w:color w:val="231F20"/>
          <w:spacing w:val="-6"/>
          <w:w w:val="110"/>
          <w:sz w:val="18"/>
        </w:rPr>
        <w:t xml:space="preserve"> </w:t>
      </w:r>
      <w:r>
        <w:rPr>
          <w:color w:val="231F20"/>
          <w:w w:val="110"/>
          <w:sz w:val="18"/>
        </w:rPr>
        <w:t>River,</w:t>
      </w:r>
      <w:r>
        <w:rPr>
          <w:color w:val="231F20"/>
          <w:spacing w:val="-4"/>
          <w:w w:val="110"/>
          <w:sz w:val="18"/>
        </w:rPr>
        <w:t xml:space="preserve"> </w:t>
      </w:r>
      <w:r>
        <w:rPr>
          <w:color w:val="231F20"/>
          <w:w w:val="110"/>
          <w:sz w:val="18"/>
        </w:rPr>
        <w:t>NJ.</w:t>
      </w:r>
    </w:p>
    <w:p w14:paraId="63F8CB45" w14:textId="77777777" w:rsidR="004E34A7" w:rsidRDefault="00000000">
      <w:pPr>
        <w:spacing w:line="256" w:lineRule="auto"/>
        <w:ind w:left="279" w:right="166" w:hanging="180"/>
        <w:jc w:val="both"/>
        <w:rPr>
          <w:sz w:val="18"/>
        </w:rPr>
      </w:pPr>
      <w:bookmarkStart w:id="75" w:name="_bookmark54"/>
      <w:bookmarkEnd w:id="75"/>
      <w:r>
        <w:rPr>
          <w:color w:val="231F20"/>
          <w:w w:val="105"/>
          <w:sz w:val="18"/>
        </w:rPr>
        <w:t xml:space="preserve">Kim, S.B. and Kim, D.Y. (2016), </w:t>
      </w:r>
      <w:r>
        <w:rPr>
          <w:rFonts w:ascii="Arial" w:hAnsi="Arial"/>
          <w:color w:val="231F20"/>
          <w:w w:val="105"/>
          <w:sz w:val="18"/>
        </w:rPr>
        <w:t>“</w:t>
      </w:r>
      <w:r>
        <w:rPr>
          <w:color w:val="231F20"/>
          <w:w w:val="105"/>
          <w:sz w:val="18"/>
        </w:rPr>
        <w:t>The impacts of corporate social responsibility, service quality, and transparency on relationship quality and customer loyalty in the hotel industry</w:t>
      </w:r>
      <w:r>
        <w:rPr>
          <w:rFonts w:ascii="Arial" w:hAnsi="Arial"/>
          <w:color w:val="231F20"/>
          <w:w w:val="105"/>
          <w:sz w:val="18"/>
        </w:rPr>
        <w:t>”</w:t>
      </w:r>
      <w:r>
        <w:rPr>
          <w:color w:val="231F20"/>
          <w:w w:val="105"/>
          <w:sz w:val="18"/>
        </w:rPr>
        <w:t xml:space="preserve">, </w:t>
      </w:r>
      <w:r>
        <w:rPr>
          <w:i/>
          <w:color w:val="231F20"/>
          <w:w w:val="105"/>
          <w:sz w:val="18"/>
        </w:rPr>
        <w:t xml:space="preserve">Asian Journal of Sustainability and Social </w:t>
      </w:r>
      <w:bookmarkStart w:id="76" w:name="_bookmark55"/>
      <w:bookmarkEnd w:id="76"/>
      <w:r>
        <w:rPr>
          <w:i/>
          <w:color w:val="231F20"/>
          <w:w w:val="105"/>
          <w:sz w:val="18"/>
        </w:rPr>
        <w:t>Responsibility</w:t>
      </w:r>
      <w:r>
        <w:rPr>
          <w:color w:val="231F20"/>
          <w:w w:val="105"/>
          <w:sz w:val="18"/>
        </w:rPr>
        <w:t>, Vol. 1 No. 1, pp. 39-55.</w:t>
      </w:r>
    </w:p>
    <w:p w14:paraId="63F8CB46" w14:textId="77777777" w:rsidR="004E34A7" w:rsidRDefault="00000000">
      <w:pPr>
        <w:pStyle w:val="BodyText"/>
        <w:jc w:val="both"/>
      </w:pPr>
      <w:r>
        <w:rPr>
          <w:color w:val="231F20"/>
          <w:w w:val="110"/>
        </w:rPr>
        <w:t>Lamming,</w:t>
      </w:r>
      <w:r>
        <w:rPr>
          <w:color w:val="231F20"/>
          <w:spacing w:val="-4"/>
          <w:w w:val="110"/>
        </w:rPr>
        <w:t xml:space="preserve"> </w:t>
      </w:r>
      <w:r>
        <w:rPr>
          <w:color w:val="231F20"/>
          <w:w w:val="110"/>
        </w:rPr>
        <w:t>R.C.,</w:t>
      </w:r>
      <w:r>
        <w:rPr>
          <w:color w:val="231F20"/>
          <w:spacing w:val="-4"/>
          <w:w w:val="110"/>
        </w:rPr>
        <w:t xml:space="preserve"> </w:t>
      </w:r>
      <w:r>
        <w:rPr>
          <w:color w:val="231F20"/>
          <w:w w:val="110"/>
        </w:rPr>
        <w:t>Caldwell,</w:t>
      </w:r>
      <w:r>
        <w:rPr>
          <w:color w:val="231F20"/>
          <w:spacing w:val="-2"/>
          <w:w w:val="110"/>
        </w:rPr>
        <w:t xml:space="preserve"> </w:t>
      </w:r>
      <w:r>
        <w:rPr>
          <w:color w:val="231F20"/>
          <w:w w:val="110"/>
        </w:rPr>
        <w:t>N.D.,</w:t>
      </w:r>
      <w:r>
        <w:rPr>
          <w:color w:val="231F20"/>
          <w:spacing w:val="-4"/>
          <w:w w:val="110"/>
        </w:rPr>
        <w:t xml:space="preserve"> </w:t>
      </w:r>
      <w:r>
        <w:rPr>
          <w:color w:val="231F20"/>
          <w:w w:val="110"/>
        </w:rPr>
        <w:t>Harrison,</w:t>
      </w:r>
      <w:r>
        <w:rPr>
          <w:color w:val="231F20"/>
          <w:spacing w:val="-4"/>
          <w:w w:val="110"/>
        </w:rPr>
        <w:t xml:space="preserve"> </w:t>
      </w:r>
      <w:r>
        <w:rPr>
          <w:color w:val="231F20"/>
          <w:w w:val="110"/>
        </w:rPr>
        <w:t>D.A.</w:t>
      </w:r>
      <w:r>
        <w:rPr>
          <w:color w:val="231F20"/>
          <w:spacing w:val="-4"/>
          <w:w w:val="110"/>
        </w:rPr>
        <w:t xml:space="preserve"> </w:t>
      </w:r>
      <w:r>
        <w:rPr>
          <w:color w:val="231F20"/>
          <w:w w:val="110"/>
        </w:rPr>
        <w:t>and</w:t>
      </w:r>
      <w:r>
        <w:rPr>
          <w:color w:val="231F20"/>
          <w:spacing w:val="-4"/>
          <w:w w:val="110"/>
        </w:rPr>
        <w:t xml:space="preserve"> </w:t>
      </w:r>
      <w:r>
        <w:rPr>
          <w:color w:val="231F20"/>
          <w:spacing w:val="-2"/>
          <w:w w:val="110"/>
        </w:rPr>
        <w:t>Phillips,</w:t>
      </w:r>
    </w:p>
    <w:p w14:paraId="63F8CB47" w14:textId="77777777" w:rsidR="004E34A7" w:rsidRDefault="00000000">
      <w:pPr>
        <w:spacing w:before="9" w:line="256" w:lineRule="auto"/>
        <w:ind w:left="279" w:right="166"/>
        <w:jc w:val="both"/>
        <w:rPr>
          <w:sz w:val="18"/>
        </w:rPr>
      </w:pPr>
      <w:r>
        <w:rPr>
          <w:color w:val="231F20"/>
          <w:w w:val="105"/>
          <w:sz w:val="18"/>
        </w:rPr>
        <w:t xml:space="preserve">W. (2001), </w:t>
      </w:r>
      <w:r>
        <w:rPr>
          <w:rFonts w:ascii="Arial" w:hAnsi="Arial"/>
          <w:color w:val="231F20"/>
          <w:w w:val="105"/>
          <w:sz w:val="18"/>
        </w:rPr>
        <w:t>“</w:t>
      </w:r>
      <w:r>
        <w:rPr>
          <w:color w:val="231F20"/>
          <w:w w:val="105"/>
          <w:sz w:val="18"/>
        </w:rPr>
        <w:t>Transparency in supply relationships: concept and</w:t>
      </w:r>
      <w:r>
        <w:rPr>
          <w:color w:val="231F20"/>
          <w:spacing w:val="-4"/>
          <w:w w:val="105"/>
          <w:sz w:val="18"/>
        </w:rPr>
        <w:t xml:space="preserve"> </w:t>
      </w:r>
      <w:r>
        <w:rPr>
          <w:color w:val="231F20"/>
          <w:w w:val="105"/>
          <w:sz w:val="18"/>
        </w:rPr>
        <w:t>practice</w:t>
      </w:r>
      <w:r>
        <w:rPr>
          <w:rFonts w:ascii="Arial" w:hAnsi="Arial"/>
          <w:color w:val="231F20"/>
          <w:w w:val="105"/>
          <w:sz w:val="18"/>
        </w:rPr>
        <w:t>”</w:t>
      </w:r>
      <w:r>
        <w:rPr>
          <w:color w:val="231F20"/>
          <w:w w:val="105"/>
          <w:sz w:val="18"/>
        </w:rPr>
        <w:t>,</w:t>
      </w:r>
      <w:r>
        <w:rPr>
          <w:color w:val="231F20"/>
          <w:spacing w:val="-2"/>
          <w:w w:val="105"/>
          <w:sz w:val="18"/>
        </w:rPr>
        <w:t xml:space="preserve"> </w:t>
      </w:r>
      <w:r>
        <w:rPr>
          <w:i/>
          <w:color w:val="231F20"/>
          <w:w w:val="105"/>
          <w:sz w:val="18"/>
        </w:rPr>
        <w:t>Journal</w:t>
      </w:r>
      <w:r>
        <w:rPr>
          <w:i/>
          <w:color w:val="231F20"/>
          <w:spacing w:val="-3"/>
          <w:w w:val="105"/>
          <w:sz w:val="18"/>
        </w:rPr>
        <w:t xml:space="preserve"> </w:t>
      </w:r>
      <w:r>
        <w:rPr>
          <w:i/>
          <w:color w:val="231F20"/>
          <w:w w:val="105"/>
          <w:sz w:val="18"/>
        </w:rPr>
        <w:t>of</w:t>
      </w:r>
      <w:r>
        <w:rPr>
          <w:i/>
          <w:color w:val="231F20"/>
          <w:spacing w:val="-3"/>
          <w:w w:val="105"/>
          <w:sz w:val="18"/>
        </w:rPr>
        <w:t xml:space="preserve"> </w:t>
      </w:r>
      <w:r>
        <w:rPr>
          <w:i/>
          <w:color w:val="231F20"/>
          <w:w w:val="105"/>
          <w:sz w:val="18"/>
        </w:rPr>
        <w:t>Supply</w:t>
      </w:r>
      <w:r>
        <w:rPr>
          <w:i/>
          <w:color w:val="231F20"/>
          <w:spacing w:val="-2"/>
          <w:w w:val="105"/>
          <w:sz w:val="18"/>
        </w:rPr>
        <w:t xml:space="preserve"> </w:t>
      </w:r>
      <w:r>
        <w:rPr>
          <w:i/>
          <w:color w:val="231F20"/>
          <w:w w:val="105"/>
          <w:sz w:val="18"/>
        </w:rPr>
        <w:t>Chain</w:t>
      </w:r>
      <w:r>
        <w:rPr>
          <w:i/>
          <w:color w:val="231F20"/>
          <w:spacing w:val="-3"/>
          <w:w w:val="105"/>
          <w:sz w:val="18"/>
        </w:rPr>
        <w:t xml:space="preserve"> </w:t>
      </w:r>
      <w:r>
        <w:rPr>
          <w:i/>
          <w:color w:val="231F20"/>
          <w:w w:val="105"/>
          <w:sz w:val="18"/>
        </w:rPr>
        <w:t>Management</w:t>
      </w:r>
      <w:r>
        <w:rPr>
          <w:color w:val="231F20"/>
          <w:w w:val="105"/>
          <w:sz w:val="18"/>
        </w:rPr>
        <w:t>,</w:t>
      </w:r>
      <w:r>
        <w:rPr>
          <w:color w:val="231F20"/>
          <w:spacing w:val="-2"/>
          <w:w w:val="105"/>
          <w:sz w:val="18"/>
        </w:rPr>
        <w:t xml:space="preserve"> </w:t>
      </w:r>
      <w:r>
        <w:rPr>
          <w:color w:val="231F20"/>
          <w:w w:val="105"/>
          <w:sz w:val="18"/>
        </w:rPr>
        <w:t>Vol.</w:t>
      </w:r>
      <w:r>
        <w:rPr>
          <w:color w:val="231F20"/>
          <w:spacing w:val="-3"/>
          <w:w w:val="105"/>
          <w:sz w:val="18"/>
        </w:rPr>
        <w:t xml:space="preserve"> </w:t>
      </w:r>
      <w:r>
        <w:rPr>
          <w:color w:val="231F20"/>
          <w:w w:val="105"/>
          <w:sz w:val="18"/>
        </w:rPr>
        <w:t>37 No. 3, pp. 4-10.</w:t>
      </w:r>
    </w:p>
    <w:p w14:paraId="63F8CB48" w14:textId="77777777" w:rsidR="004E34A7" w:rsidRDefault="00000000">
      <w:pPr>
        <w:pStyle w:val="BodyText"/>
        <w:spacing w:line="256" w:lineRule="auto"/>
        <w:ind w:left="279" w:right="164" w:hanging="180"/>
        <w:jc w:val="both"/>
      </w:pPr>
      <w:bookmarkStart w:id="77" w:name="_bookmark56"/>
      <w:bookmarkEnd w:id="77"/>
      <w:r>
        <w:rPr>
          <w:color w:val="231F20"/>
          <w:w w:val="110"/>
        </w:rPr>
        <w:t>Lee, B.C., Ang, L. and Dubelaar,</w:t>
      </w:r>
      <w:r>
        <w:rPr>
          <w:color w:val="231F20"/>
          <w:spacing w:val="-2"/>
          <w:w w:val="110"/>
        </w:rPr>
        <w:t xml:space="preserve"> </w:t>
      </w:r>
      <w:r>
        <w:rPr>
          <w:color w:val="231F20"/>
          <w:w w:val="110"/>
        </w:rPr>
        <w:t xml:space="preserve">C. (2005), </w:t>
      </w:r>
      <w:r>
        <w:rPr>
          <w:rFonts w:ascii="Arial" w:hAnsi="Arial"/>
          <w:color w:val="231F20"/>
          <w:w w:val="110"/>
        </w:rPr>
        <w:t>“</w:t>
      </w:r>
      <w:r>
        <w:rPr>
          <w:color w:val="231F20"/>
          <w:w w:val="110"/>
        </w:rPr>
        <w:t xml:space="preserve">Lemons on the </w:t>
      </w:r>
      <w:r>
        <w:rPr>
          <w:color w:val="231F20"/>
        </w:rPr>
        <w:t>web: a signalling approach to the problem of trust in internet commerce</w:t>
      </w:r>
      <w:r>
        <w:rPr>
          <w:rFonts w:ascii="Arial" w:hAnsi="Arial"/>
          <w:color w:val="231F20"/>
        </w:rPr>
        <w:t>”</w:t>
      </w:r>
      <w:r>
        <w:rPr>
          <w:color w:val="231F20"/>
        </w:rPr>
        <w:t>,</w:t>
      </w:r>
      <w:r>
        <w:rPr>
          <w:color w:val="231F20"/>
          <w:spacing w:val="24"/>
        </w:rPr>
        <w:t xml:space="preserve"> </w:t>
      </w:r>
      <w:r>
        <w:rPr>
          <w:i/>
          <w:color w:val="231F20"/>
        </w:rPr>
        <w:t>Journal</w:t>
      </w:r>
      <w:r>
        <w:rPr>
          <w:i/>
          <w:color w:val="231F20"/>
          <w:spacing w:val="22"/>
        </w:rPr>
        <w:t xml:space="preserve"> </w:t>
      </w:r>
      <w:r>
        <w:rPr>
          <w:i/>
          <w:color w:val="231F20"/>
        </w:rPr>
        <w:t>of</w:t>
      </w:r>
      <w:r>
        <w:rPr>
          <w:i/>
          <w:color w:val="231F20"/>
          <w:spacing w:val="23"/>
        </w:rPr>
        <w:t xml:space="preserve"> </w:t>
      </w:r>
      <w:r>
        <w:rPr>
          <w:i/>
          <w:color w:val="231F20"/>
        </w:rPr>
        <w:t>Economic</w:t>
      </w:r>
      <w:r>
        <w:rPr>
          <w:i/>
          <w:color w:val="231F20"/>
          <w:spacing w:val="21"/>
        </w:rPr>
        <w:t xml:space="preserve"> </w:t>
      </w:r>
      <w:r>
        <w:rPr>
          <w:i/>
          <w:color w:val="231F20"/>
        </w:rPr>
        <w:t>Psychology</w:t>
      </w:r>
      <w:r>
        <w:rPr>
          <w:color w:val="231F20"/>
        </w:rPr>
        <w:t>,</w:t>
      </w:r>
      <w:r>
        <w:rPr>
          <w:color w:val="231F20"/>
          <w:spacing w:val="24"/>
        </w:rPr>
        <w:t xml:space="preserve"> </w:t>
      </w:r>
      <w:r>
        <w:rPr>
          <w:color w:val="231F20"/>
        </w:rPr>
        <w:t>Vol.</w:t>
      </w:r>
      <w:r>
        <w:rPr>
          <w:color w:val="231F20"/>
          <w:spacing w:val="24"/>
        </w:rPr>
        <w:t xml:space="preserve"> </w:t>
      </w:r>
      <w:r>
        <w:rPr>
          <w:color w:val="231F20"/>
        </w:rPr>
        <w:t>26</w:t>
      </w:r>
      <w:r>
        <w:rPr>
          <w:color w:val="231F20"/>
          <w:spacing w:val="23"/>
        </w:rPr>
        <w:t xml:space="preserve"> </w:t>
      </w:r>
      <w:r>
        <w:rPr>
          <w:color w:val="231F20"/>
        </w:rPr>
        <w:t>No.</w:t>
      </w:r>
      <w:r>
        <w:rPr>
          <w:color w:val="231F20"/>
          <w:spacing w:val="23"/>
        </w:rPr>
        <w:t xml:space="preserve"> </w:t>
      </w:r>
      <w:r>
        <w:rPr>
          <w:color w:val="231F20"/>
          <w:spacing w:val="-5"/>
        </w:rPr>
        <w:t>5,</w:t>
      </w:r>
    </w:p>
    <w:p w14:paraId="63F8CB49" w14:textId="77777777" w:rsidR="004E34A7" w:rsidRDefault="00000000">
      <w:pPr>
        <w:pStyle w:val="BodyText"/>
        <w:spacing w:before="2"/>
        <w:ind w:left="279"/>
      </w:pPr>
      <w:bookmarkStart w:id="78" w:name="_bookmark57"/>
      <w:bookmarkEnd w:id="78"/>
      <w:r>
        <w:rPr>
          <w:color w:val="231F20"/>
          <w:w w:val="110"/>
        </w:rPr>
        <w:t>pp.</w:t>
      </w:r>
      <w:r>
        <w:rPr>
          <w:color w:val="231F20"/>
          <w:spacing w:val="-13"/>
          <w:w w:val="110"/>
        </w:rPr>
        <w:t xml:space="preserve"> </w:t>
      </w:r>
      <w:r>
        <w:rPr>
          <w:color w:val="231F20"/>
          <w:w w:val="110"/>
        </w:rPr>
        <w:t>607-</w:t>
      </w:r>
      <w:r>
        <w:rPr>
          <w:color w:val="231F20"/>
          <w:spacing w:val="-4"/>
          <w:w w:val="110"/>
        </w:rPr>
        <w:t>623.</w:t>
      </w:r>
    </w:p>
    <w:p w14:paraId="63F8CB4A" w14:textId="77777777" w:rsidR="004E34A7" w:rsidRDefault="00000000">
      <w:pPr>
        <w:pStyle w:val="BodyText"/>
        <w:spacing w:before="12" w:line="256" w:lineRule="auto"/>
        <w:ind w:left="279" w:right="164" w:hanging="180"/>
        <w:jc w:val="both"/>
      </w:pPr>
      <w:r>
        <w:rPr>
          <w:color w:val="231F20"/>
          <w:w w:val="110"/>
        </w:rPr>
        <w:t>Leigh,</w:t>
      </w:r>
      <w:r>
        <w:rPr>
          <w:color w:val="231F20"/>
          <w:spacing w:val="-13"/>
          <w:w w:val="110"/>
        </w:rPr>
        <w:t xml:space="preserve"> </w:t>
      </w:r>
      <w:r>
        <w:rPr>
          <w:color w:val="231F20"/>
          <w:w w:val="110"/>
        </w:rPr>
        <w:t>T.W.,</w:t>
      </w:r>
      <w:r>
        <w:rPr>
          <w:color w:val="231F20"/>
          <w:spacing w:val="-12"/>
          <w:w w:val="110"/>
        </w:rPr>
        <w:t xml:space="preserve"> </w:t>
      </w:r>
      <w:r>
        <w:rPr>
          <w:color w:val="231F20"/>
          <w:w w:val="110"/>
        </w:rPr>
        <w:t>Peters,</w:t>
      </w:r>
      <w:r>
        <w:rPr>
          <w:color w:val="231F20"/>
          <w:spacing w:val="-13"/>
          <w:w w:val="110"/>
        </w:rPr>
        <w:t xml:space="preserve"> </w:t>
      </w:r>
      <w:r>
        <w:rPr>
          <w:color w:val="231F20"/>
          <w:w w:val="110"/>
        </w:rPr>
        <w:t>C.</w:t>
      </w:r>
      <w:r>
        <w:rPr>
          <w:color w:val="231F20"/>
          <w:spacing w:val="-12"/>
          <w:w w:val="110"/>
        </w:rPr>
        <w:t xml:space="preserve"> </w:t>
      </w:r>
      <w:r>
        <w:rPr>
          <w:color w:val="231F20"/>
          <w:w w:val="110"/>
        </w:rPr>
        <w:t>and</w:t>
      </w:r>
      <w:r>
        <w:rPr>
          <w:color w:val="231F20"/>
          <w:spacing w:val="-12"/>
          <w:w w:val="110"/>
        </w:rPr>
        <w:t xml:space="preserve"> </w:t>
      </w:r>
      <w:r>
        <w:rPr>
          <w:color w:val="231F20"/>
          <w:w w:val="110"/>
        </w:rPr>
        <w:t>Shelton,</w:t>
      </w:r>
      <w:r>
        <w:rPr>
          <w:color w:val="231F20"/>
          <w:spacing w:val="-13"/>
          <w:w w:val="110"/>
        </w:rPr>
        <w:t xml:space="preserve"> </w:t>
      </w:r>
      <w:r>
        <w:rPr>
          <w:color w:val="231F20"/>
          <w:w w:val="110"/>
        </w:rPr>
        <w:t>J.</w:t>
      </w:r>
      <w:r>
        <w:rPr>
          <w:color w:val="231F20"/>
          <w:spacing w:val="-12"/>
          <w:w w:val="110"/>
        </w:rPr>
        <w:t xml:space="preserve"> </w:t>
      </w:r>
      <w:r>
        <w:rPr>
          <w:color w:val="231F20"/>
          <w:w w:val="110"/>
        </w:rPr>
        <w:t>(2006),</w:t>
      </w:r>
      <w:r>
        <w:rPr>
          <w:color w:val="231F20"/>
          <w:spacing w:val="-12"/>
          <w:w w:val="110"/>
        </w:rPr>
        <w:t xml:space="preserve"> </w:t>
      </w:r>
      <w:r>
        <w:rPr>
          <w:rFonts w:ascii="Arial" w:hAnsi="Arial"/>
          <w:color w:val="231F20"/>
          <w:w w:val="110"/>
        </w:rPr>
        <w:t>“</w:t>
      </w:r>
      <w:r>
        <w:rPr>
          <w:color w:val="231F20"/>
          <w:w w:val="110"/>
        </w:rPr>
        <w:t>The</w:t>
      </w:r>
      <w:r>
        <w:rPr>
          <w:color w:val="231F20"/>
          <w:spacing w:val="-13"/>
          <w:w w:val="110"/>
        </w:rPr>
        <w:t xml:space="preserve"> </w:t>
      </w:r>
      <w:r>
        <w:rPr>
          <w:color w:val="231F20"/>
          <w:w w:val="110"/>
        </w:rPr>
        <w:t xml:space="preserve">consumer </w:t>
      </w:r>
      <w:r>
        <w:rPr>
          <w:color w:val="231F20"/>
        </w:rPr>
        <w:t xml:space="preserve">quest for authenticity: the multiplicity of meanings within the </w:t>
      </w:r>
      <w:r>
        <w:rPr>
          <w:color w:val="231F20"/>
          <w:w w:val="110"/>
        </w:rPr>
        <w:t>MG</w:t>
      </w:r>
      <w:r>
        <w:rPr>
          <w:color w:val="231F20"/>
          <w:spacing w:val="-15"/>
          <w:w w:val="110"/>
        </w:rPr>
        <w:t xml:space="preserve"> </w:t>
      </w:r>
      <w:r>
        <w:rPr>
          <w:color w:val="231F20"/>
          <w:w w:val="110"/>
        </w:rPr>
        <w:t>subculture</w:t>
      </w:r>
      <w:r>
        <w:rPr>
          <w:color w:val="231F20"/>
          <w:spacing w:val="-12"/>
          <w:w w:val="110"/>
        </w:rPr>
        <w:t xml:space="preserve"> </w:t>
      </w:r>
      <w:r>
        <w:rPr>
          <w:color w:val="231F20"/>
          <w:w w:val="110"/>
        </w:rPr>
        <w:t>of</w:t>
      </w:r>
      <w:r>
        <w:rPr>
          <w:color w:val="231F20"/>
          <w:spacing w:val="-13"/>
          <w:w w:val="110"/>
        </w:rPr>
        <w:t xml:space="preserve"> </w:t>
      </w:r>
      <w:r>
        <w:rPr>
          <w:color w:val="231F20"/>
          <w:w w:val="110"/>
        </w:rPr>
        <w:t>consumption</w:t>
      </w:r>
      <w:r>
        <w:rPr>
          <w:rFonts w:ascii="Arial" w:hAnsi="Arial"/>
          <w:color w:val="231F20"/>
          <w:w w:val="110"/>
        </w:rPr>
        <w:t>”</w:t>
      </w:r>
      <w:r>
        <w:rPr>
          <w:color w:val="231F20"/>
          <w:w w:val="110"/>
        </w:rPr>
        <w:t>,</w:t>
      </w:r>
      <w:r>
        <w:rPr>
          <w:color w:val="231F20"/>
          <w:spacing w:val="-12"/>
          <w:w w:val="110"/>
        </w:rPr>
        <w:t xml:space="preserve"> </w:t>
      </w:r>
      <w:r>
        <w:rPr>
          <w:i/>
          <w:color w:val="231F20"/>
          <w:w w:val="110"/>
        </w:rPr>
        <w:t>Journal</w:t>
      </w:r>
      <w:r>
        <w:rPr>
          <w:i/>
          <w:color w:val="231F20"/>
          <w:spacing w:val="-12"/>
          <w:w w:val="110"/>
        </w:rPr>
        <w:t xml:space="preserve"> </w:t>
      </w:r>
      <w:r>
        <w:rPr>
          <w:i/>
          <w:color w:val="231F20"/>
          <w:w w:val="110"/>
        </w:rPr>
        <w:t>of</w:t>
      </w:r>
      <w:r>
        <w:rPr>
          <w:i/>
          <w:color w:val="231F20"/>
          <w:spacing w:val="-13"/>
          <w:w w:val="110"/>
        </w:rPr>
        <w:t xml:space="preserve"> </w:t>
      </w:r>
      <w:r>
        <w:rPr>
          <w:i/>
          <w:color w:val="231F20"/>
          <w:w w:val="110"/>
        </w:rPr>
        <w:t>the</w:t>
      </w:r>
      <w:r>
        <w:rPr>
          <w:i/>
          <w:color w:val="231F20"/>
          <w:spacing w:val="-12"/>
          <w:w w:val="110"/>
        </w:rPr>
        <w:t xml:space="preserve"> </w:t>
      </w:r>
      <w:r>
        <w:rPr>
          <w:i/>
          <w:color w:val="231F20"/>
          <w:w w:val="110"/>
        </w:rPr>
        <w:t>Academy</w:t>
      </w:r>
      <w:r>
        <w:rPr>
          <w:i/>
          <w:color w:val="231F20"/>
          <w:spacing w:val="-12"/>
          <w:w w:val="110"/>
        </w:rPr>
        <w:t xml:space="preserve"> </w:t>
      </w:r>
      <w:r>
        <w:rPr>
          <w:i/>
          <w:color w:val="231F20"/>
          <w:w w:val="110"/>
        </w:rPr>
        <w:t>of Marketing</w:t>
      </w:r>
      <w:r>
        <w:rPr>
          <w:i/>
          <w:color w:val="231F20"/>
          <w:spacing w:val="-14"/>
          <w:w w:val="110"/>
        </w:rPr>
        <w:t xml:space="preserve"> </w:t>
      </w:r>
      <w:r>
        <w:rPr>
          <w:i/>
          <w:color w:val="231F20"/>
          <w:w w:val="110"/>
        </w:rPr>
        <w:t>Science</w:t>
      </w:r>
      <w:r>
        <w:rPr>
          <w:color w:val="231F20"/>
          <w:w w:val="110"/>
        </w:rPr>
        <w:t>,</w:t>
      </w:r>
      <w:r>
        <w:rPr>
          <w:color w:val="231F20"/>
          <w:spacing w:val="-15"/>
          <w:w w:val="110"/>
        </w:rPr>
        <w:t xml:space="preserve"> </w:t>
      </w:r>
      <w:r>
        <w:rPr>
          <w:color w:val="231F20"/>
          <w:w w:val="110"/>
        </w:rPr>
        <w:t>Vol.</w:t>
      </w:r>
      <w:r>
        <w:rPr>
          <w:color w:val="231F20"/>
          <w:spacing w:val="-15"/>
          <w:w w:val="110"/>
        </w:rPr>
        <w:t xml:space="preserve"> </w:t>
      </w:r>
      <w:r>
        <w:rPr>
          <w:color w:val="231F20"/>
          <w:w w:val="110"/>
        </w:rPr>
        <w:t>34</w:t>
      </w:r>
      <w:r>
        <w:rPr>
          <w:color w:val="231F20"/>
          <w:spacing w:val="-15"/>
          <w:w w:val="110"/>
        </w:rPr>
        <w:t xml:space="preserve"> </w:t>
      </w:r>
      <w:r>
        <w:rPr>
          <w:color w:val="231F20"/>
          <w:w w:val="110"/>
        </w:rPr>
        <w:t>No.</w:t>
      </w:r>
      <w:r>
        <w:rPr>
          <w:color w:val="231F20"/>
          <w:spacing w:val="-15"/>
          <w:w w:val="110"/>
        </w:rPr>
        <w:t xml:space="preserve"> </w:t>
      </w:r>
      <w:r>
        <w:rPr>
          <w:color w:val="231F20"/>
          <w:w w:val="110"/>
        </w:rPr>
        <w:t>4,</w:t>
      </w:r>
      <w:r>
        <w:rPr>
          <w:color w:val="231F20"/>
          <w:spacing w:val="-15"/>
          <w:w w:val="110"/>
        </w:rPr>
        <w:t xml:space="preserve"> </w:t>
      </w:r>
      <w:r>
        <w:rPr>
          <w:color w:val="231F20"/>
          <w:w w:val="110"/>
        </w:rPr>
        <w:t>pp.</w:t>
      </w:r>
      <w:r>
        <w:rPr>
          <w:color w:val="231F20"/>
          <w:spacing w:val="-14"/>
          <w:w w:val="110"/>
        </w:rPr>
        <w:t xml:space="preserve"> </w:t>
      </w:r>
      <w:r>
        <w:rPr>
          <w:color w:val="231F20"/>
          <w:w w:val="110"/>
        </w:rPr>
        <w:t>481-493.</w:t>
      </w:r>
    </w:p>
    <w:p w14:paraId="63F8CB4B" w14:textId="77777777" w:rsidR="004E34A7" w:rsidRDefault="00000000">
      <w:pPr>
        <w:pStyle w:val="BodyText"/>
        <w:spacing w:line="256" w:lineRule="auto"/>
        <w:ind w:left="279" w:right="165" w:hanging="180"/>
        <w:jc w:val="both"/>
      </w:pPr>
      <w:bookmarkStart w:id="79" w:name="_bookmark58"/>
      <w:bookmarkEnd w:id="79"/>
      <w:r>
        <w:rPr>
          <w:color w:val="231F20"/>
          <w:w w:val="110"/>
        </w:rPr>
        <w:t>Lin,</w:t>
      </w:r>
      <w:r>
        <w:rPr>
          <w:color w:val="231F20"/>
          <w:spacing w:val="-2"/>
          <w:w w:val="110"/>
        </w:rPr>
        <w:t xml:space="preserve"> </w:t>
      </w:r>
      <w:r>
        <w:rPr>
          <w:color w:val="231F20"/>
          <w:w w:val="110"/>
        </w:rPr>
        <w:t>J.,</w:t>
      </w:r>
      <w:r>
        <w:rPr>
          <w:color w:val="231F20"/>
          <w:spacing w:val="-2"/>
          <w:w w:val="110"/>
        </w:rPr>
        <w:t xml:space="preserve"> </w:t>
      </w:r>
      <w:r>
        <w:rPr>
          <w:color w:val="231F20"/>
          <w:w w:val="110"/>
        </w:rPr>
        <w:t>Lobo,</w:t>
      </w:r>
      <w:r>
        <w:rPr>
          <w:color w:val="231F20"/>
          <w:spacing w:val="-2"/>
          <w:w w:val="110"/>
        </w:rPr>
        <w:t xml:space="preserve"> </w:t>
      </w:r>
      <w:r>
        <w:rPr>
          <w:color w:val="231F20"/>
          <w:w w:val="110"/>
        </w:rPr>
        <w:t>A.</w:t>
      </w:r>
      <w:r>
        <w:rPr>
          <w:color w:val="231F20"/>
          <w:spacing w:val="-1"/>
          <w:w w:val="110"/>
        </w:rPr>
        <w:t xml:space="preserve"> </w:t>
      </w:r>
      <w:r>
        <w:rPr>
          <w:color w:val="231F20"/>
          <w:w w:val="110"/>
        </w:rPr>
        <w:t>and</w:t>
      </w:r>
      <w:r>
        <w:rPr>
          <w:color w:val="231F20"/>
          <w:spacing w:val="-1"/>
          <w:w w:val="110"/>
        </w:rPr>
        <w:t xml:space="preserve"> </w:t>
      </w:r>
      <w:r>
        <w:rPr>
          <w:color w:val="231F20"/>
          <w:w w:val="110"/>
        </w:rPr>
        <w:t>Leckie, C.</w:t>
      </w:r>
      <w:r>
        <w:rPr>
          <w:color w:val="231F20"/>
          <w:spacing w:val="-2"/>
          <w:w w:val="110"/>
        </w:rPr>
        <w:t xml:space="preserve"> </w:t>
      </w:r>
      <w:r>
        <w:rPr>
          <w:color w:val="231F20"/>
          <w:w w:val="110"/>
        </w:rPr>
        <w:t>(2017),</w:t>
      </w:r>
      <w:r>
        <w:rPr>
          <w:color w:val="231F20"/>
          <w:spacing w:val="-1"/>
          <w:w w:val="110"/>
        </w:rPr>
        <w:t xml:space="preserve"> </w:t>
      </w:r>
      <w:r>
        <w:rPr>
          <w:rFonts w:ascii="Arial" w:hAnsi="Arial"/>
          <w:color w:val="231F20"/>
          <w:w w:val="110"/>
        </w:rPr>
        <w:t>“</w:t>
      </w:r>
      <w:r>
        <w:rPr>
          <w:color w:val="231F20"/>
          <w:w w:val="110"/>
        </w:rPr>
        <w:t>The</w:t>
      </w:r>
      <w:r>
        <w:rPr>
          <w:color w:val="231F20"/>
          <w:spacing w:val="-3"/>
          <w:w w:val="110"/>
        </w:rPr>
        <w:t xml:space="preserve"> </w:t>
      </w:r>
      <w:r>
        <w:rPr>
          <w:color w:val="231F20"/>
          <w:w w:val="110"/>
        </w:rPr>
        <w:t>role</w:t>
      </w:r>
      <w:r>
        <w:rPr>
          <w:color w:val="231F20"/>
          <w:spacing w:val="-1"/>
          <w:w w:val="110"/>
        </w:rPr>
        <w:t xml:space="preserve"> </w:t>
      </w:r>
      <w:r>
        <w:rPr>
          <w:color w:val="231F20"/>
          <w:w w:val="110"/>
        </w:rPr>
        <w:t>of</w:t>
      </w:r>
      <w:r>
        <w:rPr>
          <w:color w:val="231F20"/>
          <w:spacing w:val="-2"/>
          <w:w w:val="110"/>
        </w:rPr>
        <w:t xml:space="preserve"> </w:t>
      </w:r>
      <w:r>
        <w:rPr>
          <w:color w:val="231F20"/>
          <w:w w:val="110"/>
        </w:rPr>
        <w:t>beneﬁts and transparency in shaping consumers</w:t>
      </w:r>
      <w:r>
        <w:rPr>
          <w:rFonts w:ascii="Arial" w:hAnsi="Arial"/>
          <w:color w:val="231F20"/>
          <w:w w:val="110"/>
        </w:rPr>
        <w:t xml:space="preserve">’ </w:t>
      </w:r>
      <w:r>
        <w:rPr>
          <w:color w:val="231F20"/>
          <w:w w:val="110"/>
        </w:rPr>
        <w:t>green perceived value,</w:t>
      </w:r>
      <w:r>
        <w:rPr>
          <w:color w:val="231F20"/>
          <w:spacing w:val="-9"/>
          <w:w w:val="110"/>
        </w:rPr>
        <w:t xml:space="preserve"> </w:t>
      </w:r>
      <w:r>
        <w:rPr>
          <w:color w:val="231F20"/>
          <w:w w:val="110"/>
        </w:rPr>
        <w:t>self-brand</w:t>
      </w:r>
      <w:r>
        <w:rPr>
          <w:color w:val="231F20"/>
          <w:spacing w:val="-10"/>
          <w:w w:val="110"/>
        </w:rPr>
        <w:t xml:space="preserve"> </w:t>
      </w:r>
      <w:r>
        <w:rPr>
          <w:color w:val="231F20"/>
          <w:w w:val="110"/>
        </w:rPr>
        <w:t>connection</w:t>
      </w:r>
      <w:r>
        <w:rPr>
          <w:color w:val="231F20"/>
          <w:spacing w:val="-10"/>
          <w:w w:val="110"/>
        </w:rPr>
        <w:t xml:space="preserve"> </w:t>
      </w:r>
      <w:r>
        <w:rPr>
          <w:color w:val="231F20"/>
          <w:w w:val="110"/>
        </w:rPr>
        <w:t>and</w:t>
      </w:r>
      <w:r>
        <w:rPr>
          <w:color w:val="231F20"/>
          <w:spacing w:val="-9"/>
          <w:w w:val="110"/>
        </w:rPr>
        <w:t xml:space="preserve"> </w:t>
      </w:r>
      <w:r>
        <w:rPr>
          <w:color w:val="231F20"/>
          <w:w w:val="110"/>
        </w:rPr>
        <w:t>brand</w:t>
      </w:r>
      <w:r>
        <w:rPr>
          <w:color w:val="231F20"/>
          <w:spacing w:val="-10"/>
          <w:w w:val="110"/>
        </w:rPr>
        <w:t xml:space="preserve"> </w:t>
      </w:r>
      <w:r>
        <w:rPr>
          <w:color w:val="231F20"/>
          <w:w w:val="110"/>
        </w:rPr>
        <w:t>loyalty</w:t>
      </w:r>
      <w:r>
        <w:rPr>
          <w:rFonts w:ascii="Arial" w:hAnsi="Arial"/>
          <w:color w:val="231F20"/>
          <w:w w:val="110"/>
        </w:rPr>
        <w:t>”</w:t>
      </w:r>
      <w:r>
        <w:rPr>
          <w:color w:val="231F20"/>
          <w:w w:val="110"/>
        </w:rPr>
        <w:t>,</w:t>
      </w:r>
      <w:r>
        <w:rPr>
          <w:color w:val="231F20"/>
          <w:spacing w:val="-9"/>
          <w:w w:val="110"/>
        </w:rPr>
        <w:t xml:space="preserve"> </w:t>
      </w:r>
      <w:r>
        <w:rPr>
          <w:i/>
          <w:color w:val="231F20"/>
          <w:w w:val="110"/>
        </w:rPr>
        <w:t>Journal</w:t>
      </w:r>
      <w:r>
        <w:rPr>
          <w:i/>
          <w:color w:val="231F20"/>
          <w:spacing w:val="-9"/>
          <w:w w:val="110"/>
        </w:rPr>
        <w:t xml:space="preserve"> </w:t>
      </w:r>
      <w:r>
        <w:rPr>
          <w:i/>
          <w:color w:val="231F20"/>
          <w:w w:val="110"/>
        </w:rPr>
        <w:t xml:space="preserve">of </w:t>
      </w:r>
      <w:r>
        <w:rPr>
          <w:i/>
          <w:color w:val="231F20"/>
        </w:rPr>
        <w:t>Retailing and Consumer Services</w:t>
      </w:r>
      <w:r>
        <w:rPr>
          <w:color w:val="231F20"/>
        </w:rPr>
        <w:t>, Vol. 35 No. 2, pp. 133-141.</w:t>
      </w:r>
    </w:p>
    <w:p w14:paraId="63F8CB4C" w14:textId="77777777" w:rsidR="004E34A7" w:rsidRDefault="00000000">
      <w:pPr>
        <w:spacing w:line="256" w:lineRule="auto"/>
        <w:ind w:left="279" w:right="164" w:hanging="180"/>
        <w:jc w:val="both"/>
        <w:rPr>
          <w:sz w:val="18"/>
        </w:rPr>
      </w:pPr>
      <w:bookmarkStart w:id="80" w:name="_bookmark59"/>
      <w:bookmarkEnd w:id="80"/>
      <w:r>
        <w:rPr>
          <w:color w:val="231F20"/>
          <w:w w:val="110"/>
          <w:sz w:val="18"/>
        </w:rPr>
        <w:t xml:space="preserve">Lu, A.C.C., Gursoy, D. and Lu, C.Y. (2015), </w:t>
      </w:r>
      <w:r>
        <w:rPr>
          <w:rFonts w:ascii="Arial" w:hAnsi="Arial"/>
          <w:color w:val="231F20"/>
          <w:w w:val="110"/>
          <w:sz w:val="18"/>
        </w:rPr>
        <w:t>“</w:t>
      </w:r>
      <w:r>
        <w:rPr>
          <w:color w:val="231F20"/>
          <w:w w:val="110"/>
          <w:sz w:val="18"/>
        </w:rPr>
        <w:t xml:space="preserve">Authenticity perceptions, brand equity and brand choice intention: the </w:t>
      </w:r>
      <w:r>
        <w:rPr>
          <w:color w:val="231F20"/>
          <w:sz w:val="18"/>
        </w:rPr>
        <w:t>case of ethnic restaurants</w:t>
      </w:r>
      <w:r>
        <w:rPr>
          <w:rFonts w:ascii="Arial" w:hAnsi="Arial"/>
          <w:color w:val="231F20"/>
          <w:sz w:val="18"/>
        </w:rPr>
        <w:t>”</w:t>
      </w:r>
      <w:r>
        <w:rPr>
          <w:color w:val="231F20"/>
          <w:sz w:val="18"/>
        </w:rPr>
        <w:t xml:space="preserve">, </w:t>
      </w:r>
      <w:r>
        <w:rPr>
          <w:i/>
          <w:color w:val="231F20"/>
          <w:sz w:val="18"/>
        </w:rPr>
        <w:t xml:space="preserve">International Journal of Hospitality </w:t>
      </w:r>
      <w:bookmarkStart w:id="81" w:name="_bookmark60"/>
      <w:bookmarkEnd w:id="81"/>
      <w:r>
        <w:rPr>
          <w:i/>
          <w:color w:val="231F20"/>
          <w:w w:val="110"/>
          <w:sz w:val="18"/>
        </w:rPr>
        <w:t>Management</w:t>
      </w:r>
      <w:r>
        <w:rPr>
          <w:color w:val="231F20"/>
          <w:w w:val="110"/>
          <w:sz w:val="18"/>
        </w:rPr>
        <w:t>, Vol. 50,</w:t>
      </w:r>
      <w:r>
        <w:rPr>
          <w:color w:val="231F20"/>
          <w:spacing w:val="-1"/>
          <w:w w:val="110"/>
          <w:sz w:val="18"/>
        </w:rPr>
        <w:t xml:space="preserve"> </w:t>
      </w:r>
      <w:r>
        <w:rPr>
          <w:color w:val="231F20"/>
          <w:w w:val="110"/>
          <w:sz w:val="18"/>
        </w:rPr>
        <w:t>pp. 36-45.</w:t>
      </w:r>
    </w:p>
    <w:p w14:paraId="63F8CB4D" w14:textId="77777777" w:rsidR="004E34A7" w:rsidRDefault="00000000">
      <w:pPr>
        <w:pStyle w:val="BodyText"/>
        <w:spacing w:line="256" w:lineRule="auto"/>
        <w:ind w:left="279" w:right="166" w:hanging="180"/>
        <w:jc w:val="both"/>
      </w:pPr>
      <w:r>
        <w:rPr>
          <w:color w:val="231F20"/>
          <w:spacing w:val="-2"/>
          <w:w w:val="110"/>
        </w:rPr>
        <w:t>Lutz,</w:t>
      </w:r>
      <w:r>
        <w:rPr>
          <w:color w:val="231F20"/>
          <w:spacing w:val="-5"/>
          <w:w w:val="110"/>
        </w:rPr>
        <w:t xml:space="preserve"> </w:t>
      </w:r>
      <w:r>
        <w:rPr>
          <w:color w:val="231F20"/>
          <w:spacing w:val="-2"/>
          <w:w w:val="110"/>
        </w:rPr>
        <w:t>R.J.,</w:t>
      </w:r>
      <w:r>
        <w:rPr>
          <w:color w:val="231F20"/>
          <w:spacing w:val="-5"/>
          <w:w w:val="110"/>
        </w:rPr>
        <w:t xml:space="preserve"> </w:t>
      </w:r>
      <w:r>
        <w:rPr>
          <w:color w:val="231F20"/>
          <w:spacing w:val="-2"/>
          <w:w w:val="110"/>
        </w:rPr>
        <w:t>MacKenzie,</w:t>
      </w:r>
      <w:r>
        <w:rPr>
          <w:color w:val="231F20"/>
          <w:spacing w:val="-3"/>
          <w:w w:val="110"/>
        </w:rPr>
        <w:t xml:space="preserve"> </w:t>
      </w:r>
      <w:r>
        <w:rPr>
          <w:color w:val="231F20"/>
          <w:spacing w:val="-2"/>
          <w:w w:val="110"/>
        </w:rPr>
        <w:t>S.B.</w:t>
      </w:r>
      <w:r>
        <w:rPr>
          <w:color w:val="231F20"/>
          <w:spacing w:val="-3"/>
          <w:w w:val="110"/>
        </w:rPr>
        <w:t xml:space="preserve"> </w:t>
      </w:r>
      <w:r>
        <w:rPr>
          <w:color w:val="231F20"/>
          <w:spacing w:val="-2"/>
          <w:w w:val="110"/>
        </w:rPr>
        <w:t>and</w:t>
      </w:r>
      <w:r>
        <w:rPr>
          <w:color w:val="231F20"/>
          <w:spacing w:val="-4"/>
          <w:w w:val="110"/>
        </w:rPr>
        <w:t xml:space="preserve"> </w:t>
      </w:r>
      <w:r>
        <w:rPr>
          <w:color w:val="231F20"/>
          <w:spacing w:val="-2"/>
          <w:w w:val="110"/>
        </w:rPr>
        <w:t>Belch,</w:t>
      </w:r>
      <w:r>
        <w:rPr>
          <w:color w:val="231F20"/>
          <w:spacing w:val="-6"/>
          <w:w w:val="110"/>
        </w:rPr>
        <w:t xml:space="preserve"> </w:t>
      </w:r>
      <w:r>
        <w:rPr>
          <w:color w:val="231F20"/>
          <w:spacing w:val="-2"/>
          <w:w w:val="110"/>
        </w:rPr>
        <w:t>G.E.</w:t>
      </w:r>
      <w:r>
        <w:rPr>
          <w:color w:val="231F20"/>
          <w:spacing w:val="-4"/>
          <w:w w:val="110"/>
        </w:rPr>
        <w:t xml:space="preserve"> </w:t>
      </w:r>
      <w:r>
        <w:rPr>
          <w:color w:val="231F20"/>
          <w:spacing w:val="-2"/>
          <w:w w:val="110"/>
        </w:rPr>
        <w:t>(1983),</w:t>
      </w:r>
      <w:r>
        <w:rPr>
          <w:color w:val="231F20"/>
          <w:spacing w:val="-4"/>
          <w:w w:val="110"/>
        </w:rPr>
        <w:t xml:space="preserve"> </w:t>
      </w:r>
      <w:r>
        <w:rPr>
          <w:rFonts w:ascii="Arial" w:hAnsi="Arial"/>
          <w:color w:val="231F20"/>
          <w:spacing w:val="-2"/>
          <w:w w:val="110"/>
        </w:rPr>
        <w:t>“</w:t>
      </w:r>
      <w:r>
        <w:rPr>
          <w:color w:val="231F20"/>
          <w:spacing w:val="-2"/>
          <w:w w:val="110"/>
        </w:rPr>
        <w:t xml:space="preserve">Attitude </w:t>
      </w:r>
      <w:r>
        <w:rPr>
          <w:color w:val="231F20"/>
          <w:w w:val="110"/>
        </w:rPr>
        <w:t>toward the ad as a mediator of advertising effectiveness: determinants and consequences</w:t>
      </w:r>
      <w:r>
        <w:rPr>
          <w:rFonts w:ascii="Arial" w:hAnsi="Arial"/>
          <w:color w:val="231F20"/>
          <w:w w:val="110"/>
        </w:rPr>
        <w:t>”</w:t>
      </w:r>
      <w:r>
        <w:rPr>
          <w:color w:val="231F20"/>
          <w:w w:val="110"/>
        </w:rPr>
        <w:t xml:space="preserve">, </w:t>
      </w:r>
      <w:r>
        <w:rPr>
          <w:i/>
          <w:color w:val="231F20"/>
          <w:w w:val="110"/>
        </w:rPr>
        <w:t>ACR North American Advances</w:t>
      </w:r>
      <w:r>
        <w:rPr>
          <w:color w:val="231F20"/>
          <w:w w:val="110"/>
        </w:rPr>
        <w:t>, Vol. 10, pp. 532-539.</w:t>
      </w:r>
    </w:p>
    <w:p w14:paraId="63F8CB4E" w14:textId="77777777" w:rsidR="004E34A7" w:rsidRDefault="00000000">
      <w:pPr>
        <w:spacing w:line="256" w:lineRule="auto"/>
        <w:ind w:left="279" w:right="164" w:hanging="180"/>
        <w:jc w:val="both"/>
        <w:rPr>
          <w:sz w:val="18"/>
        </w:rPr>
      </w:pPr>
      <w:bookmarkStart w:id="82" w:name="_bookmark61"/>
      <w:bookmarkEnd w:id="82"/>
      <w:r>
        <w:rPr>
          <w:color w:val="231F20"/>
          <w:w w:val="110"/>
          <w:sz w:val="18"/>
        </w:rPr>
        <w:t xml:space="preserve">McKay, L. (2008), </w:t>
      </w:r>
      <w:r>
        <w:rPr>
          <w:rFonts w:ascii="Arial" w:hAnsi="Arial"/>
          <w:color w:val="231F20"/>
          <w:w w:val="110"/>
          <w:sz w:val="18"/>
        </w:rPr>
        <w:t>“</w:t>
      </w:r>
      <w:r>
        <w:rPr>
          <w:color w:val="231F20"/>
          <w:w w:val="110"/>
          <w:sz w:val="18"/>
        </w:rPr>
        <w:t>Transparency</w:t>
      </w:r>
      <w:r>
        <w:rPr>
          <w:rFonts w:ascii="Arial" w:hAnsi="Arial"/>
          <w:color w:val="231F20"/>
          <w:w w:val="110"/>
          <w:sz w:val="18"/>
        </w:rPr>
        <w:t>”</w:t>
      </w:r>
      <w:r>
        <w:rPr>
          <w:color w:val="231F20"/>
          <w:w w:val="110"/>
          <w:sz w:val="18"/>
        </w:rPr>
        <w:t xml:space="preserve">, </w:t>
      </w:r>
      <w:r>
        <w:rPr>
          <w:i/>
          <w:color w:val="231F20"/>
          <w:w w:val="110"/>
          <w:sz w:val="18"/>
        </w:rPr>
        <w:t>Customer Relationship Management</w:t>
      </w:r>
      <w:r>
        <w:rPr>
          <w:color w:val="231F20"/>
          <w:w w:val="110"/>
          <w:sz w:val="18"/>
        </w:rPr>
        <w:t>, Vol. 12,</w:t>
      </w:r>
      <w:r>
        <w:rPr>
          <w:color w:val="231F20"/>
          <w:spacing w:val="-1"/>
          <w:w w:val="110"/>
          <w:sz w:val="18"/>
        </w:rPr>
        <w:t xml:space="preserve"> </w:t>
      </w:r>
      <w:r>
        <w:rPr>
          <w:color w:val="231F20"/>
          <w:w w:val="110"/>
          <w:sz w:val="18"/>
        </w:rPr>
        <w:t>pp. 24-29.</w:t>
      </w:r>
    </w:p>
    <w:p w14:paraId="63F8CB4F" w14:textId="77777777" w:rsidR="004E34A7" w:rsidRDefault="00000000">
      <w:pPr>
        <w:pStyle w:val="BodyText"/>
        <w:spacing w:line="206" w:lineRule="exact"/>
        <w:jc w:val="both"/>
      </w:pPr>
      <w:bookmarkStart w:id="83" w:name="_bookmark62"/>
      <w:bookmarkEnd w:id="83"/>
      <w:r>
        <w:rPr>
          <w:color w:val="231F20"/>
          <w:w w:val="110"/>
        </w:rPr>
        <w:t>MacCallum,</w:t>
      </w:r>
      <w:r>
        <w:rPr>
          <w:color w:val="231F20"/>
          <w:spacing w:val="-3"/>
          <w:w w:val="110"/>
        </w:rPr>
        <w:t xml:space="preserve"> </w:t>
      </w:r>
      <w:r>
        <w:rPr>
          <w:color w:val="231F20"/>
          <w:w w:val="110"/>
        </w:rPr>
        <w:t>R.C.,</w:t>
      </w:r>
      <w:r>
        <w:rPr>
          <w:color w:val="231F20"/>
          <w:spacing w:val="-1"/>
          <w:w w:val="110"/>
        </w:rPr>
        <w:t xml:space="preserve"> </w:t>
      </w:r>
      <w:r>
        <w:rPr>
          <w:color w:val="231F20"/>
          <w:w w:val="110"/>
        </w:rPr>
        <w:t>Widaman,</w:t>
      </w:r>
      <w:r>
        <w:rPr>
          <w:color w:val="231F20"/>
          <w:spacing w:val="-2"/>
          <w:w w:val="110"/>
        </w:rPr>
        <w:t xml:space="preserve"> </w:t>
      </w:r>
      <w:r>
        <w:rPr>
          <w:color w:val="231F20"/>
          <w:w w:val="110"/>
        </w:rPr>
        <w:t>K.F.,</w:t>
      </w:r>
      <w:r>
        <w:rPr>
          <w:color w:val="231F20"/>
          <w:spacing w:val="-1"/>
          <w:w w:val="110"/>
        </w:rPr>
        <w:t xml:space="preserve"> </w:t>
      </w:r>
      <w:r>
        <w:rPr>
          <w:color w:val="231F20"/>
          <w:w w:val="110"/>
        </w:rPr>
        <w:t>Preacher,</w:t>
      </w:r>
      <w:r>
        <w:rPr>
          <w:color w:val="231F20"/>
          <w:spacing w:val="-3"/>
          <w:w w:val="110"/>
        </w:rPr>
        <w:t xml:space="preserve"> </w:t>
      </w:r>
      <w:r>
        <w:rPr>
          <w:color w:val="231F20"/>
          <w:w w:val="110"/>
        </w:rPr>
        <w:t>K.J. and</w:t>
      </w:r>
      <w:r>
        <w:rPr>
          <w:color w:val="231F20"/>
          <w:spacing w:val="-1"/>
          <w:w w:val="110"/>
        </w:rPr>
        <w:t xml:space="preserve"> </w:t>
      </w:r>
      <w:r>
        <w:rPr>
          <w:color w:val="231F20"/>
          <w:spacing w:val="-2"/>
          <w:w w:val="110"/>
        </w:rPr>
        <w:t>Hong,</w:t>
      </w:r>
    </w:p>
    <w:p w14:paraId="63F8CB50" w14:textId="77777777" w:rsidR="004E34A7" w:rsidRDefault="00000000">
      <w:pPr>
        <w:spacing w:before="15" w:line="256" w:lineRule="auto"/>
        <w:ind w:left="279"/>
        <w:rPr>
          <w:sz w:val="18"/>
        </w:rPr>
      </w:pPr>
      <w:r>
        <w:rPr>
          <w:color w:val="231F20"/>
          <w:w w:val="105"/>
          <w:sz w:val="18"/>
        </w:rPr>
        <w:t xml:space="preserve">S. (2001), </w:t>
      </w:r>
      <w:r>
        <w:rPr>
          <w:rFonts w:ascii="Arial" w:hAnsi="Arial"/>
          <w:color w:val="231F20"/>
          <w:w w:val="105"/>
          <w:sz w:val="18"/>
        </w:rPr>
        <w:t>“</w:t>
      </w:r>
      <w:r>
        <w:rPr>
          <w:color w:val="231F20"/>
          <w:w w:val="105"/>
          <w:sz w:val="18"/>
        </w:rPr>
        <w:t>Sample size in factor analysis: the role of model error</w:t>
      </w:r>
      <w:r>
        <w:rPr>
          <w:rFonts w:ascii="Arial" w:hAnsi="Arial"/>
          <w:color w:val="231F20"/>
          <w:w w:val="105"/>
          <w:sz w:val="18"/>
        </w:rPr>
        <w:t>”</w:t>
      </w:r>
      <w:r>
        <w:rPr>
          <w:color w:val="231F20"/>
          <w:w w:val="105"/>
          <w:sz w:val="18"/>
        </w:rPr>
        <w:t>,</w:t>
      </w:r>
      <w:r>
        <w:rPr>
          <w:color w:val="231F20"/>
          <w:spacing w:val="46"/>
          <w:w w:val="105"/>
          <w:sz w:val="18"/>
        </w:rPr>
        <w:t xml:space="preserve"> </w:t>
      </w:r>
      <w:r>
        <w:rPr>
          <w:i/>
          <w:color w:val="231F20"/>
          <w:w w:val="105"/>
          <w:sz w:val="18"/>
        </w:rPr>
        <w:t>Multivariate</w:t>
      </w:r>
      <w:r>
        <w:rPr>
          <w:i/>
          <w:color w:val="231F20"/>
          <w:spacing w:val="45"/>
          <w:w w:val="105"/>
          <w:sz w:val="18"/>
        </w:rPr>
        <w:t xml:space="preserve"> </w:t>
      </w:r>
      <w:r>
        <w:rPr>
          <w:i/>
          <w:color w:val="231F20"/>
          <w:w w:val="105"/>
          <w:sz w:val="18"/>
        </w:rPr>
        <w:t>Behavioral</w:t>
      </w:r>
      <w:r>
        <w:rPr>
          <w:i/>
          <w:color w:val="231F20"/>
          <w:spacing w:val="45"/>
          <w:w w:val="105"/>
          <w:sz w:val="18"/>
        </w:rPr>
        <w:t xml:space="preserve"> </w:t>
      </w:r>
      <w:r>
        <w:rPr>
          <w:i/>
          <w:color w:val="231F20"/>
          <w:w w:val="105"/>
          <w:sz w:val="18"/>
        </w:rPr>
        <w:t>Research</w:t>
      </w:r>
      <w:r>
        <w:rPr>
          <w:color w:val="231F20"/>
          <w:w w:val="105"/>
          <w:sz w:val="18"/>
        </w:rPr>
        <w:t>,</w:t>
      </w:r>
      <w:r>
        <w:rPr>
          <w:color w:val="231F20"/>
          <w:spacing w:val="47"/>
          <w:w w:val="105"/>
          <w:sz w:val="18"/>
        </w:rPr>
        <w:t xml:space="preserve"> </w:t>
      </w:r>
      <w:r>
        <w:rPr>
          <w:color w:val="231F20"/>
          <w:w w:val="105"/>
          <w:sz w:val="18"/>
        </w:rPr>
        <w:t>Vol.</w:t>
      </w:r>
      <w:r>
        <w:rPr>
          <w:color w:val="231F20"/>
          <w:spacing w:val="46"/>
          <w:w w:val="105"/>
          <w:sz w:val="18"/>
        </w:rPr>
        <w:t xml:space="preserve"> </w:t>
      </w:r>
      <w:r>
        <w:rPr>
          <w:color w:val="231F20"/>
          <w:w w:val="105"/>
          <w:sz w:val="18"/>
        </w:rPr>
        <w:t>36</w:t>
      </w:r>
      <w:r>
        <w:rPr>
          <w:color w:val="231F20"/>
          <w:spacing w:val="45"/>
          <w:w w:val="105"/>
          <w:sz w:val="18"/>
        </w:rPr>
        <w:t xml:space="preserve"> </w:t>
      </w:r>
      <w:r>
        <w:rPr>
          <w:color w:val="231F20"/>
          <w:w w:val="105"/>
          <w:sz w:val="18"/>
        </w:rPr>
        <w:t>No.</w:t>
      </w:r>
      <w:r>
        <w:rPr>
          <w:color w:val="231F20"/>
          <w:spacing w:val="46"/>
          <w:w w:val="105"/>
          <w:sz w:val="18"/>
        </w:rPr>
        <w:t xml:space="preserve"> </w:t>
      </w:r>
      <w:r>
        <w:rPr>
          <w:color w:val="231F20"/>
          <w:spacing w:val="-7"/>
          <w:w w:val="105"/>
          <w:sz w:val="18"/>
        </w:rPr>
        <w:t>4,</w:t>
      </w:r>
    </w:p>
    <w:p w14:paraId="63F8CB51" w14:textId="77777777" w:rsidR="004E34A7" w:rsidRDefault="00000000">
      <w:pPr>
        <w:pStyle w:val="BodyText"/>
        <w:ind w:left="279"/>
      </w:pPr>
      <w:bookmarkStart w:id="84" w:name="_bookmark63"/>
      <w:bookmarkEnd w:id="84"/>
      <w:r>
        <w:rPr>
          <w:color w:val="231F20"/>
          <w:w w:val="110"/>
        </w:rPr>
        <w:t>pp.</w:t>
      </w:r>
      <w:r>
        <w:rPr>
          <w:color w:val="231F20"/>
          <w:spacing w:val="-13"/>
          <w:w w:val="110"/>
        </w:rPr>
        <w:t xml:space="preserve"> </w:t>
      </w:r>
      <w:r>
        <w:rPr>
          <w:color w:val="231F20"/>
          <w:w w:val="110"/>
        </w:rPr>
        <w:t>611-</w:t>
      </w:r>
      <w:r>
        <w:rPr>
          <w:color w:val="231F20"/>
          <w:spacing w:val="-4"/>
          <w:w w:val="110"/>
        </w:rPr>
        <w:t>637.</w:t>
      </w:r>
    </w:p>
    <w:p w14:paraId="63F8CB52" w14:textId="77777777" w:rsidR="004E34A7" w:rsidRDefault="00000000">
      <w:pPr>
        <w:spacing w:before="13" w:line="256" w:lineRule="auto"/>
        <w:ind w:left="279" w:right="166" w:hanging="180"/>
        <w:jc w:val="both"/>
        <w:rPr>
          <w:sz w:val="18"/>
        </w:rPr>
      </w:pPr>
      <w:r>
        <w:rPr>
          <w:color w:val="231F20"/>
          <w:w w:val="105"/>
          <w:sz w:val="18"/>
        </w:rPr>
        <w:t xml:space="preserve">Malhotra, N.K. and Dash, S. (2011), </w:t>
      </w:r>
      <w:r>
        <w:rPr>
          <w:i/>
          <w:color w:val="231F20"/>
          <w:w w:val="105"/>
          <w:sz w:val="18"/>
        </w:rPr>
        <w:t xml:space="preserve">Marketing Research an </w:t>
      </w:r>
      <w:bookmarkStart w:id="85" w:name="_bookmark64"/>
      <w:bookmarkEnd w:id="85"/>
      <w:r>
        <w:rPr>
          <w:i/>
          <w:color w:val="231F20"/>
          <w:w w:val="105"/>
          <w:sz w:val="18"/>
        </w:rPr>
        <w:t>Applied Orientation</w:t>
      </w:r>
      <w:r>
        <w:rPr>
          <w:color w:val="231F20"/>
          <w:w w:val="105"/>
          <w:sz w:val="18"/>
        </w:rPr>
        <w:t>, Pearson Publishing, London.</w:t>
      </w:r>
    </w:p>
    <w:p w14:paraId="63F8CB53" w14:textId="77777777" w:rsidR="004E34A7" w:rsidRDefault="00000000">
      <w:pPr>
        <w:spacing w:line="256" w:lineRule="auto"/>
        <w:ind w:left="279" w:right="166" w:hanging="180"/>
        <w:jc w:val="both"/>
        <w:rPr>
          <w:sz w:val="18"/>
        </w:rPr>
      </w:pPr>
      <w:r>
        <w:rPr>
          <w:color w:val="231F20"/>
          <w:w w:val="110"/>
          <w:sz w:val="18"/>
        </w:rPr>
        <w:t xml:space="preserve">Marcketti, S.B. and Shelley, M.C. (2009), </w:t>
      </w:r>
      <w:r>
        <w:rPr>
          <w:rFonts w:ascii="Arial" w:hAnsi="Arial"/>
          <w:color w:val="231F20"/>
          <w:w w:val="110"/>
          <w:sz w:val="18"/>
        </w:rPr>
        <w:t>“</w:t>
      </w:r>
      <w:r>
        <w:rPr>
          <w:color w:val="231F20"/>
          <w:w w:val="110"/>
          <w:sz w:val="18"/>
        </w:rPr>
        <w:t xml:space="preserve">Consumer </w:t>
      </w:r>
      <w:r>
        <w:rPr>
          <w:color w:val="231F20"/>
          <w:spacing w:val="-2"/>
          <w:w w:val="110"/>
          <w:sz w:val="18"/>
        </w:rPr>
        <w:t xml:space="preserve">concern, knowledge and attitude toward counterfeit apparel </w:t>
      </w:r>
      <w:r>
        <w:rPr>
          <w:color w:val="231F20"/>
          <w:sz w:val="18"/>
        </w:rPr>
        <w:t>products</w:t>
      </w:r>
      <w:r>
        <w:rPr>
          <w:rFonts w:ascii="Arial" w:hAnsi="Arial"/>
          <w:color w:val="231F20"/>
          <w:sz w:val="18"/>
        </w:rPr>
        <w:t>”</w:t>
      </w:r>
      <w:r>
        <w:rPr>
          <w:color w:val="231F20"/>
          <w:sz w:val="18"/>
        </w:rPr>
        <w:t xml:space="preserve">, </w:t>
      </w:r>
      <w:r>
        <w:rPr>
          <w:i/>
          <w:color w:val="231F20"/>
          <w:sz w:val="18"/>
        </w:rPr>
        <w:t>International Journal of Consumer Studies</w:t>
      </w:r>
      <w:r>
        <w:rPr>
          <w:color w:val="231F20"/>
          <w:sz w:val="18"/>
        </w:rPr>
        <w:t xml:space="preserve">, Vol. 33 </w:t>
      </w:r>
      <w:r>
        <w:rPr>
          <w:color w:val="231F20"/>
          <w:w w:val="110"/>
          <w:sz w:val="18"/>
        </w:rPr>
        <w:t>No. 3, pp. 327-337.</w:t>
      </w:r>
    </w:p>
    <w:p w14:paraId="63F8CB54" w14:textId="77777777" w:rsidR="004E34A7" w:rsidRDefault="004E34A7">
      <w:pPr>
        <w:spacing w:line="256" w:lineRule="auto"/>
        <w:jc w:val="both"/>
        <w:rPr>
          <w:sz w:val="18"/>
        </w:rPr>
        <w:sectPr w:rsidR="004E34A7">
          <w:pgSz w:w="12190" w:h="15770"/>
          <w:pgMar w:top="1260" w:right="860" w:bottom="660" w:left="920" w:header="749" w:footer="475" w:gutter="0"/>
          <w:cols w:num="2" w:space="720" w:equalWidth="0">
            <w:col w:w="4963" w:space="357"/>
            <w:col w:w="5090"/>
          </w:cols>
        </w:sectPr>
      </w:pPr>
    </w:p>
    <w:p w14:paraId="63F8CB55" w14:textId="77777777" w:rsidR="004E34A7" w:rsidRDefault="00000000">
      <w:pPr>
        <w:spacing w:before="129" w:line="264" w:lineRule="auto"/>
        <w:ind w:left="279" w:right="40" w:hanging="180"/>
        <w:jc w:val="both"/>
        <w:rPr>
          <w:sz w:val="18"/>
        </w:rPr>
      </w:pPr>
      <w:bookmarkStart w:id="86" w:name="_bookmark65"/>
      <w:bookmarkEnd w:id="86"/>
      <w:r>
        <w:rPr>
          <w:color w:val="231F20"/>
          <w:w w:val="105"/>
          <w:sz w:val="18"/>
        </w:rPr>
        <w:lastRenderedPageBreak/>
        <w:t xml:space="preserve">Matzler, K., Wurtele, A. and Renzl, B. (2006), </w:t>
      </w:r>
      <w:r>
        <w:rPr>
          <w:rFonts w:ascii="Arial" w:hAnsi="Arial"/>
          <w:color w:val="231F20"/>
          <w:w w:val="105"/>
          <w:sz w:val="18"/>
        </w:rPr>
        <w:t>“</w:t>
      </w:r>
      <w:r>
        <w:rPr>
          <w:color w:val="231F20"/>
          <w:w w:val="105"/>
          <w:sz w:val="18"/>
        </w:rPr>
        <w:t>Dimensions of price satisfaction: a study in the retail banking industry</w:t>
      </w:r>
      <w:r>
        <w:rPr>
          <w:rFonts w:ascii="Arial" w:hAnsi="Arial"/>
          <w:color w:val="231F20"/>
          <w:w w:val="105"/>
          <w:sz w:val="18"/>
        </w:rPr>
        <w:t>”</w:t>
      </w:r>
      <w:r>
        <w:rPr>
          <w:color w:val="231F20"/>
          <w:w w:val="105"/>
          <w:sz w:val="18"/>
        </w:rPr>
        <w:t xml:space="preserve">, </w:t>
      </w:r>
      <w:r>
        <w:rPr>
          <w:i/>
          <w:color w:val="231F20"/>
          <w:w w:val="105"/>
          <w:sz w:val="18"/>
        </w:rPr>
        <w:t>International</w:t>
      </w:r>
      <w:r>
        <w:rPr>
          <w:i/>
          <w:color w:val="231F20"/>
          <w:spacing w:val="40"/>
          <w:w w:val="105"/>
          <w:sz w:val="18"/>
        </w:rPr>
        <w:t xml:space="preserve"> </w:t>
      </w:r>
      <w:r>
        <w:rPr>
          <w:i/>
          <w:color w:val="231F20"/>
          <w:w w:val="105"/>
          <w:sz w:val="18"/>
        </w:rPr>
        <w:t>Journal</w:t>
      </w:r>
      <w:r>
        <w:rPr>
          <w:i/>
          <w:color w:val="231F20"/>
          <w:spacing w:val="41"/>
          <w:w w:val="105"/>
          <w:sz w:val="18"/>
        </w:rPr>
        <w:t xml:space="preserve"> </w:t>
      </w:r>
      <w:r>
        <w:rPr>
          <w:i/>
          <w:color w:val="231F20"/>
          <w:w w:val="105"/>
          <w:sz w:val="18"/>
        </w:rPr>
        <w:t>of</w:t>
      </w:r>
      <w:r>
        <w:rPr>
          <w:i/>
          <w:color w:val="231F20"/>
          <w:spacing w:val="40"/>
          <w:w w:val="105"/>
          <w:sz w:val="18"/>
        </w:rPr>
        <w:t xml:space="preserve"> </w:t>
      </w:r>
      <w:r>
        <w:rPr>
          <w:i/>
          <w:color w:val="231F20"/>
          <w:w w:val="105"/>
          <w:sz w:val="18"/>
        </w:rPr>
        <w:t>Bank</w:t>
      </w:r>
      <w:r>
        <w:rPr>
          <w:i/>
          <w:color w:val="231F20"/>
          <w:spacing w:val="41"/>
          <w:w w:val="105"/>
          <w:sz w:val="18"/>
        </w:rPr>
        <w:t xml:space="preserve"> </w:t>
      </w:r>
      <w:r>
        <w:rPr>
          <w:i/>
          <w:color w:val="231F20"/>
          <w:w w:val="105"/>
          <w:sz w:val="18"/>
        </w:rPr>
        <w:t>Marketing</w:t>
      </w:r>
      <w:r>
        <w:rPr>
          <w:color w:val="231F20"/>
          <w:w w:val="105"/>
          <w:sz w:val="18"/>
        </w:rPr>
        <w:t>,</w:t>
      </w:r>
      <w:r>
        <w:rPr>
          <w:color w:val="231F20"/>
          <w:spacing w:val="40"/>
          <w:w w:val="105"/>
          <w:sz w:val="18"/>
        </w:rPr>
        <w:t xml:space="preserve"> </w:t>
      </w:r>
      <w:r>
        <w:rPr>
          <w:color w:val="231F20"/>
          <w:w w:val="105"/>
          <w:sz w:val="18"/>
        </w:rPr>
        <w:t>Vol.</w:t>
      </w:r>
      <w:r>
        <w:rPr>
          <w:color w:val="231F20"/>
          <w:spacing w:val="41"/>
          <w:w w:val="105"/>
          <w:sz w:val="18"/>
        </w:rPr>
        <w:t xml:space="preserve"> </w:t>
      </w:r>
      <w:r>
        <w:rPr>
          <w:color w:val="231F20"/>
          <w:w w:val="105"/>
          <w:sz w:val="18"/>
        </w:rPr>
        <w:t>24</w:t>
      </w:r>
      <w:r>
        <w:rPr>
          <w:color w:val="231F20"/>
          <w:spacing w:val="40"/>
          <w:w w:val="105"/>
          <w:sz w:val="18"/>
        </w:rPr>
        <w:t xml:space="preserve"> </w:t>
      </w:r>
      <w:r>
        <w:rPr>
          <w:color w:val="231F20"/>
          <w:w w:val="105"/>
          <w:sz w:val="18"/>
        </w:rPr>
        <w:t>No.</w:t>
      </w:r>
      <w:r>
        <w:rPr>
          <w:color w:val="231F20"/>
          <w:spacing w:val="40"/>
          <w:w w:val="105"/>
          <w:sz w:val="18"/>
        </w:rPr>
        <w:t xml:space="preserve"> </w:t>
      </w:r>
      <w:r>
        <w:rPr>
          <w:color w:val="231F20"/>
          <w:spacing w:val="-7"/>
          <w:w w:val="105"/>
          <w:sz w:val="18"/>
        </w:rPr>
        <w:t>4,</w:t>
      </w:r>
    </w:p>
    <w:p w14:paraId="63F8CB56" w14:textId="77777777" w:rsidR="004E34A7" w:rsidRDefault="00000000">
      <w:pPr>
        <w:pStyle w:val="BodyText"/>
        <w:ind w:left="279"/>
      </w:pPr>
      <w:bookmarkStart w:id="87" w:name="_bookmark66"/>
      <w:bookmarkEnd w:id="87"/>
      <w:r>
        <w:rPr>
          <w:color w:val="231F20"/>
          <w:w w:val="110"/>
        </w:rPr>
        <w:t>pp.</w:t>
      </w:r>
      <w:r>
        <w:rPr>
          <w:color w:val="231F20"/>
          <w:spacing w:val="-13"/>
          <w:w w:val="110"/>
        </w:rPr>
        <w:t xml:space="preserve"> </w:t>
      </w:r>
      <w:r>
        <w:rPr>
          <w:color w:val="231F20"/>
          <w:w w:val="110"/>
        </w:rPr>
        <w:t>216-</w:t>
      </w:r>
      <w:r>
        <w:rPr>
          <w:color w:val="231F20"/>
          <w:spacing w:val="-4"/>
          <w:w w:val="110"/>
        </w:rPr>
        <w:t>231.</w:t>
      </w:r>
    </w:p>
    <w:p w14:paraId="63F8CB57" w14:textId="77777777" w:rsidR="004E34A7" w:rsidRDefault="00000000">
      <w:pPr>
        <w:pStyle w:val="BodyText"/>
        <w:spacing w:before="12"/>
      </w:pPr>
      <w:r>
        <w:rPr>
          <w:color w:val="231F20"/>
        </w:rPr>
        <w:t>Maxwell,</w:t>
      </w:r>
      <w:r>
        <w:rPr>
          <w:color w:val="231F20"/>
          <w:spacing w:val="26"/>
        </w:rPr>
        <w:t xml:space="preserve"> </w:t>
      </w:r>
      <w:r>
        <w:rPr>
          <w:color w:val="231F20"/>
        </w:rPr>
        <w:t>S.</w:t>
      </w:r>
      <w:r>
        <w:rPr>
          <w:color w:val="231F20"/>
          <w:spacing w:val="22"/>
        </w:rPr>
        <w:t xml:space="preserve"> </w:t>
      </w:r>
      <w:r>
        <w:rPr>
          <w:color w:val="231F20"/>
        </w:rPr>
        <w:t>(1995),</w:t>
      </w:r>
      <w:r>
        <w:rPr>
          <w:color w:val="231F20"/>
          <w:spacing w:val="25"/>
        </w:rPr>
        <w:t xml:space="preserve"> </w:t>
      </w:r>
      <w:r>
        <w:rPr>
          <w:rFonts w:ascii="Arial" w:hAnsi="Arial"/>
          <w:color w:val="231F20"/>
        </w:rPr>
        <w:t>“</w:t>
      </w:r>
      <w:r>
        <w:rPr>
          <w:color w:val="231F20"/>
        </w:rPr>
        <w:t>What</w:t>
      </w:r>
      <w:r>
        <w:rPr>
          <w:color w:val="231F20"/>
          <w:spacing w:val="26"/>
        </w:rPr>
        <w:t xml:space="preserve"> </w:t>
      </w:r>
      <w:r>
        <w:rPr>
          <w:color w:val="231F20"/>
        </w:rPr>
        <w:t>makes</w:t>
      </w:r>
      <w:r>
        <w:rPr>
          <w:color w:val="231F20"/>
          <w:spacing w:val="23"/>
        </w:rPr>
        <w:t xml:space="preserve"> </w:t>
      </w:r>
      <w:r>
        <w:rPr>
          <w:color w:val="231F20"/>
        </w:rPr>
        <w:t>a</w:t>
      </w:r>
      <w:r>
        <w:rPr>
          <w:color w:val="231F20"/>
          <w:spacing w:val="24"/>
        </w:rPr>
        <w:t xml:space="preserve"> </w:t>
      </w:r>
      <w:r>
        <w:rPr>
          <w:color w:val="231F20"/>
        </w:rPr>
        <w:t>price</w:t>
      </w:r>
      <w:r>
        <w:rPr>
          <w:color w:val="231F20"/>
          <w:spacing w:val="23"/>
        </w:rPr>
        <w:t xml:space="preserve"> </w:t>
      </w:r>
      <w:r>
        <w:rPr>
          <w:color w:val="231F20"/>
        </w:rPr>
        <w:t>increase</w:t>
      </w:r>
      <w:r>
        <w:rPr>
          <w:color w:val="231F20"/>
          <w:spacing w:val="22"/>
        </w:rPr>
        <w:t xml:space="preserve"> </w:t>
      </w:r>
      <w:r>
        <w:rPr>
          <w:color w:val="231F20"/>
        </w:rPr>
        <w:t>seem</w:t>
      </w:r>
      <w:r>
        <w:rPr>
          <w:color w:val="231F20"/>
          <w:spacing w:val="27"/>
        </w:rPr>
        <w:t xml:space="preserve"> </w:t>
      </w:r>
      <w:r>
        <w:rPr>
          <w:rFonts w:ascii="Arial" w:hAnsi="Arial"/>
          <w:color w:val="231F20"/>
          <w:spacing w:val="-2"/>
        </w:rPr>
        <w:t>‘</w:t>
      </w:r>
      <w:r>
        <w:rPr>
          <w:color w:val="231F20"/>
          <w:spacing w:val="-2"/>
        </w:rPr>
        <w:t>fair</w:t>
      </w:r>
      <w:r>
        <w:rPr>
          <w:rFonts w:ascii="Arial" w:hAnsi="Arial"/>
          <w:color w:val="231F20"/>
          <w:spacing w:val="-2"/>
        </w:rPr>
        <w:t>’”</w:t>
      </w:r>
      <w:r>
        <w:rPr>
          <w:color w:val="231F20"/>
          <w:spacing w:val="-2"/>
        </w:rPr>
        <w:t>,</w:t>
      </w:r>
    </w:p>
    <w:p w14:paraId="63F8CB58" w14:textId="77777777" w:rsidR="004E34A7" w:rsidRDefault="00000000">
      <w:pPr>
        <w:spacing w:before="21"/>
        <w:ind w:left="279"/>
        <w:rPr>
          <w:sz w:val="18"/>
        </w:rPr>
      </w:pPr>
      <w:r>
        <w:rPr>
          <w:i/>
          <w:color w:val="231F20"/>
          <w:sz w:val="18"/>
        </w:rPr>
        <w:t>Pricing</w:t>
      </w:r>
      <w:r>
        <w:rPr>
          <w:i/>
          <w:color w:val="231F20"/>
          <w:spacing w:val="-5"/>
          <w:sz w:val="18"/>
        </w:rPr>
        <w:t xml:space="preserve"> </w:t>
      </w:r>
      <w:r>
        <w:rPr>
          <w:i/>
          <w:color w:val="231F20"/>
          <w:sz w:val="18"/>
        </w:rPr>
        <w:t>Strategy</w:t>
      </w:r>
      <w:r>
        <w:rPr>
          <w:i/>
          <w:color w:val="231F20"/>
          <w:spacing w:val="-7"/>
          <w:sz w:val="18"/>
        </w:rPr>
        <w:t xml:space="preserve"> </w:t>
      </w:r>
      <w:r>
        <w:rPr>
          <w:i/>
          <w:color w:val="231F20"/>
          <w:sz w:val="18"/>
        </w:rPr>
        <w:t>and</w:t>
      </w:r>
      <w:r>
        <w:rPr>
          <w:i/>
          <w:color w:val="231F20"/>
          <w:spacing w:val="-5"/>
          <w:sz w:val="18"/>
        </w:rPr>
        <w:t xml:space="preserve"> </w:t>
      </w:r>
      <w:r>
        <w:rPr>
          <w:i/>
          <w:color w:val="231F20"/>
          <w:sz w:val="18"/>
        </w:rPr>
        <w:t>Price</w:t>
      </w:r>
      <w:r>
        <w:rPr>
          <w:color w:val="231F20"/>
          <w:sz w:val="18"/>
        </w:rPr>
        <w:t>,</w:t>
      </w:r>
      <w:r>
        <w:rPr>
          <w:color w:val="231F20"/>
          <w:spacing w:val="-4"/>
          <w:sz w:val="18"/>
        </w:rPr>
        <w:t xml:space="preserve"> </w:t>
      </w:r>
      <w:r>
        <w:rPr>
          <w:color w:val="231F20"/>
          <w:sz w:val="18"/>
        </w:rPr>
        <w:t>Vol.</w:t>
      </w:r>
      <w:r>
        <w:rPr>
          <w:color w:val="231F20"/>
          <w:spacing w:val="-4"/>
          <w:sz w:val="18"/>
        </w:rPr>
        <w:t xml:space="preserve"> </w:t>
      </w:r>
      <w:r>
        <w:rPr>
          <w:color w:val="231F20"/>
          <w:sz w:val="18"/>
        </w:rPr>
        <w:t>3</w:t>
      </w:r>
      <w:r>
        <w:rPr>
          <w:color w:val="231F20"/>
          <w:spacing w:val="-5"/>
          <w:sz w:val="18"/>
        </w:rPr>
        <w:t xml:space="preserve"> </w:t>
      </w:r>
      <w:r>
        <w:rPr>
          <w:color w:val="231F20"/>
          <w:sz w:val="18"/>
        </w:rPr>
        <w:t>No.</w:t>
      </w:r>
      <w:r>
        <w:rPr>
          <w:color w:val="231F20"/>
          <w:spacing w:val="-4"/>
          <w:sz w:val="18"/>
        </w:rPr>
        <w:t xml:space="preserve"> </w:t>
      </w:r>
      <w:r>
        <w:rPr>
          <w:color w:val="231F20"/>
          <w:sz w:val="18"/>
        </w:rPr>
        <w:t>4,</w:t>
      </w:r>
      <w:r>
        <w:rPr>
          <w:color w:val="231F20"/>
          <w:spacing w:val="-7"/>
          <w:sz w:val="18"/>
        </w:rPr>
        <w:t xml:space="preserve"> </w:t>
      </w:r>
      <w:r>
        <w:rPr>
          <w:color w:val="231F20"/>
          <w:sz w:val="18"/>
        </w:rPr>
        <w:t>pp.</w:t>
      </w:r>
      <w:r>
        <w:rPr>
          <w:color w:val="231F20"/>
          <w:spacing w:val="-6"/>
          <w:sz w:val="18"/>
        </w:rPr>
        <w:t xml:space="preserve"> </w:t>
      </w:r>
      <w:r>
        <w:rPr>
          <w:color w:val="231F20"/>
          <w:sz w:val="18"/>
        </w:rPr>
        <w:t>21-</w:t>
      </w:r>
      <w:r>
        <w:rPr>
          <w:color w:val="231F20"/>
          <w:spacing w:val="-5"/>
          <w:sz w:val="18"/>
        </w:rPr>
        <w:t>27.</w:t>
      </w:r>
    </w:p>
    <w:p w14:paraId="63F8CB59" w14:textId="77777777" w:rsidR="004E34A7" w:rsidRDefault="00000000">
      <w:pPr>
        <w:pStyle w:val="BodyText"/>
        <w:spacing w:before="12" w:line="264" w:lineRule="auto"/>
        <w:ind w:left="279" w:right="39" w:hanging="180"/>
        <w:jc w:val="both"/>
      </w:pPr>
      <w:bookmarkStart w:id="88" w:name="_bookmark67"/>
      <w:bookmarkEnd w:id="88"/>
      <w:r>
        <w:rPr>
          <w:color w:val="231F20"/>
          <w:w w:val="110"/>
        </w:rPr>
        <w:t xml:space="preserve">Mohan, B., Buell, R.W. and John, L.K. (2020), </w:t>
      </w:r>
      <w:r>
        <w:rPr>
          <w:rFonts w:ascii="Arial" w:hAnsi="Arial"/>
          <w:color w:val="231F20"/>
          <w:w w:val="110"/>
        </w:rPr>
        <w:t>“</w:t>
      </w:r>
      <w:r>
        <w:rPr>
          <w:color w:val="231F20"/>
          <w:w w:val="110"/>
        </w:rPr>
        <w:t>Lifting the veil:</w:t>
      </w:r>
      <w:r>
        <w:rPr>
          <w:color w:val="231F20"/>
          <w:spacing w:val="-6"/>
          <w:w w:val="110"/>
        </w:rPr>
        <w:t xml:space="preserve"> </w:t>
      </w:r>
      <w:r>
        <w:rPr>
          <w:color w:val="231F20"/>
          <w:w w:val="110"/>
        </w:rPr>
        <w:t>the</w:t>
      </w:r>
      <w:r>
        <w:rPr>
          <w:color w:val="231F20"/>
          <w:spacing w:val="-7"/>
          <w:w w:val="110"/>
        </w:rPr>
        <w:t xml:space="preserve"> </w:t>
      </w:r>
      <w:r>
        <w:rPr>
          <w:color w:val="231F20"/>
          <w:w w:val="110"/>
        </w:rPr>
        <w:t>beneﬁts</w:t>
      </w:r>
      <w:r>
        <w:rPr>
          <w:color w:val="231F20"/>
          <w:spacing w:val="-6"/>
          <w:w w:val="110"/>
        </w:rPr>
        <w:t xml:space="preserve"> </w:t>
      </w:r>
      <w:r>
        <w:rPr>
          <w:color w:val="231F20"/>
          <w:w w:val="110"/>
        </w:rPr>
        <w:t>of</w:t>
      </w:r>
      <w:r>
        <w:rPr>
          <w:color w:val="231F20"/>
          <w:spacing w:val="-6"/>
          <w:w w:val="110"/>
        </w:rPr>
        <w:t xml:space="preserve"> </w:t>
      </w:r>
      <w:r>
        <w:rPr>
          <w:color w:val="231F20"/>
          <w:w w:val="110"/>
        </w:rPr>
        <w:t>cost</w:t>
      </w:r>
      <w:r>
        <w:rPr>
          <w:color w:val="231F20"/>
          <w:spacing w:val="-6"/>
          <w:w w:val="110"/>
        </w:rPr>
        <w:t xml:space="preserve"> </w:t>
      </w:r>
      <w:r>
        <w:rPr>
          <w:color w:val="231F20"/>
          <w:w w:val="110"/>
        </w:rPr>
        <w:t>transparency</w:t>
      </w:r>
      <w:r>
        <w:rPr>
          <w:rFonts w:ascii="Arial" w:hAnsi="Arial"/>
          <w:color w:val="231F20"/>
          <w:w w:val="110"/>
        </w:rPr>
        <w:t>”</w:t>
      </w:r>
      <w:r>
        <w:rPr>
          <w:color w:val="231F20"/>
          <w:w w:val="110"/>
        </w:rPr>
        <w:t>,</w:t>
      </w:r>
      <w:r>
        <w:rPr>
          <w:color w:val="231F20"/>
          <w:spacing w:val="-6"/>
          <w:w w:val="110"/>
        </w:rPr>
        <w:t xml:space="preserve"> </w:t>
      </w:r>
      <w:r>
        <w:rPr>
          <w:i/>
          <w:color w:val="231F20"/>
          <w:w w:val="110"/>
        </w:rPr>
        <w:t>Marketing</w:t>
      </w:r>
      <w:r>
        <w:rPr>
          <w:i/>
          <w:color w:val="231F20"/>
          <w:spacing w:val="-5"/>
          <w:w w:val="110"/>
        </w:rPr>
        <w:t xml:space="preserve"> </w:t>
      </w:r>
      <w:r>
        <w:rPr>
          <w:i/>
          <w:color w:val="231F20"/>
          <w:w w:val="110"/>
        </w:rPr>
        <w:t>Science</w:t>
      </w:r>
      <w:r>
        <w:rPr>
          <w:color w:val="231F20"/>
          <w:w w:val="110"/>
        </w:rPr>
        <w:t>, Vol. 39 No. 6, pp. 1-17.</w:t>
      </w:r>
    </w:p>
    <w:p w14:paraId="63F8CB5A" w14:textId="77777777" w:rsidR="004E34A7" w:rsidRDefault="00000000">
      <w:pPr>
        <w:pStyle w:val="BodyText"/>
        <w:spacing w:line="264" w:lineRule="auto"/>
        <w:ind w:left="279" w:right="39" w:hanging="180"/>
        <w:jc w:val="both"/>
      </w:pPr>
      <w:bookmarkStart w:id="89" w:name="_bookmark68"/>
      <w:bookmarkEnd w:id="89"/>
      <w:r>
        <w:rPr>
          <w:color w:val="231F20"/>
          <w:w w:val="105"/>
        </w:rPr>
        <w:t xml:space="preserve">Moon, Y. (2000), </w:t>
      </w:r>
      <w:r>
        <w:rPr>
          <w:rFonts w:ascii="Arial" w:hAnsi="Arial"/>
          <w:color w:val="231F20"/>
          <w:w w:val="105"/>
        </w:rPr>
        <w:t>“</w:t>
      </w:r>
      <w:r>
        <w:rPr>
          <w:color w:val="231F20"/>
          <w:w w:val="105"/>
        </w:rPr>
        <w:t>Intimate exchanges: using computers to</w:t>
      </w:r>
      <w:r>
        <w:rPr>
          <w:color w:val="231F20"/>
          <w:spacing w:val="40"/>
          <w:w w:val="105"/>
        </w:rPr>
        <w:t xml:space="preserve"> </w:t>
      </w:r>
      <w:r>
        <w:rPr>
          <w:color w:val="231F20"/>
          <w:w w:val="105"/>
        </w:rPr>
        <w:t>elicit self-disclosure from consumers</w:t>
      </w:r>
      <w:r>
        <w:rPr>
          <w:rFonts w:ascii="Arial" w:hAnsi="Arial"/>
          <w:color w:val="231F20"/>
          <w:w w:val="105"/>
        </w:rPr>
        <w:t>”</w:t>
      </w:r>
      <w:r>
        <w:rPr>
          <w:color w:val="231F20"/>
          <w:w w:val="105"/>
        </w:rPr>
        <w:t xml:space="preserve">, </w:t>
      </w:r>
      <w:r>
        <w:rPr>
          <w:i/>
          <w:color w:val="231F20"/>
          <w:w w:val="105"/>
        </w:rPr>
        <w:t xml:space="preserve">Journal of Consumer </w:t>
      </w:r>
      <w:bookmarkStart w:id="90" w:name="_bookmark69"/>
      <w:bookmarkEnd w:id="90"/>
      <w:r>
        <w:rPr>
          <w:i/>
          <w:color w:val="231F20"/>
          <w:w w:val="105"/>
        </w:rPr>
        <w:t>Research</w:t>
      </w:r>
      <w:r>
        <w:rPr>
          <w:color w:val="231F20"/>
          <w:w w:val="105"/>
        </w:rPr>
        <w:t>, Vol. 26 No. 4, pp. 323-339.</w:t>
      </w:r>
    </w:p>
    <w:p w14:paraId="63F8CB5B" w14:textId="77777777" w:rsidR="004E34A7" w:rsidRDefault="00000000">
      <w:pPr>
        <w:pStyle w:val="BodyText"/>
        <w:spacing w:line="264" w:lineRule="auto"/>
        <w:ind w:left="279" w:right="40" w:hanging="180"/>
        <w:jc w:val="both"/>
      </w:pPr>
      <w:r>
        <w:rPr>
          <w:color w:val="231F20"/>
          <w:w w:val="110"/>
        </w:rPr>
        <w:t xml:space="preserve">Moorman, C., Deshpande, R. and Zaltman, G. (1993), </w:t>
      </w:r>
      <w:r>
        <w:rPr>
          <w:rFonts w:ascii="Arial" w:hAnsi="Arial"/>
          <w:color w:val="231F20"/>
          <w:w w:val="110"/>
        </w:rPr>
        <w:t>“</w:t>
      </w:r>
      <w:r>
        <w:rPr>
          <w:color w:val="231F20"/>
          <w:w w:val="110"/>
        </w:rPr>
        <w:t>Factors</w:t>
      </w:r>
      <w:r>
        <w:rPr>
          <w:color w:val="231F20"/>
          <w:spacing w:val="-6"/>
          <w:w w:val="110"/>
        </w:rPr>
        <w:t xml:space="preserve"> </w:t>
      </w:r>
      <w:r>
        <w:rPr>
          <w:color w:val="231F20"/>
          <w:w w:val="110"/>
        </w:rPr>
        <w:t>affecting</w:t>
      </w:r>
      <w:r>
        <w:rPr>
          <w:color w:val="231F20"/>
          <w:spacing w:val="-7"/>
          <w:w w:val="110"/>
        </w:rPr>
        <w:t xml:space="preserve"> </w:t>
      </w:r>
      <w:r>
        <w:rPr>
          <w:color w:val="231F20"/>
          <w:w w:val="110"/>
        </w:rPr>
        <w:t>trust</w:t>
      </w:r>
      <w:r>
        <w:rPr>
          <w:color w:val="231F20"/>
          <w:spacing w:val="-8"/>
          <w:w w:val="110"/>
        </w:rPr>
        <w:t xml:space="preserve"> </w:t>
      </w:r>
      <w:r>
        <w:rPr>
          <w:color w:val="231F20"/>
          <w:w w:val="110"/>
        </w:rPr>
        <w:t>in</w:t>
      </w:r>
      <w:r>
        <w:rPr>
          <w:color w:val="231F20"/>
          <w:spacing w:val="-7"/>
          <w:w w:val="110"/>
        </w:rPr>
        <w:t xml:space="preserve"> </w:t>
      </w:r>
      <w:r>
        <w:rPr>
          <w:color w:val="231F20"/>
          <w:w w:val="110"/>
        </w:rPr>
        <w:t>market</w:t>
      </w:r>
      <w:r>
        <w:rPr>
          <w:color w:val="231F20"/>
          <w:spacing w:val="-8"/>
          <w:w w:val="110"/>
        </w:rPr>
        <w:t xml:space="preserve"> </w:t>
      </w:r>
      <w:r>
        <w:rPr>
          <w:color w:val="231F20"/>
          <w:w w:val="110"/>
        </w:rPr>
        <w:t>relationships</w:t>
      </w:r>
      <w:r>
        <w:rPr>
          <w:rFonts w:ascii="Arial" w:hAnsi="Arial"/>
          <w:color w:val="231F20"/>
          <w:w w:val="110"/>
        </w:rPr>
        <w:t>”</w:t>
      </w:r>
      <w:r>
        <w:rPr>
          <w:color w:val="231F20"/>
          <w:w w:val="110"/>
        </w:rPr>
        <w:t>,</w:t>
      </w:r>
      <w:r>
        <w:rPr>
          <w:color w:val="231F20"/>
          <w:spacing w:val="-6"/>
          <w:w w:val="110"/>
        </w:rPr>
        <w:t xml:space="preserve"> </w:t>
      </w:r>
      <w:r>
        <w:rPr>
          <w:i/>
          <w:color w:val="231F20"/>
          <w:w w:val="110"/>
        </w:rPr>
        <w:t>Journal</w:t>
      </w:r>
      <w:r>
        <w:rPr>
          <w:i/>
          <w:color w:val="231F20"/>
          <w:spacing w:val="-7"/>
          <w:w w:val="110"/>
        </w:rPr>
        <w:t xml:space="preserve"> </w:t>
      </w:r>
      <w:r>
        <w:rPr>
          <w:i/>
          <w:color w:val="231F20"/>
          <w:w w:val="110"/>
        </w:rPr>
        <w:t xml:space="preserve">of </w:t>
      </w:r>
      <w:bookmarkStart w:id="91" w:name="_bookmark70"/>
      <w:bookmarkEnd w:id="91"/>
      <w:r>
        <w:rPr>
          <w:i/>
          <w:color w:val="231F20"/>
          <w:w w:val="110"/>
        </w:rPr>
        <w:t>Marketing</w:t>
      </w:r>
      <w:r>
        <w:rPr>
          <w:color w:val="231F20"/>
          <w:w w:val="110"/>
        </w:rPr>
        <w:t>, Vol. 57</w:t>
      </w:r>
      <w:r>
        <w:rPr>
          <w:color w:val="231F20"/>
          <w:spacing w:val="-2"/>
          <w:w w:val="110"/>
        </w:rPr>
        <w:t xml:space="preserve"> </w:t>
      </w:r>
      <w:r>
        <w:rPr>
          <w:color w:val="231F20"/>
          <w:w w:val="110"/>
        </w:rPr>
        <w:t>No.</w:t>
      </w:r>
      <w:r>
        <w:rPr>
          <w:color w:val="231F20"/>
          <w:spacing w:val="-2"/>
          <w:w w:val="110"/>
        </w:rPr>
        <w:t xml:space="preserve"> </w:t>
      </w:r>
      <w:r>
        <w:rPr>
          <w:color w:val="231F20"/>
          <w:w w:val="110"/>
        </w:rPr>
        <w:t>1, pp. 10-81.</w:t>
      </w:r>
    </w:p>
    <w:p w14:paraId="63F8CB5C" w14:textId="77777777" w:rsidR="004E34A7" w:rsidRDefault="00000000">
      <w:pPr>
        <w:pStyle w:val="BodyText"/>
        <w:spacing w:line="264" w:lineRule="auto"/>
        <w:ind w:left="279" w:right="41" w:hanging="180"/>
        <w:jc w:val="both"/>
      </w:pPr>
      <w:r>
        <w:rPr>
          <w:color w:val="231F20"/>
          <w:w w:val="110"/>
        </w:rPr>
        <w:t xml:space="preserve">Morgan, R. and Hunt, S. (1994), </w:t>
      </w:r>
      <w:r>
        <w:rPr>
          <w:rFonts w:ascii="Arial" w:hAnsi="Arial"/>
          <w:color w:val="231F20"/>
          <w:w w:val="110"/>
        </w:rPr>
        <w:t>“</w:t>
      </w:r>
      <w:r>
        <w:rPr>
          <w:color w:val="231F20"/>
          <w:w w:val="110"/>
        </w:rPr>
        <w:t>The commitment-trust theory of marketing relationships</w:t>
      </w:r>
      <w:r>
        <w:rPr>
          <w:rFonts w:ascii="Arial" w:hAnsi="Arial"/>
          <w:color w:val="231F20"/>
          <w:w w:val="110"/>
        </w:rPr>
        <w:t>”</w:t>
      </w:r>
      <w:r>
        <w:rPr>
          <w:color w:val="231F20"/>
          <w:w w:val="110"/>
        </w:rPr>
        <w:t xml:space="preserve">, </w:t>
      </w:r>
      <w:r>
        <w:rPr>
          <w:i/>
          <w:color w:val="231F20"/>
          <w:w w:val="110"/>
        </w:rPr>
        <w:t>Journal of Marketing</w:t>
      </w:r>
      <w:r>
        <w:rPr>
          <w:color w:val="231F20"/>
          <w:w w:val="110"/>
        </w:rPr>
        <w:t>, Vol. 58 No. 3, pp. 20-38.</w:t>
      </w:r>
    </w:p>
    <w:p w14:paraId="63F8CB5D" w14:textId="77777777" w:rsidR="004E34A7" w:rsidRDefault="00000000">
      <w:pPr>
        <w:pStyle w:val="BodyText"/>
        <w:spacing w:line="264" w:lineRule="auto"/>
        <w:ind w:left="279" w:right="39" w:hanging="180"/>
        <w:jc w:val="both"/>
      </w:pPr>
      <w:bookmarkStart w:id="92" w:name="_bookmark71"/>
      <w:bookmarkEnd w:id="92"/>
      <w:r>
        <w:rPr>
          <w:color w:val="231F20"/>
          <w:w w:val="110"/>
        </w:rPr>
        <w:t xml:space="preserve">Morhart, F., Malär, L., Guèvremont, A., Girardin, F. and Grohmann, B. (2015), </w:t>
      </w:r>
      <w:r>
        <w:rPr>
          <w:rFonts w:ascii="Arial" w:hAnsi="Arial"/>
          <w:color w:val="231F20"/>
          <w:w w:val="110"/>
        </w:rPr>
        <w:t>“</w:t>
      </w:r>
      <w:r>
        <w:rPr>
          <w:color w:val="231F20"/>
          <w:w w:val="110"/>
        </w:rPr>
        <w:t>Brand authenticity: an integrative framework and measurement</w:t>
      </w:r>
      <w:r>
        <w:rPr>
          <w:color w:val="231F20"/>
          <w:spacing w:val="-1"/>
          <w:w w:val="110"/>
        </w:rPr>
        <w:t xml:space="preserve"> </w:t>
      </w:r>
      <w:r>
        <w:rPr>
          <w:color w:val="231F20"/>
          <w:w w:val="110"/>
        </w:rPr>
        <w:t>scale</w:t>
      </w:r>
      <w:r>
        <w:rPr>
          <w:rFonts w:ascii="Arial" w:hAnsi="Arial"/>
          <w:color w:val="231F20"/>
          <w:w w:val="110"/>
        </w:rPr>
        <w:t>”</w:t>
      </w:r>
      <w:r>
        <w:rPr>
          <w:color w:val="231F20"/>
          <w:w w:val="110"/>
        </w:rPr>
        <w:t xml:space="preserve">, </w:t>
      </w:r>
      <w:r>
        <w:rPr>
          <w:i/>
          <w:color w:val="231F20"/>
          <w:w w:val="110"/>
        </w:rPr>
        <w:t xml:space="preserve">Journal of Consumer </w:t>
      </w:r>
      <w:bookmarkStart w:id="93" w:name="_bookmark72"/>
      <w:bookmarkEnd w:id="93"/>
      <w:r>
        <w:rPr>
          <w:i/>
          <w:color w:val="231F20"/>
          <w:w w:val="110"/>
        </w:rPr>
        <w:t>Psychology</w:t>
      </w:r>
      <w:r>
        <w:rPr>
          <w:color w:val="231F20"/>
          <w:w w:val="110"/>
        </w:rPr>
        <w:t>,</w:t>
      </w:r>
      <w:r>
        <w:rPr>
          <w:color w:val="231F20"/>
          <w:spacing w:val="-11"/>
          <w:w w:val="110"/>
        </w:rPr>
        <w:t xml:space="preserve"> </w:t>
      </w:r>
      <w:r>
        <w:rPr>
          <w:color w:val="231F20"/>
          <w:w w:val="110"/>
        </w:rPr>
        <w:t>Vol.</w:t>
      </w:r>
      <w:r>
        <w:rPr>
          <w:color w:val="231F20"/>
          <w:spacing w:val="-12"/>
          <w:w w:val="110"/>
        </w:rPr>
        <w:t xml:space="preserve"> </w:t>
      </w:r>
      <w:r>
        <w:rPr>
          <w:color w:val="231F20"/>
          <w:w w:val="110"/>
        </w:rPr>
        <w:t>25</w:t>
      </w:r>
      <w:r>
        <w:rPr>
          <w:color w:val="231F20"/>
          <w:spacing w:val="-13"/>
          <w:w w:val="110"/>
        </w:rPr>
        <w:t xml:space="preserve"> </w:t>
      </w:r>
      <w:r>
        <w:rPr>
          <w:color w:val="231F20"/>
          <w:w w:val="110"/>
        </w:rPr>
        <w:t>No.</w:t>
      </w:r>
      <w:r>
        <w:rPr>
          <w:color w:val="231F20"/>
          <w:spacing w:val="-12"/>
          <w:w w:val="110"/>
        </w:rPr>
        <w:t xml:space="preserve"> </w:t>
      </w:r>
      <w:r>
        <w:rPr>
          <w:color w:val="231F20"/>
          <w:w w:val="110"/>
        </w:rPr>
        <w:t>2,</w:t>
      </w:r>
      <w:r>
        <w:rPr>
          <w:color w:val="231F20"/>
          <w:spacing w:val="-12"/>
          <w:w w:val="110"/>
        </w:rPr>
        <w:t xml:space="preserve"> </w:t>
      </w:r>
      <w:r>
        <w:rPr>
          <w:color w:val="231F20"/>
          <w:w w:val="110"/>
        </w:rPr>
        <w:t>pp.</w:t>
      </w:r>
      <w:r>
        <w:rPr>
          <w:color w:val="231F20"/>
          <w:spacing w:val="-13"/>
          <w:w w:val="110"/>
        </w:rPr>
        <w:t xml:space="preserve"> </w:t>
      </w:r>
      <w:r>
        <w:rPr>
          <w:color w:val="231F20"/>
          <w:w w:val="110"/>
        </w:rPr>
        <w:t>200-218.</w:t>
      </w:r>
    </w:p>
    <w:p w14:paraId="63F8CB5E" w14:textId="77777777" w:rsidR="004E34A7" w:rsidRDefault="00000000">
      <w:pPr>
        <w:pStyle w:val="BodyText"/>
        <w:spacing w:line="264" w:lineRule="auto"/>
        <w:ind w:left="279" w:right="40" w:hanging="180"/>
        <w:jc w:val="both"/>
      </w:pPr>
      <w:r>
        <w:rPr>
          <w:color w:val="231F20"/>
          <w:w w:val="110"/>
        </w:rPr>
        <w:t>Mothersbaugh,</w:t>
      </w:r>
      <w:r>
        <w:rPr>
          <w:color w:val="231F20"/>
          <w:spacing w:val="-3"/>
          <w:w w:val="110"/>
        </w:rPr>
        <w:t xml:space="preserve"> </w:t>
      </w:r>
      <w:r>
        <w:rPr>
          <w:color w:val="231F20"/>
          <w:w w:val="110"/>
        </w:rPr>
        <w:t>D.L.,</w:t>
      </w:r>
      <w:r>
        <w:rPr>
          <w:color w:val="231F20"/>
          <w:spacing w:val="-3"/>
          <w:w w:val="110"/>
        </w:rPr>
        <w:t xml:space="preserve"> </w:t>
      </w:r>
      <w:r>
        <w:rPr>
          <w:color w:val="231F20"/>
          <w:w w:val="110"/>
        </w:rPr>
        <w:t>Foxx,</w:t>
      </w:r>
      <w:r>
        <w:rPr>
          <w:color w:val="231F20"/>
          <w:spacing w:val="-2"/>
          <w:w w:val="110"/>
        </w:rPr>
        <w:t xml:space="preserve"> </w:t>
      </w:r>
      <w:r>
        <w:rPr>
          <w:color w:val="231F20"/>
          <w:w w:val="110"/>
        </w:rPr>
        <w:t>W.K.,</w:t>
      </w:r>
      <w:r>
        <w:rPr>
          <w:color w:val="231F20"/>
          <w:spacing w:val="-3"/>
          <w:w w:val="110"/>
        </w:rPr>
        <w:t xml:space="preserve"> </w:t>
      </w:r>
      <w:r>
        <w:rPr>
          <w:color w:val="231F20"/>
          <w:w w:val="110"/>
        </w:rPr>
        <w:t>Beatty,</w:t>
      </w:r>
      <w:r>
        <w:rPr>
          <w:color w:val="231F20"/>
          <w:spacing w:val="-1"/>
          <w:w w:val="110"/>
        </w:rPr>
        <w:t xml:space="preserve"> </w:t>
      </w:r>
      <w:r>
        <w:rPr>
          <w:color w:val="231F20"/>
          <w:w w:val="110"/>
        </w:rPr>
        <w:t>S.E.</w:t>
      </w:r>
      <w:r>
        <w:rPr>
          <w:color w:val="231F20"/>
          <w:spacing w:val="-1"/>
          <w:w w:val="110"/>
        </w:rPr>
        <w:t xml:space="preserve"> </w:t>
      </w:r>
      <w:r>
        <w:rPr>
          <w:color w:val="231F20"/>
          <w:w w:val="110"/>
        </w:rPr>
        <w:t>and</w:t>
      </w:r>
      <w:r>
        <w:rPr>
          <w:color w:val="231F20"/>
          <w:spacing w:val="-3"/>
          <w:w w:val="110"/>
        </w:rPr>
        <w:t xml:space="preserve"> </w:t>
      </w:r>
      <w:r>
        <w:rPr>
          <w:color w:val="231F20"/>
          <w:w w:val="110"/>
        </w:rPr>
        <w:t>Wang,</w:t>
      </w:r>
      <w:r>
        <w:rPr>
          <w:color w:val="231F20"/>
          <w:spacing w:val="-2"/>
          <w:w w:val="110"/>
        </w:rPr>
        <w:t xml:space="preserve"> </w:t>
      </w:r>
      <w:r>
        <w:rPr>
          <w:color w:val="231F20"/>
          <w:w w:val="110"/>
        </w:rPr>
        <w:t xml:space="preserve">S. </w:t>
      </w:r>
      <w:r>
        <w:rPr>
          <w:color w:val="231F20"/>
        </w:rPr>
        <w:t xml:space="preserve">(2012), </w:t>
      </w:r>
      <w:r>
        <w:rPr>
          <w:rFonts w:ascii="Arial" w:hAnsi="Arial"/>
          <w:color w:val="231F20"/>
        </w:rPr>
        <w:t>“</w:t>
      </w:r>
      <w:r>
        <w:rPr>
          <w:color w:val="231F20"/>
        </w:rPr>
        <w:t>Disclosure antecedents in an online service context:</w:t>
      </w:r>
      <w:r>
        <w:rPr>
          <w:color w:val="231F20"/>
          <w:spacing w:val="40"/>
          <w:w w:val="110"/>
        </w:rPr>
        <w:t xml:space="preserve"> </w:t>
      </w:r>
      <w:r>
        <w:rPr>
          <w:color w:val="231F20"/>
          <w:w w:val="110"/>
        </w:rPr>
        <w:t>the role of sensitivity of information</w:t>
      </w:r>
      <w:r>
        <w:rPr>
          <w:rFonts w:ascii="Arial" w:hAnsi="Arial"/>
          <w:color w:val="231F20"/>
          <w:w w:val="110"/>
        </w:rPr>
        <w:t>”</w:t>
      </w:r>
      <w:r>
        <w:rPr>
          <w:color w:val="231F20"/>
          <w:w w:val="110"/>
        </w:rPr>
        <w:t xml:space="preserve">, </w:t>
      </w:r>
      <w:r>
        <w:rPr>
          <w:i/>
          <w:color w:val="231F20"/>
          <w:w w:val="110"/>
        </w:rPr>
        <w:t xml:space="preserve">Journal of Service </w:t>
      </w:r>
      <w:bookmarkStart w:id="94" w:name="_bookmark73"/>
      <w:bookmarkEnd w:id="94"/>
      <w:r>
        <w:rPr>
          <w:i/>
          <w:color w:val="231F20"/>
          <w:w w:val="110"/>
        </w:rPr>
        <w:t>Research</w:t>
      </w:r>
      <w:r>
        <w:rPr>
          <w:color w:val="231F20"/>
          <w:w w:val="110"/>
        </w:rPr>
        <w:t>,</w:t>
      </w:r>
      <w:r>
        <w:rPr>
          <w:color w:val="231F20"/>
          <w:spacing w:val="-6"/>
          <w:w w:val="110"/>
        </w:rPr>
        <w:t xml:space="preserve"> </w:t>
      </w:r>
      <w:r>
        <w:rPr>
          <w:color w:val="231F20"/>
          <w:w w:val="110"/>
        </w:rPr>
        <w:t>Vol.</w:t>
      </w:r>
      <w:r>
        <w:rPr>
          <w:color w:val="231F20"/>
          <w:spacing w:val="-7"/>
          <w:w w:val="110"/>
        </w:rPr>
        <w:t xml:space="preserve"> </w:t>
      </w:r>
      <w:r>
        <w:rPr>
          <w:color w:val="231F20"/>
          <w:w w:val="110"/>
        </w:rPr>
        <w:t>15</w:t>
      </w:r>
      <w:r>
        <w:rPr>
          <w:color w:val="231F20"/>
          <w:spacing w:val="-8"/>
          <w:w w:val="110"/>
        </w:rPr>
        <w:t xml:space="preserve"> </w:t>
      </w:r>
      <w:r>
        <w:rPr>
          <w:color w:val="231F20"/>
          <w:w w:val="110"/>
        </w:rPr>
        <w:t>No.</w:t>
      </w:r>
      <w:r>
        <w:rPr>
          <w:color w:val="231F20"/>
          <w:spacing w:val="-7"/>
          <w:w w:val="110"/>
        </w:rPr>
        <w:t xml:space="preserve"> </w:t>
      </w:r>
      <w:r>
        <w:rPr>
          <w:color w:val="231F20"/>
          <w:w w:val="110"/>
        </w:rPr>
        <w:t>1,</w:t>
      </w:r>
      <w:r>
        <w:rPr>
          <w:color w:val="231F20"/>
          <w:spacing w:val="-7"/>
          <w:w w:val="110"/>
        </w:rPr>
        <w:t xml:space="preserve"> </w:t>
      </w:r>
      <w:r>
        <w:rPr>
          <w:color w:val="231F20"/>
          <w:w w:val="110"/>
        </w:rPr>
        <w:t>pp.</w:t>
      </w:r>
      <w:r>
        <w:rPr>
          <w:color w:val="231F20"/>
          <w:spacing w:val="-8"/>
          <w:w w:val="110"/>
        </w:rPr>
        <w:t xml:space="preserve"> </w:t>
      </w:r>
      <w:r>
        <w:rPr>
          <w:color w:val="231F20"/>
          <w:w w:val="110"/>
        </w:rPr>
        <w:t>76-98.</w:t>
      </w:r>
    </w:p>
    <w:p w14:paraId="63F8CB5F" w14:textId="77777777" w:rsidR="004E34A7" w:rsidRDefault="00000000">
      <w:pPr>
        <w:pStyle w:val="BodyText"/>
        <w:spacing w:line="264" w:lineRule="auto"/>
        <w:ind w:left="279" w:right="40" w:hanging="180"/>
        <w:jc w:val="both"/>
      </w:pPr>
      <w:r>
        <w:rPr>
          <w:color w:val="231F20"/>
          <w:w w:val="110"/>
        </w:rPr>
        <w:t xml:space="preserve">Napoli, J., Dickinson, S.J., Beverland, M.B. and Farrelly, F. (2014), </w:t>
      </w:r>
      <w:r>
        <w:rPr>
          <w:rFonts w:ascii="Arial" w:hAnsi="Arial"/>
          <w:color w:val="231F20"/>
          <w:w w:val="110"/>
        </w:rPr>
        <w:t>“</w:t>
      </w:r>
      <w:r>
        <w:rPr>
          <w:color w:val="231F20"/>
          <w:w w:val="110"/>
        </w:rPr>
        <w:t>Measuring consumer-based brand authenticity</w:t>
      </w:r>
      <w:r>
        <w:rPr>
          <w:rFonts w:ascii="Arial" w:hAnsi="Arial"/>
          <w:color w:val="231F20"/>
          <w:w w:val="110"/>
        </w:rPr>
        <w:t>”</w:t>
      </w:r>
      <w:r>
        <w:rPr>
          <w:color w:val="231F20"/>
          <w:w w:val="110"/>
        </w:rPr>
        <w:t xml:space="preserve">, </w:t>
      </w:r>
      <w:bookmarkStart w:id="95" w:name="_bookmark74"/>
      <w:bookmarkEnd w:id="95"/>
      <w:r>
        <w:rPr>
          <w:i/>
          <w:color w:val="231F20"/>
        </w:rPr>
        <w:t>Journal of Business Research</w:t>
      </w:r>
      <w:r>
        <w:rPr>
          <w:color w:val="231F20"/>
        </w:rPr>
        <w:t>, Vol. 67 No. 6, pp. 1090-1098.</w:t>
      </w:r>
    </w:p>
    <w:p w14:paraId="63F8CB60" w14:textId="77777777" w:rsidR="004E34A7" w:rsidRDefault="00000000">
      <w:pPr>
        <w:pStyle w:val="BodyText"/>
        <w:spacing w:line="264" w:lineRule="auto"/>
        <w:ind w:left="279" w:right="41" w:hanging="180"/>
        <w:jc w:val="both"/>
      </w:pPr>
      <w:r>
        <w:rPr>
          <w:color w:val="231F20"/>
          <w:w w:val="110"/>
        </w:rPr>
        <w:t xml:space="preserve">Oh, H., Prado, P.H.M., Korelo, J.C. and Frizzo, F. (2019), </w:t>
      </w:r>
      <w:r>
        <w:rPr>
          <w:rFonts w:ascii="Arial" w:hAnsi="Arial"/>
          <w:color w:val="231F20"/>
          <w:w w:val="110"/>
        </w:rPr>
        <w:t>“</w:t>
      </w:r>
      <w:r>
        <w:rPr>
          <w:color w:val="231F20"/>
          <w:w w:val="110"/>
        </w:rPr>
        <w:t>The effect of brand authenticity on consumer</w:t>
      </w:r>
      <w:r>
        <w:rPr>
          <w:rFonts w:ascii="Arial" w:hAnsi="Arial"/>
          <w:color w:val="231F20"/>
          <w:w w:val="110"/>
        </w:rPr>
        <w:t>–</w:t>
      </w:r>
      <w:r>
        <w:rPr>
          <w:color w:val="231F20"/>
          <w:w w:val="110"/>
        </w:rPr>
        <w:t>brand relationships</w:t>
      </w:r>
      <w:r>
        <w:rPr>
          <w:rFonts w:ascii="Arial" w:hAnsi="Arial"/>
          <w:color w:val="231F20"/>
          <w:w w:val="110"/>
        </w:rPr>
        <w:t>”</w:t>
      </w:r>
      <w:r>
        <w:rPr>
          <w:color w:val="231F20"/>
          <w:w w:val="110"/>
        </w:rPr>
        <w:t xml:space="preserve">, </w:t>
      </w:r>
      <w:r>
        <w:rPr>
          <w:i/>
          <w:color w:val="231F20"/>
          <w:w w:val="110"/>
        </w:rPr>
        <w:t>Journal of Product &amp; Brand Management</w:t>
      </w:r>
      <w:r>
        <w:rPr>
          <w:color w:val="231F20"/>
          <w:w w:val="110"/>
        </w:rPr>
        <w:t xml:space="preserve">, </w:t>
      </w:r>
      <w:bookmarkStart w:id="96" w:name="_bookmark75"/>
      <w:bookmarkEnd w:id="96"/>
      <w:r>
        <w:rPr>
          <w:color w:val="231F20"/>
          <w:w w:val="110"/>
        </w:rPr>
        <w:t>Vol. 28 No. 2, pp. 231-241.</w:t>
      </w:r>
    </w:p>
    <w:p w14:paraId="63F8CB61" w14:textId="77777777" w:rsidR="004E34A7" w:rsidRDefault="00000000">
      <w:pPr>
        <w:pStyle w:val="BodyText"/>
        <w:spacing w:line="264" w:lineRule="auto"/>
        <w:ind w:left="279" w:right="40" w:hanging="180"/>
        <w:jc w:val="both"/>
      </w:pPr>
      <w:r>
        <w:rPr>
          <w:color w:val="231F20"/>
          <w:w w:val="110"/>
        </w:rPr>
        <w:t xml:space="preserve">Parris, D., Dapko, J., Arnold, R. and Arnold, D. (2016), </w:t>
      </w:r>
      <w:r>
        <w:rPr>
          <w:rFonts w:ascii="Arial" w:hAnsi="Arial"/>
          <w:color w:val="231F20"/>
          <w:w w:val="110"/>
        </w:rPr>
        <w:t>“</w:t>
      </w:r>
      <w:r>
        <w:rPr>
          <w:color w:val="231F20"/>
          <w:w w:val="110"/>
        </w:rPr>
        <w:t>Exploring</w:t>
      </w:r>
      <w:r>
        <w:rPr>
          <w:color w:val="231F20"/>
          <w:spacing w:val="-7"/>
          <w:w w:val="110"/>
        </w:rPr>
        <w:t xml:space="preserve"> </w:t>
      </w:r>
      <w:r>
        <w:rPr>
          <w:color w:val="231F20"/>
          <w:w w:val="110"/>
        </w:rPr>
        <w:t>transparency:</w:t>
      </w:r>
      <w:r>
        <w:rPr>
          <w:color w:val="231F20"/>
          <w:spacing w:val="-6"/>
          <w:w w:val="110"/>
        </w:rPr>
        <w:t xml:space="preserve"> </w:t>
      </w:r>
      <w:r>
        <w:rPr>
          <w:color w:val="231F20"/>
          <w:w w:val="110"/>
        </w:rPr>
        <w:t>a</w:t>
      </w:r>
      <w:r>
        <w:rPr>
          <w:color w:val="231F20"/>
          <w:spacing w:val="-6"/>
          <w:w w:val="110"/>
        </w:rPr>
        <w:t xml:space="preserve"> </w:t>
      </w:r>
      <w:r>
        <w:rPr>
          <w:color w:val="231F20"/>
          <w:w w:val="110"/>
        </w:rPr>
        <w:t>new</w:t>
      </w:r>
      <w:r>
        <w:rPr>
          <w:color w:val="231F20"/>
          <w:spacing w:val="-6"/>
          <w:w w:val="110"/>
        </w:rPr>
        <w:t xml:space="preserve"> </w:t>
      </w:r>
      <w:r>
        <w:rPr>
          <w:color w:val="231F20"/>
          <w:w w:val="110"/>
        </w:rPr>
        <w:t>framework</w:t>
      </w:r>
      <w:r>
        <w:rPr>
          <w:color w:val="231F20"/>
          <w:spacing w:val="-8"/>
          <w:w w:val="110"/>
        </w:rPr>
        <w:t xml:space="preserve"> </w:t>
      </w:r>
      <w:r>
        <w:rPr>
          <w:color w:val="231F20"/>
          <w:w w:val="110"/>
        </w:rPr>
        <w:t>for</w:t>
      </w:r>
      <w:r>
        <w:rPr>
          <w:color w:val="231F20"/>
          <w:spacing w:val="-7"/>
          <w:w w:val="110"/>
        </w:rPr>
        <w:t xml:space="preserve"> </w:t>
      </w:r>
      <w:r>
        <w:rPr>
          <w:color w:val="231F20"/>
          <w:w w:val="110"/>
        </w:rPr>
        <w:t xml:space="preserve">responsible </w:t>
      </w:r>
      <w:r>
        <w:rPr>
          <w:color w:val="231F20"/>
        </w:rPr>
        <w:t>business</w:t>
      </w:r>
      <w:r>
        <w:rPr>
          <w:color w:val="231F20"/>
          <w:spacing w:val="18"/>
        </w:rPr>
        <w:t xml:space="preserve"> </w:t>
      </w:r>
      <w:r>
        <w:rPr>
          <w:color w:val="231F20"/>
        </w:rPr>
        <w:t>management</w:t>
      </w:r>
      <w:r>
        <w:rPr>
          <w:rFonts w:ascii="Arial" w:hAnsi="Arial"/>
          <w:color w:val="231F20"/>
        </w:rPr>
        <w:t>”</w:t>
      </w:r>
      <w:r>
        <w:rPr>
          <w:color w:val="231F20"/>
        </w:rPr>
        <w:t>,</w:t>
      </w:r>
      <w:r>
        <w:rPr>
          <w:color w:val="231F20"/>
          <w:spacing w:val="18"/>
        </w:rPr>
        <w:t xml:space="preserve"> </w:t>
      </w:r>
      <w:r>
        <w:rPr>
          <w:i/>
          <w:color w:val="231F20"/>
        </w:rPr>
        <w:t>Management</w:t>
      </w:r>
      <w:r>
        <w:rPr>
          <w:i/>
          <w:color w:val="231F20"/>
          <w:spacing w:val="20"/>
        </w:rPr>
        <w:t xml:space="preserve"> </w:t>
      </w:r>
      <w:r>
        <w:rPr>
          <w:i/>
          <w:color w:val="231F20"/>
        </w:rPr>
        <w:t>Decision</w:t>
      </w:r>
      <w:r>
        <w:rPr>
          <w:color w:val="231F20"/>
        </w:rPr>
        <w:t>,</w:t>
      </w:r>
      <w:r>
        <w:rPr>
          <w:color w:val="231F20"/>
          <w:spacing w:val="18"/>
        </w:rPr>
        <w:t xml:space="preserve"> </w:t>
      </w:r>
      <w:r>
        <w:rPr>
          <w:color w:val="231F20"/>
        </w:rPr>
        <w:t>Vol.</w:t>
      </w:r>
      <w:r>
        <w:rPr>
          <w:color w:val="231F20"/>
          <w:spacing w:val="20"/>
        </w:rPr>
        <w:t xml:space="preserve"> </w:t>
      </w:r>
      <w:r>
        <w:rPr>
          <w:color w:val="231F20"/>
        </w:rPr>
        <w:t>54</w:t>
      </w:r>
      <w:r>
        <w:rPr>
          <w:color w:val="231F20"/>
          <w:spacing w:val="17"/>
        </w:rPr>
        <w:t xml:space="preserve"> </w:t>
      </w:r>
      <w:r>
        <w:rPr>
          <w:color w:val="231F20"/>
        </w:rPr>
        <w:t>No.</w:t>
      </w:r>
      <w:r>
        <w:rPr>
          <w:color w:val="231F20"/>
          <w:spacing w:val="15"/>
        </w:rPr>
        <w:t xml:space="preserve"> </w:t>
      </w:r>
      <w:r>
        <w:rPr>
          <w:color w:val="231F20"/>
          <w:spacing w:val="-5"/>
        </w:rPr>
        <w:t>1,</w:t>
      </w:r>
    </w:p>
    <w:p w14:paraId="63F8CB62" w14:textId="77777777" w:rsidR="004E34A7" w:rsidRDefault="00000000">
      <w:pPr>
        <w:pStyle w:val="BodyText"/>
        <w:spacing w:line="206" w:lineRule="exact"/>
        <w:ind w:left="279"/>
      </w:pPr>
      <w:bookmarkStart w:id="97" w:name="_bookmark76"/>
      <w:bookmarkEnd w:id="97"/>
      <w:r>
        <w:rPr>
          <w:color w:val="231F20"/>
          <w:w w:val="110"/>
        </w:rPr>
        <w:t>pp.</w:t>
      </w:r>
      <w:r>
        <w:rPr>
          <w:color w:val="231F20"/>
          <w:spacing w:val="-13"/>
          <w:w w:val="110"/>
        </w:rPr>
        <w:t xml:space="preserve"> </w:t>
      </w:r>
      <w:r>
        <w:rPr>
          <w:color w:val="231F20"/>
          <w:w w:val="110"/>
        </w:rPr>
        <w:t>222-</w:t>
      </w:r>
      <w:r>
        <w:rPr>
          <w:color w:val="231F20"/>
          <w:spacing w:val="-4"/>
          <w:w w:val="110"/>
        </w:rPr>
        <w:t>247.</w:t>
      </w:r>
    </w:p>
    <w:p w14:paraId="63F8CB63" w14:textId="77777777" w:rsidR="004E34A7" w:rsidRDefault="00000000">
      <w:pPr>
        <w:pStyle w:val="BodyText"/>
        <w:spacing w:line="264" w:lineRule="auto"/>
        <w:ind w:left="279" w:right="41" w:hanging="180"/>
        <w:jc w:val="both"/>
      </w:pPr>
      <w:r>
        <w:rPr>
          <w:color w:val="231F20"/>
          <w:w w:val="105"/>
        </w:rPr>
        <w:t xml:space="preserve">Peer, E., Brandimarte, L., Samat, S. and Acquisti, A. (2017), </w:t>
      </w:r>
      <w:r>
        <w:rPr>
          <w:rFonts w:ascii="Arial" w:hAnsi="Arial"/>
          <w:color w:val="231F20"/>
          <w:w w:val="105"/>
        </w:rPr>
        <w:t>“</w:t>
      </w:r>
      <w:r>
        <w:rPr>
          <w:color w:val="231F20"/>
          <w:w w:val="105"/>
        </w:rPr>
        <w:t>Beyond the Turk: alternative platforms for crowdsourcing behavioral research</w:t>
      </w:r>
      <w:r>
        <w:rPr>
          <w:rFonts w:ascii="Arial" w:hAnsi="Arial"/>
          <w:color w:val="231F20"/>
          <w:w w:val="105"/>
        </w:rPr>
        <w:t>”</w:t>
      </w:r>
      <w:r>
        <w:rPr>
          <w:color w:val="231F20"/>
          <w:w w:val="105"/>
        </w:rPr>
        <w:t xml:space="preserve">, </w:t>
      </w:r>
      <w:r>
        <w:rPr>
          <w:i/>
          <w:color w:val="231F20"/>
          <w:w w:val="105"/>
        </w:rPr>
        <w:t>Journal of Experimental Social Psychology</w:t>
      </w:r>
      <w:r>
        <w:rPr>
          <w:color w:val="231F20"/>
          <w:w w:val="105"/>
        </w:rPr>
        <w:t>, Vol. 70 No. 3, pp. 153-163.</w:t>
      </w:r>
    </w:p>
    <w:p w14:paraId="63F8CB64" w14:textId="77777777" w:rsidR="004E34A7" w:rsidRDefault="00000000">
      <w:pPr>
        <w:pStyle w:val="BodyText"/>
        <w:spacing w:line="264" w:lineRule="auto"/>
        <w:ind w:left="279" w:right="41" w:hanging="180"/>
        <w:jc w:val="both"/>
      </w:pPr>
      <w:bookmarkStart w:id="98" w:name="_bookmark77"/>
      <w:bookmarkEnd w:id="98"/>
      <w:r>
        <w:rPr>
          <w:color w:val="231F20"/>
          <w:w w:val="110"/>
        </w:rPr>
        <w:t xml:space="preserve">Pino, G., Peluso, A.M. and Gianluigi, G. (2012), </w:t>
      </w:r>
      <w:r>
        <w:rPr>
          <w:rFonts w:ascii="Arial" w:hAnsi="Arial"/>
          <w:color w:val="231F20"/>
          <w:w w:val="110"/>
        </w:rPr>
        <w:t>“</w:t>
      </w:r>
      <w:r>
        <w:rPr>
          <w:color w:val="231F20"/>
          <w:w w:val="110"/>
        </w:rPr>
        <w:t>Determinants of regular and occasional consumers</w:t>
      </w:r>
      <w:r>
        <w:rPr>
          <w:rFonts w:ascii="Arial" w:hAnsi="Arial"/>
          <w:color w:val="231F20"/>
          <w:w w:val="110"/>
        </w:rPr>
        <w:t xml:space="preserve">’ </w:t>
      </w:r>
      <w:r>
        <w:rPr>
          <w:color w:val="231F20"/>
        </w:rPr>
        <w:t>intentions to buy organic food</w:t>
      </w:r>
      <w:r>
        <w:rPr>
          <w:rFonts w:ascii="Arial" w:hAnsi="Arial"/>
          <w:color w:val="231F20"/>
        </w:rPr>
        <w:t>”</w:t>
      </w:r>
      <w:r>
        <w:rPr>
          <w:color w:val="231F20"/>
        </w:rPr>
        <w:t xml:space="preserve">, </w:t>
      </w:r>
      <w:r>
        <w:rPr>
          <w:i/>
          <w:color w:val="231F20"/>
        </w:rPr>
        <w:t>Journal of Consumer Affairs</w:t>
      </w:r>
      <w:r>
        <w:rPr>
          <w:color w:val="231F20"/>
        </w:rPr>
        <w:t xml:space="preserve">, </w:t>
      </w:r>
      <w:r>
        <w:rPr>
          <w:color w:val="231F20"/>
          <w:w w:val="110"/>
        </w:rPr>
        <w:t>Vol. 46 No. 1, pp. 157-161.</w:t>
      </w:r>
    </w:p>
    <w:p w14:paraId="63F8CB65" w14:textId="77777777" w:rsidR="004E34A7" w:rsidRDefault="00000000">
      <w:pPr>
        <w:pStyle w:val="BodyText"/>
        <w:spacing w:line="264" w:lineRule="auto"/>
        <w:ind w:left="279" w:right="40" w:hanging="180"/>
        <w:jc w:val="both"/>
      </w:pPr>
      <w:bookmarkStart w:id="99" w:name="_bookmark78"/>
      <w:bookmarkEnd w:id="99"/>
      <w:r>
        <w:rPr>
          <w:color w:val="231F20"/>
        </w:rPr>
        <w:t xml:space="preserve">Poetzsch, B. (2014), </w:t>
      </w:r>
      <w:r>
        <w:rPr>
          <w:rFonts w:ascii="Arial" w:hAnsi="Arial"/>
          <w:color w:val="231F20"/>
        </w:rPr>
        <w:t>“</w:t>
      </w:r>
      <w:r>
        <w:rPr>
          <w:color w:val="231F20"/>
        </w:rPr>
        <w:t>Echt authentisch</w:t>
      </w:r>
      <w:r>
        <w:rPr>
          <w:rFonts w:ascii="Arial" w:hAnsi="Arial"/>
          <w:color w:val="231F20"/>
        </w:rPr>
        <w:t>”</w:t>
      </w:r>
      <w:r>
        <w:rPr>
          <w:color w:val="231F20"/>
        </w:rPr>
        <w:t xml:space="preserve">, </w:t>
      </w:r>
      <w:r>
        <w:rPr>
          <w:i/>
          <w:color w:val="231F20"/>
        </w:rPr>
        <w:t>Handelsblatt</w:t>
      </w:r>
      <w:r>
        <w:rPr>
          <w:color w:val="231F20"/>
        </w:rPr>
        <w:t>, available</w:t>
      </w:r>
      <w:r>
        <w:rPr>
          <w:color w:val="231F20"/>
          <w:spacing w:val="80"/>
          <w:w w:val="110"/>
        </w:rPr>
        <w:t xml:space="preserve"> </w:t>
      </w:r>
      <w:r>
        <w:rPr>
          <w:color w:val="231F20"/>
          <w:spacing w:val="-4"/>
          <w:w w:val="110"/>
        </w:rPr>
        <w:t>at:</w:t>
      </w:r>
      <w:r>
        <w:rPr>
          <w:color w:val="231F20"/>
          <w:spacing w:val="-9"/>
          <w:w w:val="110"/>
        </w:rPr>
        <w:t xml:space="preserve"> </w:t>
      </w:r>
      <w:hyperlink r:id="rId20">
        <w:r>
          <w:rPr>
            <w:color w:val="0000FF"/>
            <w:spacing w:val="-4"/>
            <w:w w:val="110"/>
          </w:rPr>
          <w:t>www.handelsblatt.com/unternehmen/dienstleister/werber-</w:t>
        </w:r>
      </w:hyperlink>
      <w:r>
        <w:rPr>
          <w:color w:val="0000FF"/>
          <w:spacing w:val="-4"/>
          <w:w w:val="110"/>
        </w:rPr>
        <w:t xml:space="preserve"> </w:t>
      </w:r>
      <w:hyperlink r:id="rId21">
        <w:r>
          <w:rPr>
            <w:color w:val="0000FF"/>
            <w:spacing w:val="-4"/>
            <w:w w:val="110"/>
          </w:rPr>
          <w:t>rat/der-werber-rat-echt-authentisch/10361450.html</w:t>
        </w:r>
      </w:hyperlink>
      <w:r>
        <w:rPr>
          <w:color w:val="0000FF"/>
          <w:spacing w:val="-4"/>
          <w:w w:val="110"/>
        </w:rPr>
        <w:t xml:space="preserve"> </w:t>
      </w:r>
      <w:r>
        <w:rPr>
          <w:color w:val="231F20"/>
          <w:spacing w:val="-4"/>
          <w:w w:val="110"/>
        </w:rPr>
        <w:t xml:space="preserve">(accessed </w:t>
      </w:r>
      <w:r>
        <w:rPr>
          <w:color w:val="231F20"/>
          <w:w w:val="110"/>
        </w:rPr>
        <w:t>7</w:t>
      </w:r>
      <w:r>
        <w:rPr>
          <w:color w:val="231F20"/>
          <w:spacing w:val="-5"/>
          <w:w w:val="110"/>
        </w:rPr>
        <w:t xml:space="preserve"> </w:t>
      </w:r>
      <w:r>
        <w:rPr>
          <w:color w:val="231F20"/>
          <w:w w:val="110"/>
        </w:rPr>
        <w:t>August</w:t>
      </w:r>
      <w:r>
        <w:rPr>
          <w:color w:val="231F20"/>
          <w:spacing w:val="-7"/>
          <w:w w:val="110"/>
        </w:rPr>
        <w:t xml:space="preserve"> </w:t>
      </w:r>
      <w:r>
        <w:rPr>
          <w:color w:val="231F20"/>
          <w:w w:val="110"/>
        </w:rPr>
        <w:t>2020).</w:t>
      </w:r>
    </w:p>
    <w:p w14:paraId="63F8CB66" w14:textId="77777777" w:rsidR="004E34A7" w:rsidRDefault="00000000">
      <w:pPr>
        <w:pStyle w:val="BodyText"/>
        <w:spacing w:line="264" w:lineRule="auto"/>
        <w:ind w:left="279" w:right="39" w:hanging="180"/>
        <w:jc w:val="both"/>
      </w:pPr>
      <w:bookmarkStart w:id="100" w:name="_bookmark79"/>
      <w:bookmarkEnd w:id="100"/>
      <w:r>
        <w:rPr>
          <w:color w:val="231F20"/>
          <w:w w:val="105"/>
        </w:rPr>
        <w:t xml:space="preserve">Reynolds, M. and Yuthas, K. (2008), </w:t>
      </w:r>
      <w:r>
        <w:rPr>
          <w:rFonts w:ascii="Arial" w:hAnsi="Arial"/>
          <w:color w:val="231F20"/>
          <w:w w:val="105"/>
        </w:rPr>
        <w:t>“</w:t>
      </w:r>
      <w:r>
        <w:rPr>
          <w:color w:val="231F20"/>
          <w:w w:val="105"/>
        </w:rPr>
        <w:t>Moral discourse and corporate</w:t>
      </w:r>
      <w:r>
        <w:rPr>
          <w:color w:val="231F20"/>
          <w:spacing w:val="-10"/>
          <w:w w:val="105"/>
        </w:rPr>
        <w:t xml:space="preserve"> </w:t>
      </w:r>
      <w:r>
        <w:rPr>
          <w:color w:val="231F20"/>
          <w:w w:val="105"/>
        </w:rPr>
        <w:t>social</w:t>
      </w:r>
      <w:r>
        <w:rPr>
          <w:color w:val="231F20"/>
          <w:spacing w:val="-11"/>
          <w:w w:val="105"/>
        </w:rPr>
        <w:t xml:space="preserve"> </w:t>
      </w:r>
      <w:r>
        <w:rPr>
          <w:color w:val="231F20"/>
          <w:w w:val="105"/>
        </w:rPr>
        <w:t>responsibility</w:t>
      </w:r>
      <w:r>
        <w:rPr>
          <w:color w:val="231F20"/>
          <w:spacing w:val="-11"/>
          <w:w w:val="105"/>
        </w:rPr>
        <w:t xml:space="preserve"> </w:t>
      </w:r>
      <w:r>
        <w:rPr>
          <w:color w:val="231F20"/>
          <w:w w:val="105"/>
        </w:rPr>
        <w:t>reporting</w:t>
      </w:r>
      <w:r>
        <w:rPr>
          <w:rFonts w:ascii="Arial" w:hAnsi="Arial"/>
          <w:color w:val="231F20"/>
          <w:w w:val="105"/>
        </w:rPr>
        <w:t>”</w:t>
      </w:r>
      <w:r>
        <w:rPr>
          <w:color w:val="231F20"/>
          <w:w w:val="105"/>
        </w:rPr>
        <w:t>,</w:t>
      </w:r>
      <w:r>
        <w:rPr>
          <w:color w:val="231F20"/>
          <w:spacing w:val="-10"/>
          <w:w w:val="105"/>
        </w:rPr>
        <w:t xml:space="preserve"> </w:t>
      </w:r>
      <w:r>
        <w:rPr>
          <w:i/>
          <w:color w:val="231F20"/>
          <w:w w:val="105"/>
        </w:rPr>
        <w:t>Journal</w:t>
      </w:r>
      <w:r>
        <w:rPr>
          <w:i/>
          <w:color w:val="231F20"/>
          <w:spacing w:val="-10"/>
          <w:w w:val="105"/>
        </w:rPr>
        <w:t xml:space="preserve"> </w:t>
      </w:r>
      <w:r>
        <w:rPr>
          <w:i/>
          <w:color w:val="231F20"/>
          <w:w w:val="105"/>
        </w:rPr>
        <w:t>of</w:t>
      </w:r>
      <w:r>
        <w:rPr>
          <w:i/>
          <w:color w:val="231F20"/>
          <w:spacing w:val="-10"/>
          <w:w w:val="105"/>
        </w:rPr>
        <w:t xml:space="preserve"> </w:t>
      </w:r>
      <w:r>
        <w:rPr>
          <w:i/>
          <w:color w:val="231F20"/>
          <w:w w:val="105"/>
        </w:rPr>
        <w:t>Business Ethics</w:t>
      </w:r>
      <w:r>
        <w:rPr>
          <w:color w:val="231F20"/>
          <w:w w:val="105"/>
        </w:rPr>
        <w:t>, Vol. 78 Nos 1/2, pp. 47-64.</w:t>
      </w:r>
    </w:p>
    <w:p w14:paraId="63F8CB67" w14:textId="77777777" w:rsidR="004E34A7" w:rsidRDefault="00000000">
      <w:pPr>
        <w:pStyle w:val="BodyText"/>
        <w:spacing w:line="264" w:lineRule="auto"/>
        <w:ind w:left="279" w:right="40" w:hanging="180"/>
        <w:jc w:val="both"/>
      </w:pPr>
      <w:bookmarkStart w:id="101" w:name="_bookmark80"/>
      <w:bookmarkEnd w:id="101"/>
      <w:r>
        <w:rPr>
          <w:color w:val="231F20"/>
          <w:w w:val="110"/>
        </w:rPr>
        <w:t xml:space="preserve">Schnackenberg, A.K. and Tomlinson, E.C. (2016), </w:t>
      </w:r>
      <w:r>
        <w:rPr>
          <w:rFonts w:ascii="Arial" w:hAnsi="Arial"/>
          <w:color w:val="231F20"/>
          <w:w w:val="110"/>
        </w:rPr>
        <w:t>“</w:t>
      </w:r>
      <w:r>
        <w:rPr>
          <w:color w:val="231F20"/>
          <w:w w:val="110"/>
        </w:rPr>
        <w:t>Organizational transparency: a new perspective on managing trust in organization-stakeholder relationships</w:t>
      </w:r>
      <w:r>
        <w:rPr>
          <w:rFonts w:ascii="Arial" w:hAnsi="Arial"/>
          <w:color w:val="231F20"/>
          <w:w w:val="110"/>
        </w:rPr>
        <w:t>”</w:t>
      </w:r>
      <w:r>
        <w:rPr>
          <w:color w:val="231F20"/>
          <w:w w:val="110"/>
        </w:rPr>
        <w:t xml:space="preserve">, </w:t>
      </w:r>
      <w:r>
        <w:rPr>
          <w:i/>
          <w:color w:val="231F20"/>
          <w:w w:val="110"/>
        </w:rPr>
        <w:t>Journal</w:t>
      </w:r>
      <w:r>
        <w:rPr>
          <w:i/>
          <w:color w:val="231F20"/>
          <w:spacing w:val="-17"/>
          <w:w w:val="110"/>
        </w:rPr>
        <w:t xml:space="preserve"> </w:t>
      </w:r>
      <w:r>
        <w:rPr>
          <w:i/>
          <w:color w:val="231F20"/>
          <w:w w:val="110"/>
        </w:rPr>
        <w:t>of</w:t>
      </w:r>
      <w:r>
        <w:rPr>
          <w:i/>
          <w:color w:val="231F20"/>
          <w:spacing w:val="-15"/>
          <w:w w:val="110"/>
        </w:rPr>
        <w:t xml:space="preserve"> </w:t>
      </w:r>
      <w:r>
        <w:rPr>
          <w:i/>
          <w:color w:val="231F20"/>
          <w:w w:val="110"/>
        </w:rPr>
        <w:t>Management</w:t>
      </w:r>
      <w:r>
        <w:rPr>
          <w:color w:val="231F20"/>
          <w:w w:val="110"/>
        </w:rPr>
        <w:t>,</w:t>
      </w:r>
      <w:r>
        <w:rPr>
          <w:color w:val="231F20"/>
          <w:spacing w:val="-16"/>
          <w:w w:val="110"/>
        </w:rPr>
        <w:t xml:space="preserve"> </w:t>
      </w:r>
      <w:r>
        <w:rPr>
          <w:color w:val="231F20"/>
          <w:w w:val="110"/>
        </w:rPr>
        <w:t>Vol.</w:t>
      </w:r>
      <w:r>
        <w:rPr>
          <w:color w:val="231F20"/>
          <w:spacing w:val="-15"/>
          <w:w w:val="110"/>
        </w:rPr>
        <w:t xml:space="preserve"> </w:t>
      </w:r>
      <w:r>
        <w:rPr>
          <w:color w:val="231F20"/>
          <w:w w:val="110"/>
        </w:rPr>
        <w:t>42</w:t>
      </w:r>
      <w:r>
        <w:rPr>
          <w:color w:val="231F20"/>
          <w:spacing w:val="-17"/>
          <w:w w:val="110"/>
        </w:rPr>
        <w:t xml:space="preserve"> </w:t>
      </w:r>
      <w:r>
        <w:rPr>
          <w:color w:val="231F20"/>
          <w:w w:val="110"/>
        </w:rPr>
        <w:t>No.</w:t>
      </w:r>
      <w:r>
        <w:rPr>
          <w:color w:val="231F20"/>
          <w:spacing w:val="-14"/>
          <w:w w:val="110"/>
        </w:rPr>
        <w:t xml:space="preserve"> </w:t>
      </w:r>
      <w:r>
        <w:rPr>
          <w:color w:val="231F20"/>
          <w:w w:val="110"/>
        </w:rPr>
        <w:t>7,</w:t>
      </w:r>
      <w:r>
        <w:rPr>
          <w:color w:val="231F20"/>
          <w:spacing w:val="-16"/>
          <w:w w:val="110"/>
        </w:rPr>
        <w:t xml:space="preserve"> </w:t>
      </w:r>
      <w:r>
        <w:rPr>
          <w:color w:val="231F20"/>
          <w:w w:val="110"/>
        </w:rPr>
        <w:t>pp.</w:t>
      </w:r>
      <w:r>
        <w:rPr>
          <w:color w:val="231F20"/>
          <w:spacing w:val="-15"/>
          <w:w w:val="110"/>
        </w:rPr>
        <w:t xml:space="preserve"> </w:t>
      </w:r>
      <w:r>
        <w:rPr>
          <w:color w:val="231F20"/>
          <w:w w:val="110"/>
        </w:rPr>
        <w:t>1784-1810.</w:t>
      </w:r>
    </w:p>
    <w:p w14:paraId="63F8CB68" w14:textId="77777777" w:rsidR="004E34A7" w:rsidRDefault="00000000">
      <w:pPr>
        <w:pStyle w:val="BodyText"/>
        <w:spacing w:line="264" w:lineRule="auto"/>
        <w:ind w:left="279" w:right="38" w:hanging="180"/>
        <w:jc w:val="both"/>
      </w:pPr>
      <w:bookmarkStart w:id="102" w:name="_bookmark81"/>
      <w:bookmarkEnd w:id="102"/>
      <w:r>
        <w:rPr>
          <w:color w:val="231F20"/>
          <w:w w:val="110"/>
        </w:rPr>
        <w:t>Sengupta,</w:t>
      </w:r>
      <w:r>
        <w:rPr>
          <w:color w:val="231F20"/>
          <w:spacing w:val="40"/>
          <w:w w:val="110"/>
        </w:rPr>
        <w:t xml:space="preserve"> </w:t>
      </w:r>
      <w:r>
        <w:rPr>
          <w:color w:val="231F20"/>
          <w:w w:val="110"/>
        </w:rPr>
        <w:t>J.</w:t>
      </w:r>
      <w:r>
        <w:rPr>
          <w:color w:val="231F20"/>
          <w:spacing w:val="40"/>
          <w:w w:val="110"/>
        </w:rPr>
        <w:t xml:space="preserve"> </w:t>
      </w:r>
      <w:r>
        <w:rPr>
          <w:color w:val="231F20"/>
          <w:w w:val="110"/>
        </w:rPr>
        <w:t>and</w:t>
      </w:r>
      <w:r>
        <w:rPr>
          <w:color w:val="231F20"/>
          <w:spacing w:val="40"/>
          <w:w w:val="110"/>
        </w:rPr>
        <w:t xml:space="preserve"> </w:t>
      </w:r>
      <w:r>
        <w:rPr>
          <w:color w:val="231F20"/>
          <w:w w:val="110"/>
        </w:rPr>
        <w:t>Johar,</w:t>
      </w:r>
      <w:r>
        <w:rPr>
          <w:color w:val="231F20"/>
          <w:spacing w:val="40"/>
          <w:w w:val="110"/>
        </w:rPr>
        <w:t xml:space="preserve"> </w:t>
      </w:r>
      <w:r>
        <w:rPr>
          <w:color w:val="231F20"/>
          <w:w w:val="110"/>
        </w:rPr>
        <w:t>G.V.</w:t>
      </w:r>
      <w:r>
        <w:rPr>
          <w:color w:val="231F20"/>
          <w:spacing w:val="40"/>
          <w:w w:val="110"/>
        </w:rPr>
        <w:t xml:space="preserve"> </w:t>
      </w:r>
      <w:r>
        <w:rPr>
          <w:color w:val="231F20"/>
          <w:w w:val="110"/>
        </w:rPr>
        <w:t>(2002),</w:t>
      </w:r>
      <w:r>
        <w:rPr>
          <w:color w:val="231F20"/>
          <w:spacing w:val="40"/>
          <w:w w:val="110"/>
        </w:rPr>
        <w:t xml:space="preserve"> </w:t>
      </w:r>
      <w:r>
        <w:rPr>
          <w:rFonts w:ascii="Arial" w:hAnsi="Arial"/>
          <w:color w:val="231F20"/>
          <w:w w:val="110"/>
        </w:rPr>
        <w:t>“</w:t>
      </w:r>
      <w:r>
        <w:rPr>
          <w:color w:val="231F20"/>
          <w:w w:val="110"/>
        </w:rPr>
        <w:t>Effects</w:t>
      </w:r>
      <w:r>
        <w:rPr>
          <w:color w:val="231F20"/>
          <w:spacing w:val="40"/>
          <w:w w:val="110"/>
        </w:rPr>
        <w:t xml:space="preserve"> </w:t>
      </w:r>
      <w:r>
        <w:rPr>
          <w:color w:val="231F20"/>
          <w:w w:val="110"/>
        </w:rPr>
        <w:t>of inconsistent attribute information on the predictive value of</w:t>
      </w:r>
      <w:r>
        <w:rPr>
          <w:color w:val="231F20"/>
          <w:spacing w:val="60"/>
          <w:w w:val="110"/>
        </w:rPr>
        <w:t xml:space="preserve"> </w:t>
      </w:r>
      <w:r>
        <w:rPr>
          <w:color w:val="231F20"/>
          <w:w w:val="110"/>
        </w:rPr>
        <w:t>product</w:t>
      </w:r>
      <w:r>
        <w:rPr>
          <w:color w:val="231F20"/>
          <w:spacing w:val="62"/>
          <w:w w:val="110"/>
        </w:rPr>
        <w:t xml:space="preserve"> </w:t>
      </w:r>
      <w:r>
        <w:rPr>
          <w:color w:val="231F20"/>
          <w:w w:val="110"/>
        </w:rPr>
        <w:t>attitudes:</w:t>
      </w:r>
      <w:r>
        <w:rPr>
          <w:color w:val="231F20"/>
          <w:spacing w:val="61"/>
          <w:w w:val="110"/>
        </w:rPr>
        <w:t xml:space="preserve"> </w:t>
      </w:r>
      <w:r>
        <w:rPr>
          <w:color w:val="231F20"/>
          <w:w w:val="110"/>
        </w:rPr>
        <w:t>toward</w:t>
      </w:r>
      <w:r>
        <w:rPr>
          <w:color w:val="231F20"/>
          <w:spacing w:val="62"/>
          <w:w w:val="110"/>
        </w:rPr>
        <w:t xml:space="preserve"> </w:t>
      </w:r>
      <w:r>
        <w:rPr>
          <w:color w:val="231F20"/>
          <w:w w:val="110"/>
        </w:rPr>
        <w:t>a</w:t>
      </w:r>
      <w:r>
        <w:rPr>
          <w:color w:val="231F20"/>
          <w:spacing w:val="62"/>
          <w:w w:val="110"/>
        </w:rPr>
        <w:t xml:space="preserve"> </w:t>
      </w:r>
      <w:r>
        <w:rPr>
          <w:color w:val="231F20"/>
          <w:w w:val="110"/>
        </w:rPr>
        <w:t>resolution</w:t>
      </w:r>
      <w:r>
        <w:rPr>
          <w:color w:val="231F20"/>
          <w:spacing w:val="63"/>
          <w:w w:val="110"/>
        </w:rPr>
        <w:t xml:space="preserve"> </w:t>
      </w:r>
      <w:r>
        <w:rPr>
          <w:color w:val="231F20"/>
          <w:w w:val="110"/>
        </w:rPr>
        <w:t>of</w:t>
      </w:r>
      <w:r>
        <w:rPr>
          <w:color w:val="231F20"/>
          <w:spacing w:val="61"/>
          <w:w w:val="110"/>
        </w:rPr>
        <w:t xml:space="preserve"> </w:t>
      </w:r>
      <w:r>
        <w:rPr>
          <w:color w:val="231F20"/>
          <w:spacing w:val="-2"/>
          <w:w w:val="110"/>
        </w:rPr>
        <w:t>opposing</w:t>
      </w:r>
    </w:p>
    <w:p w14:paraId="63F8CB69" w14:textId="77777777" w:rsidR="004E34A7" w:rsidRDefault="00000000">
      <w:pPr>
        <w:spacing w:before="129" w:line="256" w:lineRule="auto"/>
        <w:ind w:left="279" w:right="166"/>
        <w:jc w:val="both"/>
        <w:rPr>
          <w:sz w:val="18"/>
        </w:rPr>
      </w:pPr>
      <w:r>
        <w:br w:type="column"/>
      </w:r>
      <w:r>
        <w:rPr>
          <w:color w:val="231F20"/>
          <w:w w:val="105"/>
          <w:sz w:val="18"/>
        </w:rPr>
        <w:t>perspectives</w:t>
      </w:r>
      <w:r>
        <w:rPr>
          <w:rFonts w:ascii="Arial" w:hAnsi="Arial"/>
          <w:color w:val="231F20"/>
          <w:w w:val="105"/>
          <w:sz w:val="18"/>
        </w:rPr>
        <w:t>”</w:t>
      </w:r>
      <w:r>
        <w:rPr>
          <w:color w:val="231F20"/>
          <w:w w:val="105"/>
          <w:sz w:val="18"/>
        </w:rPr>
        <w:t>,</w:t>
      </w:r>
      <w:r>
        <w:rPr>
          <w:color w:val="231F20"/>
          <w:spacing w:val="40"/>
          <w:w w:val="105"/>
          <w:sz w:val="18"/>
        </w:rPr>
        <w:t xml:space="preserve"> </w:t>
      </w:r>
      <w:r>
        <w:rPr>
          <w:i/>
          <w:color w:val="231F20"/>
          <w:w w:val="105"/>
          <w:sz w:val="18"/>
        </w:rPr>
        <w:t>Journal</w:t>
      </w:r>
      <w:r>
        <w:rPr>
          <w:i/>
          <w:color w:val="231F20"/>
          <w:spacing w:val="40"/>
          <w:w w:val="105"/>
          <w:sz w:val="18"/>
        </w:rPr>
        <w:t xml:space="preserve"> </w:t>
      </w:r>
      <w:r>
        <w:rPr>
          <w:i/>
          <w:color w:val="231F20"/>
          <w:w w:val="105"/>
          <w:sz w:val="18"/>
        </w:rPr>
        <w:t>of</w:t>
      </w:r>
      <w:r>
        <w:rPr>
          <w:i/>
          <w:color w:val="231F20"/>
          <w:spacing w:val="40"/>
          <w:w w:val="105"/>
          <w:sz w:val="18"/>
        </w:rPr>
        <w:t xml:space="preserve"> </w:t>
      </w:r>
      <w:r>
        <w:rPr>
          <w:i/>
          <w:color w:val="231F20"/>
          <w:w w:val="105"/>
          <w:sz w:val="18"/>
        </w:rPr>
        <w:t>Consumer</w:t>
      </w:r>
      <w:r>
        <w:rPr>
          <w:i/>
          <w:color w:val="231F20"/>
          <w:spacing w:val="40"/>
          <w:w w:val="105"/>
          <w:sz w:val="18"/>
        </w:rPr>
        <w:t xml:space="preserve"> </w:t>
      </w:r>
      <w:r>
        <w:rPr>
          <w:i/>
          <w:color w:val="231F20"/>
          <w:w w:val="105"/>
          <w:sz w:val="18"/>
        </w:rPr>
        <w:t>Research</w:t>
      </w:r>
      <w:r>
        <w:rPr>
          <w:color w:val="231F20"/>
          <w:w w:val="105"/>
          <w:sz w:val="18"/>
        </w:rPr>
        <w:t>,</w:t>
      </w:r>
      <w:r>
        <w:rPr>
          <w:color w:val="231F20"/>
          <w:spacing w:val="40"/>
          <w:w w:val="105"/>
          <w:sz w:val="18"/>
        </w:rPr>
        <w:t xml:space="preserve"> </w:t>
      </w:r>
      <w:r>
        <w:rPr>
          <w:color w:val="231F20"/>
          <w:w w:val="105"/>
          <w:sz w:val="18"/>
        </w:rPr>
        <w:t>Vol.</w:t>
      </w:r>
      <w:r>
        <w:rPr>
          <w:color w:val="231F20"/>
          <w:spacing w:val="40"/>
          <w:w w:val="105"/>
          <w:sz w:val="18"/>
        </w:rPr>
        <w:t xml:space="preserve"> </w:t>
      </w:r>
      <w:r>
        <w:rPr>
          <w:color w:val="231F20"/>
          <w:w w:val="105"/>
          <w:sz w:val="18"/>
        </w:rPr>
        <w:t>29</w:t>
      </w:r>
      <w:r>
        <w:rPr>
          <w:color w:val="231F20"/>
          <w:spacing w:val="40"/>
          <w:w w:val="105"/>
          <w:sz w:val="18"/>
        </w:rPr>
        <w:t xml:space="preserve"> </w:t>
      </w:r>
      <w:bookmarkStart w:id="103" w:name="_bookmark82"/>
      <w:bookmarkEnd w:id="103"/>
      <w:r>
        <w:rPr>
          <w:color w:val="231F20"/>
          <w:w w:val="105"/>
          <w:sz w:val="18"/>
        </w:rPr>
        <w:t>No. 1, pp. 39-56.</w:t>
      </w:r>
    </w:p>
    <w:p w14:paraId="63F8CB6A" w14:textId="77777777" w:rsidR="004E34A7" w:rsidRDefault="00000000">
      <w:pPr>
        <w:pStyle w:val="BodyText"/>
        <w:spacing w:line="256" w:lineRule="auto"/>
        <w:ind w:left="279" w:right="166" w:hanging="180"/>
        <w:jc w:val="both"/>
      </w:pPr>
      <w:r>
        <w:rPr>
          <w:color w:val="231F20"/>
          <w:w w:val="110"/>
        </w:rPr>
        <w:t>Sirdeshmukh,</w:t>
      </w:r>
      <w:r>
        <w:rPr>
          <w:color w:val="231F20"/>
          <w:spacing w:val="-1"/>
          <w:w w:val="110"/>
        </w:rPr>
        <w:t xml:space="preserve"> </w:t>
      </w:r>
      <w:r>
        <w:rPr>
          <w:color w:val="231F20"/>
          <w:w w:val="110"/>
        </w:rPr>
        <w:t>D.,</w:t>
      </w:r>
      <w:r>
        <w:rPr>
          <w:color w:val="231F20"/>
          <w:spacing w:val="-3"/>
          <w:w w:val="110"/>
        </w:rPr>
        <w:t xml:space="preserve"> </w:t>
      </w:r>
      <w:r>
        <w:rPr>
          <w:color w:val="231F20"/>
          <w:w w:val="110"/>
        </w:rPr>
        <w:t>Singh,</w:t>
      </w:r>
      <w:r>
        <w:rPr>
          <w:color w:val="231F20"/>
          <w:spacing w:val="-1"/>
          <w:w w:val="110"/>
        </w:rPr>
        <w:t xml:space="preserve"> </w:t>
      </w:r>
      <w:r>
        <w:rPr>
          <w:color w:val="231F20"/>
          <w:w w:val="110"/>
        </w:rPr>
        <w:t>J.</w:t>
      </w:r>
      <w:r>
        <w:rPr>
          <w:color w:val="231F20"/>
          <w:spacing w:val="-2"/>
          <w:w w:val="110"/>
        </w:rPr>
        <w:t xml:space="preserve"> </w:t>
      </w:r>
      <w:r>
        <w:rPr>
          <w:color w:val="231F20"/>
          <w:w w:val="110"/>
        </w:rPr>
        <w:t>and</w:t>
      </w:r>
      <w:r>
        <w:rPr>
          <w:color w:val="231F20"/>
          <w:spacing w:val="-2"/>
          <w:w w:val="110"/>
        </w:rPr>
        <w:t xml:space="preserve"> </w:t>
      </w:r>
      <w:r>
        <w:rPr>
          <w:color w:val="231F20"/>
          <w:w w:val="110"/>
        </w:rPr>
        <w:t>Sabol,</w:t>
      </w:r>
      <w:r>
        <w:rPr>
          <w:color w:val="231F20"/>
          <w:spacing w:val="-1"/>
          <w:w w:val="110"/>
        </w:rPr>
        <w:t xml:space="preserve"> </w:t>
      </w:r>
      <w:r>
        <w:rPr>
          <w:color w:val="231F20"/>
          <w:w w:val="110"/>
        </w:rPr>
        <w:t>B.</w:t>
      </w:r>
      <w:r>
        <w:rPr>
          <w:color w:val="231F20"/>
          <w:spacing w:val="-2"/>
          <w:w w:val="110"/>
        </w:rPr>
        <w:t xml:space="preserve"> </w:t>
      </w:r>
      <w:r>
        <w:rPr>
          <w:color w:val="231F20"/>
          <w:w w:val="110"/>
        </w:rPr>
        <w:t>(2002),</w:t>
      </w:r>
      <w:r>
        <w:rPr>
          <w:color w:val="231F20"/>
          <w:spacing w:val="-3"/>
          <w:w w:val="110"/>
        </w:rPr>
        <w:t xml:space="preserve"> </w:t>
      </w:r>
      <w:r>
        <w:rPr>
          <w:rFonts w:ascii="Arial" w:hAnsi="Arial"/>
          <w:color w:val="231F20"/>
          <w:w w:val="110"/>
        </w:rPr>
        <w:t>“</w:t>
      </w:r>
      <w:r>
        <w:rPr>
          <w:color w:val="231F20"/>
          <w:w w:val="110"/>
        </w:rPr>
        <w:t>Consumer trust,</w:t>
      </w:r>
      <w:r>
        <w:rPr>
          <w:color w:val="231F20"/>
          <w:spacing w:val="-15"/>
          <w:w w:val="110"/>
        </w:rPr>
        <w:t xml:space="preserve"> </w:t>
      </w:r>
      <w:r>
        <w:rPr>
          <w:color w:val="231F20"/>
          <w:w w:val="110"/>
        </w:rPr>
        <w:t>value,</w:t>
      </w:r>
      <w:r>
        <w:rPr>
          <w:color w:val="231F20"/>
          <w:spacing w:val="-12"/>
          <w:w w:val="110"/>
        </w:rPr>
        <w:t xml:space="preserve"> </w:t>
      </w:r>
      <w:r>
        <w:rPr>
          <w:color w:val="231F20"/>
          <w:w w:val="110"/>
        </w:rPr>
        <w:t>and</w:t>
      </w:r>
      <w:r>
        <w:rPr>
          <w:color w:val="231F20"/>
          <w:spacing w:val="-13"/>
          <w:w w:val="110"/>
        </w:rPr>
        <w:t xml:space="preserve"> </w:t>
      </w:r>
      <w:r>
        <w:rPr>
          <w:color w:val="231F20"/>
          <w:w w:val="110"/>
        </w:rPr>
        <w:t>loyalty</w:t>
      </w:r>
      <w:r>
        <w:rPr>
          <w:color w:val="231F20"/>
          <w:spacing w:val="-12"/>
          <w:w w:val="110"/>
        </w:rPr>
        <w:t xml:space="preserve"> </w:t>
      </w:r>
      <w:r>
        <w:rPr>
          <w:color w:val="231F20"/>
          <w:w w:val="110"/>
        </w:rPr>
        <w:t>in</w:t>
      </w:r>
      <w:r>
        <w:rPr>
          <w:color w:val="231F20"/>
          <w:spacing w:val="-12"/>
          <w:w w:val="110"/>
        </w:rPr>
        <w:t xml:space="preserve"> </w:t>
      </w:r>
      <w:r>
        <w:rPr>
          <w:color w:val="231F20"/>
          <w:w w:val="110"/>
        </w:rPr>
        <w:t>relational</w:t>
      </w:r>
      <w:r>
        <w:rPr>
          <w:color w:val="231F20"/>
          <w:spacing w:val="-13"/>
          <w:w w:val="110"/>
        </w:rPr>
        <w:t xml:space="preserve"> </w:t>
      </w:r>
      <w:r>
        <w:rPr>
          <w:color w:val="231F20"/>
          <w:w w:val="110"/>
        </w:rPr>
        <w:t>exchanges</w:t>
      </w:r>
      <w:r>
        <w:rPr>
          <w:rFonts w:ascii="Arial" w:hAnsi="Arial"/>
          <w:color w:val="231F20"/>
          <w:w w:val="110"/>
        </w:rPr>
        <w:t>”</w:t>
      </w:r>
      <w:r>
        <w:rPr>
          <w:color w:val="231F20"/>
          <w:w w:val="110"/>
        </w:rPr>
        <w:t>,</w:t>
      </w:r>
      <w:r>
        <w:rPr>
          <w:color w:val="231F20"/>
          <w:spacing w:val="-12"/>
          <w:w w:val="110"/>
        </w:rPr>
        <w:t xml:space="preserve"> </w:t>
      </w:r>
      <w:r>
        <w:rPr>
          <w:i/>
          <w:color w:val="231F20"/>
          <w:w w:val="110"/>
        </w:rPr>
        <w:t>Journal</w:t>
      </w:r>
      <w:r>
        <w:rPr>
          <w:i/>
          <w:color w:val="231F20"/>
          <w:spacing w:val="-12"/>
          <w:w w:val="110"/>
        </w:rPr>
        <w:t xml:space="preserve"> </w:t>
      </w:r>
      <w:r>
        <w:rPr>
          <w:i/>
          <w:color w:val="231F20"/>
          <w:w w:val="110"/>
        </w:rPr>
        <w:t xml:space="preserve">of </w:t>
      </w:r>
      <w:bookmarkStart w:id="104" w:name="_bookmark83"/>
      <w:bookmarkEnd w:id="104"/>
      <w:r>
        <w:rPr>
          <w:i/>
          <w:color w:val="231F20"/>
          <w:w w:val="110"/>
        </w:rPr>
        <w:t>Marketing</w:t>
      </w:r>
      <w:r>
        <w:rPr>
          <w:color w:val="231F20"/>
          <w:w w:val="110"/>
        </w:rPr>
        <w:t>, Vol. 66</w:t>
      </w:r>
      <w:r>
        <w:rPr>
          <w:color w:val="231F20"/>
          <w:spacing w:val="-2"/>
          <w:w w:val="110"/>
        </w:rPr>
        <w:t xml:space="preserve"> </w:t>
      </w:r>
      <w:r>
        <w:rPr>
          <w:color w:val="231F20"/>
          <w:w w:val="110"/>
        </w:rPr>
        <w:t>No.</w:t>
      </w:r>
      <w:r>
        <w:rPr>
          <w:color w:val="231F20"/>
          <w:spacing w:val="-2"/>
          <w:w w:val="110"/>
        </w:rPr>
        <w:t xml:space="preserve"> </w:t>
      </w:r>
      <w:r>
        <w:rPr>
          <w:color w:val="231F20"/>
          <w:w w:val="110"/>
        </w:rPr>
        <w:t>1, pp. 15-37.</w:t>
      </w:r>
    </w:p>
    <w:p w14:paraId="63F8CB6B" w14:textId="77777777" w:rsidR="004E34A7" w:rsidRDefault="00000000">
      <w:pPr>
        <w:spacing w:line="256" w:lineRule="auto"/>
        <w:ind w:left="279" w:right="165" w:hanging="180"/>
        <w:jc w:val="both"/>
        <w:rPr>
          <w:sz w:val="18"/>
        </w:rPr>
      </w:pPr>
      <w:r>
        <w:rPr>
          <w:color w:val="231F20"/>
          <w:spacing w:val="-2"/>
          <w:w w:val="105"/>
          <w:sz w:val="18"/>
        </w:rPr>
        <w:t>Spence, A.M. (1974),</w:t>
      </w:r>
      <w:r>
        <w:rPr>
          <w:color w:val="231F20"/>
          <w:spacing w:val="-3"/>
          <w:w w:val="105"/>
          <w:sz w:val="18"/>
        </w:rPr>
        <w:t xml:space="preserve"> </w:t>
      </w:r>
      <w:r>
        <w:rPr>
          <w:i/>
          <w:color w:val="231F20"/>
          <w:spacing w:val="-2"/>
          <w:w w:val="105"/>
          <w:sz w:val="18"/>
        </w:rPr>
        <w:t>Market</w:t>
      </w:r>
      <w:r>
        <w:rPr>
          <w:i/>
          <w:color w:val="231F20"/>
          <w:spacing w:val="-3"/>
          <w:w w:val="105"/>
          <w:sz w:val="18"/>
        </w:rPr>
        <w:t xml:space="preserve"> </w:t>
      </w:r>
      <w:r>
        <w:rPr>
          <w:i/>
          <w:color w:val="231F20"/>
          <w:spacing w:val="-2"/>
          <w:w w:val="105"/>
          <w:sz w:val="18"/>
        </w:rPr>
        <w:t>Signaling:</w:t>
      </w:r>
      <w:r>
        <w:rPr>
          <w:i/>
          <w:color w:val="231F20"/>
          <w:spacing w:val="-3"/>
          <w:w w:val="105"/>
          <w:sz w:val="18"/>
        </w:rPr>
        <w:t xml:space="preserve"> </w:t>
      </w:r>
      <w:r>
        <w:rPr>
          <w:i/>
          <w:color w:val="231F20"/>
          <w:spacing w:val="-2"/>
          <w:w w:val="105"/>
          <w:sz w:val="18"/>
        </w:rPr>
        <w:t>Information</w:t>
      </w:r>
      <w:r>
        <w:rPr>
          <w:i/>
          <w:color w:val="231F20"/>
          <w:spacing w:val="-3"/>
          <w:w w:val="105"/>
          <w:sz w:val="18"/>
        </w:rPr>
        <w:t xml:space="preserve"> </w:t>
      </w:r>
      <w:r>
        <w:rPr>
          <w:i/>
          <w:color w:val="231F20"/>
          <w:spacing w:val="-2"/>
          <w:w w:val="105"/>
          <w:sz w:val="18"/>
        </w:rPr>
        <w:t xml:space="preserve">Transfer in </w:t>
      </w:r>
      <w:r>
        <w:rPr>
          <w:i/>
          <w:color w:val="231F20"/>
          <w:w w:val="105"/>
          <w:sz w:val="18"/>
        </w:rPr>
        <w:t>Hiring and Related Processes</w:t>
      </w:r>
      <w:r>
        <w:rPr>
          <w:color w:val="231F20"/>
          <w:w w:val="105"/>
          <w:sz w:val="18"/>
        </w:rPr>
        <w:t xml:space="preserve">, Harvard University Press, </w:t>
      </w:r>
      <w:bookmarkStart w:id="105" w:name="_bookmark84"/>
      <w:bookmarkEnd w:id="105"/>
      <w:r>
        <w:rPr>
          <w:color w:val="231F20"/>
          <w:w w:val="105"/>
          <w:sz w:val="18"/>
        </w:rPr>
        <w:t>Cambridge,</w:t>
      </w:r>
      <w:r>
        <w:rPr>
          <w:color w:val="231F20"/>
          <w:spacing w:val="-14"/>
          <w:w w:val="105"/>
          <w:sz w:val="18"/>
        </w:rPr>
        <w:t xml:space="preserve"> </w:t>
      </w:r>
      <w:r>
        <w:rPr>
          <w:color w:val="231F20"/>
          <w:w w:val="105"/>
          <w:sz w:val="18"/>
        </w:rPr>
        <w:t>MA.</w:t>
      </w:r>
    </w:p>
    <w:p w14:paraId="63F8CB6C" w14:textId="77777777" w:rsidR="004E34A7" w:rsidRDefault="00000000">
      <w:pPr>
        <w:pStyle w:val="BodyText"/>
        <w:spacing w:line="256" w:lineRule="auto"/>
        <w:ind w:left="279" w:right="166" w:hanging="180"/>
        <w:jc w:val="both"/>
      </w:pPr>
      <w:r>
        <w:rPr>
          <w:color w:val="231F20"/>
          <w:w w:val="110"/>
        </w:rPr>
        <w:t xml:space="preserve">Spiggle, S., Nguyen, H.T. and Caravella, M. (2012), </w:t>
      </w:r>
      <w:r>
        <w:rPr>
          <w:rFonts w:ascii="Arial" w:hAnsi="Arial"/>
          <w:color w:val="231F20"/>
          <w:w w:val="110"/>
        </w:rPr>
        <w:t>“</w:t>
      </w:r>
      <w:r>
        <w:rPr>
          <w:color w:val="231F20"/>
          <w:w w:val="110"/>
        </w:rPr>
        <w:t xml:space="preserve">More </w:t>
      </w:r>
      <w:r>
        <w:rPr>
          <w:color w:val="231F20"/>
          <w:spacing w:val="-2"/>
          <w:w w:val="110"/>
        </w:rPr>
        <w:t>than</w:t>
      </w:r>
      <w:r>
        <w:rPr>
          <w:color w:val="231F20"/>
          <w:spacing w:val="-9"/>
          <w:w w:val="110"/>
        </w:rPr>
        <w:t xml:space="preserve"> </w:t>
      </w:r>
      <w:r>
        <w:rPr>
          <w:color w:val="231F20"/>
          <w:spacing w:val="-2"/>
          <w:w w:val="110"/>
        </w:rPr>
        <w:t>ﬁt:</w:t>
      </w:r>
      <w:r>
        <w:rPr>
          <w:color w:val="231F20"/>
          <w:spacing w:val="-8"/>
          <w:w w:val="110"/>
        </w:rPr>
        <w:t xml:space="preserve"> </w:t>
      </w:r>
      <w:r>
        <w:rPr>
          <w:color w:val="231F20"/>
          <w:spacing w:val="-2"/>
          <w:w w:val="110"/>
        </w:rPr>
        <w:t>brand</w:t>
      </w:r>
      <w:r>
        <w:rPr>
          <w:color w:val="231F20"/>
          <w:spacing w:val="-8"/>
          <w:w w:val="110"/>
        </w:rPr>
        <w:t xml:space="preserve"> </w:t>
      </w:r>
      <w:r>
        <w:rPr>
          <w:color w:val="231F20"/>
          <w:spacing w:val="-2"/>
          <w:w w:val="110"/>
        </w:rPr>
        <w:t>extension</w:t>
      </w:r>
      <w:r>
        <w:rPr>
          <w:color w:val="231F20"/>
          <w:spacing w:val="-7"/>
          <w:w w:val="110"/>
        </w:rPr>
        <w:t xml:space="preserve"> </w:t>
      </w:r>
      <w:r>
        <w:rPr>
          <w:color w:val="231F20"/>
          <w:spacing w:val="-2"/>
          <w:w w:val="110"/>
        </w:rPr>
        <w:t>authenticity</w:t>
      </w:r>
      <w:r>
        <w:rPr>
          <w:rFonts w:ascii="Arial" w:hAnsi="Arial"/>
          <w:color w:val="231F20"/>
          <w:spacing w:val="-2"/>
          <w:w w:val="110"/>
        </w:rPr>
        <w:t>”</w:t>
      </w:r>
      <w:r>
        <w:rPr>
          <w:color w:val="231F20"/>
          <w:spacing w:val="-2"/>
          <w:w w:val="110"/>
        </w:rPr>
        <w:t>,</w:t>
      </w:r>
      <w:r>
        <w:rPr>
          <w:color w:val="231F20"/>
          <w:spacing w:val="-8"/>
          <w:w w:val="110"/>
        </w:rPr>
        <w:t xml:space="preserve"> </w:t>
      </w:r>
      <w:r>
        <w:rPr>
          <w:i/>
          <w:color w:val="231F20"/>
          <w:spacing w:val="-2"/>
          <w:w w:val="110"/>
        </w:rPr>
        <w:t>Journal</w:t>
      </w:r>
      <w:r>
        <w:rPr>
          <w:i/>
          <w:color w:val="231F20"/>
          <w:spacing w:val="-7"/>
          <w:w w:val="110"/>
        </w:rPr>
        <w:t xml:space="preserve"> </w:t>
      </w:r>
      <w:r>
        <w:rPr>
          <w:i/>
          <w:color w:val="231F20"/>
          <w:spacing w:val="-2"/>
          <w:w w:val="110"/>
        </w:rPr>
        <w:t>of</w:t>
      </w:r>
      <w:r>
        <w:rPr>
          <w:i/>
          <w:color w:val="231F20"/>
          <w:spacing w:val="-8"/>
          <w:w w:val="110"/>
        </w:rPr>
        <w:t xml:space="preserve"> </w:t>
      </w:r>
      <w:r>
        <w:rPr>
          <w:i/>
          <w:color w:val="231F20"/>
          <w:spacing w:val="-2"/>
          <w:w w:val="110"/>
        </w:rPr>
        <w:t xml:space="preserve">Marketing </w:t>
      </w:r>
      <w:r>
        <w:rPr>
          <w:i/>
          <w:color w:val="231F20"/>
          <w:w w:val="110"/>
        </w:rPr>
        <w:t>Research</w:t>
      </w:r>
      <w:r>
        <w:rPr>
          <w:color w:val="231F20"/>
          <w:w w:val="110"/>
        </w:rPr>
        <w:t>,</w:t>
      </w:r>
      <w:r>
        <w:rPr>
          <w:color w:val="231F20"/>
          <w:spacing w:val="-6"/>
          <w:w w:val="110"/>
        </w:rPr>
        <w:t xml:space="preserve"> </w:t>
      </w:r>
      <w:r>
        <w:rPr>
          <w:color w:val="231F20"/>
          <w:w w:val="110"/>
        </w:rPr>
        <w:t>Vol.</w:t>
      </w:r>
      <w:r>
        <w:rPr>
          <w:color w:val="231F20"/>
          <w:spacing w:val="-8"/>
          <w:w w:val="110"/>
        </w:rPr>
        <w:t xml:space="preserve"> </w:t>
      </w:r>
      <w:r>
        <w:rPr>
          <w:color w:val="231F20"/>
          <w:w w:val="110"/>
        </w:rPr>
        <w:t>49</w:t>
      </w:r>
      <w:r>
        <w:rPr>
          <w:color w:val="231F20"/>
          <w:spacing w:val="-9"/>
          <w:w w:val="110"/>
        </w:rPr>
        <w:t xml:space="preserve"> </w:t>
      </w:r>
      <w:r>
        <w:rPr>
          <w:color w:val="231F20"/>
          <w:w w:val="110"/>
        </w:rPr>
        <w:t>No.</w:t>
      </w:r>
      <w:r>
        <w:rPr>
          <w:color w:val="231F20"/>
          <w:spacing w:val="-8"/>
          <w:w w:val="110"/>
        </w:rPr>
        <w:t xml:space="preserve"> </w:t>
      </w:r>
      <w:r>
        <w:rPr>
          <w:color w:val="231F20"/>
          <w:w w:val="110"/>
        </w:rPr>
        <w:t>6,</w:t>
      </w:r>
      <w:r>
        <w:rPr>
          <w:color w:val="231F20"/>
          <w:spacing w:val="-8"/>
          <w:w w:val="110"/>
        </w:rPr>
        <w:t xml:space="preserve"> </w:t>
      </w:r>
      <w:r>
        <w:rPr>
          <w:color w:val="231F20"/>
          <w:w w:val="110"/>
        </w:rPr>
        <w:t>pp.</w:t>
      </w:r>
      <w:r>
        <w:rPr>
          <w:color w:val="231F20"/>
          <w:spacing w:val="-9"/>
          <w:w w:val="110"/>
        </w:rPr>
        <w:t xml:space="preserve"> </w:t>
      </w:r>
      <w:r>
        <w:rPr>
          <w:color w:val="231F20"/>
          <w:w w:val="110"/>
        </w:rPr>
        <w:t>967-983.</w:t>
      </w:r>
    </w:p>
    <w:p w14:paraId="63F8CB6D" w14:textId="77777777" w:rsidR="004E34A7" w:rsidRDefault="00000000">
      <w:pPr>
        <w:pStyle w:val="BodyText"/>
        <w:spacing w:line="204" w:lineRule="exact"/>
      </w:pPr>
      <w:bookmarkStart w:id="106" w:name="_bookmark85"/>
      <w:bookmarkEnd w:id="106"/>
      <w:r>
        <w:rPr>
          <w:color w:val="231F20"/>
          <w:spacing w:val="-2"/>
          <w:w w:val="110"/>
        </w:rPr>
        <w:t>Sprecher,</w:t>
      </w:r>
      <w:r>
        <w:rPr>
          <w:color w:val="231F20"/>
          <w:spacing w:val="-3"/>
          <w:w w:val="110"/>
        </w:rPr>
        <w:t xml:space="preserve"> </w:t>
      </w:r>
      <w:r>
        <w:rPr>
          <w:color w:val="231F20"/>
          <w:spacing w:val="-2"/>
          <w:w w:val="110"/>
        </w:rPr>
        <w:t>S.,</w:t>
      </w:r>
      <w:r>
        <w:rPr>
          <w:color w:val="231F20"/>
          <w:spacing w:val="-6"/>
          <w:w w:val="110"/>
        </w:rPr>
        <w:t xml:space="preserve"> </w:t>
      </w:r>
      <w:r>
        <w:rPr>
          <w:color w:val="231F20"/>
          <w:spacing w:val="-2"/>
          <w:w w:val="110"/>
        </w:rPr>
        <w:t>Treger,</w:t>
      </w:r>
      <w:r>
        <w:rPr>
          <w:color w:val="231F20"/>
          <w:spacing w:val="-3"/>
          <w:w w:val="110"/>
        </w:rPr>
        <w:t xml:space="preserve"> </w:t>
      </w:r>
      <w:r>
        <w:rPr>
          <w:color w:val="231F20"/>
          <w:spacing w:val="-2"/>
          <w:w w:val="110"/>
        </w:rPr>
        <w:t>S.,</w:t>
      </w:r>
      <w:r>
        <w:rPr>
          <w:color w:val="231F20"/>
          <w:spacing w:val="-5"/>
          <w:w w:val="110"/>
        </w:rPr>
        <w:t xml:space="preserve"> </w:t>
      </w:r>
      <w:r>
        <w:rPr>
          <w:color w:val="231F20"/>
          <w:spacing w:val="-2"/>
          <w:w w:val="110"/>
        </w:rPr>
        <w:t>Wondra,</w:t>
      </w:r>
      <w:r>
        <w:rPr>
          <w:color w:val="231F20"/>
          <w:spacing w:val="-3"/>
          <w:w w:val="110"/>
        </w:rPr>
        <w:t xml:space="preserve"> </w:t>
      </w:r>
      <w:r>
        <w:rPr>
          <w:color w:val="231F20"/>
          <w:spacing w:val="-2"/>
          <w:w w:val="110"/>
        </w:rPr>
        <w:t>J.D.,</w:t>
      </w:r>
      <w:r>
        <w:rPr>
          <w:color w:val="231F20"/>
          <w:spacing w:val="-5"/>
          <w:w w:val="110"/>
        </w:rPr>
        <w:t xml:space="preserve"> </w:t>
      </w:r>
      <w:r>
        <w:rPr>
          <w:color w:val="231F20"/>
          <w:spacing w:val="-2"/>
          <w:w w:val="110"/>
        </w:rPr>
        <w:t>Hilaire,</w:t>
      </w:r>
      <w:r>
        <w:rPr>
          <w:color w:val="231F20"/>
          <w:spacing w:val="-5"/>
          <w:w w:val="110"/>
        </w:rPr>
        <w:t xml:space="preserve"> </w:t>
      </w:r>
      <w:r>
        <w:rPr>
          <w:color w:val="231F20"/>
          <w:spacing w:val="-2"/>
          <w:w w:val="110"/>
        </w:rPr>
        <w:t>N.</w:t>
      </w:r>
      <w:r>
        <w:rPr>
          <w:color w:val="231F20"/>
          <w:spacing w:val="-4"/>
          <w:w w:val="110"/>
        </w:rPr>
        <w:t xml:space="preserve"> </w:t>
      </w:r>
      <w:r>
        <w:rPr>
          <w:color w:val="231F20"/>
          <w:spacing w:val="-2"/>
          <w:w w:val="110"/>
        </w:rPr>
        <w:t>and</w:t>
      </w:r>
      <w:r>
        <w:rPr>
          <w:color w:val="231F20"/>
          <w:spacing w:val="-3"/>
          <w:w w:val="110"/>
        </w:rPr>
        <w:t xml:space="preserve"> </w:t>
      </w:r>
      <w:r>
        <w:rPr>
          <w:color w:val="231F20"/>
          <w:spacing w:val="-2"/>
          <w:w w:val="110"/>
        </w:rPr>
        <w:t>Wallpe,</w:t>
      </w:r>
    </w:p>
    <w:p w14:paraId="63F8CB6E" w14:textId="77777777" w:rsidR="004E34A7" w:rsidRDefault="00000000">
      <w:pPr>
        <w:spacing w:before="6" w:line="256" w:lineRule="auto"/>
        <w:ind w:left="279" w:right="166"/>
        <w:jc w:val="both"/>
        <w:rPr>
          <w:sz w:val="18"/>
        </w:rPr>
      </w:pPr>
      <w:r>
        <w:rPr>
          <w:color w:val="231F20"/>
          <w:w w:val="105"/>
          <w:sz w:val="18"/>
        </w:rPr>
        <w:t xml:space="preserve">K. (2013), </w:t>
      </w:r>
      <w:r>
        <w:rPr>
          <w:rFonts w:ascii="Arial" w:hAnsi="Arial"/>
          <w:color w:val="231F20"/>
          <w:w w:val="105"/>
          <w:sz w:val="18"/>
        </w:rPr>
        <w:t>“</w:t>
      </w:r>
      <w:r>
        <w:rPr>
          <w:color w:val="231F20"/>
          <w:w w:val="105"/>
          <w:sz w:val="18"/>
        </w:rPr>
        <w:t>Taking turns: reciprocal self-disclosure</w:t>
      </w:r>
      <w:r>
        <w:rPr>
          <w:color w:val="231F20"/>
          <w:spacing w:val="80"/>
          <w:w w:val="105"/>
          <w:sz w:val="18"/>
        </w:rPr>
        <w:t xml:space="preserve"> </w:t>
      </w:r>
      <w:r>
        <w:rPr>
          <w:color w:val="231F20"/>
          <w:w w:val="105"/>
          <w:sz w:val="18"/>
        </w:rPr>
        <w:t>promotes liking in initial interactions</w:t>
      </w:r>
      <w:r>
        <w:rPr>
          <w:rFonts w:ascii="Arial" w:hAnsi="Arial"/>
          <w:color w:val="231F20"/>
          <w:w w:val="105"/>
          <w:sz w:val="18"/>
        </w:rPr>
        <w:t>”</w:t>
      </w:r>
      <w:r>
        <w:rPr>
          <w:color w:val="231F20"/>
          <w:w w:val="105"/>
          <w:sz w:val="18"/>
        </w:rPr>
        <w:t xml:space="preserve">, </w:t>
      </w:r>
      <w:r>
        <w:rPr>
          <w:i/>
          <w:color w:val="231F20"/>
          <w:w w:val="105"/>
          <w:sz w:val="18"/>
        </w:rPr>
        <w:t>Journal of Experimental</w:t>
      </w:r>
      <w:r>
        <w:rPr>
          <w:i/>
          <w:color w:val="231F20"/>
          <w:spacing w:val="-6"/>
          <w:w w:val="105"/>
          <w:sz w:val="18"/>
        </w:rPr>
        <w:t xml:space="preserve"> </w:t>
      </w:r>
      <w:r>
        <w:rPr>
          <w:i/>
          <w:color w:val="231F20"/>
          <w:w w:val="105"/>
          <w:sz w:val="18"/>
        </w:rPr>
        <w:t>Social</w:t>
      </w:r>
      <w:r>
        <w:rPr>
          <w:i/>
          <w:color w:val="231F20"/>
          <w:spacing w:val="-5"/>
          <w:w w:val="105"/>
          <w:sz w:val="18"/>
        </w:rPr>
        <w:t xml:space="preserve"> </w:t>
      </w:r>
      <w:r>
        <w:rPr>
          <w:i/>
          <w:color w:val="231F20"/>
          <w:w w:val="105"/>
          <w:sz w:val="18"/>
        </w:rPr>
        <w:t>Psychology</w:t>
      </w:r>
      <w:r>
        <w:rPr>
          <w:color w:val="231F20"/>
          <w:w w:val="105"/>
          <w:sz w:val="18"/>
        </w:rPr>
        <w:t>,</w:t>
      </w:r>
      <w:r>
        <w:rPr>
          <w:color w:val="231F20"/>
          <w:spacing w:val="-5"/>
          <w:w w:val="105"/>
          <w:sz w:val="18"/>
        </w:rPr>
        <w:t xml:space="preserve"> </w:t>
      </w:r>
      <w:r>
        <w:rPr>
          <w:color w:val="231F20"/>
          <w:w w:val="105"/>
          <w:sz w:val="18"/>
        </w:rPr>
        <w:t>Vol.</w:t>
      </w:r>
      <w:r>
        <w:rPr>
          <w:color w:val="231F20"/>
          <w:spacing w:val="-6"/>
          <w:w w:val="105"/>
          <w:sz w:val="18"/>
        </w:rPr>
        <w:t xml:space="preserve"> </w:t>
      </w:r>
      <w:r>
        <w:rPr>
          <w:color w:val="231F20"/>
          <w:w w:val="105"/>
          <w:sz w:val="18"/>
        </w:rPr>
        <w:t>49</w:t>
      </w:r>
      <w:r>
        <w:rPr>
          <w:color w:val="231F20"/>
          <w:spacing w:val="-8"/>
          <w:w w:val="105"/>
          <w:sz w:val="18"/>
        </w:rPr>
        <w:t xml:space="preserve"> </w:t>
      </w:r>
      <w:r>
        <w:rPr>
          <w:color w:val="231F20"/>
          <w:w w:val="105"/>
          <w:sz w:val="18"/>
        </w:rPr>
        <w:t>No.</w:t>
      </w:r>
      <w:r>
        <w:rPr>
          <w:color w:val="231F20"/>
          <w:spacing w:val="-6"/>
          <w:w w:val="105"/>
          <w:sz w:val="18"/>
        </w:rPr>
        <w:t xml:space="preserve"> </w:t>
      </w:r>
      <w:r>
        <w:rPr>
          <w:color w:val="231F20"/>
          <w:w w:val="105"/>
          <w:sz w:val="18"/>
        </w:rPr>
        <w:t>5,</w:t>
      </w:r>
      <w:r>
        <w:rPr>
          <w:color w:val="231F20"/>
          <w:spacing w:val="-6"/>
          <w:w w:val="105"/>
          <w:sz w:val="18"/>
        </w:rPr>
        <w:t xml:space="preserve"> </w:t>
      </w:r>
      <w:r>
        <w:rPr>
          <w:color w:val="231F20"/>
          <w:w w:val="105"/>
          <w:sz w:val="18"/>
        </w:rPr>
        <w:t>pp.</w:t>
      </w:r>
      <w:r>
        <w:rPr>
          <w:color w:val="231F20"/>
          <w:spacing w:val="-8"/>
          <w:w w:val="105"/>
          <w:sz w:val="18"/>
        </w:rPr>
        <w:t xml:space="preserve"> </w:t>
      </w:r>
      <w:r>
        <w:rPr>
          <w:color w:val="231F20"/>
          <w:w w:val="105"/>
          <w:sz w:val="18"/>
        </w:rPr>
        <w:t>860-866.</w:t>
      </w:r>
    </w:p>
    <w:p w14:paraId="63F8CB6F" w14:textId="77777777" w:rsidR="004E34A7" w:rsidRDefault="00000000">
      <w:pPr>
        <w:spacing w:line="256" w:lineRule="auto"/>
        <w:ind w:left="279" w:right="165" w:hanging="180"/>
        <w:jc w:val="both"/>
        <w:rPr>
          <w:sz w:val="18"/>
        </w:rPr>
      </w:pPr>
      <w:bookmarkStart w:id="107" w:name="_bookmark86"/>
      <w:bookmarkEnd w:id="107"/>
      <w:r>
        <w:rPr>
          <w:color w:val="231F20"/>
          <w:w w:val="105"/>
          <w:sz w:val="18"/>
        </w:rPr>
        <w:t xml:space="preserve">Strazzieri, A. (1994), </w:t>
      </w:r>
      <w:r>
        <w:rPr>
          <w:rFonts w:ascii="Arial" w:hAnsi="Arial"/>
          <w:color w:val="231F20"/>
          <w:w w:val="105"/>
          <w:sz w:val="18"/>
        </w:rPr>
        <w:t>“</w:t>
      </w:r>
      <w:r>
        <w:rPr>
          <w:color w:val="231F20"/>
          <w:w w:val="105"/>
          <w:sz w:val="18"/>
        </w:rPr>
        <w:t>Mesurer l</w:t>
      </w:r>
      <w:r>
        <w:rPr>
          <w:rFonts w:ascii="Arial" w:hAnsi="Arial"/>
          <w:color w:val="231F20"/>
          <w:w w:val="105"/>
          <w:sz w:val="18"/>
        </w:rPr>
        <w:t>’</w:t>
      </w:r>
      <w:r>
        <w:rPr>
          <w:color w:val="231F20"/>
          <w:w w:val="105"/>
          <w:sz w:val="18"/>
        </w:rPr>
        <w:t>implication durable vis-à-vis d</w:t>
      </w:r>
      <w:r>
        <w:rPr>
          <w:rFonts w:ascii="Arial" w:hAnsi="Arial"/>
          <w:color w:val="231F20"/>
          <w:w w:val="105"/>
          <w:sz w:val="18"/>
        </w:rPr>
        <w:t>’</w:t>
      </w:r>
      <w:r>
        <w:rPr>
          <w:color w:val="231F20"/>
          <w:w w:val="105"/>
          <w:sz w:val="18"/>
        </w:rPr>
        <w:t>un produit indépendamment du risque perçu</w:t>
      </w:r>
      <w:r>
        <w:rPr>
          <w:rFonts w:ascii="Arial" w:hAnsi="Arial"/>
          <w:color w:val="231F20"/>
          <w:w w:val="105"/>
          <w:sz w:val="18"/>
        </w:rPr>
        <w:t>”</w:t>
      </w:r>
      <w:r>
        <w:rPr>
          <w:color w:val="231F20"/>
          <w:w w:val="105"/>
          <w:sz w:val="18"/>
        </w:rPr>
        <w:t xml:space="preserve">, </w:t>
      </w:r>
      <w:r>
        <w:rPr>
          <w:i/>
          <w:color w:val="231F20"/>
          <w:w w:val="105"/>
          <w:sz w:val="18"/>
        </w:rPr>
        <w:t>Recherche</w:t>
      </w:r>
      <w:r>
        <w:rPr>
          <w:i/>
          <w:color w:val="231F20"/>
          <w:spacing w:val="80"/>
          <w:w w:val="105"/>
          <w:sz w:val="18"/>
        </w:rPr>
        <w:t xml:space="preserve"> </w:t>
      </w:r>
      <w:r>
        <w:rPr>
          <w:i/>
          <w:color w:val="231F20"/>
          <w:w w:val="105"/>
          <w:sz w:val="18"/>
        </w:rPr>
        <w:t>et</w:t>
      </w:r>
      <w:r>
        <w:rPr>
          <w:i/>
          <w:color w:val="231F20"/>
          <w:spacing w:val="-8"/>
          <w:w w:val="105"/>
          <w:sz w:val="18"/>
        </w:rPr>
        <w:t xml:space="preserve"> </w:t>
      </w:r>
      <w:r>
        <w:rPr>
          <w:i/>
          <w:color w:val="231F20"/>
          <w:w w:val="105"/>
          <w:sz w:val="18"/>
        </w:rPr>
        <w:t>Applications</w:t>
      </w:r>
      <w:r>
        <w:rPr>
          <w:i/>
          <w:color w:val="231F20"/>
          <w:spacing w:val="-7"/>
          <w:w w:val="105"/>
          <w:sz w:val="18"/>
        </w:rPr>
        <w:t xml:space="preserve"> </w:t>
      </w:r>
      <w:r>
        <w:rPr>
          <w:i/>
          <w:color w:val="231F20"/>
          <w:w w:val="105"/>
          <w:sz w:val="18"/>
        </w:rPr>
        <w:t>en</w:t>
      </w:r>
      <w:r>
        <w:rPr>
          <w:i/>
          <w:color w:val="231F20"/>
          <w:spacing w:val="-7"/>
          <w:w w:val="105"/>
          <w:sz w:val="18"/>
        </w:rPr>
        <w:t xml:space="preserve"> </w:t>
      </w:r>
      <w:r>
        <w:rPr>
          <w:i/>
          <w:color w:val="231F20"/>
          <w:w w:val="105"/>
          <w:sz w:val="18"/>
        </w:rPr>
        <w:t>Marketing</w:t>
      </w:r>
      <w:r>
        <w:rPr>
          <w:i/>
          <w:color w:val="231F20"/>
          <w:spacing w:val="-7"/>
          <w:w w:val="105"/>
          <w:sz w:val="18"/>
        </w:rPr>
        <w:t xml:space="preserve"> </w:t>
      </w:r>
      <w:r>
        <w:rPr>
          <w:i/>
          <w:color w:val="231F20"/>
          <w:w w:val="105"/>
          <w:sz w:val="18"/>
        </w:rPr>
        <w:t>(French</w:t>
      </w:r>
      <w:r>
        <w:rPr>
          <w:i/>
          <w:color w:val="231F20"/>
          <w:spacing w:val="-7"/>
          <w:w w:val="105"/>
          <w:sz w:val="18"/>
        </w:rPr>
        <w:t xml:space="preserve"> </w:t>
      </w:r>
      <w:r>
        <w:rPr>
          <w:i/>
          <w:color w:val="231F20"/>
          <w:w w:val="105"/>
          <w:sz w:val="18"/>
        </w:rPr>
        <w:t>Edition))</w:t>
      </w:r>
      <w:r>
        <w:rPr>
          <w:color w:val="231F20"/>
          <w:w w:val="105"/>
          <w:sz w:val="18"/>
        </w:rPr>
        <w:t>,</w:t>
      </w:r>
      <w:r>
        <w:rPr>
          <w:color w:val="231F20"/>
          <w:spacing w:val="-6"/>
          <w:w w:val="105"/>
          <w:sz w:val="18"/>
        </w:rPr>
        <w:t xml:space="preserve"> </w:t>
      </w:r>
      <w:r>
        <w:rPr>
          <w:color w:val="231F20"/>
          <w:w w:val="105"/>
          <w:sz w:val="18"/>
        </w:rPr>
        <w:t>Vol.</w:t>
      </w:r>
      <w:r>
        <w:rPr>
          <w:color w:val="231F20"/>
          <w:spacing w:val="-8"/>
          <w:w w:val="105"/>
          <w:sz w:val="18"/>
        </w:rPr>
        <w:t xml:space="preserve"> </w:t>
      </w:r>
      <w:r>
        <w:rPr>
          <w:color w:val="231F20"/>
          <w:w w:val="105"/>
          <w:sz w:val="18"/>
        </w:rPr>
        <w:t>9</w:t>
      </w:r>
      <w:r>
        <w:rPr>
          <w:color w:val="231F20"/>
          <w:spacing w:val="-6"/>
          <w:w w:val="105"/>
          <w:sz w:val="18"/>
        </w:rPr>
        <w:t xml:space="preserve"> </w:t>
      </w:r>
      <w:r>
        <w:rPr>
          <w:color w:val="231F20"/>
          <w:w w:val="105"/>
          <w:sz w:val="18"/>
        </w:rPr>
        <w:t>No.</w:t>
      </w:r>
      <w:r>
        <w:rPr>
          <w:color w:val="231F20"/>
          <w:spacing w:val="-7"/>
          <w:w w:val="105"/>
          <w:sz w:val="18"/>
        </w:rPr>
        <w:t xml:space="preserve"> </w:t>
      </w:r>
      <w:r>
        <w:rPr>
          <w:color w:val="231F20"/>
          <w:spacing w:val="-5"/>
          <w:w w:val="105"/>
          <w:sz w:val="18"/>
        </w:rPr>
        <w:t>1,</w:t>
      </w:r>
    </w:p>
    <w:p w14:paraId="63F8CB70" w14:textId="77777777" w:rsidR="004E34A7" w:rsidRDefault="00000000">
      <w:pPr>
        <w:pStyle w:val="BodyText"/>
        <w:spacing w:line="205" w:lineRule="exact"/>
        <w:ind w:left="279"/>
      </w:pPr>
      <w:r>
        <w:rPr>
          <w:color w:val="231F20"/>
          <w:w w:val="110"/>
        </w:rPr>
        <w:t>pp.</w:t>
      </w:r>
      <w:r>
        <w:rPr>
          <w:color w:val="231F20"/>
          <w:spacing w:val="-13"/>
          <w:w w:val="110"/>
        </w:rPr>
        <w:t xml:space="preserve"> </w:t>
      </w:r>
      <w:r>
        <w:rPr>
          <w:color w:val="231F20"/>
          <w:w w:val="110"/>
        </w:rPr>
        <w:t>73-</w:t>
      </w:r>
      <w:r>
        <w:rPr>
          <w:color w:val="231F20"/>
          <w:spacing w:val="-5"/>
          <w:w w:val="110"/>
        </w:rPr>
        <w:t>91.</w:t>
      </w:r>
    </w:p>
    <w:p w14:paraId="63F8CB71" w14:textId="77777777" w:rsidR="004E34A7" w:rsidRDefault="00000000">
      <w:pPr>
        <w:spacing w:before="9" w:line="256" w:lineRule="auto"/>
        <w:ind w:left="279" w:right="167" w:hanging="180"/>
        <w:jc w:val="both"/>
        <w:rPr>
          <w:sz w:val="18"/>
        </w:rPr>
      </w:pPr>
      <w:bookmarkStart w:id="108" w:name="_bookmark87"/>
      <w:bookmarkEnd w:id="108"/>
      <w:r>
        <w:rPr>
          <w:color w:val="231F20"/>
          <w:w w:val="105"/>
          <w:sz w:val="18"/>
        </w:rPr>
        <w:t xml:space="preserve">Tapscott, D. and Ticoll, D. (2003), </w:t>
      </w:r>
      <w:r>
        <w:rPr>
          <w:i/>
          <w:color w:val="231F20"/>
          <w:w w:val="105"/>
          <w:sz w:val="18"/>
        </w:rPr>
        <w:t>The Naked Corporation: How the Age of Transparency Will Revolutionize Business</w:t>
      </w:r>
      <w:r>
        <w:rPr>
          <w:color w:val="231F20"/>
          <w:w w:val="105"/>
          <w:sz w:val="18"/>
        </w:rPr>
        <w:t xml:space="preserve">, </w:t>
      </w:r>
      <w:bookmarkStart w:id="109" w:name="_bookmark88"/>
      <w:bookmarkEnd w:id="109"/>
      <w:r>
        <w:rPr>
          <w:color w:val="231F20"/>
          <w:w w:val="105"/>
          <w:sz w:val="18"/>
        </w:rPr>
        <w:t>Simon and Schuster, New York, NY.</w:t>
      </w:r>
    </w:p>
    <w:p w14:paraId="63F8CB72" w14:textId="77777777" w:rsidR="004E34A7" w:rsidRDefault="00000000">
      <w:pPr>
        <w:pStyle w:val="BodyText"/>
        <w:spacing w:line="256" w:lineRule="auto"/>
        <w:ind w:left="279" w:right="165" w:hanging="180"/>
        <w:jc w:val="both"/>
      </w:pPr>
      <w:r>
        <w:rPr>
          <w:color w:val="231F20"/>
          <w:w w:val="110"/>
        </w:rPr>
        <w:t xml:space="preserve">Thomson, M., MacInnis, D.J. and Park, C.W. (2005), </w:t>
      </w:r>
      <w:r>
        <w:rPr>
          <w:rFonts w:ascii="Arial" w:hAnsi="Arial"/>
          <w:color w:val="231F20"/>
          <w:w w:val="110"/>
        </w:rPr>
        <w:t>“</w:t>
      </w:r>
      <w:r>
        <w:rPr>
          <w:color w:val="231F20"/>
          <w:w w:val="110"/>
        </w:rPr>
        <w:t>The ties that bind: measuring the strength of consumers</w:t>
      </w:r>
      <w:r>
        <w:rPr>
          <w:rFonts w:ascii="Arial" w:hAnsi="Arial"/>
          <w:color w:val="231F20"/>
          <w:w w:val="110"/>
        </w:rPr>
        <w:t xml:space="preserve">’ </w:t>
      </w:r>
      <w:r>
        <w:rPr>
          <w:color w:val="231F20"/>
          <w:w w:val="110"/>
        </w:rPr>
        <w:t>emotional attachments to brands</w:t>
      </w:r>
      <w:r>
        <w:rPr>
          <w:rFonts w:ascii="Arial" w:hAnsi="Arial"/>
          <w:color w:val="231F20"/>
          <w:w w:val="110"/>
        </w:rPr>
        <w:t>”</w:t>
      </w:r>
      <w:r>
        <w:rPr>
          <w:color w:val="231F20"/>
          <w:w w:val="110"/>
        </w:rPr>
        <w:t xml:space="preserve">, </w:t>
      </w:r>
      <w:r>
        <w:rPr>
          <w:i/>
          <w:color w:val="231F20"/>
          <w:w w:val="110"/>
        </w:rPr>
        <w:t xml:space="preserve">Journal of Consumer </w:t>
      </w:r>
      <w:bookmarkStart w:id="110" w:name="_bookmark89"/>
      <w:bookmarkEnd w:id="110"/>
      <w:r>
        <w:rPr>
          <w:i/>
          <w:color w:val="231F20"/>
          <w:w w:val="110"/>
        </w:rPr>
        <w:t>Psychology</w:t>
      </w:r>
      <w:r>
        <w:rPr>
          <w:color w:val="231F20"/>
          <w:w w:val="110"/>
        </w:rPr>
        <w:t>,</w:t>
      </w:r>
      <w:r>
        <w:rPr>
          <w:color w:val="231F20"/>
          <w:spacing w:val="-11"/>
          <w:w w:val="110"/>
        </w:rPr>
        <w:t xml:space="preserve"> </w:t>
      </w:r>
      <w:r>
        <w:rPr>
          <w:color w:val="231F20"/>
          <w:w w:val="110"/>
        </w:rPr>
        <w:t>Vol.</w:t>
      </w:r>
      <w:r>
        <w:rPr>
          <w:color w:val="231F20"/>
          <w:spacing w:val="-12"/>
          <w:w w:val="110"/>
        </w:rPr>
        <w:t xml:space="preserve"> </w:t>
      </w:r>
      <w:r>
        <w:rPr>
          <w:color w:val="231F20"/>
          <w:w w:val="110"/>
        </w:rPr>
        <w:t>15</w:t>
      </w:r>
      <w:r>
        <w:rPr>
          <w:color w:val="231F20"/>
          <w:spacing w:val="-13"/>
          <w:w w:val="110"/>
        </w:rPr>
        <w:t xml:space="preserve"> </w:t>
      </w:r>
      <w:r>
        <w:rPr>
          <w:color w:val="231F20"/>
          <w:w w:val="110"/>
        </w:rPr>
        <w:t>No.</w:t>
      </w:r>
      <w:r>
        <w:rPr>
          <w:color w:val="231F20"/>
          <w:spacing w:val="-12"/>
          <w:w w:val="110"/>
        </w:rPr>
        <w:t xml:space="preserve"> </w:t>
      </w:r>
      <w:r>
        <w:rPr>
          <w:color w:val="231F20"/>
          <w:w w:val="110"/>
        </w:rPr>
        <w:t>1,</w:t>
      </w:r>
      <w:r>
        <w:rPr>
          <w:color w:val="231F20"/>
          <w:spacing w:val="-12"/>
          <w:w w:val="110"/>
        </w:rPr>
        <w:t xml:space="preserve"> </w:t>
      </w:r>
      <w:r>
        <w:rPr>
          <w:color w:val="231F20"/>
          <w:w w:val="110"/>
        </w:rPr>
        <w:t>pp.</w:t>
      </w:r>
      <w:r>
        <w:rPr>
          <w:color w:val="231F20"/>
          <w:spacing w:val="-13"/>
          <w:w w:val="110"/>
        </w:rPr>
        <w:t xml:space="preserve"> </w:t>
      </w:r>
      <w:r>
        <w:rPr>
          <w:color w:val="231F20"/>
          <w:w w:val="110"/>
        </w:rPr>
        <w:t>77-91.</w:t>
      </w:r>
    </w:p>
    <w:p w14:paraId="63F8CB73" w14:textId="77777777" w:rsidR="004E34A7" w:rsidRDefault="00000000">
      <w:pPr>
        <w:pStyle w:val="BodyText"/>
        <w:spacing w:line="256" w:lineRule="auto"/>
        <w:ind w:left="279" w:right="167" w:hanging="180"/>
        <w:jc w:val="both"/>
      </w:pPr>
      <w:r>
        <w:rPr>
          <w:color w:val="231F20"/>
          <w:w w:val="110"/>
        </w:rPr>
        <w:t xml:space="preserve">VanSandt, C.V. and Sud, M. (2012), </w:t>
      </w:r>
      <w:r>
        <w:rPr>
          <w:rFonts w:ascii="Arial" w:hAnsi="Arial"/>
          <w:color w:val="231F20"/>
          <w:w w:val="110"/>
        </w:rPr>
        <w:t>“</w:t>
      </w:r>
      <w:r>
        <w:rPr>
          <w:color w:val="231F20"/>
          <w:w w:val="110"/>
        </w:rPr>
        <w:t xml:space="preserve">Poverty alleviation through partnerships: a road less travelled for business, </w:t>
      </w:r>
      <w:r>
        <w:rPr>
          <w:color w:val="231F20"/>
        </w:rPr>
        <w:t>governments, and entrepreneurs</w:t>
      </w:r>
      <w:r>
        <w:rPr>
          <w:rFonts w:ascii="Arial" w:hAnsi="Arial"/>
          <w:color w:val="231F20"/>
        </w:rPr>
        <w:t>”</w:t>
      </w:r>
      <w:r>
        <w:rPr>
          <w:color w:val="231F20"/>
        </w:rPr>
        <w:t xml:space="preserve">, </w:t>
      </w:r>
      <w:r>
        <w:rPr>
          <w:i/>
          <w:color w:val="231F20"/>
        </w:rPr>
        <w:t>Journal of Business Ethics</w:t>
      </w:r>
      <w:r>
        <w:rPr>
          <w:color w:val="231F20"/>
        </w:rPr>
        <w:t xml:space="preserve">, </w:t>
      </w:r>
      <w:bookmarkStart w:id="111" w:name="_bookmark90"/>
      <w:bookmarkEnd w:id="111"/>
      <w:r>
        <w:rPr>
          <w:color w:val="231F20"/>
          <w:w w:val="110"/>
        </w:rPr>
        <w:t>Vol. 110 No. 3, pp. 321-332.</w:t>
      </w:r>
    </w:p>
    <w:p w14:paraId="63F8CB74" w14:textId="77777777" w:rsidR="004E34A7" w:rsidRDefault="00000000">
      <w:pPr>
        <w:pStyle w:val="BodyText"/>
        <w:spacing w:line="256" w:lineRule="auto"/>
        <w:ind w:left="279" w:right="166" w:hanging="180"/>
        <w:jc w:val="both"/>
      </w:pPr>
      <w:r>
        <w:rPr>
          <w:color w:val="231F20"/>
          <w:w w:val="105"/>
        </w:rPr>
        <w:t xml:space="preserve">Wilms, T. (2011), </w:t>
      </w:r>
      <w:r>
        <w:rPr>
          <w:rFonts w:ascii="Arial" w:hAnsi="Arial"/>
          <w:color w:val="231F20"/>
          <w:w w:val="105"/>
        </w:rPr>
        <w:t>“</w:t>
      </w:r>
      <w:r>
        <w:rPr>
          <w:color w:val="231F20"/>
          <w:w w:val="105"/>
        </w:rPr>
        <w:t>Social media means transparency into corporate social responsibility</w:t>
      </w:r>
      <w:r>
        <w:rPr>
          <w:rFonts w:ascii="Arial" w:hAnsi="Arial"/>
          <w:color w:val="231F20"/>
          <w:w w:val="105"/>
        </w:rPr>
        <w:t>”</w:t>
      </w:r>
      <w:r>
        <w:rPr>
          <w:color w:val="231F20"/>
          <w:w w:val="105"/>
        </w:rPr>
        <w:t>, Forbes</w:t>
      </w:r>
      <w:r>
        <w:rPr>
          <w:rFonts w:ascii="Arial" w:hAnsi="Arial"/>
          <w:color w:val="231F20"/>
          <w:w w:val="105"/>
        </w:rPr>
        <w:t>”</w:t>
      </w:r>
      <w:r>
        <w:rPr>
          <w:color w:val="231F20"/>
          <w:w w:val="105"/>
        </w:rPr>
        <w:t xml:space="preserve">, available at: </w:t>
      </w:r>
      <w:hyperlink r:id="rId22">
        <w:r>
          <w:rPr>
            <w:color w:val="0000FF"/>
            <w:w w:val="105"/>
          </w:rPr>
          <w:t>www.</w:t>
        </w:r>
      </w:hyperlink>
      <w:r>
        <w:rPr>
          <w:color w:val="0000FF"/>
          <w:w w:val="105"/>
        </w:rPr>
        <w:t xml:space="preserve"> </w:t>
      </w:r>
      <w:hyperlink r:id="rId23">
        <w:r>
          <w:rPr>
            <w:color w:val="0000FF"/>
            <w:spacing w:val="-2"/>
            <w:w w:val="105"/>
          </w:rPr>
          <w:t>forbes.com/sites/sap/2011/10/31/social-media-means-transpa</w:t>
        </w:r>
      </w:hyperlink>
      <w:r>
        <w:rPr>
          <w:color w:val="0000FF"/>
          <w:spacing w:val="-2"/>
          <w:w w:val="105"/>
        </w:rPr>
        <w:t xml:space="preserve"> </w:t>
      </w:r>
      <w:hyperlink r:id="rId24">
        <w:r>
          <w:rPr>
            <w:color w:val="0000FF"/>
            <w:spacing w:val="-2"/>
            <w:w w:val="105"/>
          </w:rPr>
          <w:t>rency-into-corporate-social-responsibility/</w:t>
        </w:r>
      </w:hyperlink>
      <w:r>
        <w:rPr>
          <w:color w:val="0000FF"/>
          <w:spacing w:val="-2"/>
          <w:w w:val="105"/>
        </w:rPr>
        <w:t xml:space="preserve"> </w:t>
      </w:r>
      <w:r>
        <w:rPr>
          <w:color w:val="231F20"/>
          <w:spacing w:val="-2"/>
          <w:w w:val="105"/>
        </w:rPr>
        <w:t>(accessed 7 August 2020).</w:t>
      </w:r>
    </w:p>
    <w:p w14:paraId="63F8CB75" w14:textId="77777777" w:rsidR="004E34A7" w:rsidRDefault="00000000">
      <w:pPr>
        <w:pStyle w:val="BodyText"/>
        <w:spacing w:line="256" w:lineRule="auto"/>
        <w:ind w:left="279" w:right="165" w:hanging="180"/>
        <w:jc w:val="both"/>
      </w:pPr>
      <w:bookmarkStart w:id="112" w:name="_bookmark91"/>
      <w:bookmarkEnd w:id="112"/>
      <w:r>
        <w:rPr>
          <w:color w:val="231F20"/>
          <w:w w:val="105"/>
        </w:rPr>
        <w:t xml:space="preserve">Yan, R.N., Ogle, J. and Hyllegard, K. (2010), </w:t>
      </w:r>
      <w:r>
        <w:rPr>
          <w:rFonts w:ascii="Arial" w:hAnsi="Arial"/>
          <w:color w:val="231F20"/>
          <w:w w:val="105"/>
        </w:rPr>
        <w:t>“</w:t>
      </w:r>
      <w:r>
        <w:rPr>
          <w:color w:val="231F20"/>
          <w:w w:val="105"/>
        </w:rPr>
        <w:t>The impact of message appeal and message source on Gen Y consumers</w:t>
      </w:r>
      <w:r>
        <w:rPr>
          <w:rFonts w:ascii="Arial" w:hAnsi="Arial"/>
          <w:color w:val="231F20"/>
          <w:w w:val="105"/>
        </w:rPr>
        <w:t xml:space="preserve">’ </w:t>
      </w:r>
      <w:r>
        <w:rPr>
          <w:color w:val="231F20"/>
          <w:w w:val="105"/>
        </w:rPr>
        <w:t>attitudes and purchase intentions toward American apparel</w:t>
      </w:r>
      <w:r>
        <w:rPr>
          <w:rFonts w:ascii="Arial" w:hAnsi="Arial"/>
          <w:color w:val="231F20"/>
          <w:w w:val="105"/>
        </w:rPr>
        <w:t>”</w:t>
      </w:r>
      <w:r>
        <w:rPr>
          <w:color w:val="231F20"/>
          <w:w w:val="105"/>
        </w:rPr>
        <w:t xml:space="preserve">, </w:t>
      </w:r>
      <w:r>
        <w:rPr>
          <w:i/>
          <w:color w:val="231F20"/>
          <w:w w:val="105"/>
        </w:rPr>
        <w:t>Journal</w:t>
      </w:r>
      <w:r>
        <w:rPr>
          <w:i/>
          <w:color w:val="231F20"/>
          <w:spacing w:val="70"/>
          <w:w w:val="105"/>
        </w:rPr>
        <w:t xml:space="preserve"> </w:t>
      </w:r>
      <w:r>
        <w:rPr>
          <w:i/>
          <w:color w:val="231F20"/>
          <w:w w:val="105"/>
        </w:rPr>
        <w:t>of</w:t>
      </w:r>
      <w:r>
        <w:rPr>
          <w:i/>
          <w:color w:val="231F20"/>
          <w:spacing w:val="68"/>
          <w:w w:val="105"/>
        </w:rPr>
        <w:t xml:space="preserve"> </w:t>
      </w:r>
      <w:r>
        <w:rPr>
          <w:i/>
          <w:color w:val="231F20"/>
          <w:w w:val="105"/>
        </w:rPr>
        <w:t>Marketing</w:t>
      </w:r>
      <w:r>
        <w:rPr>
          <w:i/>
          <w:color w:val="231F20"/>
          <w:spacing w:val="70"/>
          <w:w w:val="105"/>
        </w:rPr>
        <w:t xml:space="preserve"> </w:t>
      </w:r>
      <w:r>
        <w:rPr>
          <w:i/>
          <w:color w:val="231F20"/>
          <w:w w:val="105"/>
        </w:rPr>
        <w:t>Communications</w:t>
      </w:r>
      <w:r>
        <w:rPr>
          <w:color w:val="231F20"/>
          <w:w w:val="105"/>
        </w:rPr>
        <w:t>,</w:t>
      </w:r>
      <w:r>
        <w:rPr>
          <w:color w:val="231F20"/>
          <w:spacing w:val="70"/>
          <w:w w:val="105"/>
        </w:rPr>
        <w:t xml:space="preserve"> </w:t>
      </w:r>
      <w:r>
        <w:rPr>
          <w:color w:val="231F20"/>
          <w:w w:val="105"/>
        </w:rPr>
        <w:t>Vol.</w:t>
      </w:r>
      <w:r>
        <w:rPr>
          <w:color w:val="231F20"/>
          <w:spacing w:val="69"/>
          <w:w w:val="105"/>
        </w:rPr>
        <w:t xml:space="preserve"> </w:t>
      </w:r>
      <w:r>
        <w:rPr>
          <w:color w:val="231F20"/>
          <w:w w:val="105"/>
        </w:rPr>
        <w:t>16</w:t>
      </w:r>
      <w:r>
        <w:rPr>
          <w:color w:val="231F20"/>
          <w:spacing w:val="69"/>
          <w:w w:val="105"/>
        </w:rPr>
        <w:t xml:space="preserve"> </w:t>
      </w:r>
      <w:r>
        <w:rPr>
          <w:color w:val="231F20"/>
          <w:w w:val="105"/>
        </w:rPr>
        <w:t>No.</w:t>
      </w:r>
      <w:r>
        <w:rPr>
          <w:color w:val="231F20"/>
          <w:spacing w:val="69"/>
          <w:w w:val="105"/>
        </w:rPr>
        <w:t xml:space="preserve"> </w:t>
      </w:r>
      <w:r>
        <w:rPr>
          <w:color w:val="231F20"/>
          <w:spacing w:val="-7"/>
          <w:w w:val="105"/>
        </w:rPr>
        <w:t>4,</w:t>
      </w:r>
    </w:p>
    <w:p w14:paraId="63F8CB76" w14:textId="77777777" w:rsidR="004E34A7" w:rsidRDefault="00000000">
      <w:pPr>
        <w:pStyle w:val="BodyText"/>
        <w:spacing w:line="204" w:lineRule="exact"/>
        <w:ind w:left="279"/>
      </w:pPr>
      <w:r>
        <w:rPr>
          <w:color w:val="231F20"/>
          <w:w w:val="110"/>
        </w:rPr>
        <w:t>pp.</w:t>
      </w:r>
      <w:r>
        <w:rPr>
          <w:color w:val="231F20"/>
          <w:spacing w:val="-13"/>
          <w:w w:val="110"/>
        </w:rPr>
        <w:t xml:space="preserve"> </w:t>
      </w:r>
      <w:r>
        <w:rPr>
          <w:color w:val="231F20"/>
          <w:w w:val="110"/>
        </w:rPr>
        <w:t>203-</w:t>
      </w:r>
      <w:r>
        <w:rPr>
          <w:color w:val="231F20"/>
          <w:spacing w:val="-4"/>
          <w:w w:val="110"/>
        </w:rPr>
        <w:t>224.</w:t>
      </w:r>
    </w:p>
    <w:p w14:paraId="63F8CB77" w14:textId="77777777" w:rsidR="004E34A7" w:rsidRDefault="00000000">
      <w:pPr>
        <w:pStyle w:val="BodyText"/>
        <w:spacing w:line="256" w:lineRule="auto"/>
        <w:ind w:left="279" w:right="166" w:hanging="180"/>
        <w:jc w:val="both"/>
      </w:pPr>
      <w:bookmarkStart w:id="113" w:name="_bookmark92"/>
      <w:bookmarkEnd w:id="113"/>
      <w:r>
        <w:rPr>
          <w:color w:val="231F20"/>
          <w:w w:val="105"/>
        </w:rPr>
        <w:t xml:space="preserve">Yoo, C.Y. and Jeong, H.J. (2014), </w:t>
      </w:r>
      <w:r>
        <w:rPr>
          <w:rFonts w:ascii="Arial" w:hAnsi="Arial"/>
          <w:color w:val="231F20"/>
          <w:w w:val="105"/>
        </w:rPr>
        <w:t>“</w:t>
      </w:r>
      <w:r>
        <w:rPr>
          <w:color w:val="231F20"/>
          <w:w w:val="105"/>
        </w:rPr>
        <w:t>Brand transparency in</w:t>
      </w:r>
      <w:r>
        <w:rPr>
          <w:color w:val="231F20"/>
          <w:spacing w:val="40"/>
          <w:w w:val="105"/>
        </w:rPr>
        <w:t xml:space="preserve"> </w:t>
      </w:r>
      <w:r>
        <w:rPr>
          <w:color w:val="231F20"/>
          <w:w w:val="105"/>
        </w:rPr>
        <w:t xml:space="preserve">social media: effects of message sidedness and persuasion </w:t>
      </w:r>
      <w:r>
        <w:rPr>
          <w:color w:val="231F20"/>
          <w:spacing w:val="-2"/>
          <w:w w:val="105"/>
        </w:rPr>
        <w:t>knowledge</w:t>
      </w:r>
      <w:r>
        <w:rPr>
          <w:rFonts w:ascii="Arial" w:hAnsi="Arial"/>
          <w:color w:val="231F20"/>
          <w:spacing w:val="-2"/>
          <w:w w:val="105"/>
        </w:rPr>
        <w:t>”</w:t>
      </w:r>
      <w:r>
        <w:rPr>
          <w:color w:val="231F20"/>
          <w:spacing w:val="-2"/>
          <w:w w:val="105"/>
        </w:rPr>
        <w:t xml:space="preserve">, </w:t>
      </w:r>
      <w:r>
        <w:rPr>
          <w:i/>
          <w:color w:val="231F20"/>
          <w:spacing w:val="-2"/>
          <w:w w:val="105"/>
        </w:rPr>
        <w:t>The</w:t>
      </w:r>
      <w:r>
        <w:rPr>
          <w:i/>
          <w:color w:val="231F20"/>
          <w:spacing w:val="-3"/>
          <w:w w:val="105"/>
        </w:rPr>
        <w:t xml:space="preserve"> </w:t>
      </w:r>
      <w:r>
        <w:rPr>
          <w:i/>
          <w:color w:val="231F20"/>
          <w:spacing w:val="-2"/>
          <w:w w:val="105"/>
        </w:rPr>
        <w:t>Korean</w:t>
      </w:r>
      <w:r>
        <w:rPr>
          <w:i/>
          <w:color w:val="231F20"/>
          <w:spacing w:val="-4"/>
          <w:w w:val="105"/>
        </w:rPr>
        <w:t xml:space="preserve"> </w:t>
      </w:r>
      <w:r>
        <w:rPr>
          <w:i/>
          <w:color w:val="231F20"/>
          <w:spacing w:val="-2"/>
          <w:w w:val="105"/>
        </w:rPr>
        <w:t>Journal</w:t>
      </w:r>
      <w:r>
        <w:rPr>
          <w:i/>
          <w:color w:val="231F20"/>
          <w:spacing w:val="-3"/>
          <w:w w:val="105"/>
        </w:rPr>
        <w:t xml:space="preserve"> </w:t>
      </w:r>
      <w:r>
        <w:rPr>
          <w:i/>
          <w:color w:val="231F20"/>
          <w:spacing w:val="-2"/>
          <w:w w:val="105"/>
        </w:rPr>
        <w:t>of</w:t>
      </w:r>
      <w:r>
        <w:rPr>
          <w:i/>
          <w:color w:val="231F20"/>
          <w:spacing w:val="-3"/>
          <w:w w:val="105"/>
        </w:rPr>
        <w:t xml:space="preserve"> </w:t>
      </w:r>
      <w:r>
        <w:rPr>
          <w:i/>
          <w:color w:val="231F20"/>
          <w:spacing w:val="-2"/>
          <w:w w:val="105"/>
        </w:rPr>
        <w:t>Advertising</w:t>
      </w:r>
      <w:r>
        <w:rPr>
          <w:color w:val="231F20"/>
          <w:spacing w:val="-2"/>
          <w:w w:val="105"/>
        </w:rPr>
        <w:t>,</w:t>
      </w:r>
      <w:r>
        <w:rPr>
          <w:color w:val="231F20"/>
          <w:w w:val="105"/>
        </w:rPr>
        <w:t xml:space="preserve"> </w:t>
      </w:r>
      <w:r>
        <w:rPr>
          <w:color w:val="231F20"/>
          <w:spacing w:val="-2"/>
          <w:w w:val="105"/>
        </w:rPr>
        <w:t>Vol.</w:t>
      </w:r>
      <w:r>
        <w:rPr>
          <w:color w:val="231F20"/>
          <w:spacing w:val="-3"/>
          <w:w w:val="105"/>
        </w:rPr>
        <w:t xml:space="preserve"> </w:t>
      </w:r>
      <w:r>
        <w:rPr>
          <w:color w:val="231F20"/>
          <w:spacing w:val="-2"/>
          <w:w w:val="105"/>
        </w:rPr>
        <w:t>3</w:t>
      </w:r>
      <w:r>
        <w:rPr>
          <w:color w:val="231F20"/>
          <w:w w:val="105"/>
        </w:rPr>
        <w:t xml:space="preserve"> </w:t>
      </w:r>
      <w:r>
        <w:rPr>
          <w:color w:val="231F20"/>
          <w:spacing w:val="-2"/>
          <w:w w:val="105"/>
        </w:rPr>
        <w:t xml:space="preserve">No. </w:t>
      </w:r>
      <w:r>
        <w:rPr>
          <w:color w:val="231F20"/>
          <w:spacing w:val="-5"/>
          <w:w w:val="105"/>
        </w:rPr>
        <w:t>2,</w:t>
      </w:r>
    </w:p>
    <w:p w14:paraId="63F8CB78" w14:textId="77777777" w:rsidR="004E34A7" w:rsidRDefault="00000000">
      <w:pPr>
        <w:pStyle w:val="BodyText"/>
        <w:spacing w:line="206" w:lineRule="exact"/>
        <w:ind w:left="279"/>
      </w:pPr>
      <w:bookmarkStart w:id="114" w:name="_bookmark93"/>
      <w:bookmarkEnd w:id="114"/>
      <w:r>
        <w:rPr>
          <w:color w:val="231F20"/>
          <w:w w:val="110"/>
        </w:rPr>
        <w:t>pp.</w:t>
      </w:r>
      <w:r>
        <w:rPr>
          <w:color w:val="231F20"/>
          <w:spacing w:val="-10"/>
          <w:w w:val="110"/>
        </w:rPr>
        <w:t xml:space="preserve"> </w:t>
      </w:r>
      <w:r>
        <w:rPr>
          <w:color w:val="231F20"/>
          <w:w w:val="110"/>
        </w:rPr>
        <w:t>5-</w:t>
      </w:r>
      <w:r>
        <w:rPr>
          <w:color w:val="231F20"/>
          <w:spacing w:val="-5"/>
          <w:w w:val="110"/>
        </w:rPr>
        <w:t>44.</w:t>
      </w:r>
    </w:p>
    <w:p w14:paraId="63F8CB79" w14:textId="77777777" w:rsidR="004E34A7" w:rsidRDefault="00000000">
      <w:pPr>
        <w:pStyle w:val="BodyText"/>
        <w:spacing w:before="9" w:line="256" w:lineRule="auto"/>
        <w:ind w:left="279" w:right="166" w:hanging="180"/>
        <w:jc w:val="both"/>
      </w:pPr>
      <w:r>
        <w:rPr>
          <w:color w:val="231F20"/>
          <w:w w:val="110"/>
        </w:rPr>
        <w:t>Zak,</w:t>
      </w:r>
      <w:r>
        <w:rPr>
          <w:color w:val="231F20"/>
          <w:spacing w:val="-6"/>
          <w:w w:val="110"/>
        </w:rPr>
        <w:t xml:space="preserve"> </w:t>
      </w:r>
      <w:r>
        <w:rPr>
          <w:color w:val="231F20"/>
          <w:w w:val="110"/>
        </w:rPr>
        <w:t>P.,</w:t>
      </w:r>
      <w:r>
        <w:rPr>
          <w:color w:val="231F20"/>
          <w:spacing w:val="-7"/>
          <w:w w:val="110"/>
        </w:rPr>
        <w:t xml:space="preserve"> </w:t>
      </w:r>
      <w:r>
        <w:rPr>
          <w:color w:val="231F20"/>
          <w:w w:val="110"/>
        </w:rPr>
        <w:t>Kurzban,</w:t>
      </w:r>
      <w:r>
        <w:rPr>
          <w:color w:val="231F20"/>
          <w:spacing w:val="-8"/>
          <w:w w:val="110"/>
        </w:rPr>
        <w:t xml:space="preserve"> </w:t>
      </w:r>
      <w:r>
        <w:rPr>
          <w:color w:val="231F20"/>
          <w:w w:val="110"/>
        </w:rPr>
        <w:t>R.</w:t>
      </w:r>
      <w:r>
        <w:rPr>
          <w:color w:val="231F20"/>
          <w:spacing w:val="-5"/>
          <w:w w:val="110"/>
        </w:rPr>
        <w:t xml:space="preserve"> </w:t>
      </w:r>
      <w:r>
        <w:rPr>
          <w:color w:val="231F20"/>
          <w:w w:val="110"/>
        </w:rPr>
        <w:t>and</w:t>
      </w:r>
      <w:r>
        <w:rPr>
          <w:color w:val="231F20"/>
          <w:spacing w:val="-6"/>
          <w:w w:val="110"/>
        </w:rPr>
        <w:t xml:space="preserve"> </w:t>
      </w:r>
      <w:r>
        <w:rPr>
          <w:color w:val="231F20"/>
          <w:w w:val="110"/>
        </w:rPr>
        <w:t>Matzner,</w:t>
      </w:r>
      <w:r>
        <w:rPr>
          <w:color w:val="231F20"/>
          <w:spacing w:val="-6"/>
          <w:w w:val="110"/>
        </w:rPr>
        <w:t xml:space="preserve"> </w:t>
      </w:r>
      <w:r>
        <w:rPr>
          <w:color w:val="231F20"/>
          <w:w w:val="110"/>
        </w:rPr>
        <w:t>W.T.</w:t>
      </w:r>
      <w:r>
        <w:rPr>
          <w:color w:val="231F20"/>
          <w:spacing w:val="-6"/>
          <w:w w:val="110"/>
        </w:rPr>
        <w:t xml:space="preserve"> </w:t>
      </w:r>
      <w:r>
        <w:rPr>
          <w:color w:val="231F20"/>
          <w:w w:val="110"/>
        </w:rPr>
        <w:t>(2005),</w:t>
      </w:r>
      <w:r>
        <w:rPr>
          <w:color w:val="231F20"/>
          <w:spacing w:val="-5"/>
          <w:w w:val="110"/>
        </w:rPr>
        <w:t xml:space="preserve"> </w:t>
      </w:r>
      <w:r>
        <w:rPr>
          <w:rFonts w:ascii="Arial" w:hAnsi="Arial"/>
          <w:color w:val="231F20"/>
          <w:w w:val="110"/>
        </w:rPr>
        <w:t>“</w:t>
      </w:r>
      <w:r>
        <w:rPr>
          <w:color w:val="231F20"/>
          <w:w w:val="110"/>
        </w:rPr>
        <w:t>Oxytocin</w:t>
      </w:r>
      <w:r>
        <w:rPr>
          <w:color w:val="231F20"/>
          <w:spacing w:val="-7"/>
          <w:w w:val="110"/>
        </w:rPr>
        <w:t xml:space="preserve"> </w:t>
      </w:r>
      <w:r>
        <w:rPr>
          <w:color w:val="231F20"/>
          <w:w w:val="110"/>
        </w:rPr>
        <w:t>is associated with human trustworthiness</w:t>
      </w:r>
      <w:r>
        <w:rPr>
          <w:rFonts w:ascii="Arial" w:hAnsi="Arial"/>
          <w:color w:val="231F20"/>
          <w:w w:val="110"/>
        </w:rPr>
        <w:t>”</w:t>
      </w:r>
      <w:r>
        <w:rPr>
          <w:color w:val="231F20"/>
          <w:w w:val="110"/>
        </w:rPr>
        <w:t xml:space="preserve">, </w:t>
      </w:r>
      <w:r>
        <w:rPr>
          <w:i/>
          <w:color w:val="231F20"/>
          <w:w w:val="110"/>
        </w:rPr>
        <w:t xml:space="preserve">Hormones and </w:t>
      </w:r>
      <w:bookmarkStart w:id="115" w:name="_bookmark94"/>
      <w:bookmarkEnd w:id="115"/>
      <w:r>
        <w:rPr>
          <w:i/>
          <w:color w:val="231F20"/>
          <w:w w:val="110"/>
        </w:rPr>
        <w:t>Behavior</w:t>
      </w:r>
      <w:r>
        <w:rPr>
          <w:color w:val="231F20"/>
          <w:w w:val="110"/>
        </w:rPr>
        <w:t>,</w:t>
      </w:r>
      <w:r>
        <w:rPr>
          <w:color w:val="231F20"/>
          <w:spacing w:val="-2"/>
          <w:w w:val="110"/>
        </w:rPr>
        <w:t xml:space="preserve"> </w:t>
      </w:r>
      <w:r>
        <w:rPr>
          <w:color w:val="231F20"/>
          <w:w w:val="110"/>
        </w:rPr>
        <w:t>Vol.</w:t>
      </w:r>
      <w:r>
        <w:rPr>
          <w:color w:val="231F20"/>
          <w:spacing w:val="-2"/>
          <w:w w:val="110"/>
        </w:rPr>
        <w:t xml:space="preserve"> </w:t>
      </w:r>
      <w:r>
        <w:rPr>
          <w:color w:val="231F20"/>
          <w:w w:val="110"/>
        </w:rPr>
        <w:t>48</w:t>
      </w:r>
      <w:r>
        <w:rPr>
          <w:color w:val="231F20"/>
          <w:spacing w:val="-2"/>
          <w:w w:val="110"/>
        </w:rPr>
        <w:t xml:space="preserve"> </w:t>
      </w:r>
      <w:r>
        <w:rPr>
          <w:color w:val="231F20"/>
          <w:w w:val="110"/>
        </w:rPr>
        <w:t>No.</w:t>
      </w:r>
      <w:r>
        <w:rPr>
          <w:color w:val="231F20"/>
          <w:spacing w:val="-2"/>
          <w:w w:val="110"/>
        </w:rPr>
        <w:t xml:space="preserve"> </w:t>
      </w:r>
      <w:r>
        <w:rPr>
          <w:color w:val="231F20"/>
          <w:w w:val="110"/>
        </w:rPr>
        <w:t>5,</w:t>
      </w:r>
      <w:r>
        <w:rPr>
          <w:color w:val="231F20"/>
          <w:spacing w:val="-2"/>
          <w:w w:val="110"/>
        </w:rPr>
        <w:t xml:space="preserve"> </w:t>
      </w:r>
      <w:r>
        <w:rPr>
          <w:color w:val="231F20"/>
          <w:w w:val="110"/>
        </w:rPr>
        <w:t>pp. 522-527.</w:t>
      </w:r>
    </w:p>
    <w:p w14:paraId="63F8CB7A" w14:textId="77777777" w:rsidR="004E34A7" w:rsidRDefault="00000000">
      <w:pPr>
        <w:spacing w:line="256" w:lineRule="auto"/>
        <w:ind w:left="279" w:right="166" w:hanging="180"/>
        <w:jc w:val="both"/>
        <w:rPr>
          <w:sz w:val="18"/>
        </w:rPr>
      </w:pPr>
      <w:r>
        <w:rPr>
          <w:color w:val="231F20"/>
          <w:w w:val="105"/>
          <w:sz w:val="18"/>
        </w:rPr>
        <w:t>Zimmerman,</w:t>
      </w:r>
      <w:r>
        <w:rPr>
          <w:color w:val="231F20"/>
          <w:spacing w:val="40"/>
          <w:w w:val="105"/>
          <w:sz w:val="18"/>
        </w:rPr>
        <w:t xml:space="preserve"> </w:t>
      </w:r>
      <w:r>
        <w:rPr>
          <w:color w:val="231F20"/>
          <w:w w:val="105"/>
          <w:sz w:val="18"/>
        </w:rPr>
        <w:t>M.A.</w:t>
      </w:r>
      <w:r>
        <w:rPr>
          <w:color w:val="231F20"/>
          <w:spacing w:val="40"/>
          <w:w w:val="105"/>
          <w:sz w:val="18"/>
        </w:rPr>
        <w:t xml:space="preserve"> </w:t>
      </w:r>
      <w:r>
        <w:rPr>
          <w:color w:val="231F20"/>
          <w:w w:val="105"/>
          <w:sz w:val="18"/>
        </w:rPr>
        <w:t>(2000),</w:t>
      </w:r>
      <w:r>
        <w:rPr>
          <w:color w:val="231F20"/>
          <w:spacing w:val="40"/>
          <w:w w:val="105"/>
          <w:sz w:val="18"/>
        </w:rPr>
        <w:t xml:space="preserve"> </w:t>
      </w:r>
      <w:r>
        <w:rPr>
          <w:rFonts w:ascii="Arial" w:hAnsi="Arial"/>
          <w:color w:val="231F20"/>
          <w:w w:val="105"/>
          <w:sz w:val="18"/>
        </w:rPr>
        <w:t>“</w:t>
      </w:r>
      <w:r>
        <w:rPr>
          <w:color w:val="231F20"/>
          <w:w w:val="105"/>
          <w:sz w:val="18"/>
        </w:rPr>
        <w:t>Empowerment</w:t>
      </w:r>
      <w:r>
        <w:rPr>
          <w:color w:val="231F20"/>
          <w:spacing w:val="40"/>
          <w:w w:val="105"/>
          <w:sz w:val="18"/>
        </w:rPr>
        <w:t xml:space="preserve"> </w:t>
      </w:r>
      <w:r>
        <w:rPr>
          <w:color w:val="231F20"/>
          <w:w w:val="105"/>
          <w:sz w:val="18"/>
        </w:rPr>
        <w:t>theory</w:t>
      </w:r>
      <w:r>
        <w:rPr>
          <w:rFonts w:ascii="Arial" w:hAnsi="Arial"/>
          <w:color w:val="231F20"/>
          <w:w w:val="105"/>
          <w:sz w:val="18"/>
        </w:rPr>
        <w:t>”</w:t>
      </w:r>
      <w:r>
        <w:rPr>
          <w:color w:val="231F20"/>
          <w:w w:val="105"/>
          <w:sz w:val="18"/>
        </w:rPr>
        <w:t>, Rappaport,</w:t>
      </w:r>
      <w:r>
        <w:rPr>
          <w:color w:val="231F20"/>
          <w:spacing w:val="-6"/>
          <w:w w:val="105"/>
          <w:sz w:val="18"/>
        </w:rPr>
        <w:t xml:space="preserve"> </w:t>
      </w:r>
      <w:r>
        <w:rPr>
          <w:color w:val="231F20"/>
          <w:w w:val="105"/>
          <w:sz w:val="18"/>
        </w:rPr>
        <w:t>J.</w:t>
      </w:r>
      <w:r>
        <w:rPr>
          <w:color w:val="231F20"/>
          <w:spacing w:val="-6"/>
          <w:w w:val="105"/>
          <w:sz w:val="18"/>
        </w:rPr>
        <w:t xml:space="preserve"> </w:t>
      </w:r>
      <w:r>
        <w:rPr>
          <w:color w:val="231F20"/>
          <w:w w:val="105"/>
          <w:sz w:val="18"/>
        </w:rPr>
        <w:t>and</w:t>
      </w:r>
      <w:r>
        <w:rPr>
          <w:color w:val="231F20"/>
          <w:spacing w:val="-6"/>
          <w:w w:val="105"/>
          <w:sz w:val="18"/>
        </w:rPr>
        <w:t xml:space="preserve"> </w:t>
      </w:r>
      <w:r>
        <w:rPr>
          <w:color w:val="231F20"/>
          <w:w w:val="105"/>
          <w:sz w:val="18"/>
        </w:rPr>
        <w:t>Seidman,</w:t>
      </w:r>
      <w:r>
        <w:rPr>
          <w:color w:val="231F20"/>
          <w:spacing w:val="-6"/>
          <w:w w:val="105"/>
          <w:sz w:val="18"/>
        </w:rPr>
        <w:t xml:space="preserve"> </w:t>
      </w:r>
      <w:r>
        <w:rPr>
          <w:color w:val="231F20"/>
          <w:w w:val="105"/>
          <w:sz w:val="18"/>
        </w:rPr>
        <w:t>E.</w:t>
      </w:r>
      <w:r>
        <w:rPr>
          <w:color w:val="231F20"/>
          <w:spacing w:val="-6"/>
          <w:w w:val="105"/>
          <w:sz w:val="18"/>
        </w:rPr>
        <w:t xml:space="preserve"> </w:t>
      </w:r>
      <w:r>
        <w:rPr>
          <w:color w:val="231F20"/>
          <w:w w:val="105"/>
          <w:sz w:val="18"/>
        </w:rPr>
        <w:t>(Eds),</w:t>
      </w:r>
      <w:r>
        <w:rPr>
          <w:color w:val="231F20"/>
          <w:spacing w:val="-7"/>
          <w:w w:val="105"/>
          <w:sz w:val="18"/>
        </w:rPr>
        <w:t xml:space="preserve"> </w:t>
      </w:r>
      <w:r>
        <w:rPr>
          <w:i/>
          <w:color w:val="231F20"/>
          <w:w w:val="105"/>
          <w:sz w:val="18"/>
        </w:rPr>
        <w:t>Handbook</w:t>
      </w:r>
      <w:r>
        <w:rPr>
          <w:i/>
          <w:color w:val="231F20"/>
          <w:spacing w:val="-5"/>
          <w:w w:val="105"/>
          <w:sz w:val="18"/>
        </w:rPr>
        <w:t xml:space="preserve"> </w:t>
      </w:r>
      <w:r>
        <w:rPr>
          <w:i/>
          <w:color w:val="231F20"/>
          <w:w w:val="105"/>
          <w:sz w:val="18"/>
        </w:rPr>
        <w:t>of</w:t>
      </w:r>
      <w:r>
        <w:rPr>
          <w:i/>
          <w:color w:val="231F20"/>
          <w:spacing w:val="-6"/>
          <w:w w:val="105"/>
          <w:sz w:val="18"/>
        </w:rPr>
        <w:t xml:space="preserve"> </w:t>
      </w:r>
      <w:r>
        <w:rPr>
          <w:i/>
          <w:color w:val="231F20"/>
          <w:w w:val="105"/>
          <w:sz w:val="18"/>
        </w:rPr>
        <w:t>Consumer Psychology</w:t>
      </w:r>
      <w:r>
        <w:rPr>
          <w:color w:val="231F20"/>
          <w:w w:val="105"/>
          <w:sz w:val="18"/>
        </w:rPr>
        <w:t>, Springer, Boston, MA.</w:t>
      </w:r>
    </w:p>
    <w:p w14:paraId="63F8CB7B" w14:textId="77777777" w:rsidR="004E34A7" w:rsidRDefault="004E34A7">
      <w:pPr>
        <w:pStyle w:val="BodyText"/>
        <w:ind w:left="0"/>
        <w:rPr>
          <w:sz w:val="20"/>
        </w:rPr>
      </w:pPr>
    </w:p>
    <w:p w14:paraId="63F8CB7C" w14:textId="77777777" w:rsidR="004E34A7" w:rsidRDefault="00000000">
      <w:pPr>
        <w:pStyle w:val="Heading1"/>
        <w:spacing w:before="117"/>
      </w:pPr>
      <w:r>
        <w:rPr>
          <w:color w:val="231F20"/>
          <w:spacing w:val="-2"/>
          <w:w w:val="105"/>
        </w:rPr>
        <w:t>Further</w:t>
      </w:r>
      <w:r>
        <w:rPr>
          <w:color w:val="231F20"/>
          <w:spacing w:val="-7"/>
          <w:w w:val="105"/>
        </w:rPr>
        <w:t xml:space="preserve"> </w:t>
      </w:r>
      <w:r>
        <w:rPr>
          <w:color w:val="231F20"/>
          <w:spacing w:val="-2"/>
          <w:w w:val="105"/>
        </w:rPr>
        <w:t>reading</w:t>
      </w:r>
    </w:p>
    <w:p w14:paraId="63F8CB7D" w14:textId="77777777" w:rsidR="004E34A7" w:rsidRDefault="00000000">
      <w:pPr>
        <w:spacing w:before="128" w:line="256" w:lineRule="auto"/>
        <w:ind w:left="279" w:right="165" w:hanging="180"/>
        <w:jc w:val="both"/>
        <w:rPr>
          <w:sz w:val="18"/>
        </w:rPr>
      </w:pPr>
      <w:r>
        <w:rPr>
          <w:color w:val="231F20"/>
          <w:w w:val="105"/>
          <w:sz w:val="18"/>
        </w:rPr>
        <w:t xml:space="preserve">Phillips, D. and Young, P. (2009), </w:t>
      </w:r>
      <w:r>
        <w:rPr>
          <w:i/>
          <w:color w:val="231F20"/>
          <w:w w:val="105"/>
          <w:sz w:val="18"/>
        </w:rPr>
        <w:t xml:space="preserve">Online Public Relations: A </w:t>
      </w:r>
      <w:r>
        <w:rPr>
          <w:i/>
          <w:color w:val="231F20"/>
          <w:spacing w:val="-2"/>
          <w:sz w:val="18"/>
        </w:rPr>
        <w:t>Practical</w:t>
      </w:r>
      <w:r>
        <w:rPr>
          <w:i/>
          <w:color w:val="231F20"/>
          <w:spacing w:val="-5"/>
          <w:sz w:val="18"/>
        </w:rPr>
        <w:t xml:space="preserve"> </w:t>
      </w:r>
      <w:r>
        <w:rPr>
          <w:i/>
          <w:color w:val="231F20"/>
          <w:spacing w:val="-2"/>
          <w:sz w:val="18"/>
        </w:rPr>
        <w:t>Guide</w:t>
      </w:r>
      <w:r>
        <w:rPr>
          <w:i/>
          <w:color w:val="231F20"/>
          <w:spacing w:val="-4"/>
          <w:sz w:val="18"/>
        </w:rPr>
        <w:t xml:space="preserve"> </w:t>
      </w:r>
      <w:r>
        <w:rPr>
          <w:i/>
          <w:color w:val="231F20"/>
          <w:spacing w:val="-2"/>
          <w:sz w:val="18"/>
        </w:rPr>
        <w:t>to</w:t>
      </w:r>
      <w:r>
        <w:rPr>
          <w:i/>
          <w:color w:val="231F20"/>
          <w:spacing w:val="-3"/>
          <w:sz w:val="18"/>
        </w:rPr>
        <w:t xml:space="preserve"> </w:t>
      </w:r>
      <w:r>
        <w:rPr>
          <w:i/>
          <w:color w:val="231F20"/>
          <w:spacing w:val="-2"/>
          <w:sz w:val="18"/>
        </w:rPr>
        <w:t>Developing</w:t>
      </w:r>
      <w:r>
        <w:rPr>
          <w:i/>
          <w:color w:val="231F20"/>
          <w:spacing w:val="-3"/>
          <w:sz w:val="18"/>
        </w:rPr>
        <w:t xml:space="preserve"> </w:t>
      </w:r>
      <w:r>
        <w:rPr>
          <w:i/>
          <w:color w:val="231F20"/>
          <w:spacing w:val="-2"/>
          <w:sz w:val="18"/>
        </w:rPr>
        <w:t>an</w:t>
      </w:r>
      <w:r>
        <w:rPr>
          <w:i/>
          <w:color w:val="231F20"/>
          <w:spacing w:val="-4"/>
          <w:sz w:val="18"/>
        </w:rPr>
        <w:t xml:space="preserve"> </w:t>
      </w:r>
      <w:r>
        <w:rPr>
          <w:i/>
          <w:color w:val="231F20"/>
          <w:spacing w:val="-2"/>
          <w:sz w:val="18"/>
        </w:rPr>
        <w:t>Online</w:t>
      </w:r>
      <w:r>
        <w:rPr>
          <w:i/>
          <w:color w:val="231F20"/>
          <w:spacing w:val="-3"/>
          <w:sz w:val="18"/>
        </w:rPr>
        <w:t xml:space="preserve"> </w:t>
      </w:r>
      <w:r>
        <w:rPr>
          <w:i/>
          <w:color w:val="231F20"/>
          <w:spacing w:val="-2"/>
          <w:sz w:val="18"/>
        </w:rPr>
        <w:t>Strategy</w:t>
      </w:r>
      <w:r>
        <w:rPr>
          <w:i/>
          <w:color w:val="231F20"/>
          <w:spacing w:val="-5"/>
          <w:sz w:val="18"/>
        </w:rPr>
        <w:t xml:space="preserve"> </w:t>
      </w:r>
      <w:r>
        <w:rPr>
          <w:i/>
          <w:color w:val="231F20"/>
          <w:spacing w:val="-2"/>
          <w:sz w:val="18"/>
        </w:rPr>
        <w:t>in</w:t>
      </w:r>
      <w:r>
        <w:rPr>
          <w:i/>
          <w:color w:val="231F20"/>
          <w:spacing w:val="-3"/>
          <w:sz w:val="18"/>
        </w:rPr>
        <w:t xml:space="preserve"> </w:t>
      </w:r>
      <w:r>
        <w:rPr>
          <w:i/>
          <w:color w:val="231F20"/>
          <w:spacing w:val="-2"/>
          <w:sz w:val="18"/>
        </w:rPr>
        <w:t>the</w:t>
      </w:r>
      <w:r>
        <w:rPr>
          <w:i/>
          <w:color w:val="231F20"/>
          <w:spacing w:val="-3"/>
          <w:sz w:val="18"/>
        </w:rPr>
        <w:t xml:space="preserve"> </w:t>
      </w:r>
      <w:r>
        <w:rPr>
          <w:i/>
          <w:color w:val="231F20"/>
          <w:spacing w:val="-2"/>
          <w:sz w:val="18"/>
        </w:rPr>
        <w:t>World</w:t>
      </w:r>
      <w:r>
        <w:rPr>
          <w:i/>
          <w:color w:val="231F20"/>
          <w:spacing w:val="-4"/>
          <w:sz w:val="18"/>
        </w:rPr>
        <w:t xml:space="preserve"> </w:t>
      </w:r>
      <w:r>
        <w:rPr>
          <w:i/>
          <w:color w:val="231F20"/>
          <w:spacing w:val="-2"/>
          <w:sz w:val="18"/>
        </w:rPr>
        <w:t xml:space="preserve">of </w:t>
      </w:r>
      <w:r>
        <w:rPr>
          <w:i/>
          <w:color w:val="231F20"/>
          <w:w w:val="105"/>
          <w:sz w:val="18"/>
        </w:rPr>
        <w:t>Social Media</w:t>
      </w:r>
      <w:r>
        <w:rPr>
          <w:color w:val="231F20"/>
          <w:w w:val="105"/>
          <w:sz w:val="18"/>
        </w:rPr>
        <w:t>, 2nd ed., Kogan Page, London.</w:t>
      </w:r>
    </w:p>
    <w:p w14:paraId="63F8CB7E" w14:textId="77777777" w:rsidR="004E34A7" w:rsidRDefault="00000000">
      <w:pPr>
        <w:spacing w:line="256" w:lineRule="auto"/>
        <w:ind w:left="279" w:right="166" w:hanging="180"/>
        <w:jc w:val="both"/>
        <w:rPr>
          <w:sz w:val="18"/>
        </w:rPr>
      </w:pPr>
      <w:r>
        <w:rPr>
          <w:color w:val="231F20"/>
          <w:w w:val="110"/>
          <w:sz w:val="18"/>
        </w:rPr>
        <w:t xml:space="preserve">Schallehn, M., Burmann, C. and Riley, R. (2014), </w:t>
      </w:r>
      <w:r>
        <w:rPr>
          <w:rFonts w:ascii="Arial" w:hAnsi="Arial"/>
          <w:color w:val="231F20"/>
          <w:w w:val="110"/>
          <w:sz w:val="18"/>
        </w:rPr>
        <w:t>“</w:t>
      </w:r>
      <w:r>
        <w:rPr>
          <w:color w:val="231F20"/>
          <w:w w:val="110"/>
          <w:sz w:val="18"/>
        </w:rPr>
        <w:t>Brand authenticity: model development and empirical testing</w:t>
      </w:r>
      <w:r>
        <w:rPr>
          <w:rFonts w:ascii="Arial" w:hAnsi="Arial"/>
          <w:color w:val="231F20"/>
          <w:w w:val="110"/>
          <w:sz w:val="18"/>
        </w:rPr>
        <w:t>”</w:t>
      </w:r>
      <w:r>
        <w:rPr>
          <w:color w:val="231F20"/>
          <w:w w:val="110"/>
          <w:sz w:val="18"/>
        </w:rPr>
        <w:t xml:space="preserve">, </w:t>
      </w:r>
      <w:r>
        <w:rPr>
          <w:i/>
          <w:color w:val="231F20"/>
          <w:spacing w:val="-2"/>
          <w:w w:val="110"/>
          <w:sz w:val="18"/>
        </w:rPr>
        <w:t>Journal</w:t>
      </w:r>
      <w:r>
        <w:rPr>
          <w:i/>
          <w:color w:val="231F20"/>
          <w:spacing w:val="14"/>
          <w:w w:val="110"/>
          <w:sz w:val="18"/>
        </w:rPr>
        <w:t xml:space="preserve"> </w:t>
      </w:r>
      <w:r>
        <w:rPr>
          <w:i/>
          <w:color w:val="231F20"/>
          <w:spacing w:val="-2"/>
          <w:w w:val="110"/>
          <w:sz w:val="18"/>
        </w:rPr>
        <w:t>of</w:t>
      </w:r>
      <w:r>
        <w:rPr>
          <w:i/>
          <w:color w:val="231F20"/>
          <w:spacing w:val="13"/>
          <w:w w:val="110"/>
          <w:sz w:val="18"/>
        </w:rPr>
        <w:t xml:space="preserve"> </w:t>
      </w:r>
      <w:r>
        <w:rPr>
          <w:i/>
          <w:color w:val="231F20"/>
          <w:spacing w:val="-2"/>
          <w:w w:val="110"/>
          <w:sz w:val="18"/>
        </w:rPr>
        <w:t>Product</w:t>
      </w:r>
      <w:r>
        <w:rPr>
          <w:i/>
          <w:color w:val="231F20"/>
          <w:spacing w:val="14"/>
          <w:w w:val="110"/>
          <w:sz w:val="18"/>
        </w:rPr>
        <w:t xml:space="preserve"> </w:t>
      </w:r>
      <w:r>
        <w:rPr>
          <w:i/>
          <w:color w:val="231F20"/>
          <w:spacing w:val="-2"/>
          <w:w w:val="110"/>
          <w:sz w:val="18"/>
        </w:rPr>
        <w:t>&amp;</w:t>
      </w:r>
      <w:r>
        <w:rPr>
          <w:i/>
          <w:color w:val="231F20"/>
          <w:spacing w:val="13"/>
          <w:w w:val="110"/>
          <w:sz w:val="18"/>
        </w:rPr>
        <w:t xml:space="preserve"> </w:t>
      </w:r>
      <w:r>
        <w:rPr>
          <w:i/>
          <w:color w:val="231F20"/>
          <w:spacing w:val="-2"/>
          <w:w w:val="110"/>
          <w:sz w:val="18"/>
        </w:rPr>
        <w:t>Brand</w:t>
      </w:r>
      <w:r>
        <w:rPr>
          <w:i/>
          <w:color w:val="231F20"/>
          <w:spacing w:val="13"/>
          <w:w w:val="110"/>
          <w:sz w:val="18"/>
        </w:rPr>
        <w:t xml:space="preserve"> </w:t>
      </w:r>
      <w:r>
        <w:rPr>
          <w:i/>
          <w:color w:val="231F20"/>
          <w:spacing w:val="-2"/>
          <w:w w:val="110"/>
          <w:sz w:val="18"/>
        </w:rPr>
        <w:t>Management</w:t>
      </w:r>
      <w:r>
        <w:rPr>
          <w:color w:val="231F20"/>
          <w:spacing w:val="-2"/>
          <w:w w:val="110"/>
          <w:sz w:val="18"/>
        </w:rPr>
        <w:t>,</w:t>
      </w:r>
      <w:r>
        <w:rPr>
          <w:color w:val="231F20"/>
          <w:spacing w:val="14"/>
          <w:w w:val="110"/>
          <w:sz w:val="18"/>
        </w:rPr>
        <w:t xml:space="preserve"> </w:t>
      </w:r>
      <w:r>
        <w:rPr>
          <w:color w:val="231F20"/>
          <w:spacing w:val="-2"/>
          <w:w w:val="110"/>
          <w:sz w:val="18"/>
        </w:rPr>
        <w:t>Vol.</w:t>
      </w:r>
      <w:r>
        <w:rPr>
          <w:color w:val="231F20"/>
          <w:spacing w:val="13"/>
          <w:w w:val="110"/>
          <w:sz w:val="18"/>
        </w:rPr>
        <w:t xml:space="preserve"> </w:t>
      </w:r>
      <w:r>
        <w:rPr>
          <w:color w:val="231F20"/>
          <w:spacing w:val="-2"/>
          <w:w w:val="110"/>
          <w:sz w:val="18"/>
        </w:rPr>
        <w:t>23</w:t>
      </w:r>
      <w:r>
        <w:rPr>
          <w:color w:val="231F20"/>
          <w:spacing w:val="14"/>
          <w:w w:val="110"/>
          <w:sz w:val="18"/>
        </w:rPr>
        <w:t xml:space="preserve"> </w:t>
      </w:r>
      <w:r>
        <w:rPr>
          <w:color w:val="231F20"/>
          <w:spacing w:val="-2"/>
          <w:w w:val="110"/>
          <w:sz w:val="18"/>
        </w:rPr>
        <w:t>No.</w:t>
      </w:r>
      <w:r>
        <w:rPr>
          <w:color w:val="231F20"/>
          <w:spacing w:val="14"/>
          <w:w w:val="110"/>
          <w:sz w:val="18"/>
        </w:rPr>
        <w:t xml:space="preserve"> </w:t>
      </w:r>
      <w:r>
        <w:rPr>
          <w:color w:val="231F20"/>
          <w:spacing w:val="-5"/>
          <w:w w:val="110"/>
          <w:sz w:val="18"/>
        </w:rPr>
        <w:t>3,</w:t>
      </w:r>
    </w:p>
    <w:p w14:paraId="63F8CB7F" w14:textId="77777777" w:rsidR="004E34A7" w:rsidRDefault="00000000">
      <w:pPr>
        <w:pStyle w:val="BodyText"/>
        <w:spacing w:line="205" w:lineRule="exact"/>
        <w:ind w:left="279"/>
      </w:pPr>
      <w:r>
        <w:rPr>
          <w:color w:val="231F20"/>
          <w:w w:val="110"/>
        </w:rPr>
        <w:t>pp.</w:t>
      </w:r>
      <w:r>
        <w:rPr>
          <w:color w:val="231F20"/>
          <w:spacing w:val="-13"/>
          <w:w w:val="110"/>
        </w:rPr>
        <w:t xml:space="preserve"> </w:t>
      </w:r>
      <w:r>
        <w:rPr>
          <w:color w:val="231F20"/>
          <w:w w:val="110"/>
        </w:rPr>
        <w:t>192-</w:t>
      </w:r>
      <w:r>
        <w:rPr>
          <w:color w:val="231F20"/>
          <w:spacing w:val="-4"/>
          <w:w w:val="110"/>
        </w:rPr>
        <w:t>199.</w:t>
      </w:r>
    </w:p>
    <w:p w14:paraId="63F8CB80" w14:textId="77777777" w:rsidR="004E34A7" w:rsidRDefault="004E34A7">
      <w:pPr>
        <w:spacing w:line="205" w:lineRule="exact"/>
        <w:sectPr w:rsidR="004E34A7">
          <w:pgSz w:w="12190" w:h="15770"/>
          <w:pgMar w:top="1260" w:right="860" w:bottom="660" w:left="920" w:header="749" w:footer="475" w:gutter="0"/>
          <w:cols w:num="2" w:space="720" w:equalWidth="0">
            <w:col w:w="4964" w:space="356"/>
            <w:col w:w="5090"/>
          </w:cols>
        </w:sectPr>
      </w:pPr>
    </w:p>
    <w:p w14:paraId="63F8CB81" w14:textId="77777777" w:rsidR="004E34A7" w:rsidRDefault="00000000">
      <w:pPr>
        <w:pStyle w:val="Heading1"/>
        <w:spacing w:before="122"/>
      </w:pPr>
      <w:bookmarkStart w:id="116" w:name="_bookmark95"/>
      <w:bookmarkEnd w:id="116"/>
      <w:r>
        <w:rPr>
          <w:color w:val="231F20"/>
          <w:spacing w:val="-2"/>
          <w:w w:val="105"/>
        </w:rPr>
        <w:lastRenderedPageBreak/>
        <w:t>Appendix</w:t>
      </w:r>
    </w:p>
    <w:p w14:paraId="63F8CB82" w14:textId="77777777" w:rsidR="004E34A7" w:rsidRDefault="004E34A7">
      <w:pPr>
        <w:pStyle w:val="BodyText"/>
        <w:ind w:left="0"/>
        <w:rPr>
          <w:rFonts w:ascii="Arial"/>
          <w:sz w:val="20"/>
        </w:rPr>
      </w:pPr>
    </w:p>
    <w:p w14:paraId="63F8CB83" w14:textId="77777777" w:rsidR="004E34A7" w:rsidRDefault="004E34A7">
      <w:pPr>
        <w:pStyle w:val="BodyText"/>
        <w:ind w:left="0"/>
        <w:rPr>
          <w:rFonts w:ascii="Arial"/>
          <w:sz w:val="20"/>
        </w:rPr>
      </w:pPr>
    </w:p>
    <w:p w14:paraId="63F8CB84" w14:textId="77777777" w:rsidR="004E34A7" w:rsidRDefault="004E34A7">
      <w:pPr>
        <w:pStyle w:val="BodyText"/>
        <w:ind w:left="0"/>
        <w:rPr>
          <w:rFonts w:ascii="Arial"/>
          <w:sz w:val="20"/>
        </w:rPr>
      </w:pPr>
    </w:p>
    <w:p w14:paraId="63F8CB85" w14:textId="77777777" w:rsidR="004E34A7" w:rsidRDefault="004E34A7">
      <w:pPr>
        <w:pStyle w:val="BodyText"/>
        <w:ind w:left="0"/>
        <w:rPr>
          <w:rFonts w:ascii="Arial"/>
          <w:sz w:val="20"/>
        </w:rPr>
      </w:pPr>
    </w:p>
    <w:p w14:paraId="63F8CB86" w14:textId="77777777" w:rsidR="004E34A7" w:rsidRDefault="00000000">
      <w:pPr>
        <w:pStyle w:val="BodyText"/>
        <w:ind w:left="0"/>
        <w:rPr>
          <w:rFonts w:ascii="Arial"/>
          <w:sz w:val="10"/>
        </w:rPr>
      </w:pPr>
      <w:r>
        <w:rPr>
          <w:noProof/>
        </w:rPr>
        <w:drawing>
          <wp:anchor distT="0" distB="0" distL="0" distR="0" simplePos="0" relativeHeight="12" behindDoc="0" locked="0" layoutInCell="1" allowOverlap="1" wp14:anchorId="63F8CBD8" wp14:editId="63F8CBD9">
            <wp:simplePos x="0" y="0"/>
            <wp:positionH relativeFrom="page">
              <wp:posOffset>1452866</wp:posOffset>
            </wp:positionH>
            <wp:positionV relativeFrom="paragraph">
              <wp:posOffset>88784</wp:posOffset>
            </wp:positionV>
            <wp:extent cx="4701084" cy="589664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5" cstate="print"/>
                    <a:stretch>
                      <a:fillRect/>
                    </a:stretch>
                  </pic:blipFill>
                  <pic:spPr>
                    <a:xfrm>
                      <a:off x="0" y="0"/>
                      <a:ext cx="4701084" cy="5896641"/>
                    </a:xfrm>
                    <a:prstGeom prst="rect">
                      <a:avLst/>
                    </a:prstGeom>
                  </pic:spPr>
                </pic:pic>
              </a:graphicData>
            </a:graphic>
          </wp:anchor>
        </w:drawing>
      </w:r>
    </w:p>
    <w:p w14:paraId="63F8CB87" w14:textId="77777777" w:rsidR="004E34A7" w:rsidRDefault="004E34A7">
      <w:pPr>
        <w:rPr>
          <w:rFonts w:ascii="Arial"/>
          <w:sz w:val="10"/>
        </w:rPr>
        <w:sectPr w:rsidR="004E34A7">
          <w:pgSz w:w="12190" w:h="15770"/>
          <w:pgMar w:top="1260" w:right="860" w:bottom="660" w:left="920" w:header="749" w:footer="475" w:gutter="0"/>
          <w:cols w:space="720"/>
        </w:sectPr>
      </w:pPr>
    </w:p>
    <w:p w14:paraId="63F8CB88" w14:textId="77777777" w:rsidR="004E34A7" w:rsidRDefault="004E34A7">
      <w:pPr>
        <w:pStyle w:val="BodyText"/>
        <w:ind w:left="0"/>
        <w:rPr>
          <w:rFonts w:ascii="Arial"/>
          <w:sz w:val="20"/>
        </w:rPr>
      </w:pPr>
    </w:p>
    <w:p w14:paraId="63F8CB89" w14:textId="77777777" w:rsidR="004E34A7" w:rsidRDefault="004E34A7">
      <w:pPr>
        <w:pStyle w:val="BodyText"/>
        <w:spacing w:before="8"/>
        <w:ind w:left="0"/>
        <w:rPr>
          <w:rFonts w:ascii="Arial"/>
          <w:sz w:val="28"/>
        </w:rPr>
      </w:pPr>
    </w:p>
    <w:p w14:paraId="63F8CB8A" w14:textId="77777777" w:rsidR="004E34A7" w:rsidRDefault="00000000">
      <w:pPr>
        <w:pStyle w:val="BodyText"/>
        <w:ind w:left="1329"/>
        <w:rPr>
          <w:rFonts w:ascii="Arial"/>
          <w:sz w:val="20"/>
        </w:rPr>
      </w:pPr>
      <w:r>
        <w:rPr>
          <w:rFonts w:ascii="Arial"/>
          <w:noProof/>
          <w:sz w:val="20"/>
        </w:rPr>
        <w:drawing>
          <wp:inline distT="0" distB="0" distL="0" distR="0" wp14:anchorId="63F8CBDA" wp14:editId="63F8CBDB">
            <wp:extent cx="4724311" cy="6811994"/>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6" cstate="print"/>
                    <a:stretch>
                      <a:fillRect/>
                    </a:stretch>
                  </pic:blipFill>
                  <pic:spPr>
                    <a:xfrm>
                      <a:off x="0" y="0"/>
                      <a:ext cx="4724311" cy="6811994"/>
                    </a:xfrm>
                    <a:prstGeom prst="rect">
                      <a:avLst/>
                    </a:prstGeom>
                  </pic:spPr>
                </pic:pic>
              </a:graphicData>
            </a:graphic>
          </wp:inline>
        </w:drawing>
      </w:r>
    </w:p>
    <w:p w14:paraId="63F8CB8B" w14:textId="77777777" w:rsidR="004E34A7" w:rsidRDefault="004E34A7">
      <w:pPr>
        <w:rPr>
          <w:rFonts w:ascii="Arial"/>
          <w:sz w:val="20"/>
        </w:rPr>
        <w:sectPr w:rsidR="004E34A7">
          <w:pgSz w:w="12190" w:h="15770"/>
          <w:pgMar w:top="1260" w:right="860" w:bottom="660" w:left="920" w:header="749" w:footer="475" w:gutter="0"/>
          <w:cols w:space="720"/>
        </w:sectPr>
      </w:pPr>
    </w:p>
    <w:p w14:paraId="63F8CB8C" w14:textId="77777777" w:rsidR="004E34A7" w:rsidRDefault="00000000">
      <w:pPr>
        <w:spacing w:before="122"/>
        <w:ind w:left="100"/>
        <w:rPr>
          <w:rFonts w:ascii="Arial"/>
          <w:sz w:val="21"/>
        </w:rPr>
      </w:pPr>
      <w:r>
        <w:rPr>
          <w:rFonts w:ascii="Arial"/>
          <w:color w:val="231F20"/>
          <w:sz w:val="21"/>
        </w:rPr>
        <w:lastRenderedPageBreak/>
        <w:t>About</w:t>
      </w:r>
      <w:r>
        <w:rPr>
          <w:rFonts w:ascii="Arial"/>
          <w:color w:val="231F20"/>
          <w:spacing w:val="23"/>
          <w:sz w:val="21"/>
        </w:rPr>
        <w:t xml:space="preserve"> </w:t>
      </w:r>
      <w:r>
        <w:rPr>
          <w:rFonts w:ascii="Arial"/>
          <w:color w:val="231F20"/>
          <w:sz w:val="21"/>
        </w:rPr>
        <w:t>the</w:t>
      </w:r>
      <w:r>
        <w:rPr>
          <w:rFonts w:ascii="Arial"/>
          <w:color w:val="231F20"/>
          <w:spacing w:val="24"/>
          <w:sz w:val="21"/>
        </w:rPr>
        <w:t xml:space="preserve"> </w:t>
      </w:r>
      <w:r>
        <w:rPr>
          <w:rFonts w:ascii="Arial"/>
          <w:color w:val="231F20"/>
          <w:spacing w:val="-2"/>
          <w:sz w:val="21"/>
        </w:rPr>
        <w:t>authors</w:t>
      </w:r>
    </w:p>
    <w:p w14:paraId="63F8CB8D" w14:textId="77777777" w:rsidR="004E34A7" w:rsidRDefault="00000000">
      <w:pPr>
        <w:pStyle w:val="BodyText"/>
        <w:spacing w:before="128" w:line="254" w:lineRule="auto"/>
        <w:ind w:right="38"/>
        <w:jc w:val="both"/>
      </w:pPr>
      <w:r>
        <w:rPr>
          <w:color w:val="231F20"/>
          <w:w w:val="105"/>
        </w:rPr>
        <w:t>Jing</w:t>
      </w:r>
      <w:r>
        <w:rPr>
          <w:color w:val="231F20"/>
          <w:spacing w:val="-12"/>
          <w:w w:val="105"/>
        </w:rPr>
        <w:t xml:space="preserve"> </w:t>
      </w:r>
      <w:r>
        <w:rPr>
          <w:color w:val="231F20"/>
          <w:w w:val="105"/>
        </w:rPr>
        <w:t>Yang,</w:t>
      </w:r>
      <w:r>
        <w:rPr>
          <w:color w:val="231F20"/>
          <w:spacing w:val="-12"/>
          <w:w w:val="105"/>
        </w:rPr>
        <w:t xml:space="preserve"> </w:t>
      </w:r>
      <w:r>
        <w:rPr>
          <w:color w:val="231F20"/>
          <w:w w:val="105"/>
        </w:rPr>
        <w:t>PhD,</w:t>
      </w:r>
      <w:r>
        <w:rPr>
          <w:color w:val="231F20"/>
          <w:spacing w:val="-12"/>
          <w:w w:val="105"/>
        </w:rPr>
        <w:t xml:space="preserve"> </w:t>
      </w:r>
      <w:r>
        <w:rPr>
          <w:color w:val="231F20"/>
          <w:w w:val="105"/>
        </w:rPr>
        <w:t>Michigan</w:t>
      </w:r>
      <w:r>
        <w:rPr>
          <w:color w:val="231F20"/>
          <w:spacing w:val="-12"/>
          <w:w w:val="105"/>
        </w:rPr>
        <w:t xml:space="preserve"> </w:t>
      </w:r>
      <w:r>
        <w:rPr>
          <w:color w:val="231F20"/>
          <w:w w:val="105"/>
        </w:rPr>
        <w:t>State</w:t>
      </w:r>
      <w:r>
        <w:rPr>
          <w:color w:val="231F20"/>
          <w:spacing w:val="-12"/>
          <w:w w:val="105"/>
        </w:rPr>
        <w:t xml:space="preserve"> </w:t>
      </w:r>
      <w:r>
        <w:rPr>
          <w:color w:val="231F20"/>
          <w:w w:val="105"/>
        </w:rPr>
        <w:t>University,</w:t>
      </w:r>
      <w:r>
        <w:rPr>
          <w:color w:val="231F20"/>
          <w:spacing w:val="-11"/>
          <w:w w:val="105"/>
        </w:rPr>
        <w:t xml:space="preserve"> </w:t>
      </w:r>
      <w:r>
        <w:rPr>
          <w:color w:val="231F20"/>
          <w:w w:val="105"/>
        </w:rPr>
        <w:t>USA</w:t>
      </w:r>
      <w:r>
        <w:rPr>
          <w:color w:val="231F20"/>
          <w:spacing w:val="-12"/>
          <w:w w:val="105"/>
        </w:rPr>
        <w:t xml:space="preserve"> </w:t>
      </w:r>
      <w:r>
        <w:rPr>
          <w:color w:val="231F20"/>
          <w:w w:val="105"/>
        </w:rPr>
        <w:t>is</w:t>
      </w:r>
      <w:r>
        <w:rPr>
          <w:color w:val="231F20"/>
          <w:spacing w:val="-12"/>
          <w:w w:val="105"/>
        </w:rPr>
        <w:t xml:space="preserve"> </w:t>
      </w:r>
      <w:r>
        <w:rPr>
          <w:color w:val="231F20"/>
          <w:w w:val="105"/>
        </w:rPr>
        <w:t>an</w:t>
      </w:r>
      <w:r>
        <w:rPr>
          <w:color w:val="231F20"/>
          <w:spacing w:val="-12"/>
          <w:w w:val="105"/>
        </w:rPr>
        <w:t xml:space="preserve"> </w:t>
      </w:r>
      <w:r>
        <w:rPr>
          <w:color w:val="231F20"/>
          <w:w w:val="105"/>
        </w:rPr>
        <w:t>Assistant Professor</w:t>
      </w:r>
      <w:r>
        <w:rPr>
          <w:color w:val="231F20"/>
          <w:spacing w:val="-8"/>
          <w:w w:val="105"/>
        </w:rPr>
        <w:t xml:space="preserve"> </w:t>
      </w:r>
      <w:r>
        <w:rPr>
          <w:color w:val="231F20"/>
          <w:w w:val="105"/>
        </w:rPr>
        <w:t>in</w:t>
      </w:r>
      <w:r>
        <w:rPr>
          <w:color w:val="231F20"/>
          <w:spacing w:val="-8"/>
          <w:w w:val="105"/>
        </w:rPr>
        <w:t xml:space="preserve"> </w:t>
      </w:r>
      <w:r>
        <w:rPr>
          <w:color w:val="231F20"/>
          <w:w w:val="105"/>
        </w:rPr>
        <w:t>the</w:t>
      </w:r>
      <w:r>
        <w:rPr>
          <w:color w:val="231F20"/>
          <w:spacing w:val="-8"/>
          <w:w w:val="105"/>
        </w:rPr>
        <w:t xml:space="preserve"> </w:t>
      </w:r>
      <w:r>
        <w:rPr>
          <w:color w:val="231F20"/>
          <w:w w:val="105"/>
        </w:rPr>
        <w:t>School</w:t>
      </w:r>
      <w:r>
        <w:rPr>
          <w:color w:val="231F20"/>
          <w:spacing w:val="-8"/>
          <w:w w:val="105"/>
        </w:rPr>
        <w:t xml:space="preserve"> </w:t>
      </w:r>
      <w:r>
        <w:rPr>
          <w:color w:val="231F20"/>
          <w:w w:val="105"/>
        </w:rPr>
        <w:t>of</w:t>
      </w:r>
      <w:r>
        <w:rPr>
          <w:color w:val="231F20"/>
          <w:spacing w:val="-8"/>
          <w:w w:val="105"/>
        </w:rPr>
        <w:t xml:space="preserve"> </w:t>
      </w:r>
      <w:r>
        <w:rPr>
          <w:color w:val="231F20"/>
          <w:w w:val="105"/>
        </w:rPr>
        <w:t>Communication</w:t>
      </w:r>
      <w:r>
        <w:rPr>
          <w:color w:val="231F20"/>
          <w:spacing w:val="-8"/>
          <w:w w:val="105"/>
        </w:rPr>
        <w:t xml:space="preserve"> </w:t>
      </w:r>
      <w:r>
        <w:rPr>
          <w:color w:val="231F20"/>
          <w:w w:val="105"/>
        </w:rPr>
        <w:t>at</w:t>
      </w:r>
      <w:r>
        <w:rPr>
          <w:color w:val="231F20"/>
          <w:spacing w:val="-8"/>
          <w:w w:val="105"/>
        </w:rPr>
        <w:t xml:space="preserve"> </w:t>
      </w:r>
      <w:r>
        <w:rPr>
          <w:color w:val="231F20"/>
          <w:w w:val="105"/>
        </w:rPr>
        <w:t>Loyola</w:t>
      </w:r>
      <w:r>
        <w:rPr>
          <w:color w:val="231F20"/>
          <w:spacing w:val="-8"/>
          <w:w w:val="105"/>
        </w:rPr>
        <w:t xml:space="preserve"> </w:t>
      </w:r>
      <w:r>
        <w:rPr>
          <w:color w:val="231F20"/>
          <w:w w:val="105"/>
        </w:rPr>
        <w:t xml:space="preserve">University </w:t>
      </w:r>
      <w:r>
        <w:rPr>
          <w:color w:val="231F20"/>
          <w:spacing w:val="-2"/>
          <w:w w:val="105"/>
        </w:rPr>
        <w:t>Chicago.</w:t>
      </w:r>
      <w:r>
        <w:rPr>
          <w:color w:val="231F20"/>
          <w:spacing w:val="-4"/>
          <w:w w:val="105"/>
        </w:rPr>
        <w:t xml:space="preserve"> </w:t>
      </w:r>
      <w:r>
        <w:rPr>
          <w:color w:val="231F20"/>
          <w:spacing w:val="-2"/>
          <w:w w:val="105"/>
        </w:rPr>
        <w:t>Her</w:t>
      </w:r>
      <w:r>
        <w:rPr>
          <w:color w:val="231F20"/>
          <w:spacing w:val="-4"/>
          <w:w w:val="105"/>
        </w:rPr>
        <w:t xml:space="preserve"> </w:t>
      </w:r>
      <w:r>
        <w:rPr>
          <w:color w:val="231F20"/>
          <w:spacing w:val="-2"/>
          <w:w w:val="105"/>
        </w:rPr>
        <w:t>research</w:t>
      </w:r>
      <w:r>
        <w:rPr>
          <w:color w:val="231F20"/>
          <w:spacing w:val="-5"/>
          <w:w w:val="105"/>
        </w:rPr>
        <w:t xml:space="preserve"> </w:t>
      </w:r>
      <w:r>
        <w:rPr>
          <w:color w:val="231F20"/>
          <w:spacing w:val="-2"/>
          <w:w w:val="105"/>
        </w:rPr>
        <w:t>interests</w:t>
      </w:r>
      <w:r>
        <w:rPr>
          <w:color w:val="231F20"/>
          <w:spacing w:val="-4"/>
          <w:w w:val="105"/>
        </w:rPr>
        <w:t xml:space="preserve"> </w:t>
      </w:r>
      <w:r>
        <w:rPr>
          <w:color w:val="231F20"/>
          <w:spacing w:val="-2"/>
          <w:w w:val="105"/>
        </w:rPr>
        <w:t>include</w:t>
      </w:r>
      <w:r>
        <w:rPr>
          <w:color w:val="231F20"/>
          <w:spacing w:val="-4"/>
          <w:w w:val="105"/>
        </w:rPr>
        <w:t xml:space="preserve"> </w:t>
      </w:r>
      <w:r>
        <w:rPr>
          <w:color w:val="231F20"/>
          <w:spacing w:val="-2"/>
          <w:w w:val="105"/>
        </w:rPr>
        <w:t>message</w:t>
      </w:r>
      <w:r>
        <w:rPr>
          <w:color w:val="231F20"/>
          <w:spacing w:val="-4"/>
          <w:w w:val="105"/>
        </w:rPr>
        <w:t xml:space="preserve"> </w:t>
      </w:r>
      <w:r>
        <w:rPr>
          <w:color w:val="231F20"/>
          <w:spacing w:val="-2"/>
          <w:w w:val="105"/>
        </w:rPr>
        <w:t>effects</w:t>
      </w:r>
      <w:r>
        <w:rPr>
          <w:color w:val="231F20"/>
          <w:spacing w:val="-4"/>
          <w:w w:val="105"/>
        </w:rPr>
        <w:t xml:space="preserve"> </w:t>
      </w:r>
      <w:r>
        <w:rPr>
          <w:color w:val="231F20"/>
          <w:spacing w:val="-2"/>
          <w:w w:val="105"/>
        </w:rPr>
        <w:t>in</w:t>
      </w:r>
      <w:r>
        <w:rPr>
          <w:color w:val="231F20"/>
          <w:spacing w:val="-4"/>
          <w:w w:val="105"/>
        </w:rPr>
        <w:t xml:space="preserve"> </w:t>
      </w:r>
      <w:r>
        <w:rPr>
          <w:color w:val="231F20"/>
          <w:spacing w:val="-2"/>
          <w:w w:val="105"/>
        </w:rPr>
        <w:t xml:space="preserve">digital </w:t>
      </w:r>
      <w:r>
        <w:rPr>
          <w:color w:val="231F20"/>
          <w:w w:val="105"/>
        </w:rPr>
        <w:t xml:space="preserve">advertising and e-commerce space and computational/artiﬁcial intelligence advertising. Jing Yang is the corresponding author and can be contacted at: </w:t>
      </w:r>
      <w:hyperlink r:id="rId27">
        <w:r>
          <w:rPr>
            <w:color w:val="0000FF"/>
            <w:w w:val="105"/>
          </w:rPr>
          <w:t>jyang13@luc.edu</w:t>
        </w:r>
      </w:hyperlink>
    </w:p>
    <w:p w14:paraId="63F8CB8E" w14:textId="77777777" w:rsidR="004E34A7" w:rsidRDefault="00000000">
      <w:pPr>
        <w:pStyle w:val="BodyText"/>
        <w:spacing w:before="130" w:line="283" w:lineRule="auto"/>
        <w:ind w:right="161"/>
        <w:jc w:val="both"/>
      </w:pPr>
      <w:r>
        <w:br w:type="column"/>
      </w:r>
      <w:r>
        <w:rPr>
          <w:color w:val="231F20"/>
          <w:w w:val="110"/>
        </w:rPr>
        <w:t>Ava</w:t>
      </w:r>
      <w:r>
        <w:rPr>
          <w:color w:val="231F20"/>
          <w:spacing w:val="40"/>
          <w:w w:val="110"/>
        </w:rPr>
        <w:t xml:space="preserve"> </w:t>
      </w:r>
      <w:r>
        <w:rPr>
          <w:color w:val="231F20"/>
          <w:w w:val="110"/>
        </w:rPr>
        <w:t>Francesca</w:t>
      </w:r>
      <w:r>
        <w:rPr>
          <w:color w:val="231F20"/>
          <w:spacing w:val="40"/>
          <w:w w:val="110"/>
        </w:rPr>
        <w:t xml:space="preserve"> </w:t>
      </w:r>
      <w:r>
        <w:rPr>
          <w:color w:val="231F20"/>
          <w:w w:val="110"/>
        </w:rPr>
        <w:t>Battocchio,</w:t>
      </w:r>
      <w:r>
        <w:rPr>
          <w:color w:val="231F20"/>
          <w:spacing w:val="40"/>
          <w:w w:val="110"/>
        </w:rPr>
        <w:t xml:space="preserve"> </w:t>
      </w:r>
      <w:r>
        <w:rPr>
          <w:color w:val="231F20"/>
          <w:w w:val="110"/>
        </w:rPr>
        <w:t>MS,</w:t>
      </w:r>
      <w:r>
        <w:rPr>
          <w:color w:val="231F20"/>
          <w:spacing w:val="40"/>
          <w:w w:val="110"/>
        </w:rPr>
        <w:t xml:space="preserve"> </w:t>
      </w:r>
      <w:r>
        <w:rPr>
          <w:color w:val="231F20"/>
          <w:w w:val="110"/>
        </w:rPr>
        <w:t>Loyola</w:t>
      </w:r>
      <w:r>
        <w:rPr>
          <w:color w:val="231F20"/>
          <w:spacing w:val="40"/>
          <w:w w:val="110"/>
        </w:rPr>
        <w:t xml:space="preserve"> </w:t>
      </w:r>
      <w:r>
        <w:rPr>
          <w:color w:val="231F20"/>
          <w:w w:val="110"/>
        </w:rPr>
        <w:t>University Chicago, USA is a Doctoral Student in the Department of Advertising and Public Relations at Michigan State University,</w:t>
      </w:r>
      <w:r>
        <w:rPr>
          <w:color w:val="231F20"/>
          <w:spacing w:val="40"/>
          <w:w w:val="110"/>
        </w:rPr>
        <w:t xml:space="preserve"> </w:t>
      </w:r>
      <w:r>
        <w:rPr>
          <w:color w:val="231F20"/>
          <w:w w:val="110"/>
        </w:rPr>
        <w:t>USA.</w:t>
      </w:r>
      <w:r>
        <w:rPr>
          <w:color w:val="231F20"/>
          <w:spacing w:val="40"/>
          <w:w w:val="110"/>
        </w:rPr>
        <w:t xml:space="preserve"> </w:t>
      </w:r>
      <w:r>
        <w:rPr>
          <w:color w:val="231F20"/>
          <w:w w:val="110"/>
        </w:rPr>
        <w:t>Ava</w:t>
      </w:r>
      <w:r>
        <w:rPr>
          <w:color w:val="231F20"/>
          <w:spacing w:val="40"/>
          <w:w w:val="110"/>
        </w:rPr>
        <w:t xml:space="preserve"> </w:t>
      </w:r>
      <w:r>
        <w:rPr>
          <w:color w:val="231F20"/>
          <w:w w:val="110"/>
        </w:rPr>
        <w:t>Francesca</w:t>
      </w:r>
      <w:r>
        <w:rPr>
          <w:rFonts w:ascii="Arial" w:hAnsi="Arial"/>
          <w:color w:val="231F20"/>
          <w:w w:val="110"/>
        </w:rPr>
        <w:t>’</w:t>
      </w:r>
      <w:r>
        <w:rPr>
          <w:color w:val="231F20"/>
          <w:w w:val="110"/>
        </w:rPr>
        <w:t>s</w:t>
      </w:r>
      <w:r>
        <w:rPr>
          <w:color w:val="231F20"/>
          <w:spacing w:val="40"/>
          <w:w w:val="110"/>
        </w:rPr>
        <w:t xml:space="preserve"> </w:t>
      </w:r>
      <w:r>
        <w:rPr>
          <w:color w:val="231F20"/>
          <w:w w:val="110"/>
        </w:rPr>
        <w:t>research</w:t>
      </w:r>
      <w:r>
        <w:rPr>
          <w:color w:val="231F20"/>
          <w:spacing w:val="40"/>
          <w:w w:val="110"/>
        </w:rPr>
        <w:t xml:space="preserve"> </w:t>
      </w:r>
      <w:r>
        <w:rPr>
          <w:color w:val="231F20"/>
          <w:w w:val="110"/>
        </w:rPr>
        <w:t>interests include</w:t>
      </w:r>
      <w:r>
        <w:rPr>
          <w:color w:val="231F20"/>
          <w:spacing w:val="40"/>
          <w:w w:val="110"/>
        </w:rPr>
        <w:t xml:space="preserve"> </w:t>
      </w:r>
      <w:r>
        <w:rPr>
          <w:color w:val="231F20"/>
          <w:w w:val="110"/>
        </w:rPr>
        <w:t>rural</w:t>
      </w:r>
      <w:r>
        <w:rPr>
          <w:color w:val="231F20"/>
          <w:spacing w:val="40"/>
          <w:w w:val="110"/>
        </w:rPr>
        <w:t xml:space="preserve"> </w:t>
      </w:r>
      <w:r>
        <w:rPr>
          <w:color w:val="231F20"/>
          <w:w w:val="110"/>
        </w:rPr>
        <w:t>and</w:t>
      </w:r>
      <w:r>
        <w:rPr>
          <w:color w:val="231F20"/>
          <w:spacing w:val="40"/>
          <w:w w:val="110"/>
        </w:rPr>
        <w:t xml:space="preserve"> </w:t>
      </w:r>
      <w:r>
        <w:rPr>
          <w:color w:val="231F20"/>
          <w:w w:val="110"/>
        </w:rPr>
        <w:t>remote</w:t>
      </w:r>
      <w:r>
        <w:rPr>
          <w:color w:val="231F20"/>
          <w:spacing w:val="40"/>
          <w:w w:val="110"/>
        </w:rPr>
        <w:t xml:space="preserve"> </w:t>
      </w:r>
      <w:r>
        <w:rPr>
          <w:color w:val="231F20"/>
          <w:w w:val="110"/>
        </w:rPr>
        <w:t>communities,</w:t>
      </w:r>
      <w:r>
        <w:rPr>
          <w:color w:val="231F20"/>
          <w:spacing w:val="40"/>
          <w:w w:val="110"/>
        </w:rPr>
        <w:t xml:space="preserve"> </w:t>
      </w:r>
      <w:r>
        <w:rPr>
          <w:color w:val="231F20"/>
          <w:w w:val="110"/>
        </w:rPr>
        <w:t>civic</w:t>
      </w:r>
      <w:r>
        <w:rPr>
          <w:color w:val="231F20"/>
          <w:spacing w:val="40"/>
          <w:w w:val="110"/>
        </w:rPr>
        <w:t xml:space="preserve"> </w:t>
      </w:r>
      <w:r>
        <w:rPr>
          <w:color w:val="231F20"/>
          <w:w w:val="110"/>
        </w:rPr>
        <w:t>infrastructure,</w:t>
      </w:r>
      <w:r>
        <w:rPr>
          <w:color w:val="231F20"/>
          <w:spacing w:val="40"/>
          <w:w w:val="110"/>
        </w:rPr>
        <w:t xml:space="preserve"> </w:t>
      </w:r>
      <w:r>
        <w:rPr>
          <w:color w:val="231F20"/>
          <w:w w:val="110"/>
        </w:rPr>
        <w:t>information</w:t>
      </w:r>
      <w:r>
        <w:rPr>
          <w:color w:val="231F20"/>
          <w:spacing w:val="40"/>
          <w:w w:val="110"/>
        </w:rPr>
        <w:t xml:space="preserve"> </w:t>
      </w:r>
      <w:r>
        <w:rPr>
          <w:color w:val="231F20"/>
          <w:w w:val="110"/>
        </w:rPr>
        <w:t>accessibility,</w:t>
      </w:r>
      <w:r>
        <w:rPr>
          <w:color w:val="231F20"/>
          <w:spacing w:val="40"/>
          <w:w w:val="110"/>
        </w:rPr>
        <w:t xml:space="preserve"> </w:t>
      </w:r>
      <w:r>
        <w:rPr>
          <w:color w:val="231F20"/>
          <w:w w:val="110"/>
        </w:rPr>
        <w:t>media</w:t>
      </w:r>
      <w:r>
        <w:rPr>
          <w:color w:val="231F20"/>
          <w:spacing w:val="40"/>
          <w:w w:val="110"/>
        </w:rPr>
        <w:t xml:space="preserve"> </w:t>
      </w:r>
      <w:r>
        <w:rPr>
          <w:color w:val="231F20"/>
          <w:w w:val="110"/>
        </w:rPr>
        <w:t>ecology and affective polarization.</w:t>
      </w:r>
    </w:p>
    <w:p w14:paraId="63F8CB8F" w14:textId="77777777" w:rsidR="004E34A7" w:rsidRDefault="004E34A7">
      <w:pPr>
        <w:spacing w:line="283" w:lineRule="auto"/>
        <w:jc w:val="both"/>
        <w:sectPr w:rsidR="004E34A7">
          <w:pgSz w:w="12190" w:h="15770"/>
          <w:pgMar w:top="1260" w:right="860" w:bottom="660" w:left="920" w:header="749" w:footer="475" w:gutter="0"/>
          <w:cols w:num="2" w:space="720" w:equalWidth="0">
            <w:col w:w="4960" w:space="360"/>
            <w:col w:w="5090"/>
          </w:cols>
        </w:sectPr>
      </w:pPr>
    </w:p>
    <w:p w14:paraId="63F8CB90" w14:textId="77777777" w:rsidR="004E34A7" w:rsidRDefault="004E34A7">
      <w:pPr>
        <w:pStyle w:val="BodyText"/>
        <w:ind w:left="0"/>
        <w:rPr>
          <w:sz w:val="20"/>
        </w:rPr>
      </w:pPr>
    </w:p>
    <w:p w14:paraId="63F8CB91" w14:textId="77777777" w:rsidR="004E34A7" w:rsidRDefault="004E34A7">
      <w:pPr>
        <w:pStyle w:val="BodyText"/>
        <w:ind w:left="0"/>
        <w:rPr>
          <w:sz w:val="20"/>
        </w:rPr>
      </w:pPr>
    </w:p>
    <w:p w14:paraId="63F8CB92" w14:textId="77777777" w:rsidR="004E34A7" w:rsidRDefault="004E34A7">
      <w:pPr>
        <w:pStyle w:val="BodyText"/>
        <w:ind w:left="0"/>
        <w:rPr>
          <w:sz w:val="20"/>
        </w:rPr>
      </w:pPr>
    </w:p>
    <w:p w14:paraId="63F8CB93" w14:textId="77777777" w:rsidR="004E34A7" w:rsidRDefault="004E34A7">
      <w:pPr>
        <w:pStyle w:val="BodyText"/>
        <w:ind w:left="0"/>
        <w:rPr>
          <w:sz w:val="20"/>
        </w:rPr>
      </w:pPr>
    </w:p>
    <w:p w14:paraId="63F8CB94" w14:textId="77777777" w:rsidR="004E34A7" w:rsidRDefault="004E34A7">
      <w:pPr>
        <w:pStyle w:val="BodyText"/>
        <w:ind w:left="0"/>
        <w:rPr>
          <w:sz w:val="20"/>
        </w:rPr>
      </w:pPr>
    </w:p>
    <w:p w14:paraId="63F8CB95" w14:textId="77777777" w:rsidR="004E34A7" w:rsidRDefault="004E34A7">
      <w:pPr>
        <w:pStyle w:val="BodyText"/>
        <w:ind w:left="0"/>
        <w:rPr>
          <w:sz w:val="20"/>
        </w:rPr>
      </w:pPr>
    </w:p>
    <w:p w14:paraId="63F8CB96" w14:textId="77777777" w:rsidR="004E34A7" w:rsidRDefault="004E34A7">
      <w:pPr>
        <w:pStyle w:val="BodyText"/>
        <w:ind w:left="0"/>
        <w:rPr>
          <w:sz w:val="20"/>
        </w:rPr>
      </w:pPr>
    </w:p>
    <w:p w14:paraId="63F8CB97" w14:textId="77777777" w:rsidR="004E34A7" w:rsidRDefault="004E34A7">
      <w:pPr>
        <w:pStyle w:val="BodyText"/>
        <w:ind w:left="0"/>
        <w:rPr>
          <w:sz w:val="20"/>
        </w:rPr>
      </w:pPr>
    </w:p>
    <w:p w14:paraId="63F8CB98" w14:textId="77777777" w:rsidR="004E34A7" w:rsidRDefault="004E34A7">
      <w:pPr>
        <w:pStyle w:val="BodyText"/>
        <w:ind w:left="0"/>
        <w:rPr>
          <w:sz w:val="20"/>
        </w:rPr>
      </w:pPr>
    </w:p>
    <w:p w14:paraId="63F8CB99" w14:textId="77777777" w:rsidR="004E34A7" w:rsidRDefault="004E34A7">
      <w:pPr>
        <w:pStyle w:val="BodyText"/>
        <w:ind w:left="0"/>
        <w:rPr>
          <w:sz w:val="20"/>
        </w:rPr>
      </w:pPr>
    </w:p>
    <w:p w14:paraId="63F8CB9A" w14:textId="77777777" w:rsidR="004E34A7" w:rsidRDefault="004E34A7">
      <w:pPr>
        <w:pStyle w:val="BodyText"/>
        <w:ind w:left="0"/>
        <w:rPr>
          <w:sz w:val="20"/>
        </w:rPr>
      </w:pPr>
    </w:p>
    <w:p w14:paraId="63F8CB9B" w14:textId="77777777" w:rsidR="004E34A7" w:rsidRDefault="004E34A7">
      <w:pPr>
        <w:pStyle w:val="BodyText"/>
        <w:ind w:left="0"/>
        <w:rPr>
          <w:sz w:val="20"/>
        </w:rPr>
      </w:pPr>
    </w:p>
    <w:p w14:paraId="63F8CB9C" w14:textId="77777777" w:rsidR="004E34A7" w:rsidRDefault="004E34A7">
      <w:pPr>
        <w:pStyle w:val="BodyText"/>
        <w:ind w:left="0"/>
        <w:rPr>
          <w:sz w:val="20"/>
        </w:rPr>
      </w:pPr>
    </w:p>
    <w:p w14:paraId="63F8CB9D" w14:textId="77777777" w:rsidR="004E34A7" w:rsidRDefault="004E34A7">
      <w:pPr>
        <w:pStyle w:val="BodyText"/>
        <w:ind w:left="0"/>
        <w:rPr>
          <w:sz w:val="20"/>
        </w:rPr>
      </w:pPr>
    </w:p>
    <w:p w14:paraId="63F8CB9E" w14:textId="77777777" w:rsidR="004E34A7" w:rsidRDefault="004E34A7">
      <w:pPr>
        <w:pStyle w:val="BodyText"/>
        <w:ind w:left="0"/>
        <w:rPr>
          <w:sz w:val="20"/>
        </w:rPr>
      </w:pPr>
    </w:p>
    <w:p w14:paraId="63F8CB9F" w14:textId="77777777" w:rsidR="004E34A7" w:rsidRDefault="004E34A7">
      <w:pPr>
        <w:pStyle w:val="BodyText"/>
        <w:ind w:left="0"/>
        <w:rPr>
          <w:sz w:val="20"/>
        </w:rPr>
      </w:pPr>
    </w:p>
    <w:p w14:paraId="63F8CBA0" w14:textId="77777777" w:rsidR="004E34A7" w:rsidRDefault="004E34A7">
      <w:pPr>
        <w:pStyle w:val="BodyText"/>
        <w:ind w:left="0"/>
        <w:rPr>
          <w:sz w:val="20"/>
        </w:rPr>
      </w:pPr>
    </w:p>
    <w:p w14:paraId="63F8CBA1" w14:textId="77777777" w:rsidR="004E34A7" w:rsidRDefault="004E34A7">
      <w:pPr>
        <w:pStyle w:val="BodyText"/>
        <w:ind w:left="0"/>
        <w:rPr>
          <w:sz w:val="20"/>
        </w:rPr>
      </w:pPr>
    </w:p>
    <w:p w14:paraId="63F8CBA2" w14:textId="77777777" w:rsidR="004E34A7" w:rsidRDefault="004E34A7">
      <w:pPr>
        <w:pStyle w:val="BodyText"/>
        <w:ind w:left="0"/>
        <w:rPr>
          <w:sz w:val="20"/>
        </w:rPr>
      </w:pPr>
    </w:p>
    <w:p w14:paraId="63F8CBA3" w14:textId="77777777" w:rsidR="004E34A7" w:rsidRDefault="004E34A7">
      <w:pPr>
        <w:pStyle w:val="BodyText"/>
        <w:ind w:left="0"/>
        <w:rPr>
          <w:sz w:val="20"/>
        </w:rPr>
      </w:pPr>
    </w:p>
    <w:p w14:paraId="63F8CBA4" w14:textId="77777777" w:rsidR="004E34A7" w:rsidRDefault="004E34A7">
      <w:pPr>
        <w:pStyle w:val="BodyText"/>
        <w:ind w:left="0"/>
        <w:rPr>
          <w:sz w:val="20"/>
        </w:rPr>
      </w:pPr>
    </w:p>
    <w:p w14:paraId="63F8CBA5" w14:textId="77777777" w:rsidR="004E34A7" w:rsidRDefault="004E34A7">
      <w:pPr>
        <w:pStyle w:val="BodyText"/>
        <w:ind w:left="0"/>
        <w:rPr>
          <w:sz w:val="20"/>
        </w:rPr>
      </w:pPr>
    </w:p>
    <w:p w14:paraId="63F8CBA6" w14:textId="77777777" w:rsidR="004E34A7" w:rsidRDefault="004E34A7">
      <w:pPr>
        <w:pStyle w:val="BodyText"/>
        <w:ind w:left="0"/>
        <w:rPr>
          <w:sz w:val="20"/>
        </w:rPr>
      </w:pPr>
    </w:p>
    <w:p w14:paraId="63F8CBA7" w14:textId="77777777" w:rsidR="004E34A7" w:rsidRDefault="004E34A7">
      <w:pPr>
        <w:pStyle w:val="BodyText"/>
        <w:ind w:left="0"/>
        <w:rPr>
          <w:sz w:val="20"/>
        </w:rPr>
      </w:pPr>
    </w:p>
    <w:p w14:paraId="63F8CBA8" w14:textId="77777777" w:rsidR="004E34A7" w:rsidRDefault="004E34A7">
      <w:pPr>
        <w:pStyle w:val="BodyText"/>
        <w:ind w:left="0"/>
        <w:rPr>
          <w:sz w:val="20"/>
        </w:rPr>
      </w:pPr>
    </w:p>
    <w:p w14:paraId="63F8CBA9" w14:textId="77777777" w:rsidR="004E34A7" w:rsidRDefault="004E34A7">
      <w:pPr>
        <w:pStyle w:val="BodyText"/>
        <w:ind w:left="0"/>
        <w:rPr>
          <w:sz w:val="20"/>
        </w:rPr>
      </w:pPr>
    </w:p>
    <w:p w14:paraId="63F8CBAA" w14:textId="77777777" w:rsidR="004E34A7" w:rsidRDefault="004E34A7">
      <w:pPr>
        <w:pStyle w:val="BodyText"/>
        <w:ind w:left="0"/>
        <w:rPr>
          <w:sz w:val="20"/>
        </w:rPr>
      </w:pPr>
    </w:p>
    <w:p w14:paraId="63F8CBAB" w14:textId="77777777" w:rsidR="004E34A7" w:rsidRDefault="004E34A7">
      <w:pPr>
        <w:pStyle w:val="BodyText"/>
        <w:ind w:left="0"/>
        <w:rPr>
          <w:sz w:val="20"/>
        </w:rPr>
      </w:pPr>
    </w:p>
    <w:p w14:paraId="63F8CBAC" w14:textId="77777777" w:rsidR="004E34A7" w:rsidRDefault="004E34A7">
      <w:pPr>
        <w:pStyle w:val="BodyText"/>
        <w:ind w:left="0"/>
        <w:rPr>
          <w:sz w:val="20"/>
        </w:rPr>
      </w:pPr>
    </w:p>
    <w:p w14:paraId="63F8CBAD" w14:textId="77777777" w:rsidR="004E34A7" w:rsidRDefault="004E34A7">
      <w:pPr>
        <w:pStyle w:val="BodyText"/>
        <w:ind w:left="0"/>
        <w:rPr>
          <w:sz w:val="20"/>
        </w:rPr>
      </w:pPr>
    </w:p>
    <w:p w14:paraId="63F8CBAE" w14:textId="77777777" w:rsidR="004E34A7" w:rsidRDefault="004E34A7">
      <w:pPr>
        <w:pStyle w:val="BodyText"/>
        <w:ind w:left="0"/>
        <w:rPr>
          <w:sz w:val="20"/>
        </w:rPr>
      </w:pPr>
    </w:p>
    <w:p w14:paraId="63F8CBAF" w14:textId="77777777" w:rsidR="004E34A7" w:rsidRDefault="004E34A7">
      <w:pPr>
        <w:pStyle w:val="BodyText"/>
        <w:ind w:left="0"/>
        <w:rPr>
          <w:sz w:val="20"/>
        </w:rPr>
      </w:pPr>
    </w:p>
    <w:p w14:paraId="63F8CBB0" w14:textId="77777777" w:rsidR="004E34A7" w:rsidRDefault="004E34A7">
      <w:pPr>
        <w:pStyle w:val="BodyText"/>
        <w:ind w:left="0"/>
        <w:rPr>
          <w:sz w:val="20"/>
        </w:rPr>
      </w:pPr>
    </w:p>
    <w:p w14:paraId="63F8CBB1" w14:textId="77777777" w:rsidR="004E34A7" w:rsidRDefault="004E34A7">
      <w:pPr>
        <w:pStyle w:val="BodyText"/>
        <w:ind w:left="0"/>
        <w:rPr>
          <w:sz w:val="20"/>
        </w:rPr>
      </w:pPr>
    </w:p>
    <w:p w14:paraId="63F8CBB2" w14:textId="77777777" w:rsidR="004E34A7" w:rsidRDefault="004E34A7">
      <w:pPr>
        <w:pStyle w:val="BodyText"/>
        <w:ind w:left="0"/>
        <w:rPr>
          <w:sz w:val="20"/>
        </w:rPr>
      </w:pPr>
    </w:p>
    <w:p w14:paraId="63F8CBB3" w14:textId="77777777" w:rsidR="004E34A7" w:rsidRDefault="004E34A7">
      <w:pPr>
        <w:pStyle w:val="BodyText"/>
        <w:ind w:left="0"/>
        <w:rPr>
          <w:sz w:val="20"/>
        </w:rPr>
      </w:pPr>
    </w:p>
    <w:p w14:paraId="63F8CBB4" w14:textId="77777777" w:rsidR="004E34A7" w:rsidRDefault="004E34A7">
      <w:pPr>
        <w:pStyle w:val="BodyText"/>
        <w:ind w:left="0"/>
        <w:rPr>
          <w:sz w:val="20"/>
        </w:rPr>
      </w:pPr>
    </w:p>
    <w:p w14:paraId="63F8CBB5" w14:textId="77777777" w:rsidR="004E34A7" w:rsidRDefault="004E34A7">
      <w:pPr>
        <w:pStyle w:val="BodyText"/>
        <w:ind w:left="0"/>
        <w:rPr>
          <w:sz w:val="20"/>
        </w:rPr>
      </w:pPr>
    </w:p>
    <w:p w14:paraId="63F8CBB6" w14:textId="77777777" w:rsidR="004E34A7" w:rsidRDefault="004E34A7">
      <w:pPr>
        <w:pStyle w:val="BodyText"/>
        <w:ind w:left="0"/>
        <w:rPr>
          <w:sz w:val="20"/>
        </w:rPr>
      </w:pPr>
    </w:p>
    <w:p w14:paraId="63F8CBB7" w14:textId="77777777" w:rsidR="004E34A7" w:rsidRDefault="004E34A7">
      <w:pPr>
        <w:pStyle w:val="BodyText"/>
        <w:ind w:left="0"/>
        <w:rPr>
          <w:sz w:val="20"/>
        </w:rPr>
      </w:pPr>
    </w:p>
    <w:p w14:paraId="63F8CBB8" w14:textId="77777777" w:rsidR="004E34A7" w:rsidRDefault="004E34A7">
      <w:pPr>
        <w:pStyle w:val="BodyText"/>
        <w:ind w:left="0"/>
        <w:rPr>
          <w:sz w:val="20"/>
        </w:rPr>
      </w:pPr>
    </w:p>
    <w:p w14:paraId="63F8CBB9" w14:textId="77777777" w:rsidR="004E34A7" w:rsidRDefault="004E34A7">
      <w:pPr>
        <w:pStyle w:val="BodyText"/>
        <w:ind w:left="0"/>
        <w:rPr>
          <w:sz w:val="20"/>
        </w:rPr>
      </w:pPr>
    </w:p>
    <w:p w14:paraId="63F8CBBA" w14:textId="77777777" w:rsidR="004E34A7" w:rsidRDefault="004E34A7">
      <w:pPr>
        <w:pStyle w:val="BodyText"/>
        <w:ind w:left="0"/>
        <w:rPr>
          <w:sz w:val="20"/>
        </w:rPr>
      </w:pPr>
    </w:p>
    <w:p w14:paraId="63F8CBBB" w14:textId="77777777" w:rsidR="004E34A7" w:rsidRDefault="004E34A7">
      <w:pPr>
        <w:pStyle w:val="BodyText"/>
        <w:ind w:left="0"/>
        <w:rPr>
          <w:sz w:val="20"/>
        </w:rPr>
      </w:pPr>
    </w:p>
    <w:p w14:paraId="63F8CBBC" w14:textId="77777777" w:rsidR="004E34A7" w:rsidRDefault="004E34A7">
      <w:pPr>
        <w:pStyle w:val="BodyText"/>
        <w:ind w:left="0"/>
        <w:rPr>
          <w:sz w:val="20"/>
        </w:rPr>
      </w:pPr>
    </w:p>
    <w:p w14:paraId="63F8CBBD" w14:textId="77777777" w:rsidR="004E34A7" w:rsidRDefault="004E34A7">
      <w:pPr>
        <w:pStyle w:val="BodyText"/>
        <w:ind w:left="0"/>
        <w:rPr>
          <w:sz w:val="20"/>
        </w:rPr>
      </w:pPr>
    </w:p>
    <w:p w14:paraId="63F8CBBE" w14:textId="77777777" w:rsidR="004E34A7" w:rsidRDefault="004E34A7">
      <w:pPr>
        <w:pStyle w:val="BodyText"/>
        <w:spacing w:before="4"/>
        <w:ind w:left="0"/>
        <w:rPr>
          <w:sz w:val="19"/>
        </w:rPr>
      </w:pPr>
    </w:p>
    <w:p w14:paraId="63F8CBBF" w14:textId="77777777" w:rsidR="004E34A7" w:rsidRDefault="00C06B41">
      <w:pPr>
        <w:pStyle w:val="BodyText"/>
        <w:spacing w:line="20" w:lineRule="exact"/>
        <w:rPr>
          <w:sz w:val="2"/>
        </w:rPr>
      </w:pPr>
      <w:r>
        <w:rPr>
          <w:noProof/>
          <w:sz w:val="2"/>
        </w:rPr>
        <mc:AlternateContent>
          <mc:Choice Requires="wpg">
            <w:drawing>
              <wp:inline distT="0" distB="0" distL="0" distR="0" wp14:anchorId="63F8CBDC" wp14:editId="30076ECF">
                <wp:extent cx="6438265" cy="6985"/>
                <wp:effectExtent l="0" t="0" r="635" b="5715"/>
                <wp:docPr id="953478714" name="docshapegroup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8265" cy="6985"/>
                          <a:chOff x="0" y="0"/>
                          <a:chExt cx="10139" cy="11"/>
                        </a:xfrm>
                      </wpg:grpSpPr>
                      <wps:wsp>
                        <wps:cNvPr id="1972181417" name="docshape28"/>
                        <wps:cNvSpPr>
                          <a:spLocks/>
                        </wps:cNvSpPr>
                        <wps:spPr bwMode="auto">
                          <a:xfrm>
                            <a:off x="0" y="0"/>
                            <a:ext cx="10139" cy="11"/>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8F20F3B" id="docshapegroup27" o:spid="_x0000_s1026" style="width:506.95pt;height:.55pt;mso-position-horizontal-relative:char;mso-position-vertical-relative:line" coordsize="10139,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">
                <v:rect id="docshape28" o:spid="_x0000_s1027" style="position:absolute;width:10139;height: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" fillcolor="#231f20" stroked="f">
                  <v:path arrowok="t"/>
                </v:rect>
                <w10:anchorlock/>
              </v:group>
            </w:pict>
          </mc:Fallback>
        </mc:AlternateContent>
      </w:r>
    </w:p>
    <w:p w14:paraId="63F8CBC0" w14:textId="77777777" w:rsidR="004E34A7" w:rsidRDefault="00000000">
      <w:pPr>
        <w:spacing w:before="136"/>
        <w:ind w:left="100"/>
        <w:rPr>
          <w:sz w:val="16"/>
        </w:rPr>
      </w:pPr>
      <w:r>
        <w:rPr>
          <w:w w:val="110"/>
          <w:sz w:val="16"/>
        </w:rPr>
        <w:t>For</w:t>
      </w:r>
      <w:r>
        <w:rPr>
          <w:spacing w:val="2"/>
          <w:w w:val="110"/>
          <w:sz w:val="16"/>
        </w:rPr>
        <w:t xml:space="preserve"> </w:t>
      </w:r>
      <w:r>
        <w:rPr>
          <w:w w:val="110"/>
          <w:sz w:val="16"/>
        </w:rPr>
        <w:t>instructions</w:t>
      </w:r>
      <w:r>
        <w:rPr>
          <w:spacing w:val="2"/>
          <w:w w:val="110"/>
          <w:sz w:val="16"/>
        </w:rPr>
        <w:t xml:space="preserve"> </w:t>
      </w:r>
      <w:r>
        <w:rPr>
          <w:w w:val="110"/>
          <w:sz w:val="16"/>
        </w:rPr>
        <w:t>on</w:t>
      </w:r>
      <w:r>
        <w:rPr>
          <w:spacing w:val="1"/>
          <w:w w:val="110"/>
          <w:sz w:val="16"/>
        </w:rPr>
        <w:t xml:space="preserve"> </w:t>
      </w:r>
      <w:r>
        <w:rPr>
          <w:w w:val="110"/>
          <w:sz w:val="16"/>
        </w:rPr>
        <w:t>how</w:t>
      </w:r>
      <w:r>
        <w:rPr>
          <w:spacing w:val="3"/>
          <w:w w:val="110"/>
          <w:sz w:val="16"/>
        </w:rPr>
        <w:t xml:space="preserve"> </w:t>
      </w:r>
      <w:r>
        <w:rPr>
          <w:w w:val="110"/>
          <w:sz w:val="16"/>
        </w:rPr>
        <w:t>to</w:t>
      </w:r>
      <w:r>
        <w:rPr>
          <w:spacing w:val="2"/>
          <w:w w:val="110"/>
          <w:sz w:val="16"/>
        </w:rPr>
        <w:t xml:space="preserve"> </w:t>
      </w:r>
      <w:r>
        <w:rPr>
          <w:w w:val="110"/>
          <w:sz w:val="16"/>
        </w:rPr>
        <w:t>order</w:t>
      </w:r>
      <w:r>
        <w:rPr>
          <w:spacing w:val="3"/>
          <w:w w:val="110"/>
          <w:sz w:val="16"/>
        </w:rPr>
        <w:t xml:space="preserve"> </w:t>
      </w:r>
      <w:r>
        <w:rPr>
          <w:w w:val="110"/>
          <w:sz w:val="16"/>
        </w:rPr>
        <w:t>reprints</w:t>
      </w:r>
      <w:r>
        <w:rPr>
          <w:spacing w:val="3"/>
          <w:w w:val="110"/>
          <w:sz w:val="16"/>
        </w:rPr>
        <w:t xml:space="preserve"> </w:t>
      </w:r>
      <w:r>
        <w:rPr>
          <w:w w:val="110"/>
          <w:sz w:val="16"/>
        </w:rPr>
        <w:t>of</w:t>
      </w:r>
      <w:r>
        <w:rPr>
          <w:spacing w:val="1"/>
          <w:w w:val="110"/>
          <w:sz w:val="16"/>
        </w:rPr>
        <w:t xml:space="preserve"> </w:t>
      </w:r>
      <w:r>
        <w:rPr>
          <w:w w:val="110"/>
          <w:sz w:val="16"/>
        </w:rPr>
        <w:t>this</w:t>
      </w:r>
      <w:r>
        <w:rPr>
          <w:spacing w:val="4"/>
          <w:w w:val="110"/>
          <w:sz w:val="16"/>
        </w:rPr>
        <w:t xml:space="preserve"> </w:t>
      </w:r>
      <w:r>
        <w:rPr>
          <w:w w:val="110"/>
          <w:sz w:val="16"/>
        </w:rPr>
        <w:t>article,</w:t>
      </w:r>
      <w:r>
        <w:rPr>
          <w:spacing w:val="1"/>
          <w:w w:val="110"/>
          <w:sz w:val="16"/>
        </w:rPr>
        <w:t xml:space="preserve"> </w:t>
      </w:r>
      <w:r>
        <w:rPr>
          <w:w w:val="110"/>
          <w:sz w:val="16"/>
        </w:rPr>
        <w:t>please</w:t>
      </w:r>
      <w:r>
        <w:rPr>
          <w:spacing w:val="3"/>
          <w:w w:val="110"/>
          <w:sz w:val="16"/>
        </w:rPr>
        <w:t xml:space="preserve"> </w:t>
      </w:r>
      <w:r>
        <w:rPr>
          <w:w w:val="110"/>
          <w:sz w:val="16"/>
        </w:rPr>
        <w:t>visit</w:t>
      </w:r>
      <w:r>
        <w:rPr>
          <w:spacing w:val="2"/>
          <w:w w:val="110"/>
          <w:sz w:val="16"/>
        </w:rPr>
        <w:t xml:space="preserve"> </w:t>
      </w:r>
      <w:r>
        <w:rPr>
          <w:w w:val="110"/>
          <w:sz w:val="16"/>
        </w:rPr>
        <w:t>our</w:t>
      </w:r>
      <w:r>
        <w:rPr>
          <w:spacing w:val="4"/>
          <w:w w:val="110"/>
          <w:sz w:val="16"/>
        </w:rPr>
        <w:t xml:space="preserve"> </w:t>
      </w:r>
      <w:r>
        <w:rPr>
          <w:spacing w:val="-2"/>
          <w:w w:val="110"/>
          <w:sz w:val="16"/>
        </w:rPr>
        <w:t>website:</w:t>
      </w:r>
    </w:p>
    <w:p w14:paraId="63F8CBC1" w14:textId="77777777" w:rsidR="004E34A7" w:rsidRDefault="00000000">
      <w:pPr>
        <w:spacing w:before="36"/>
        <w:ind w:left="100"/>
        <w:rPr>
          <w:sz w:val="16"/>
        </w:rPr>
      </w:pPr>
      <w:hyperlink r:id="rId28">
        <w:r>
          <w:rPr>
            <w:color w:val="0000FF"/>
            <w:spacing w:val="-2"/>
            <w:w w:val="120"/>
            <w:sz w:val="16"/>
          </w:rPr>
          <w:t>www.emeraldgrouppublishing.com/licensing/reprints.htm</w:t>
        </w:r>
      </w:hyperlink>
    </w:p>
    <w:p w14:paraId="63F8CBC2" w14:textId="77777777" w:rsidR="004E34A7" w:rsidRDefault="00000000">
      <w:pPr>
        <w:spacing w:before="36"/>
        <w:ind w:left="100"/>
        <w:rPr>
          <w:sz w:val="16"/>
        </w:rPr>
      </w:pPr>
      <w:r>
        <w:rPr>
          <w:w w:val="110"/>
          <w:sz w:val="16"/>
        </w:rPr>
        <w:t>Or</w:t>
      </w:r>
      <w:r>
        <w:rPr>
          <w:spacing w:val="24"/>
          <w:w w:val="110"/>
          <w:sz w:val="16"/>
        </w:rPr>
        <w:t xml:space="preserve"> </w:t>
      </w:r>
      <w:r>
        <w:rPr>
          <w:w w:val="110"/>
          <w:sz w:val="16"/>
        </w:rPr>
        <w:t>contact</w:t>
      </w:r>
      <w:r>
        <w:rPr>
          <w:spacing w:val="26"/>
          <w:w w:val="110"/>
          <w:sz w:val="16"/>
        </w:rPr>
        <w:t xml:space="preserve"> </w:t>
      </w:r>
      <w:r>
        <w:rPr>
          <w:w w:val="110"/>
          <w:sz w:val="16"/>
        </w:rPr>
        <w:t>us</w:t>
      </w:r>
      <w:r>
        <w:rPr>
          <w:spacing w:val="24"/>
          <w:w w:val="110"/>
          <w:sz w:val="16"/>
        </w:rPr>
        <w:t xml:space="preserve"> </w:t>
      </w:r>
      <w:r>
        <w:rPr>
          <w:w w:val="110"/>
          <w:sz w:val="16"/>
        </w:rPr>
        <w:t>for</w:t>
      </w:r>
      <w:r>
        <w:rPr>
          <w:spacing w:val="27"/>
          <w:w w:val="110"/>
          <w:sz w:val="16"/>
        </w:rPr>
        <w:t xml:space="preserve"> </w:t>
      </w:r>
      <w:r>
        <w:rPr>
          <w:w w:val="110"/>
          <w:sz w:val="16"/>
        </w:rPr>
        <w:t>further</w:t>
      </w:r>
      <w:r>
        <w:rPr>
          <w:spacing w:val="25"/>
          <w:w w:val="110"/>
          <w:sz w:val="16"/>
        </w:rPr>
        <w:t xml:space="preserve"> </w:t>
      </w:r>
      <w:r>
        <w:rPr>
          <w:w w:val="110"/>
          <w:sz w:val="16"/>
        </w:rPr>
        <w:t>details:</w:t>
      </w:r>
      <w:r>
        <w:rPr>
          <w:spacing w:val="26"/>
          <w:w w:val="110"/>
          <w:sz w:val="16"/>
        </w:rPr>
        <w:t xml:space="preserve"> </w:t>
      </w:r>
      <w:hyperlink r:id="rId29">
        <w:r>
          <w:rPr>
            <w:color w:val="0000FF"/>
            <w:spacing w:val="-2"/>
            <w:w w:val="110"/>
            <w:sz w:val="16"/>
          </w:rPr>
          <w:t>permissions@emeraldinsight.com</w:t>
        </w:r>
      </w:hyperlink>
    </w:p>
    <w:sectPr w:rsidR="004E34A7">
      <w:type w:val="continuous"/>
      <w:pgSz w:w="12190" w:h="15770"/>
      <w:pgMar w:top="1260" w:right="860" w:bottom="660" w:left="920" w:header="749" w:footer="4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4B443" w14:textId="77777777" w:rsidR="00855684" w:rsidRDefault="00855684">
      <w:r>
        <w:separator/>
      </w:r>
    </w:p>
  </w:endnote>
  <w:endnote w:type="continuationSeparator" w:id="0">
    <w:p w14:paraId="6C884A43" w14:textId="77777777" w:rsidR="00855684" w:rsidRDefault="008556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8CBDE" w14:textId="77777777" w:rsidR="004E34A7" w:rsidRDefault="00C06B41">
    <w:pPr>
      <w:pStyle w:val="BodyText"/>
      <w:spacing w:line="14" w:lineRule="auto"/>
      <w:ind w:left="0"/>
      <w:rPr>
        <w:sz w:val="20"/>
      </w:rPr>
    </w:pPr>
    <w:r>
      <w:rPr>
        <w:noProof/>
      </w:rPr>
      <mc:AlternateContent>
        <mc:Choice Requires="wps">
          <w:drawing>
            <wp:anchor distT="0" distB="0" distL="114300" distR="114300" simplePos="0" relativeHeight="486552064" behindDoc="1" locked="0" layoutInCell="1" allowOverlap="1" wp14:anchorId="63F8CBE1" wp14:editId="2832C54E">
              <wp:simplePos x="0" y="0"/>
              <wp:positionH relativeFrom="page">
                <wp:posOffset>3710305</wp:posOffset>
              </wp:positionH>
              <wp:positionV relativeFrom="page">
                <wp:posOffset>9566275</wp:posOffset>
              </wp:positionV>
              <wp:extent cx="327025" cy="143510"/>
              <wp:effectExtent l="0" t="0" r="3175" b="8890"/>
              <wp:wrapNone/>
              <wp:docPr id="1829723681"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7025"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8CCD5" w14:textId="77777777" w:rsidR="004E34A7" w:rsidRDefault="00000000">
                          <w:pPr>
                            <w:pStyle w:val="BodyText"/>
                            <w:spacing w:line="201" w:lineRule="exact"/>
                            <w:ind w:left="60"/>
                            <w:rPr>
                              <w:rFonts w:ascii="Arial"/>
                            </w:rPr>
                          </w:pPr>
                          <w:r>
                            <w:rPr>
                              <w:rFonts w:ascii="Arial"/>
                              <w:color w:val="231F20"/>
                              <w:spacing w:val="-4"/>
                            </w:rPr>
                            <w:fldChar w:fldCharType="begin"/>
                          </w:r>
                          <w:r>
                            <w:rPr>
                              <w:rFonts w:ascii="Arial"/>
                              <w:color w:val="231F20"/>
                              <w:spacing w:val="-4"/>
                            </w:rPr>
                            <w:instrText xml:space="preserve"> PAGE </w:instrText>
                          </w:r>
                          <w:r>
                            <w:rPr>
                              <w:rFonts w:ascii="Arial"/>
                              <w:color w:val="231F20"/>
                              <w:spacing w:val="-4"/>
                            </w:rPr>
                            <w:fldChar w:fldCharType="separate"/>
                          </w:r>
                          <w:r>
                            <w:rPr>
                              <w:rFonts w:ascii="Arial"/>
                              <w:color w:val="231F20"/>
                              <w:spacing w:val="-4"/>
                            </w:rPr>
                            <w:t>1176</w:t>
                          </w:r>
                          <w:r>
                            <w:rPr>
                              <w:rFonts w:ascii="Arial"/>
                              <w:color w:val="231F20"/>
                              <w:spacing w:val="-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8CBE1" id="_x0000_t202" coordsize="21600,21600" o:spt="202" path="m,l,21600r21600,l21600,xe">
              <v:stroke joinstyle="miter"/>
              <v:path gradientshapeok="t" o:connecttype="rect"/>
            </v:shapetype>
            <v:shape id="docshape1" o:spid="_x0000_s1027" type="#_x0000_t202" style="position:absolute;margin-left:292.15pt;margin-top:753.25pt;width:25.75pt;height:11.3pt;z-index:-1676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" filled="f" stroked="f">
              <v:path arrowok="t"/>
              <v:textbox inset="0,0,0,0">
                <w:txbxContent>
                  <w:p w14:paraId="63F8CCD5" w14:textId="77777777" w:rsidR="004E34A7" w:rsidRDefault="00000000">
                    <w:pPr>
                      <w:pStyle w:val="BodyText"/>
                      <w:spacing w:line="201" w:lineRule="exact"/>
                      <w:ind w:left="60"/>
                      <w:rPr>
                        <w:rFonts w:ascii="Arial"/>
                      </w:rPr>
                    </w:pPr>
                    <w:r>
                      <w:rPr>
                        <w:rFonts w:ascii="Arial"/>
                        <w:color w:val="231F20"/>
                        <w:spacing w:val="-4"/>
                      </w:rPr>
                      <w:fldChar w:fldCharType="begin"/>
                    </w:r>
                    <w:r>
                      <w:rPr>
                        <w:rFonts w:ascii="Arial"/>
                        <w:color w:val="231F20"/>
                        <w:spacing w:val="-4"/>
                      </w:rPr>
                      <w:instrText xml:space="preserve"> PAGE </w:instrText>
                    </w:r>
                    <w:r>
                      <w:rPr>
                        <w:rFonts w:ascii="Arial"/>
                        <w:color w:val="231F20"/>
                        <w:spacing w:val="-4"/>
                      </w:rPr>
                      <w:fldChar w:fldCharType="separate"/>
                    </w:r>
                    <w:r>
                      <w:rPr>
                        <w:rFonts w:ascii="Arial"/>
                        <w:color w:val="231F20"/>
                        <w:spacing w:val="-4"/>
                      </w:rPr>
                      <w:t>1176</w:t>
                    </w:r>
                    <w:r>
                      <w:rPr>
                        <w:rFonts w:ascii="Arial"/>
                        <w:color w:val="231F20"/>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8CBE0" w14:textId="77777777" w:rsidR="004E34A7" w:rsidRDefault="00C06B41">
    <w:pPr>
      <w:pStyle w:val="BodyText"/>
      <w:spacing w:line="14" w:lineRule="auto"/>
      <w:ind w:left="0"/>
      <w:rPr>
        <w:sz w:val="20"/>
      </w:rPr>
    </w:pPr>
    <w:r>
      <w:rPr>
        <w:noProof/>
      </w:rPr>
      <mc:AlternateContent>
        <mc:Choice Requires="wps">
          <w:drawing>
            <wp:anchor distT="0" distB="0" distL="114300" distR="114300" simplePos="0" relativeHeight="486554624" behindDoc="1" locked="0" layoutInCell="1" allowOverlap="1" wp14:anchorId="63F8CBE6" wp14:editId="5BC7A4E9">
              <wp:simplePos x="0" y="0"/>
              <wp:positionH relativeFrom="page">
                <wp:posOffset>3710305</wp:posOffset>
              </wp:positionH>
              <wp:positionV relativeFrom="page">
                <wp:posOffset>9566275</wp:posOffset>
              </wp:positionV>
              <wp:extent cx="327025" cy="143510"/>
              <wp:effectExtent l="0" t="0" r="3175" b="8890"/>
              <wp:wrapNone/>
              <wp:docPr id="888332192" name="docshape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7025"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8CCDA" w14:textId="77777777" w:rsidR="004E34A7" w:rsidRDefault="00000000">
                          <w:pPr>
                            <w:pStyle w:val="BodyText"/>
                            <w:spacing w:line="201" w:lineRule="exact"/>
                            <w:ind w:left="60"/>
                            <w:rPr>
                              <w:rFonts w:ascii="Arial"/>
                            </w:rPr>
                          </w:pPr>
                          <w:r>
                            <w:rPr>
                              <w:rFonts w:ascii="Arial"/>
                              <w:color w:val="231F20"/>
                              <w:spacing w:val="-4"/>
                            </w:rPr>
                            <w:fldChar w:fldCharType="begin"/>
                          </w:r>
                          <w:r>
                            <w:rPr>
                              <w:rFonts w:ascii="Arial"/>
                              <w:color w:val="231F20"/>
                              <w:spacing w:val="-4"/>
                            </w:rPr>
                            <w:instrText xml:space="preserve"> PAGE </w:instrText>
                          </w:r>
                          <w:r>
                            <w:rPr>
                              <w:rFonts w:ascii="Arial"/>
                              <w:color w:val="231F20"/>
                              <w:spacing w:val="-4"/>
                            </w:rPr>
                            <w:fldChar w:fldCharType="separate"/>
                          </w:r>
                          <w:r>
                            <w:rPr>
                              <w:rFonts w:ascii="Arial"/>
                              <w:color w:val="231F20"/>
                              <w:spacing w:val="-4"/>
                            </w:rPr>
                            <w:t>1177</w:t>
                          </w:r>
                          <w:r>
                            <w:rPr>
                              <w:rFonts w:ascii="Arial"/>
                              <w:color w:val="231F20"/>
                              <w:spacing w:val="-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8CBE6" id="_x0000_t202" coordsize="21600,21600" o:spt="202" path="m,l,21600r21600,l21600,xe">
              <v:stroke joinstyle="miter"/>
              <v:path gradientshapeok="t" o:connecttype="rect"/>
            </v:shapetype>
            <v:shape id="docshape24" o:spid="_x0000_s1030" type="#_x0000_t202" style="position:absolute;margin-left:292.15pt;margin-top:753.25pt;width:25.75pt;height:11.3pt;z-index:-1676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" filled="f" stroked="f">
              <v:path arrowok="t"/>
              <v:textbox inset="0,0,0,0">
                <w:txbxContent>
                  <w:p w14:paraId="63F8CCDA" w14:textId="77777777" w:rsidR="004E34A7" w:rsidRDefault="00000000">
                    <w:pPr>
                      <w:pStyle w:val="BodyText"/>
                      <w:spacing w:line="201" w:lineRule="exact"/>
                      <w:ind w:left="60"/>
                      <w:rPr>
                        <w:rFonts w:ascii="Arial"/>
                      </w:rPr>
                    </w:pPr>
                    <w:r>
                      <w:rPr>
                        <w:rFonts w:ascii="Arial"/>
                        <w:color w:val="231F20"/>
                        <w:spacing w:val="-4"/>
                      </w:rPr>
                      <w:fldChar w:fldCharType="begin"/>
                    </w:r>
                    <w:r>
                      <w:rPr>
                        <w:rFonts w:ascii="Arial"/>
                        <w:color w:val="231F20"/>
                        <w:spacing w:val="-4"/>
                      </w:rPr>
                      <w:instrText xml:space="preserve"> PAGE </w:instrText>
                    </w:r>
                    <w:r>
                      <w:rPr>
                        <w:rFonts w:ascii="Arial"/>
                        <w:color w:val="231F20"/>
                        <w:spacing w:val="-4"/>
                      </w:rPr>
                      <w:fldChar w:fldCharType="separate"/>
                    </w:r>
                    <w:r>
                      <w:rPr>
                        <w:rFonts w:ascii="Arial"/>
                        <w:color w:val="231F20"/>
                        <w:spacing w:val="-4"/>
                      </w:rPr>
                      <w:t>1177</w:t>
                    </w:r>
                    <w:r>
                      <w:rPr>
                        <w:rFonts w:ascii="Arial"/>
                        <w:color w:val="231F20"/>
                        <w:spacing w:val="-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F66CB" w14:textId="77777777" w:rsidR="00855684" w:rsidRDefault="00855684">
      <w:r>
        <w:separator/>
      </w:r>
    </w:p>
  </w:footnote>
  <w:footnote w:type="continuationSeparator" w:id="0">
    <w:p w14:paraId="7CFA57A4" w14:textId="77777777" w:rsidR="00855684" w:rsidRDefault="008556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8CBDF" w14:textId="77777777" w:rsidR="004E34A7" w:rsidRDefault="00C06B41">
    <w:pPr>
      <w:pStyle w:val="BodyText"/>
      <w:spacing w:line="14" w:lineRule="auto"/>
      <w:ind w:left="0"/>
      <w:rPr>
        <w:sz w:val="20"/>
      </w:rPr>
    </w:pPr>
    <w:r>
      <w:rPr>
        <w:noProof/>
      </w:rPr>
      <mc:AlternateContent>
        <mc:Choice Requires="wps">
          <w:drawing>
            <wp:anchor distT="0" distB="0" distL="114300" distR="114300" simplePos="0" relativeHeight="486552576" behindDoc="1" locked="0" layoutInCell="1" allowOverlap="1" wp14:anchorId="63F8CBE2" wp14:editId="3EC80D77">
              <wp:simplePos x="0" y="0"/>
              <wp:positionH relativeFrom="page">
                <wp:posOffset>647700</wp:posOffset>
              </wp:positionH>
              <wp:positionV relativeFrom="page">
                <wp:posOffset>601980</wp:posOffset>
              </wp:positionV>
              <wp:extent cx="3060700" cy="3810"/>
              <wp:effectExtent l="0" t="0" r="0" b="8890"/>
              <wp:wrapNone/>
              <wp:docPr id="1977536588" name="docshape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60700" cy="3810"/>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A9DFA9" id="docshape20" o:spid="_x0000_s1026" style="position:absolute;margin-left:51pt;margin-top:47.4pt;width:241pt;height:.3pt;z-index:-1676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" fillcolor="#231f20" stroked="f">
              <v:path arrowok="t"/>
              <w10:wrap anchorx="page" anchory="page"/>
            </v:rect>
          </w:pict>
        </mc:Fallback>
      </mc:AlternateContent>
    </w:r>
    <w:r>
      <w:rPr>
        <w:noProof/>
      </w:rPr>
      <mc:AlternateContent>
        <mc:Choice Requires="wps">
          <w:drawing>
            <wp:anchor distT="0" distB="0" distL="114300" distR="114300" simplePos="0" relativeHeight="486553088" behindDoc="1" locked="0" layoutInCell="1" allowOverlap="1" wp14:anchorId="63F8CBE3" wp14:editId="1BB956B0">
              <wp:simplePos x="0" y="0"/>
              <wp:positionH relativeFrom="page">
                <wp:posOffset>4026535</wp:posOffset>
              </wp:positionH>
              <wp:positionV relativeFrom="page">
                <wp:posOffset>601980</wp:posOffset>
              </wp:positionV>
              <wp:extent cx="3060700" cy="3810"/>
              <wp:effectExtent l="0" t="0" r="0" b="8890"/>
              <wp:wrapNone/>
              <wp:docPr id="1110370793" name="docshape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60700" cy="3810"/>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DAD851" id="docshape21" o:spid="_x0000_s1026" style="position:absolute;margin-left:317.05pt;margin-top:47.4pt;width:241pt;height:.3pt;z-index:-1676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" fillcolor="#231f20" stroked="f">
              <v:path arrowok="t"/>
              <w10:wrap anchorx="page" anchory="page"/>
            </v:rect>
          </w:pict>
        </mc:Fallback>
      </mc:AlternateContent>
    </w:r>
    <w:r>
      <w:rPr>
        <w:noProof/>
      </w:rPr>
      <mc:AlternateContent>
        <mc:Choice Requires="wps">
          <w:drawing>
            <wp:anchor distT="0" distB="0" distL="114300" distR="114300" simplePos="0" relativeHeight="486553600" behindDoc="1" locked="0" layoutInCell="1" allowOverlap="1" wp14:anchorId="63F8CBE4" wp14:editId="303F6A37">
              <wp:simplePos x="0" y="0"/>
              <wp:positionH relativeFrom="page">
                <wp:posOffset>1229995</wp:posOffset>
              </wp:positionH>
              <wp:positionV relativeFrom="page">
                <wp:posOffset>462915</wp:posOffset>
              </wp:positionV>
              <wp:extent cx="1896745" cy="288290"/>
              <wp:effectExtent l="0" t="0" r="8255" b="3810"/>
              <wp:wrapNone/>
              <wp:docPr id="101203592" name="docshape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96745"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8CCD6" w14:textId="77777777" w:rsidR="004E34A7" w:rsidRDefault="00000000">
                          <w:pPr>
                            <w:spacing w:before="21"/>
                            <w:ind w:left="29" w:right="29"/>
                            <w:jc w:val="center"/>
                            <w:rPr>
                              <w:rFonts w:ascii="Arial"/>
                              <w:sz w:val="15"/>
                            </w:rPr>
                          </w:pPr>
                          <w:r>
                            <w:rPr>
                              <w:rFonts w:ascii="Arial"/>
                              <w:color w:val="231F20"/>
                              <w:sz w:val="15"/>
                            </w:rPr>
                            <w:t>Effects</w:t>
                          </w:r>
                          <w:r>
                            <w:rPr>
                              <w:rFonts w:ascii="Arial"/>
                              <w:color w:val="231F20"/>
                              <w:spacing w:val="3"/>
                              <w:sz w:val="15"/>
                            </w:rPr>
                            <w:t xml:space="preserve"> </w:t>
                          </w:r>
                          <w:r>
                            <w:rPr>
                              <w:rFonts w:ascii="Arial"/>
                              <w:color w:val="231F20"/>
                              <w:sz w:val="15"/>
                            </w:rPr>
                            <w:t>of</w:t>
                          </w:r>
                          <w:r>
                            <w:rPr>
                              <w:rFonts w:ascii="Arial"/>
                              <w:color w:val="231F20"/>
                              <w:spacing w:val="3"/>
                              <w:sz w:val="15"/>
                            </w:rPr>
                            <w:t xml:space="preserve"> </w:t>
                          </w:r>
                          <w:r>
                            <w:rPr>
                              <w:rFonts w:ascii="Arial"/>
                              <w:color w:val="231F20"/>
                              <w:sz w:val="15"/>
                            </w:rPr>
                            <w:t>transparent</w:t>
                          </w:r>
                          <w:r>
                            <w:rPr>
                              <w:rFonts w:ascii="Arial"/>
                              <w:color w:val="231F20"/>
                              <w:spacing w:val="4"/>
                              <w:sz w:val="15"/>
                            </w:rPr>
                            <w:t xml:space="preserve"> </w:t>
                          </w:r>
                          <w:r>
                            <w:rPr>
                              <w:rFonts w:ascii="Arial"/>
                              <w:color w:val="231F20"/>
                              <w:sz w:val="15"/>
                            </w:rPr>
                            <w:t>brand</w:t>
                          </w:r>
                          <w:r>
                            <w:rPr>
                              <w:rFonts w:ascii="Arial"/>
                              <w:color w:val="231F20"/>
                              <w:spacing w:val="3"/>
                              <w:sz w:val="15"/>
                            </w:rPr>
                            <w:t xml:space="preserve"> </w:t>
                          </w:r>
                          <w:r>
                            <w:rPr>
                              <w:rFonts w:ascii="Arial"/>
                              <w:color w:val="231F20"/>
                              <w:spacing w:val="-2"/>
                              <w:sz w:val="15"/>
                            </w:rPr>
                            <w:t>communication</w:t>
                          </w:r>
                        </w:p>
                        <w:p w14:paraId="63F8CCD7" w14:textId="77777777" w:rsidR="004E34A7" w:rsidRDefault="00000000">
                          <w:pPr>
                            <w:spacing w:before="62"/>
                            <w:ind w:left="28" w:right="29"/>
                            <w:jc w:val="center"/>
                            <w:rPr>
                              <w:i/>
                              <w:sz w:val="15"/>
                            </w:rPr>
                          </w:pPr>
                          <w:r>
                            <w:rPr>
                              <w:i/>
                              <w:color w:val="231F20"/>
                              <w:sz w:val="15"/>
                            </w:rPr>
                            <w:t>Jing Yang and</w:t>
                          </w:r>
                          <w:r>
                            <w:rPr>
                              <w:i/>
                              <w:color w:val="231F20"/>
                              <w:spacing w:val="1"/>
                              <w:sz w:val="15"/>
                            </w:rPr>
                            <w:t xml:space="preserve"> </w:t>
                          </w:r>
                          <w:r>
                            <w:rPr>
                              <w:i/>
                              <w:color w:val="231F20"/>
                              <w:sz w:val="15"/>
                            </w:rPr>
                            <w:t>Ava</w:t>
                          </w:r>
                          <w:r>
                            <w:rPr>
                              <w:i/>
                              <w:color w:val="231F20"/>
                              <w:spacing w:val="1"/>
                              <w:sz w:val="15"/>
                            </w:rPr>
                            <w:t xml:space="preserve"> </w:t>
                          </w:r>
                          <w:r>
                            <w:rPr>
                              <w:i/>
                              <w:color w:val="231F20"/>
                              <w:sz w:val="15"/>
                            </w:rPr>
                            <w:t xml:space="preserve">Francesca </w:t>
                          </w:r>
                          <w:r>
                            <w:rPr>
                              <w:i/>
                              <w:color w:val="231F20"/>
                              <w:spacing w:val="-2"/>
                              <w:sz w:val="15"/>
                            </w:rPr>
                            <w:t>Battocchio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8CBE4" id="_x0000_t202" coordsize="21600,21600" o:spt="202" path="m,l,21600r21600,l21600,xe">
              <v:stroke joinstyle="miter"/>
              <v:path gradientshapeok="t" o:connecttype="rect"/>
            </v:shapetype>
            <v:shape id="docshape22" o:spid="_x0000_s1028" type="#_x0000_t202" style="position:absolute;margin-left:96.85pt;margin-top:36.45pt;width:149.35pt;height:22.7pt;z-index:-1676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" filled="f" stroked="f">
              <v:path arrowok="t"/>
              <v:textbox inset="0,0,0,0">
                <w:txbxContent>
                  <w:p w14:paraId="63F8CCD6" w14:textId="77777777" w:rsidR="004E34A7" w:rsidRDefault="00000000">
                    <w:pPr>
                      <w:spacing w:before="21"/>
                      <w:ind w:left="29" w:right="29"/>
                      <w:jc w:val="center"/>
                      <w:rPr>
                        <w:rFonts w:ascii="Arial"/>
                        <w:sz w:val="15"/>
                      </w:rPr>
                    </w:pPr>
                    <w:r>
                      <w:rPr>
                        <w:rFonts w:ascii="Arial"/>
                        <w:color w:val="231F20"/>
                        <w:sz w:val="15"/>
                      </w:rPr>
                      <w:t>Effects</w:t>
                    </w:r>
                    <w:r>
                      <w:rPr>
                        <w:rFonts w:ascii="Arial"/>
                        <w:color w:val="231F20"/>
                        <w:spacing w:val="3"/>
                        <w:sz w:val="15"/>
                      </w:rPr>
                      <w:t xml:space="preserve"> </w:t>
                    </w:r>
                    <w:r>
                      <w:rPr>
                        <w:rFonts w:ascii="Arial"/>
                        <w:color w:val="231F20"/>
                        <w:sz w:val="15"/>
                      </w:rPr>
                      <w:t>of</w:t>
                    </w:r>
                    <w:r>
                      <w:rPr>
                        <w:rFonts w:ascii="Arial"/>
                        <w:color w:val="231F20"/>
                        <w:spacing w:val="3"/>
                        <w:sz w:val="15"/>
                      </w:rPr>
                      <w:t xml:space="preserve"> </w:t>
                    </w:r>
                    <w:r>
                      <w:rPr>
                        <w:rFonts w:ascii="Arial"/>
                        <w:color w:val="231F20"/>
                        <w:sz w:val="15"/>
                      </w:rPr>
                      <w:t>transparent</w:t>
                    </w:r>
                    <w:r>
                      <w:rPr>
                        <w:rFonts w:ascii="Arial"/>
                        <w:color w:val="231F20"/>
                        <w:spacing w:val="4"/>
                        <w:sz w:val="15"/>
                      </w:rPr>
                      <w:t xml:space="preserve"> </w:t>
                    </w:r>
                    <w:r>
                      <w:rPr>
                        <w:rFonts w:ascii="Arial"/>
                        <w:color w:val="231F20"/>
                        <w:sz w:val="15"/>
                      </w:rPr>
                      <w:t>brand</w:t>
                    </w:r>
                    <w:r>
                      <w:rPr>
                        <w:rFonts w:ascii="Arial"/>
                        <w:color w:val="231F20"/>
                        <w:spacing w:val="3"/>
                        <w:sz w:val="15"/>
                      </w:rPr>
                      <w:t xml:space="preserve"> </w:t>
                    </w:r>
                    <w:r>
                      <w:rPr>
                        <w:rFonts w:ascii="Arial"/>
                        <w:color w:val="231F20"/>
                        <w:spacing w:val="-2"/>
                        <w:sz w:val="15"/>
                      </w:rPr>
                      <w:t>communication</w:t>
                    </w:r>
                  </w:p>
                  <w:p w14:paraId="63F8CCD7" w14:textId="77777777" w:rsidR="004E34A7" w:rsidRDefault="00000000">
                    <w:pPr>
                      <w:spacing w:before="62"/>
                      <w:ind w:left="28" w:right="29"/>
                      <w:jc w:val="center"/>
                      <w:rPr>
                        <w:i/>
                        <w:sz w:val="15"/>
                      </w:rPr>
                    </w:pPr>
                    <w:r>
                      <w:rPr>
                        <w:i/>
                        <w:color w:val="231F20"/>
                        <w:sz w:val="15"/>
                      </w:rPr>
                      <w:t>Jing Yang and</w:t>
                    </w:r>
                    <w:r>
                      <w:rPr>
                        <w:i/>
                        <w:color w:val="231F20"/>
                        <w:spacing w:val="1"/>
                        <w:sz w:val="15"/>
                      </w:rPr>
                      <w:t xml:space="preserve"> </w:t>
                    </w:r>
                    <w:r>
                      <w:rPr>
                        <w:i/>
                        <w:color w:val="231F20"/>
                        <w:sz w:val="15"/>
                      </w:rPr>
                      <w:t>Ava</w:t>
                    </w:r>
                    <w:r>
                      <w:rPr>
                        <w:i/>
                        <w:color w:val="231F20"/>
                        <w:spacing w:val="1"/>
                        <w:sz w:val="15"/>
                      </w:rPr>
                      <w:t xml:space="preserve"> </w:t>
                    </w:r>
                    <w:r>
                      <w:rPr>
                        <w:i/>
                        <w:color w:val="231F20"/>
                        <w:sz w:val="15"/>
                      </w:rPr>
                      <w:t xml:space="preserve">Francesca </w:t>
                    </w:r>
                    <w:r>
                      <w:rPr>
                        <w:i/>
                        <w:color w:val="231F20"/>
                        <w:spacing w:val="-2"/>
                        <w:sz w:val="15"/>
                      </w:rPr>
                      <w:t>Battocchio</w:t>
                    </w:r>
                  </w:p>
                </w:txbxContent>
              </v:textbox>
              <w10:wrap anchorx="page" anchory="page"/>
            </v:shape>
          </w:pict>
        </mc:Fallback>
      </mc:AlternateContent>
    </w:r>
    <w:r>
      <w:rPr>
        <w:noProof/>
      </w:rPr>
      <mc:AlternateContent>
        <mc:Choice Requires="wps">
          <w:drawing>
            <wp:anchor distT="0" distB="0" distL="114300" distR="114300" simplePos="0" relativeHeight="486554112" behindDoc="1" locked="0" layoutInCell="1" allowOverlap="1" wp14:anchorId="63F8CBE5" wp14:editId="0BDA9660">
              <wp:simplePos x="0" y="0"/>
              <wp:positionH relativeFrom="page">
                <wp:posOffset>4683760</wp:posOffset>
              </wp:positionH>
              <wp:positionV relativeFrom="page">
                <wp:posOffset>462915</wp:posOffset>
              </wp:positionV>
              <wp:extent cx="1744980" cy="288290"/>
              <wp:effectExtent l="0" t="0" r="7620" b="3810"/>
              <wp:wrapNone/>
              <wp:docPr id="2014594813" name="docshape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44980"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8CCD8" w14:textId="77777777" w:rsidR="004E34A7" w:rsidRDefault="00000000">
                          <w:pPr>
                            <w:spacing w:before="21"/>
                            <w:ind w:left="20"/>
                            <w:rPr>
                              <w:rFonts w:ascii="Arial"/>
                              <w:sz w:val="15"/>
                            </w:rPr>
                          </w:pPr>
                          <w:r>
                            <w:rPr>
                              <w:rFonts w:ascii="Arial"/>
                              <w:color w:val="231F20"/>
                              <w:sz w:val="15"/>
                            </w:rPr>
                            <w:t>Journal</w:t>
                          </w:r>
                          <w:r>
                            <w:rPr>
                              <w:rFonts w:ascii="Arial"/>
                              <w:color w:val="231F20"/>
                              <w:spacing w:val="-7"/>
                              <w:sz w:val="15"/>
                            </w:rPr>
                            <w:t xml:space="preserve"> </w:t>
                          </w:r>
                          <w:r>
                            <w:rPr>
                              <w:rFonts w:ascii="Arial"/>
                              <w:color w:val="231F20"/>
                              <w:sz w:val="15"/>
                            </w:rPr>
                            <w:t>of</w:t>
                          </w:r>
                          <w:r>
                            <w:rPr>
                              <w:rFonts w:ascii="Arial"/>
                              <w:color w:val="231F20"/>
                              <w:spacing w:val="-6"/>
                              <w:sz w:val="15"/>
                            </w:rPr>
                            <w:t xml:space="preserve"> </w:t>
                          </w:r>
                          <w:r>
                            <w:rPr>
                              <w:rFonts w:ascii="Arial"/>
                              <w:color w:val="231F20"/>
                              <w:sz w:val="15"/>
                            </w:rPr>
                            <w:t>Product</w:t>
                          </w:r>
                          <w:r>
                            <w:rPr>
                              <w:rFonts w:ascii="Arial"/>
                              <w:color w:val="231F20"/>
                              <w:spacing w:val="-6"/>
                              <w:sz w:val="15"/>
                            </w:rPr>
                            <w:t xml:space="preserve"> </w:t>
                          </w:r>
                          <w:r>
                            <w:rPr>
                              <w:rFonts w:ascii="Arial"/>
                              <w:color w:val="231F20"/>
                              <w:sz w:val="15"/>
                            </w:rPr>
                            <w:t>&amp;</w:t>
                          </w:r>
                          <w:r>
                            <w:rPr>
                              <w:rFonts w:ascii="Arial"/>
                              <w:color w:val="231F20"/>
                              <w:spacing w:val="-7"/>
                              <w:sz w:val="15"/>
                            </w:rPr>
                            <w:t xml:space="preserve"> </w:t>
                          </w:r>
                          <w:r>
                            <w:rPr>
                              <w:rFonts w:ascii="Arial"/>
                              <w:color w:val="231F20"/>
                              <w:sz w:val="15"/>
                            </w:rPr>
                            <w:t>Brand</w:t>
                          </w:r>
                          <w:r>
                            <w:rPr>
                              <w:rFonts w:ascii="Arial"/>
                              <w:color w:val="231F20"/>
                              <w:spacing w:val="-6"/>
                              <w:sz w:val="15"/>
                            </w:rPr>
                            <w:t xml:space="preserve"> </w:t>
                          </w:r>
                          <w:r>
                            <w:rPr>
                              <w:rFonts w:ascii="Arial"/>
                              <w:color w:val="231F20"/>
                              <w:spacing w:val="-2"/>
                              <w:sz w:val="15"/>
                            </w:rPr>
                            <w:t>Management</w:t>
                          </w:r>
                        </w:p>
                        <w:p w14:paraId="63F8CCD9" w14:textId="77777777" w:rsidR="004E34A7" w:rsidRDefault="00000000">
                          <w:pPr>
                            <w:spacing w:before="61"/>
                            <w:ind w:left="67"/>
                            <w:rPr>
                              <w:i/>
                              <w:sz w:val="15"/>
                            </w:rPr>
                          </w:pPr>
                          <w:r>
                            <w:rPr>
                              <w:i/>
                              <w:color w:val="231F20"/>
                              <w:sz w:val="15"/>
                            </w:rPr>
                            <w:t>Volume</w:t>
                          </w:r>
                          <w:r>
                            <w:rPr>
                              <w:i/>
                              <w:color w:val="231F20"/>
                              <w:spacing w:val="2"/>
                              <w:sz w:val="15"/>
                            </w:rPr>
                            <w:t xml:space="preserve"> </w:t>
                          </w:r>
                          <w:r>
                            <w:rPr>
                              <w:i/>
                              <w:color w:val="231F20"/>
                              <w:sz w:val="15"/>
                            </w:rPr>
                            <w:t>30</w:t>
                          </w:r>
                          <w:r>
                            <w:rPr>
                              <w:i/>
                              <w:color w:val="231F20"/>
                              <w:spacing w:val="3"/>
                              <w:sz w:val="15"/>
                            </w:rPr>
                            <w:t xml:space="preserve"> </w:t>
                          </w:r>
                          <w:r>
                            <w:rPr>
                              <w:i/>
                              <w:color w:val="231F20"/>
                              <w:sz w:val="15"/>
                            </w:rPr>
                            <w:t>·</w:t>
                          </w:r>
                          <w:r>
                            <w:rPr>
                              <w:i/>
                              <w:color w:val="231F20"/>
                              <w:spacing w:val="4"/>
                              <w:sz w:val="15"/>
                            </w:rPr>
                            <w:t xml:space="preserve"> </w:t>
                          </w:r>
                          <w:r>
                            <w:rPr>
                              <w:i/>
                              <w:color w:val="231F20"/>
                              <w:sz w:val="15"/>
                            </w:rPr>
                            <w:t>Number</w:t>
                          </w:r>
                          <w:r>
                            <w:rPr>
                              <w:i/>
                              <w:color w:val="231F20"/>
                              <w:spacing w:val="3"/>
                              <w:sz w:val="15"/>
                            </w:rPr>
                            <w:t xml:space="preserve"> </w:t>
                          </w:r>
                          <w:r>
                            <w:rPr>
                              <w:i/>
                              <w:color w:val="231F20"/>
                              <w:sz w:val="15"/>
                            </w:rPr>
                            <w:t>8</w:t>
                          </w:r>
                          <w:r>
                            <w:rPr>
                              <w:i/>
                              <w:color w:val="231F20"/>
                              <w:spacing w:val="3"/>
                              <w:sz w:val="15"/>
                            </w:rPr>
                            <w:t xml:space="preserve"> </w:t>
                          </w:r>
                          <w:r>
                            <w:rPr>
                              <w:i/>
                              <w:color w:val="231F20"/>
                              <w:sz w:val="15"/>
                            </w:rPr>
                            <w:t>·</w:t>
                          </w:r>
                          <w:r>
                            <w:rPr>
                              <w:i/>
                              <w:color w:val="231F20"/>
                              <w:spacing w:val="2"/>
                              <w:sz w:val="15"/>
                            </w:rPr>
                            <w:t xml:space="preserve"> </w:t>
                          </w:r>
                          <w:r>
                            <w:rPr>
                              <w:i/>
                              <w:color w:val="231F20"/>
                              <w:sz w:val="15"/>
                            </w:rPr>
                            <w:t>2021</w:t>
                          </w:r>
                          <w:r>
                            <w:rPr>
                              <w:i/>
                              <w:color w:val="231F20"/>
                              <w:spacing w:val="3"/>
                              <w:sz w:val="15"/>
                            </w:rPr>
                            <w:t xml:space="preserve"> </w:t>
                          </w:r>
                          <w:r>
                            <w:rPr>
                              <w:i/>
                              <w:color w:val="231F20"/>
                              <w:sz w:val="15"/>
                            </w:rPr>
                            <w:t>·</w:t>
                          </w:r>
                          <w:r>
                            <w:rPr>
                              <w:i/>
                              <w:color w:val="231F20"/>
                              <w:spacing w:val="4"/>
                              <w:sz w:val="15"/>
                            </w:rPr>
                            <w:t xml:space="preserve"> </w:t>
                          </w:r>
                          <w:r>
                            <w:rPr>
                              <w:i/>
                              <w:color w:val="231F20"/>
                              <w:spacing w:val="-2"/>
                              <w:sz w:val="15"/>
                            </w:rPr>
                            <w:t>1176</w:t>
                          </w:r>
                          <w:r>
                            <w:rPr>
                              <w:rFonts w:ascii="Arial" w:hAnsi="Arial"/>
                              <w:color w:val="231F20"/>
                              <w:spacing w:val="-2"/>
                              <w:sz w:val="15"/>
                            </w:rPr>
                            <w:t>–</w:t>
                          </w:r>
                          <w:r>
                            <w:rPr>
                              <w:i/>
                              <w:color w:val="231F20"/>
                              <w:spacing w:val="-2"/>
                              <w:sz w:val="15"/>
                            </w:rPr>
                            <w:t>1193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F8CBE5" id="docshape23" o:spid="_x0000_s1029" type="#_x0000_t202" style="position:absolute;margin-left:368.8pt;margin-top:36.45pt;width:137.4pt;height:22.7pt;z-index:-1676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" filled="f" stroked="f">
              <v:path arrowok="t"/>
              <v:textbox inset="0,0,0,0">
                <w:txbxContent>
                  <w:p w14:paraId="63F8CCD8" w14:textId="77777777" w:rsidR="004E34A7" w:rsidRDefault="00000000">
                    <w:pPr>
                      <w:spacing w:before="21"/>
                      <w:ind w:left="20"/>
                      <w:rPr>
                        <w:rFonts w:ascii="Arial"/>
                        <w:sz w:val="15"/>
                      </w:rPr>
                    </w:pPr>
                    <w:r>
                      <w:rPr>
                        <w:rFonts w:ascii="Arial"/>
                        <w:color w:val="231F20"/>
                        <w:sz w:val="15"/>
                      </w:rPr>
                      <w:t>Journal</w:t>
                    </w:r>
                    <w:r>
                      <w:rPr>
                        <w:rFonts w:ascii="Arial"/>
                        <w:color w:val="231F20"/>
                        <w:spacing w:val="-7"/>
                        <w:sz w:val="15"/>
                      </w:rPr>
                      <w:t xml:space="preserve"> </w:t>
                    </w:r>
                    <w:r>
                      <w:rPr>
                        <w:rFonts w:ascii="Arial"/>
                        <w:color w:val="231F20"/>
                        <w:sz w:val="15"/>
                      </w:rPr>
                      <w:t>of</w:t>
                    </w:r>
                    <w:r>
                      <w:rPr>
                        <w:rFonts w:ascii="Arial"/>
                        <w:color w:val="231F20"/>
                        <w:spacing w:val="-6"/>
                        <w:sz w:val="15"/>
                      </w:rPr>
                      <w:t xml:space="preserve"> </w:t>
                    </w:r>
                    <w:r>
                      <w:rPr>
                        <w:rFonts w:ascii="Arial"/>
                        <w:color w:val="231F20"/>
                        <w:sz w:val="15"/>
                      </w:rPr>
                      <w:t>Product</w:t>
                    </w:r>
                    <w:r>
                      <w:rPr>
                        <w:rFonts w:ascii="Arial"/>
                        <w:color w:val="231F20"/>
                        <w:spacing w:val="-6"/>
                        <w:sz w:val="15"/>
                      </w:rPr>
                      <w:t xml:space="preserve"> </w:t>
                    </w:r>
                    <w:r>
                      <w:rPr>
                        <w:rFonts w:ascii="Arial"/>
                        <w:color w:val="231F20"/>
                        <w:sz w:val="15"/>
                      </w:rPr>
                      <w:t>&amp;</w:t>
                    </w:r>
                    <w:r>
                      <w:rPr>
                        <w:rFonts w:ascii="Arial"/>
                        <w:color w:val="231F20"/>
                        <w:spacing w:val="-7"/>
                        <w:sz w:val="15"/>
                      </w:rPr>
                      <w:t xml:space="preserve"> </w:t>
                    </w:r>
                    <w:r>
                      <w:rPr>
                        <w:rFonts w:ascii="Arial"/>
                        <w:color w:val="231F20"/>
                        <w:sz w:val="15"/>
                      </w:rPr>
                      <w:t>Brand</w:t>
                    </w:r>
                    <w:r>
                      <w:rPr>
                        <w:rFonts w:ascii="Arial"/>
                        <w:color w:val="231F20"/>
                        <w:spacing w:val="-6"/>
                        <w:sz w:val="15"/>
                      </w:rPr>
                      <w:t xml:space="preserve"> </w:t>
                    </w:r>
                    <w:r>
                      <w:rPr>
                        <w:rFonts w:ascii="Arial"/>
                        <w:color w:val="231F20"/>
                        <w:spacing w:val="-2"/>
                        <w:sz w:val="15"/>
                      </w:rPr>
                      <w:t>Management</w:t>
                    </w:r>
                  </w:p>
                  <w:p w14:paraId="63F8CCD9" w14:textId="77777777" w:rsidR="004E34A7" w:rsidRDefault="00000000">
                    <w:pPr>
                      <w:spacing w:before="61"/>
                      <w:ind w:left="67"/>
                      <w:rPr>
                        <w:i/>
                        <w:sz w:val="15"/>
                      </w:rPr>
                    </w:pPr>
                    <w:r>
                      <w:rPr>
                        <w:i/>
                        <w:color w:val="231F20"/>
                        <w:sz w:val="15"/>
                      </w:rPr>
                      <w:t>Volume</w:t>
                    </w:r>
                    <w:r>
                      <w:rPr>
                        <w:i/>
                        <w:color w:val="231F20"/>
                        <w:spacing w:val="2"/>
                        <w:sz w:val="15"/>
                      </w:rPr>
                      <w:t xml:space="preserve"> </w:t>
                    </w:r>
                    <w:r>
                      <w:rPr>
                        <w:i/>
                        <w:color w:val="231F20"/>
                        <w:sz w:val="15"/>
                      </w:rPr>
                      <w:t>30</w:t>
                    </w:r>
                    <w:r>
                      <w:rPr>
                        <w:i/>
                        <w:color w:val="231F20"/>
                        <w:spacing w:val="3"/>
                        <w:sz w:val="15"/>
                      </w:rPr>
                      <w:t xml:space="preserve"> </w:t>
                    </w:r>
                    <w:r>
                      <w:rPr>
                        <w:i/>
                        <w:color w:val="231F20"/>
                        <w:sz w:val="15"/>
                      </w:rPr>
                      <w:t>·</w:t>
                    </w:r>
                    <w:r>
                      <w:rPr>
                        <w:i/>
                        <w:color w:val="231F20"/>
                        <w:spacing w:val="4"/>
                        <w:sz w:val="15"/>
                      </w:rPr>
                      <w:t xml:space="preserve"> </w:t>
                    </w:r>
                    <w:r>
                      <w:rPr>
                        <w:i/>
                        <w:color w:val="231F20"/>
                        <w:sz w:val="15"/>
                      </w:rPr>
                      <w:t>Number</w:t>
                    </w:r>
                    <w:r>
                      <w:rPr>
                        <w:i/>
                        <w:color w:val="231F20"/>
                        <w:spacing w:val="3"/>
                        <w:sz w:val="15"/>
                      </w:rPr>
                      <w:t xml:space="preserve"> </w:t>
                    </w:r>
                    <w:r>
                      <w:rPr>
                        <w:i/>
                        <w:color w:val="231F20"/>
                        <w:sz w:val="15"/>
                      </w:rPr>
                      <w:t>8</w:t>
                    </w:r>
                    <w:r>
                      <w:rPr>
                        <w:i/>
                        <w:color w:val="231F20"/>
                        <w:spacing w:val="3"/>
                        <w:sz w:val="15"/>
                      </w:rPr>
                      <w:t xml:space="preserve"> </w:t>
                    </w:r>
                    <w:r>
                      <w:rPr>
                        <w:i/>
                        <w:color w:val="231F20"/>
                        <w:sz w:val="15"/>
                      </w:rPr>
                      <w:t>·</w:t>
                    </w:r>
                    <w:r>
                      <w:rPr>
                        <w:i/>
                        <w:color w:val="231F20"/>
                        <w:spacing w:val="2"/>
                        <w:sz w:val="15"/>
                      </w:rPr>
                      <w:t xml:space="preserve"> </w:t>
                    </w:r>
                    <w:r>
                      <w:rPr>
                        <w:i/>
                        <w:color w:val="231F20"/>
                        <w:sz w:val="15"/>
                      </w:rPr>
                      <w:t>2021</w:t>
                    </w:r>
                    <w:r>
                      <w:rPr>
                        <w:i/>
                        <w:color w:val="231F20"/>
                        <w:spacing w:val="3"/>
                        <w:sz w:val="15"/>
                      </w:rPr>
                      <w:t xml:space="preserve"> </w:t>
                    </w:r>
                    <w:r>
                      <w:rPr>
                        <w:i/>
                        <w:color w:val="231F20"/>
                        <w:sz w:val="15"/>
                      </w:rPr>
                      <w:t>·</w:t>
                    </w:r>
                    <w:r>
                      <w:rPr>
                        <w:i/>
                        <w:color w:val="231F20"/>
                        <w:spacing w:val="4"/>
                        <w:sz w:val="15"/>
                      </w:rPr>
                      <w:t xml:space="preserve"> </w:t>
                    </w:r>
                    <w:r>
                      <w:rPr>
                        <w:i/>
                        <w:color w:val="231F20"/>
                        <w:spacing w:val="-2"/>
                        <w:sz w:val="15"/>
                      </w:rPr>
                      <w:t>1176</w:t>
                    </w:r>
                    <w:r>
                      <w:rPr>
                        <w:rFonts w:ascii="Arial" w:hAnsi="Arial"/>
                        <w:color w:val="231F20"/>
                        <w:spacing w:val="-2"/>
                        <w:sz w:val="15"/>
                      </w:rPr>
                      <w:t>–</w:t>
                    </w:r>
                    <w:r>
                      <w:rPr>
                        <w:i/>
                        <w:color w:val="231F20"/>
                        <w:spacing w:val="-2"/>
                        <w:sz w:val="15"/>
                      </w:rPr>
                      <w:t>1193</w:t>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4A7"/>
    <w:rsid w:val="004E34A7"/>
    <w:rsid w:val="00855684"/>
    <w:rsid w:val="00C06B4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F8C94D"/>
  <w15:docId w15:val="{DF05817D-FA72-1445-AAB6-B440B1E4E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rFonts w:ascii="Arial" w:eastAsia="Arial" w:hAnsi="Arial" w:cs="Arial"/>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rPr>
      <w:sz w:val="18"/>
      <w:szCs w:val="18"/>
    </w:rPr>
  </w:style>
  <w:style w:type="paragraph" w:styleId="Title">
    <w:name w:val="Title"/>
    <w:basedOn w:val="Normal"/>
    <w:uiPriority w:val="10"/>
    <w:qFormat/>
    <w:pPr>
      <w:spacing w:before="114"/>
      <w:ind w:left="485" w:right="553"/>
      <w:jc w:val="center"/>
    </w:pPr>
    <w:rPr>
      <w:rFonts w:ascii="Arial" w:eastAsia="Arial" w:hAnsi="Arial" w:cs="Arial"/>
      <w:sz w:val="46"/>
      <w:szCs w:val="46"/>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9"/>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dx.doi.org/10.1108/JPBM-03-2020-2803" TargetMode="External"/><Relationship Id="rId13" Type="http://schemas.openxmlformats.org/officeDocument/2006/relationships/image" Target="media/image3.jpeg"/><Relationship Id="rId18" Type="http://schemas.openxmlformats.org/officeDocument/2006/relationships/hyperlink" Target="http://www.emarketer.com/content/apparel-sales-take-a-hit-as-consumers-pull-back-spending-on-clothes-9" TargetMode="External"/><Relationship Id="rId26" Type="http://schemas.openxmlformats.org/officeDocument/2006/relationships/image" Target="media/image9.jpeg"/><Relationship Id="rId3" Type="http://schemas.openxmlformats.org/officeDocument/2006/relationships/webSettings" Target="webSettings.xml"/><Relationship Id="rId21" Type="http://schemas.openxmlformats.org/officeDocument/2006/relationships/hyperlink" Target="http://www.handelsblatt.com/unternehmen/dienstleister/werber-rat/der-werber-rat-echt-authentisch/10361450.html" TargetMode="External"/><Relationship Id="rId7" Type="http://schemas.openxmlformats.org/officeDocument/2006/relationships/hyperlink" Target="http://www.emerald.com/insight/1061-0421.htm" TargetMode="Externa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8.jpeg"/><Relationship Id="rId2" Type="http://schemas.openxmlformats.org/officeDocument/2006/relationships/settings" Target="settings.xml"/><Relationship Id="rId16" Type="http://schemas.openxmlformats.org/officeDocument/2006/relationships/image" Target="media/image6.jpeg"/><Relationship Id="rId20" Type="http://schemas.openxmlformats.org/officeDocument/2006/relationships/hyperlink" Target="http://www.handelsblatt.com/unternehmen/dienstleister/werber-rat/der-werber-rat-echt-authentisch/10361450.html" TargetMode="External"/><Relationship Id="rId29" Type="http://schemas.openxmlformats.org/officeDocument/2006/relationships/hyperlink" Target="mailto:permissions@emeraldinsight.com" TargetMode="Externa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1.jpeg"/><Relationship Id="rId24" Type="http://schemas.openxmlformats.org/officeDocument/2006/relationships/hyperlink" Target="http://www.forbes.com/sites/sap/2011/10/31/social-media-means-transparency-into-corporate-social-responsibility/" TargetMode="External"/><Relationship Id="rId5"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hyperlink" Target="http://www.forbes.com/sites/sap/2011/10/31/social-media-means-transparency-into-corporate-social-responsibility/" TargetMode="External"/><Relationship Id="rId28" Type="http://schemas.openxmlformats.org/officeDocument/2006/relationships/hyperlink" Target="http://www.emeraldgrouppublishing.com/licensing/reprints.htm" TargetMode="External"/><Relationship Id="rId10" Type="http://schemas.openxmlformats.org/officeDocument/2006/relationships/footer" Target="footer2.xml"/><Relationship Id="rId19" Type="http://schemas.openxmlformats.org/officeDocument/2006/relationships/hyperlink" Target="http://www.emarketer.com/content/apparel-sales-take-a-hit-as-consumers-pull-back-spending-on-clothes-9" TargetMode="External"/><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hyperlink" Target="http://www.forbes.com/sites/sap/2011/10/31/social-media-means-transparency-into-corporate-social-responsibility/" TargetMode="External"/><Relationship Id="rId27" Type="http://schemas.openxmlformats.org/officeDocument/2006/relationships/hyperlink" Target="mailto:jyang13@luc.edu"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13048</Words>
  <Characters>74377</Characters>
  <Application>Microsoft Office Word</Application>
  <DocSecurity>0</DocSecurity>
  <Lines>619</Lines>
  <Paragraphs>174</Paragraphs>
  <ScaleCrop>false</ScaleCrop>
  <Company/>
  <LinksUpToDate>false</LinksUpToDate>
  <CharactersWithSpaces>87251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Battocchio, Ava Francesca</cp:lastModifiedBy>
  <cp:revision>2</cp:revision>
  <dcterms:created xsi:type="dcterms:W3CDTF">2023-04-07T14:37:00Z</dcterms:created>
  <dcterms:modified xsi:type="dcterms:W3CDTF">2023-04-07T14:39:00Z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2021-11-05T00:00:00Z</vt:filetime>
  </property>
  <property fmtid="{D5CDD505-2E9C-101B-9397-08002B2CF9AE}" pid="3" name="Creator">
    <vt:lpwstr>PTC Arbortext Advanced Print Publisher 11.1.4012/W</vt:lpwstr>
  </property>
  <property fmtid="{D5CDD505-2E9C-101B-9397-08002B2CF9AE}" pid="4" name="LastSaved">
    <vt:filetime>2023-04-07T00:00:00Z</vt:filetime>
  </property>
  <property fmtid="{D5CDD505-2E9C-101B-9397-08002B2CF9AE}" pid="5" name="Producer">
    <vt:lpwstr>Adobe LiveCycle PDF Generator</vt:lpwstr>
  </property>
</Properties>
</file>