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84C" w:rsidRPr="00682390" w:rsidRDefault="00D6584C" w:rsidP="00D6584C">
      <w:pPr>
        <w:pStyle w:val="Textoindependiente2"/>
        <w:jc w:val="center"/>
        <w:rPr>
          <w:b/>
          <w:sz w:val="16"/>
          <w:szCs w:val="16"/>
        </w:rPr>
      </w:pPr>
      <w:r w:rsidRPr="00682390">
        <w:rPr>
          <w:b/>
          <w:sz w:val="16"/>
          <w:szCs w:val="16"/>
        </w:rPr>
        <w:t>UNIVERSIDAD NACIONAL DE COLOMBIA</w:t>
      </w:r>
    </w:p>
    <w:p w:rsidR="00D6584C" w:rsidRPr="00682390" w:rsidRDefault="00D6584C" w:rsidP="00D6584C">
      <w:pPr>
        <w:pStyle w:val="Textoindependiente2"/>
        <w:jc w:val="center"/>
        <w:rPr>
          <w:b/>
          <w:sz w:val="16"/>
          <w:szCs w:val="16"/>
        </w:rPr>
      </w:pPr>
      <w:r w:rsidRPr="00682390">
        <w:rPr>
          <w:b/>
          <w:sz w:val="16"/>
          <w:szCs w:val="16"/>
        </w:rPr>
        <w:t>SEGUNDO PARCIAL DE MÉTODOS ESTADÍSTICOS</w:t>
      </w:r>
      <w:r w:rsidR="00A67E0A" w:rsidRPr="00682390">
        <w:rPr>
          <w:b/>
          <w:sz w:val="16"/>
          <w:szCs w:val="16"/>
        </w:rPr>
        <w:t xml:space="preserve"> MAESTRÍA</w:t>
      </w:r>
    </w:p>
    <w:p w:rsidR="00D6584C" w:rsidRPr="00A67E0A" w:rsidRDefault="00D6584C" w:rsidP="00D6584C">
      <w:pPr>
        <w:pStyle w:val="Textoindependiente2"/>
        <w:rPr>
          <w:sz w:val="16"/>
          <w:szCs w:val="16"/>
        </w:rPr>
      </w:pPr>
      <w:r w:rsidRPr="00A67E0A">
        <w:rPr>
          <w:sz w:val="16"/>
          <w:szCs w:val="16"/>
        </w:rPr>
        <w:t>Nombre_______________________________________</w:t>
      </w:r>
      <w:r w:rsidR="00A67E0A" w:rsidRPr="00A67E0A">
        <w:rPr>
          <w:sz w:val="16"/>
          <w:szCs w:val="16"/>
        </w:rPr>
        <w:t>_</w:t>
      </w:r>
      <w:r w:rsidRPr="00A67E0A">
        <w:rPr>
          <w:sz w:val="16"/>
          <w:szCs w:val="16"/>
        </w:rPr>
        <w:t>_________</w:t>
      </w:r>
      <w:r w:rsidR="00A67E0A">
        <w:rPr>
          <w:sz w:val="16"/>
          <w:szCs w:val="16"/>
        </w:rPr>
        <w:t>______________________________________</w:t>
      </w:r>
      <w:r w:rsidRPr="00A67E0A">
        <w:rPr>
          <w:sz w:val="16"/>
          <w:szCs w:val="16"/>
        </w:rPr>
        <w:t>Nota______/40</w:t>
      </w:r>
    </w:p>
    <w:p w:rsidR="00A67E0A" w:rsidRDefault="00A67E0A" w:rsidP="004E3B4D">
      <w:pPr>
        <w:pStyle w:val="Textoindependiente2"/>
        <w:rPr>
          <w:sz w:val="18"/>
          <w:szCs w:val="18"/>
        </w:rPr>
      </w:pPr>
    </w:p>
    <w:p w:rsidR="00B54774" w:rsidRPr="00B54774" w:rsidRDefault="00B54774" w:rsidP="00F54E95">
      <w:pPr>
        <w:pStyle w:val="Textoindependiente2"/>
        <w:rPr>
          <w:color w:val="FF0000"/>
          <w:sz w:val="18"/>
          <w:szCs w:val="18"/>
        </w:rPr>
      </w:pPr>
      <w:r w:rsidRPr="00B54774">
        <w:rPr>
          <w:color w:val="FF0000"/>
          <w:sz w:val="18"/>
          <w:szCs w:val="18"/>
        </w:rPr>
        <w:t>EN TODOS LOS CASOS DETALLAR</w:t>
      </w:r>
      <w:r>
        <w:rPr>
          <w:color w:val="FF0000"/>
          <w:sz w:val="18"/>
          <w:szCs w:val="18"/>
        </w:rPr>
        <w:t xml:space="preserve"> CLARAMENTE</w:t>
      </w:r>
      <w:r w:rsidRPr="00B54774">
        <w:rPr>
          <w:color w:val="FF0000"/>
          <w:sz w:val="18"/>
          <w:szCs w:val="18"/>
        </w:rPr>
        <w:t xml:space="preserve"> EL PROCEDIMIENTO UTILIZADO PARA QUE SEA VALIDO EL EJERCICIO. </w:t>
      </w:r>
      <w:r w:rsidR="00F5325E">
        <w:rPr>
          <w:color w:val="FF0000"/>
          <w:sz w:val="18"/>
          <w:szCs w:val="18"/>
        </w:rPr>
        <w:t>SI SOLO SE PONE LA RESPUESTA EL EJERCICIO NO ES VALIDO.</w:t>
      </w:r>
      <w:r w:rsidR="003D4570">
        <w:rPr>
          <w:color w:val="FF0000"/>
          <w:sz w:val="18"/>
          <w:szCs w:val="18"/>
        </w:rPr>
        <w:t xml:space="preserve"> HORA MÁXIMA DE ENTREGA 11 AM EN CLASSROOM. PASADA ESTA HORA NO SE ADMITEN PARCIALES.</w:t>
      </w:r>
      <w:r w:rsidR="00BD1CE1">
        <w:rPr>
          <w:color w:val="FF0000"/>
          <w:sz w:val="18"/>
          <w:szCs w:val="18"/>
        </w:rPr>
        <w:t xml:space="preserve"> SE DEBE USAR CAMARA TODO EL TIEMPO Y NO SE ADMITE EL USO DE CELULARES Y PARARSE DE LA SILLA.</w:t>
      </w:r>
      <w:r w:rsidR="003D4570">
        <w:rPr>
          <w:color w:val="FF0000"/>
          <w:sz w:val="18"/>
          <w:szCs w:val="18"/>
        </w:rPr>
        <w:t xml:space="preserve"> </w:t>
      </w:r>
      <w:r w:rsidR="005E0337">
        <w:rPr>
          <w:color w:val="FF0000"/>
          <w:sz w:val="18"/>
          <w:szCs w:val="18"/>
        </w:rPr>
        <w:t xml:space="preserve">PONER MINIMO </w:t>
      </w:r>
      <w:r w:rsidR="00F74557">
        <w:rPr>
          <w:color w:val="FF0000"/>
          <w:sz w:val="18"/>
          <w:szCs w:val="18"/>
        </w:rPr>
        <w:t>CUATRO</w:t>
      </w:r>
      <w:r w:rsidR="005E0337">
        <w:rPr>
          <w:color w:val="FF0000"/>
          <w:sz w:val="18"/>
          <w:szCs w:val="18"/>
        </w:rPr>
        <w:t xml:space="preserve"> VALORES DECIMALES EN LOS RESULTADOS.</w:t>
      </w:r>
      <w:r w:rsidR="003D4570">
        <w:rPr>
          <w:color w:val="FF0000"/>
          <w:sz w:val="18"/>
          <w:szCs w:val="18"/>
        </w:rPr>
        <w:t xml:space="preserve"> </w:t>
      </w:r>
    </w:p>
    <w:p w:rsidR="00B54774" w:rsidRDefault="00B54774" w:rsidP="00F54E95">
      <w:pPr>
        <w:pStyle w:val="Textoindependiente2"/>
        <w:rPr>
          <w:sz w:val="18"/>
          <w:szCs w:val="18"/>
        </w:rPr>
      </w:pPr>
    </w:p>
    <w:p w:rsidR="00A67E0A" w:rsidRPr="00A67E0A" w:rsidRDefault="00D6584C" w:rsidP="00F54E95">
      <w:pPr>
        <w:pStyle w:val="Textoindependiente2"/>
        <w:rPr>
          <w:sz w:val="18"/>
          <w:szCs w:val="18"/>
        </w:rPr>
      </w:pPr>
      <w:r w:rsidRPr="00A67E0A">
        <w:rPr>
          <w:sz w:val="18"/>
          <w:szCs w:val="18"/>
        </w:rPr>
        <w:t xml:space="preserve">1. </w:t>
      </w:r>
      <w:r w:rsidR="00A67E0A" w:rsidRPr="00A67E0A">
        <w:rPr>
          <w:sz w:val="18"/>
          <w:szCs w:val="18"/>
        </w:rPr>
        <w:t xml:space="preserve">  En un estudio realizado en una finca donde se sembraron árboles de la misma especie 20 en total</w:t>
      </w:r>
      <w:r w:rsidR="008309BF">
        <w:rPr>
          <w:sz w:val="18"/>
          <w:szCs w:val="18"/>
        </w:rPr>
        <w:t>. S</w:t>
      </w:r>
      <w:r w:rsidR="00A67E0A" w:rsidRPr="00A67E0A">
        <w:rPr>
          <w:sz w:val="18"/>
          <w:szCs w:val="18"/>
        </w:rPr>
        <w:t>e obtuvieron los siguientes resultados para el diámetro en centímetros de los árboles después de seis meses de sembrados:</w:t>
      </w:r>
    </w:p>
    <w:p w:rsidR="00A67E0A" w:rsidRPr="00A67E0A" w:rsidRDefault="00A67E0A" w:rsidP="00A67E0A">
      <w:pPr>
        <w:tabs>
          <w:tab w:val="left" w:pos="4980"/>
        </w:tabs>
        <w:jc w:val="both"/>
        <w:rPr>
          <w:sz w:val="18"/>
          <w:szCs w:val="18"/>
        </w:rPr>
      </w:pPr>
    </w:p>
    <w:tbl>
      <w:tblPr>
        <w:tblW w:w="7931" w:type="dxa"/>
        <w:tblInd w:w="55" w:type="dxa"/>
        <w:tblCellMar>
          <w:left w:w="70" w:type="dxa"/>
          <w:right w:w="70" w:type="dxa"/>
        </w:tblCellMar>
        <w:tblLook w:val="0000" w:firstRow="0" w:lastRow="0" w:firstColumn="0" w:lastColumn="0" w:noHBand="0" w:noVBand="0"/>
      </w:tblPr>
      <w:tblGrid>
        <w:gridCol w:w="407"/>
        <w:gridCol w:w="610"/>
        <w:gridCol w:w="974"/>
        <w:gridCol w:w="460"/>
        <w:gridCol w:w="610"/>
        <w:gridCol w:w="974"/>
        <w:gridCol w:w="460"/>
        <w:gridCol w:w="610"/>
        <w:gridCol w:w="974"/>
        <w:gridCol w:w="500"/>
        <w:gridCol w:w="610"/>
        <w:gridCol w:w="974"/>
      </w:tblGrid>
      <w:tr w:rsidR="00A67E0A" w:rsidRPr="00A67E0A" w:rsidTr="003232FD">
        <w:trPr>
          <w:trHeight w:val="270"/>
        </w:trPr>
        <w:tc>
          <w:tcPr>
            <w:tcW w:w="407" w:type="dxa"/>
            <w:tcBorders>
              <w:top w:val="single" w:sz="8" w:space="0" w:color="auto"/>
              <w:left w:val="single" w:sz="8" w:space="0" w:color="auto"/>
              <w:bottom w:val="single" w:sz="8" w:space="0" w:color="auto"/>
              <w:right w:val="single" w:sz="4" w:space="0" w:color="auto"/>
            </w:tcBorders>
            <w:shd w:val="clear" w:color="auto" w:fill="auto"/>
            <w:noWrap/>
            <w:vAlign w:val="bottom"/>
          </w:tcPr>
          <w:p w:rsidR="00A67E0A" w:rsidRPr="00A67E0A" w:rsidRDefault="00A67E0A" w:rsidP="003232FD">
            <w:pPr>
              <w:jc w:val="center"/>
              <w:rPr>
                <w:b/>
                <w:sz w:val="18"/>
                <w:szCs w:val="18"/>
              </w:rPr>
            </w:pPr>
            <w:r w:rsidRPr="00A67E0A">
              <w:rPr>
                <w:b/>
                <w:sz w:val="18"/>
                <w:szCs w:val="18"/>
              </w:rPr>
              <w:t>No</w:t>
            </w:r>
          </w:p>
        </w:tc>
        <w:tc>
          <w:tcPr>
            <w:tcW w:w="552" w:type="dxa"/>
            <w:tcBorders>
              <w:top w:val="single" w:sz="8" w:space="0" w:color="auto"/>
              <w:left w:val="nil"/>
              <w:bottom w:val="single" w:sz="8" w:space="0" w:color="auto"/>
              <w:right w:val="single" w:sz="4" w:space="0" w:color="auto"/>
            </w:tcBorders>
            <w:shd w:val="clear" w:color="auto" w:fill="auto"/>
            <w:noWrap/>
            <w:vAlign w:val="bottom"/>
          </w:tcPr>
          <w:p w:rsidR="00A67E0A" w:rsidRPr="00A67E0A" w:rsidRDefault="00A67E0A" w:rsidP="003232FD">
            <w:pPr>
              <w:jc w:val="center"/>
              <w:rPr>
                <w:b/>
                <w:sz w:val="18"/>
                <w:szCs w:val="18"/>
              </w:rPr>
            </w:pPr>
            <w:proofErr w:type="spellStart"/>
            <w:r w:rsidRPr="00A67E0A">
              <w:rPr>
                <w:b/>
                <w:sz w:val="18"/>
                <w:szCs w:val="18"/>
              </w:rPr>
              <w:t>diame</w:t>
            </w:r>
            <w:proofErr w:type="spellEnd"/>
          </w:p>
        </w:tc>
        <w:tc>
          <w:tcPr>
            <w:tcW w:w="974" w:type="dxa"/>
            <w:tcBorders>
              <w:top w:val="single" w:sz="8" w:space="0" w:color="auto"/>
              <w:left w:val="nil"/>
              <w:bottom w:val="single" w:sz="8" w:space="0" w:color="auto"/>
              <w:right w:val="single" w:sz="4" w:space="0" w:color="auto"/>
            </w:tcBorders>
            <w:shd w:val="clear" w:color="auto" w:fill="auto"/>
            <w:noWrap/>
            <w:vAlign w:val="bottom"/>
          </w:tcPr>
          <w:p w:rsidR="00A67E0A" w:rsidRPr="00A67E0A" w:rsidRDefault="00A67E0A" w:rsidP="003232FD">
            <w:pPr>
              <w:jc w:val="center"/>
              <w:rPr>
                <w:b/>
                <w:sz w:val="18"/>
                <w:szCs w:val="18"/>
              </w:rPr>
            </w:pPr>
            <w:r w:rsidRPr="00A67E0A">
              <w:rPr>
                <w:b/>
                <w:sz w:val="18"/>
                <w:szCs w:val="18"/>
              </w:rPr>
              <w:t>aleatorio</w:t>
            </w:r>
          </w:p>
        </w:tc>
        <w:tc>
          <w:tcPr>
            <w:tcW w:w="460" w:type="dxa"/>
            <w:tcBorders>
              <w:top w:val="single" w:sz="8" w:space="0" w:color="auto"/>
              <w:left w:val="nil"/>
              <w:bottom w:val="single" w:sz="8" w:space="0" w:color="auto"/>
              <w:right w:val="single" w:sz="4" w:space="0" w:color="auto"/>
            </w:tcBorders>
            <w:shd w:val="clear" w:color="auto" w:fill="auto"/>
            <w:noWrap/>
            <w:vAlign w:val="bottom"/>
          </w:tcPr>
          <w:p w:rsidR="00A67E0A" w:rsidRPr="00A67E0A" w:rsidRDefault="00A67E0A" w:rsidP="003232FD">
            <w:pPr>
              <w:jc w:val="center"/>
              <w:rPr>
                <w:b/>
                <w:sz w:val="18"/>
                <w:szCs w:val="18"/>
              </w:rPr>
            </w:pPr>
            <w:r w:rsidRPr="00A67E0A">
              <w:rPr>
                <w:b/>
                <w:sz w:val="18"/>
                <w:szCs w:val="18"/>
              </w:rPr>
              <w:t>No</w:t>
            </w:r>
          </w:p>
        </w:tc>
        <w:tc>
          <w:tcPr>
            <w:tcW w:w="552" w:type="dxa"/>
            <w:tcBorders>
              <w:top w:val="single" w:sz="8" w:space="0" w:color="auto"/>
              <w:left w:val="nil"/>
              <w:bottom w:val="single" w:sz="8" w:space="0" w:color="auto"/>
              <w:right w:val="single" w:sz="4" w:space="0" w:color="auto"/>
            </w:tcBorders>
            <w:shd w:val="clear" w:color="auto" w:fill="auto"/>
            <w:noWrap/>
            <w:vAlign w:val="bottom"/>
          </w:tcPr>
          <w:p w:rsidR="00A67E0A" w:rsidRPr="00A67E0A" w:rsidRDefault="00A67E0A" w:rsidP="003232FD">
            <w:pPr>
              <w:jc w:val="center"/>
              <w:rPr>
                <w:b/>
                <w:sz w:val="18"/>
                <w:szCs w:val="18"/>
              </w:rPr>
            </w:pPr>
            <w:proofErr w:type="spellStart"/>
            <w:r w:rsidRPr="00A67E0A">
              <w:rPr>
                <w:b/>
                <w:sz w:val="18"/>
                <w:szCs w:val="18"/>
              </w:rPr>
              <w:t>diame</w:t>
            </w:r>
            <w:proofErr w:type="spellEnd"/>
          </w:p>
        </w:tc>
        <w:tc>
          <w:tcPr>
            <w:tcW w:w="974" w:type="dxa"/>
            <w:tcBorders>
              <w:top w:val="single" w:sz="8" w:space="0" w:color="auto"/>
              <w:left w:val="nil"/>
              <w:bottom w:val="single" w:sz="8" w:space="0" w:color="auto"/>
              <w:right w:val="single" w:sz="4" w:space="0" w:color="auto"/>
            </w:tcBorders>
            <w:shd w:val="clear" w:color="auto" w:fill="auto"/>
            <w:noWrap/>
            <w:vAlign w:val="bottom"/>
          </w:tcPr>
          <w:p w:rsidR="00A67E0A" w:rsidRPr="00A67E0A" w:rsidRDefault="00A67E0A" w:rsidP="003232FD">
            <w:pPr>
              <w:jc w:val="center"/>
              <w:rPr>
                <w:b/>
                <w:sz w:val="18"/>
                <w:szCs w:val="18"/>
              </w:rPr>
            </w:pPr>
            <w:r w:rsidRPr="00A67E0A">
              <w:rPr>
                <w:b/>
                <w:sz w:val="18"/>
                <w:szCs w:val="18"/>
              </w:rPr>
              <w:t>aleatorio</w:t>
            </w:r>
          </w:p>
        </w:tc>
        <w:tc>
          <w:tcPr>
            <w:tcW w:w="460" w:type="dxa"/>
            <w:tcBorders>
              <w:top w:val="single" w:sz="8" w:space="0" w:color="auto"/>
              <w:left w:val="nil"/>
              <w:bottom w:val="single" w:sz="8" w:space="0" w:color="auto"/>
              <w:right w:val="single" w:sz="4" w:space="0" w:color="auto"/>
            </w:tcBorders>
            <w:shd w:val="clear" w:color="auto" w:fill="auto"/>
            <w:noWrap/>
            <w:vAlign w:val="bottom"/>
          </w:tcPr>
          <w:p w:rsidR="00A67E0A" w:rsidRPr="00A67E0A" w:rsidRDefault="00A67E0A" w:rsidP="003232FD">
            <w:pPr>
              <w:jc w:val="center"/>
              <w:rPr>
                <w:b/>
                <w:sz w:val="18"/>
                <w:szCs w:val="18"/>
              </w:rPr>
            </w:pPr>
            <w:r w:rsidRPr="00A67E0A">
              <w:rPr>
                <w:b/>
                <w:sz w:val="18"/>
                <w:szCs w:val="18"/>
              </w:rPr>
              <w:t>No</w:t>
            </w:r>
          </w:p>
        </w:tc>
        <w:tc>
          <w:tcPr>
            <w:tcW w:w="552" w:type="dxa"/>
            <w:tcBorders>
              <w:top w:val="single" w:sz="8" w:space="0" w:color="auto"/>
              <w:left w:val="nil"/>
              <w:bottom w:val="single" w:sz="8" w:space="0" w:color="auto"/>
              <w:right w:val="single" w:sz="4" w:space="0" w:color="auto"/>
            </w:tcBorders>
            <w:shd w:val="clear" w:color="auto" w:fill="auto"/>
            <w:noWrap/>
            <w:vAlign w:val="bottom"/>
          </w:tcPr>
          <w:p w:rsidR="00A67E0A" w:rsidRPr="00A67E0A" w:rsidRDefault="00A67E0A" w:rsidP="003232FD">
            <w:pPr>
              <w:jc w:val="center"/>
              <w:rPr>
                <w:b/>
                <w:sz w:val="18"/>
                <w:szCs w:val="18"/>
              </w:rPr>
            </w:pPr>
            <w:proofErr w:type="spellStart"/>
            <w:r w:rsidRPr="00A67E0A">
              <w:rPr>
                <w:b/>
                <w:sz w:val="18"/>
                <w:szCs w:val="18"/>
              </w:rPr>
              <w:t>diame</w:t>
            </w:r>
            <w:proofErr w:type="spellEnd"/>
          </w:p>
        </w:tc>
        <w:tc>
          <w:tcPr>
            <w:tcW w:w="974" w:type="dxa"/>
            <w:tcBorders>
              <w:top w:val="single" w:sz="8" w:space="0" w:color="auto"/>
              <w:left w:val="nil"/>
              <w:bottom w:val="single" w:sz="8" w:space="0" w:color="auto"/>
              <w:right w:val="single" w:sz="4" w:space="0" w:color="auto"/>
            </w:tcBorders>
            <w:shd w:val="clear" w:color="auto" w:fill="auto"/>
            <w:noWrap/>
            <w:vAlign w:val="bottom"/>
          </w:tcPr>
          <w:p w:rsidR="00A67E0A" w:rsidRPr="00A67E0A" w:rsidRDefault="00A67E0A" w:rsidP="003232FD">
            <w:pPr>
              <w:jc w:val="center"/>
              <w:rPr>
                <w:b/>
                <w:sz w:val="18"/>
                <w:szCs w:val="18"/>
              </w:rPr>
            </w:pPr>
            <w:r w:rsidRPr="00A67E0A">
              <w:rPr>
                <w:b/>
                <w:sz w:val="18"/>
                <w:szCs w:val="18"/>
              </w:rPr>
              <w:t>aleatorio</w:t>
            </w:r>
          </w:p>
        </w:tc>
        <w:tc>
          <w:tcPr>
            <w:tcW w:w="500" w:type="dxa"/>
            <w:tcBorders>
              <w:top w:val="single" w:sz="8" w:space="0" w:color="auto"/>
              <w:left w:val="nil"/>
              <w:bottom w:val="single" w:sz="8" w:space="0" w:color="auto"/>
              <w:right w:val="single" w:sz="4" w:space="0" w:color="auto"/>
            </w:tcBorders>
            <w:shd w:val="clear" w:color="auto" w:fill="auto"/>
            <w:noWrap/>
            <w:vAlign w:val="bottom"/>
          </w:tcPr>
          <w:p w:rsidR="00A67E0A" w:rsidRPr="00A67E0A" w:rsidRDefault="00A67E0A" w:rsidP="003232FD">
            <w:pPr>
              <w:jc w:val="center"/>
              <w:rPr>
                <w:b/>
                <w:sz w:val="18"/>
                <w:szCs w:val="18"/>
              </w:rPr>
            </w:pPr>
            <w:r w:rsidRPr="00A67E0A">
              <w:rPr>
                <w:b/>
                <w:sz w:val="18"/>
                <w:szCs w:val="18"/>
              </w:rPr>
              <w:t>No</w:t>
            </w:r>
          </w:p>
        </w:tc>
        <w:tc>
          <w:tcPr>
            <w:tcW w:w="552" w:type="dxa"/>
            <w:tcBorders>
              <w:top w:val="single" w:sz="8" w:space="0" w:color="auto"/>
              <w:left w:val="nil"/>
              <w:bottom w:val="single" w:sz="8" w:space="0" w:color="auto"/>
              <w:right w:val="single" w:sz="4" w:space="0" w:color="auto"/>
            </w:tcBorders>
            <w:shd w:val="clear" w:color="auto" w:fill="auto"/>
            <w:noWrap/>
            <w:vAlign w:val="bottom"/>
          </w:tcPr>
          <w:p w:rsidR="00A67E0A" w:rsidRPr="00A67E0A" w:rsidRDefault="00A67E0A" w:rsidP="003232FD">
            <w:pPr>
              <w:jc w:val="center"/>
              <w:rPr>
                <w:b/>
                <w:sz w:val="18"/>
                <w:szCs w:val="18"/>
              </w:rPr>
            </w:pPr>
            <w:proofErr w:type="spellStart"/>
            <w:r w:rsidRPr="00A67E0A">
              <w:rPr>
                <w:b/>
                <w:sz w:val="18"/>
                <w:szCs w:val="18"/>
              </w:rPr>
              <w:t>diame</w:t>
            </w:r>
            <w:proofErr w:type="spellEnd"/>
          </w:p>
        </w:tc>
        <w:tc>
          <w:tcPr>
            <w:tcW w:w="974" w:type="dxa"/>
            <w:tcBorders>
              <w:top w:val="single" w:sz="8" w:space="0" w:color="auto"/>
              <w:left w:val="nil"/>
              <w:bottom w:val="single" w:sz="8" w:space="0" w:color="auto"/>
              <w:right w:val="single" w:sz="8" w:space="0" w:color="auto"/>
            </w:tcBorders>
            <w:shd w:val="clear" w:color="auto" w:fill="auto"/>
            <w:noWrap/>
            <w:vAlign w:val="bottom"/>
          </w:tcPr>
          <w:p w:rsidR="00A67E0A" w:rsidRPr="00A67E0A" w:rsidRDefault="00A67E0A" w:rsidP="003232FD">
            <w:pPr>
              <w:jc w:val="center"/>
              <w:rPr>
                <w:b/>
                <w:sz w:val="18"/>
                <w:szCs w:val="18"/>
              </w:rPr>
            </w:pPr>
            <w:r w:rsidRPr="00A67E0A">
              <w:rPr>
                <w:b/>
                <w:sz w:val="18"/>
                <w:szCs w:val="18"/>
              </w:rPr>
              <w:t>Aleatorio</w:t>
            </w:r>
          </w:p>
        </w:tc>
      </w:tr>
      <w:tr w:rsidR="00A67E0A" w:rsidRPr="00A67E0A" w:rsidTr="003232FD">
        <w:trPr>
          <w:trHeight w:val="255"/>
        </w:trPr>
        <w:tc>
          <w:tcPr>
            <w:tcW w:w="407" w:type="dxa"/>
            <w:tcBorders>
              <w:top w:val="nil"/>
              <w:left w:val="single" w:sz="8" w:space="0" w:color="auto"/>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18</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0,268</w:t>
            </w:r>
          </w:p>
        </w:tc>
        <w:tc>
          <w:tcPr>
            <w:tcW w:w="46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6</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17</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0,773</w:t>
            </w:r>
          </w:p>
        </w:tc>
        <w:tc>
          <w:tcPr>
            <w:tcW w:w="46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11</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13</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0,319</w:t>
            </w:r>
          </w:p>
        </w:tc>
        <w:tc>
          <w:tcPr>
            <w:tcW w:w="50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16</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14</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0,895</w:t>
            </w:r>
          </w:p>
        </w:tc>
      </w:tr>
      <w:tr w:rsidR="00A67E0A" w:rsidRPr="00A67E0A" w:rsidTr="003232FD">
        <w:trPr>
          <w:trHeight w:val="255"/>
        </w:trPr>
        <w:tc>
          <w:tcPr>
            <w:tcW w:w="407" w:type="dxa"/>
            <w:tcBorders>
              <w:top w:val="nil"/>
              <w:left w:val="single" w:sz="8" w:space="0" w:color="auto"/>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2</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12</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0,037</w:t>
            </w:r>
          </w:p>
        </w:tc>
        <w:tc>
          <w:tcPr>
            <w:tcW w:w="46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7</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18</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0,062</w:t>
            </w:r>
          </w:p>
        </w:tc>
        <w:tc>
          <w:tcPr>
            <w:tcW w:w="46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12</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16</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0,35</w:t>
            </w:r>
          </w:p>
        </w:tc>
        <w:tc>
          <w:tcPr>
            <w:tcW w:w="50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17</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12</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0,386</w:t>
            </w:r>
          </w:p>
        </w:tc>
      </w:tr>
      <w:tr w:rsidR="00A67E0A" w:rsidRPr="00A67E0A" w:rsidTr="003232FD">
        <w:trPr>
          <w:trHeight w:val="255"/>
        </w:trPr>
        <w:tc>
          <w:tcPr>
            <w:tcW w:w="407" w:type="dxa"/>
            <w:tcBorders>
              <w:top w:val="nil"/>
              <w:left w:val="single" w:sz="8" w:space="0" w:color="auto"/>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3</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15</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0,629</w:t>
            </w:r>
          </w:p>
        </w:tc>
        <w:tc>
          <w:tcPr>
            <w:tcW w:w="46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8</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12</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0,458</w:t>
            </w:r>
          </w:p>
        </w:tc>
        <w:tc>
          <w:tcPr>
            <w:tcW w:w="46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13</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20</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0,561</w:t>
            </w:r>
          </w:p>
        </w:tc>
        <w:tc>
          <w:tcPr>
            <w:tcW w:w="50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18</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19</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0,04</w:t>
            </w:r>
          </w:p>
        </w:tc>
      </w:tr>
      <w:tr w:rsidR="00A67E0A" w:rsidRPr="00A67E0A" w:rsidTr="003232FD">
        <w:trPr>
          <w:trHeight w:val="255"/>
        </w:trPr>
        <w:tc>
          <w:tcPr>
            <w:tcW w:w="407" w:type="dxa"/>
            <w:tcBorders>
              <w:top w:val="nil"/>
              <w:left w:val="single" w:sz="8" w:space="0" w:color="auto"/>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4</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13</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0,349</w:t>
            </w:r>
          </w:p>
        </w:tc>
        <w:tc>
          <w:tcPr>
            <w:tcW w:w="46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9</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18</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0,405</w:t>
            </w:r>
          </w:p>
        </w:tc>
        <w:tc>
          <w:tcPr>
            <w:tcW w:w="46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14</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17</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0,714</w:t>
            </w:r>
          </w:p>
        </w:tc>
        <w:tc>
          <w:tcPr>
            <w:tcW w:w="500"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19</w:t>
            </w:r>
          </w:p>
        </w:tc>
        <w:tc>
          <w:tcPr>
            <w:tcW w:w="552" w:type="dxa"/>
            <w:tcBorders>
              <w:top w:val="nil"/>
              <w:left w:val="nil"/>
              <w:bottom w:val="single" w:sz="4"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17</w:t>
            </w:r>
          </w:p>
        </w:tc>
        <w:tc>
          <w:tcPr>
            <w:tcW w:w="974" w:type="dxa"/>
            <w:tcBorders>
              <w:top w:val="nil"/>
              <w:left w:val="nil"/>
              <w:bottom w:val="single" w:sz="4"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0,149</w:t>
            </w:r>
          </w:p>
        </w:tc>
      </w:tr>
      <w:tr w:rsidR="00A67E0A" w:rsidRPr="00A67E0A" w:rsidTr="003232FD">
        <w:trPr>
          <w:trHeight w:val="270"/>
        </w:trPr>
        <w:tc>
          <w:tcPr>
            <w:tcW w:w="407" w:type="dxa"/>
            <w:tcBorders>
              <w:top w:val="nil"/>
              <w:left w:val="single" w:sz="8" w:space="0" w:color="auto"/>
              <w:bottom w:val="single" w:sz="8"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5</w:t>
            </w:r>
          </w:p>
        </w:tc>
        <w:tc>
          <w:tcPr>
            <w:tcW w:w="552" w:type="dxa"/>
            <w:tcBorders>
              <w:top w:val="nil"/>
              <w:left w:val="nil"/>
              <w:bottom w:val="single" w:sz="8"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15</w:t>
            </w:r>
          </w:p>
        </w:tc>
        <w:tc>
          <w:tcPr>
            <w:tcW w:w="974" w:type="dxa"/>
            <w:tcBorders>
              <w:top w:val="nil"/>
              <w:left w:val="nil"/>
              <w:bottom w:val="single" w:sz="8"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0,425</w:t>
            </w:r>
          </w:p>
        </w:tc>
        <w:tc>
          <w:tcPr>
            <w:tcW w:w="460" w:type="dxa"/>
            <w:tcBorders>
              <w:top w:val="nil"/>
              <w:left w:val="nil"/>
              <w:bottom w:val="single" w:sz="8"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10</w:t>
            </w:r>
          </w:p>
        </w:tc>
        <w:tc>
          <w:tcPr>
            <w:tcW w:w="552" w:type="dxa"/>
            <w:tcBorders>
              <w:top w:val="nil"/>
              <w:left w:val="nil"/>
              <w:bottom w:val="single" w:sz="8"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14</w:t>
            </w:r>
          </w:p>
        </w:tc>
        <w:tc>
          <w:tcPr>
            <w:tcW w:w="974" w:type="dxa"/>
            <w:tcBorders>
              <w:top w:val="nil"/>
              <w:left w:val="nil"/>
              <w:bottom w:val="single" w:sz="8"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0,131</w:t>
            </w:r>
          </w:p>
        </w:tc>
        <w:tc>
          <w:tcPr>
            <w:tcW w:w="460" w:type="dxa"/>
            <w:tcBorders>
              <w:top w:val="nil"/>
              <w:left w:val="nil"/>
              <w:bottom w:val="single" w:sz="8"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15</w:t>
            </w:r>
          </w:p>
        </w:tc>
        <w:tc>
          <w:tcPr>
            <w:tcW w:w="552" w:type="dxa"/>
            <w:tcBorders>
              <w:top w:val="nil"/>
              <w:left w:val="nil"/>
              <w:bottom w:val="single" w:sz="8"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16</w:t>
            </w:r>
          </w:p>
        </w:tc>
        <w:tc>
          <w:tcPr>
            <w:tcW w:w="974" w:type="dxa"/>
            <w:tcBorders>
              <w:top w:val="nil"/>
              <w:left w:val="nil"/>
              <w:bottom w:val="single" w:sz="8"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0,022</w:t>
            </w:r>
          </w:p>
        </w:tc>
        <w:tc>
          <w:tcPr>
            <w:tcW w:w="500" w:type="dxa"/>
            <w:tcBorders>
              <w:top w:val="nil"/>
              <w:left w:val="nil"/>
              <w:bottom w:val="single" w:sz="8"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20</w:t>
            </w:r>
          </w:p>
        </w:tc>
        <w:tc>
          <w:tcPr>
            <w:tcW w:w="552" w:type="dxa"/>
            <w:tcBorders>
              <w:top w:val="nil"/>
              <w:left w:val="nil"/>
              <w:bottom w:val="single" w:sz="8" w:space="0" w:color="auto"/>
              <w:right w:val="single" w:sz="4"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15</w:t>
            </w:r>
          </w:p>
        </w:tc>
        <w:tc>
          <w:tcPr>
            <w:tcW w:w="974" w:type="dxa"/>
            <w:tcBorders>
              <w:top w:val="nil"/>
              <w:left w:val="nil"/>
              <w:bottom w:val="single" w:sz="8" w:space="0" w:color="auto"/>
              <w:right w:val="single" w:sz="8" w:space="0" w:color="auto"/>
            </w:tcBorders>
            <w:shd w:val="clear" w:color="auto" w:fill="auto"/>
            <w:noWrap/>
            <w:vAlign w:val="bottom"/>
          </w:tcPr>
          <w:p w:rsidR="00A67E0A" w:rsidRPr="00A67E0A" w:rsidRDefault="00A67E0A" w:rsidP="003232FD">
            <w:pPr>
              <w:jc w:val="center"/>
              <w:rPr>
                <w:sz w:val="18"/>
                <w:szCs w:val="18"/>
              </w:rPr>
            </w:pPr>
            <w:r w:rsidRPr="00A67E0A">
              <w:rPr>
                <w:sz w:val="18"/>
                <w:szCs w:val="18"/>
              </w:rPr>
              <w:t>0,225</w:t>
            </w:r>
          </w:p>
        </w:tc>
      </w:tr>
    </w:tbl>
    <w:p w:rsidR="00DE0407" w:rsidRDefault="00DE0407" w:rsidP="00A67E0A">
      <w:pPr>
        <w:pStyle w:val="Textoindependiente2"/>
        <w:tabs>
          <w:tab w:val="left" w:pos="4980"/>
        </w:tabs>
        <w:rPr>
          <w:sz w:val="18"/>
          <w:szCs w:val="18"/>
        </w:rPr>
      </w:pPr>
    </w:p>
    <w:p w:rsidR="00A67E0A" w:rsidRPr="00613A88" w:rsidRDefault="00654F5B" w:rsidP="00A67E0A">
      <w:pPr>
        <w:pStyle w:val="Textoindependiente2"/>
        <w:tabs>
          <w:tab w:val="left" w:pos="4980"/>
        </w:tabs>
        <w:rPr>
          <w:b/>
          <w:sz w:val="18"/>
          <w:szCs w:val="18"/>
        </w:rPr>
      </w:pPr>
      <w:r>
        <w:rPr>
          <w:sz w:val="18"/>
          <w:szCs w:val="18"/>
        </w:rPr>
        <w:t xml:space="preserve">a. </w:t>
      </w:r>
      <w:r w:rsidR="00A67E0A" w:rsidRPr="00A67E0A">
        <w:rPr>
          <w:sz w:val="18"/>
          <w:szCs w:val="18"/>
        </w:rPr>
        <w:t>Seleccione una muestra aleatoria sistemática de tamaño 8 y estime el parámetro de la media. Construya un intervalo del 99% de confianza para la media</w:t>
      </w:r>
      <w:r w:rsidR="00374BC7">
        <w:rPr>
          <w:sz w:val="18"/>
          <w:szCs w:val="18"/>
        </w:rPr>
        <w:t>, hallar el error de muestreo</w:t>
      </w:r>
      <w:r w:rsidR="00A67E0A" w:rsidRPr="00A67E0A">
        <w:rPr>
          <w:sz w:val="18"/>
          <w:szCs w:val="18"/>
        </w:rPr>
        <w:t xml:space="preserve"> e </w:t>
      </w:r>
      <w:r w:rsidR="00374BC7" w:rsidRPr="00A67E0A">
        <w:rPr>
          <w:sz w:val="18"/>
          <w:szCs w:val="18"/>
        </w:rPr>
        <w:t>intérprete</w:t>
      </w:r>
      <w:r w:rsidR="00A67E0A" w:rsidRPr="00A67E0A">
        <w:rPr>
          <w:sz w:val="18"/>
          <w:szCs w:val="18"/>
        </w:rPr>
        <w:t xml:space="preserve"> el resultado</w:t>
      </w:r>
      <w:r w:rsidR="00374BC7">
        <w:rPr>
          <w:sz w:val="18"/>
          <w:szCs w:val="18"/>
        </w:rPr>
        <w:t xml:space="preserve"> claramente</w:t>
      </w:r>
      <w:r w:rsidR="00A67E0A" w:rsidRPr="00A67E0A">
        <w:rPr>
          <w:sz w:val="18"/>
          <w:szCs w:val="18"/>
        </w:rPr>
        <w:t xml:space="preserve"> (tome los 3 primeros aleatorios para el arranque).</w:t>
      </w:r>
      <w:r w:rsidR="005E0337">
        <w:rPr>
          <w:sz w:val="18"/>
          <w:szCs w:val="18"/>
        </w:rPr>
        <w:t xml:space="preserve"> </w:t>
      </w:r>
      <w:r w:rsidR="005E0337" w:rsidRPr="00613A88">
        <w:rPr>
          <w:b/>
          <w:sz w:val="18"/>
          <w:szCs w:val="18"/>
        </w:rPr>
        <w:t>Detallar la muestra seleccionada.</w:t>
      </w:r>
    </w:p>
    <w:p w:rsidR="00DE0407" w:rsidRPr="00613A88" w:rsidRDefault="00DE0407" w:rsidP="00D6584C">
      <w:pPr>
        <w:pStyle w:val="Textoindependiente2"/>
        <w:rPr>
          <w:b/>
          <w:sz w:val="18"/>
          <w:szCs w:val="18"/>
        </w:rPr>
      </w:pPr>
    </w:p>
    <w:p w:rsidR="00613A88" w:rsidRPr="00613A88" w:rsidRDefault="00F54E95" w:rsidP="00613A88">
      <w:pPr>
        <w:pStyle w:val="Textoindependiente2"/>
        <w:tabs>
          <w:tab w:val="left" w:pos="4980"/>
        </w:tabs>
        <w:rPr>
          <w:b/>
          <w:sz w:val="18"/>
          <w:szCs w:val="18"/>
        </w:rPr>
      </w:pPr>
      <w:r>
        <w:rPr>
          <w:sz w:val="18"/>
          <w:szCs w:val="18"/>
        </w:rPr>
        <w:t>b</w:t>
      </w:r>
      <w:r w:rsidR="008309BF">
        <w:rPr>
          <w:sz w:val="18"/>
          <w:szCs w:val="18"/>
        </w:rPr>
        <w:t xml:space="preserve">. Seleccione una muestra aleatoria simple de tamaño 10 y estime el parámetro del total. Construya un intervalo del 95% de confianza, </w:t>
      </w:r>
      <w:r w:rsidR="006B60D4">
        <w:rPr>
          <w:sz w:val="18"/>
          <w:szCs w:val="18"/>
        </w:rPr>
        <w:t xml:space="preserve">calcule </w:t>
      </w:r>
      <w:r w:rsidR="008309BF">
        <w:rPr>
          <w:sz w:val="18"/>
          <w:szCs w:val="18"/>
        </w:rPr>
        <w:t xml:space="preserve">el porcentaje de error de muestreo e interprete el resultado. </w:t>
      </w:r>
      <w:r w:rsidR="00613A88" w:rsidRPr="00613A88">
        <w:rPr>
          <w:b/>
          <w:sz w:val="18"/>
          <w:szCs w:val="18"/>
        </w:rPr>
        <w:t>Detallar la muestra seleccionada.</w:t>
      </w:r>
    </w:p>
    <w:p w:rsidR="00DE0407" w:rsidRDefault="00DE0407" w:rsidP="00D6584C">
      <w:pPr>
        <w:jc w:val="both"/>
        <w:rPr>
          <w:sz w:val="18"/>
          <w:szCs w:val="18"/>
        </w:rPr>
      </w:pPr>
    </w:p>
    <w:p w:rsidR="00D6584C" w:rsidRPr="00A67E0A" w:rsidRDefault="00D6584C" w:rsidP="00D6584C">
      <w:pPr>
        <w:jc w:val="both"/>
        <w:rPr>
          <w:sz w:val="18"/>
          <w:szCs w:val="18"/>
        </w:rPr>
      </w:pPr>
      <w:r w:rsidRPr="00A67E0A">
        <w:rPr>
          <w:sz w:val="18"/>
          <w:szCs w:val="18"/>
        </w:rPr>
        <w:t>2. Un estudiante va todos los días de su trabajo a clase de Estadística en  la universidad Nacional. El tiempo promedio para un viaje de ida es 24 minutos, con una varianza de 14.44 minutos. Suponga que la distribución de los tiempos de viaje está distribuida normalmente.</w:t>
      </w:r>
      <w:r w:rsidR="00F958BB">
        <w:rPr>
          <w:sz w:val="18"/>
          <w:szCs w:val="18"/>
        </w:rPr>
        <w:t xml:space="preserve"> (</w:t>
      </w:r>
      <w:proofErr w:type="gramStart"/>
      <w:r w:rsidR="00F958BB">
        <w:rPr>
          <w:sz w:val="18"/>
          <w:szCs w:val="18"/>
        </w:rPr>
        <w:t>usar</w:t>
      </w:r>
      <w:proofErr w:type="gramEnd"/>
      <w:r w:rsidR="00F958BB">
        <w:rPr>
          <w:sz w:val="18"/>
          <w:szCs w:val="18"/>
        </w:rPr>
        <w:t xml:space="preserve"> dos decimales en los valores estandarizados </w:t>
      </w:r>
      <w:r w:rsidR="004214A2">
        <w:rPr>
          <w:sz w:val="18"/>
          <w:szCs w:val="18"/>
        </w:rPr>
        <w:t>Z</w:t>
      </w:r>
      <w:r w:rsidR="00F958BB">
        <w:rPr>
          <w:sz w:val="18"/>
          <w:szCs w:val="18"/>
        </w:rPr>
        <w:t>)</w:t>
      </w:r>
      <w:r w:rsidR="004214A2">
        <w:rPr>
          <w:sz w:val="18"/>
          <w:szCs w:val="18"/>
        </w:rPr>
        <w:t>.</w:t>
      </w:r>
    </w:p>
    <w:p w:rsidR="00DE0407" w:rsidRDefault="00DE0407" w:rsidP="00D6584C">
      <w:pPr>
        <w:jc w:val="both"/>
        <w:rPr>
          <w:sz w:val="18"/>
          <w:szCs w:val="18"/>
        </w:rPr>
      </w:pPr>
    </w:p>
    <w:p w:rsidR="00D6584C" w:rsidRPr="00A67E0A" w:rsidRDefault="00D6584C" w:rsidP="00D6584C">
      <w:pPr>
        <w:jc w:val="both"/>
        <w:rPr>
          <w:sz w:val="18"/>
          <w:szCs w:val="18"/>
        </w:rPr>
      </w:pPr>
      <w:r w:rsidRPr="00A67E0A">
        <w:rPr>
          <w:sz w:val="18"/>
          <w:szCs w:val="18"/>
        </w:rPr>
        <w:t>a. Cuál es la probabilidad de que en un viaje tome al menos ½ hora.</w:t>
      </w:r>
    </w:p>
    <w:p w:rsidR="00D6584C" w:rsidRPr="00A67E0A" w:rsidRDefault="00D6584C" w:rsidP="00D6584C">
      <w:pPr>
        <w:jc w:val="both"/>
        <w:rPr>
          <w:sz w:val="18"/>
          <w:szCs w:val="18"/>
        </w:rPr>
      </w:pPr>
      <w:r w:rsidRPr="00A67E0A">
        <w:rPr>
          <w:sz w:val="18"/>
          <w:szCs w:val="18"/>
        </w:rPr>
        <w:t>b. Si la clase inicia a las 6:00 PM y él sale del trabajo para la universidad a las 5:45 PM, ¿Qué porcentaje de las veces llega tarde a la universidad?</w:t>
      </w:r>
    </w:p>
    <w:p w:rsidR="00D6584C" w:rsidRPr="00A67E0A" w:rsidRDefault="00D6584C" w:rsidP="00D6584C">
      <w:pPr>
        <w:jc w:val="both"/>
        <w:rPr>
          <w:sz w:val="18"/>
          <w:szCs w:val="18"/>
        </w:rPr>
      </w:pPr>
      <w:r w:rsidRPr="00A67E0A">
        <w:rPr>
          <w:sz w:val="18"/>
          <w:szCs w:val="18"/>
        </w:rPr>
        <w:t xml:space="preserve">c. Si sale de su trabajo a las 6:15 PM y el profesor hace </w:t>
      </w:r>
      <w:proofErr w:type="spellStart"/>
      <w:r w:rsidRPr="00A67E0A">
        <w:rPr>
          <w:sz w:val="18"/>
          <w:szCs w:val="18"/>
        </w:rPr>
        <w:t>quiz</w:t>
      </w:r>
      <w:proofErr w:type="spellEnd"/>
      <w:r w:rsidRPr="00A67E0A">
        <w:rPr>
          <w:sz w:val="18"/>
          <w:szCs w:val="18"/>
        </w:rPr>
        <w:t xml:space="preserve"> de 6:20 PM a 6:40 PM. Cuál es la probabilidad de que el estudiante pierda la oportunidad de presentar el </w:t>
      </w:r>
      <w:proofErr w:type="spellStart"/>
      <w:proofErr w:type="gramStart"/>
      <w:r w:rsidRPr="00A67E0A">
        <w:rPr>
          <w:sz w:val="18"/>
          <w:szCs w:val="18"/>
        </w:rPr>
        <w:t>quiz</w:t>
      </w:r>
      <w:proofErr w:type="spellEnd"/>
      <w:r w:rsidRPr="00A67E0A">
        <w:rPr>
          <w:sz w:val="18"/>
          <w:szCs w:val="18"/>
        </w:rPr>
        <w:t xml:space="preserve"> ?</w:t>
      </w:r>
      <w:proofErr w:type="gramEnd"/>
    </w:p>
    <w:p w:rsidR="00D6584C" w:rsidRPr="00A67E0A" w:rsidRDefault="00D6584C" w:rsidP="00D6584C">
      <w:pPr>
        <w:jc w:val="both"/>
        <w:rPr>
          <w:sz w:val="18"/>
          <w:szCs w:val="18"/>
        </w:rPr>
      </w:pPr>
      <w:r w:rsidRPr="00A67E0A">
        <w:rPr>
          <w:sz w:val="18"/>
          <w:szCs w:val="18"/>
        </w:rPr>
        <w:t xml:space="preserve">d. Encuentre la longitud de tiempo por arriba de la cual encontramos el 15% de los viajes más lentos. </w:t>
      </w:r>
    </w:p>
    <w:p w:rsidR="00D6584C" w:rsidRPr="00A67E0A" w:rsidRDefault="00D6584C" w:rsidP="00D6584C">
      <w:pPr>
        <w:jc w:val="both"/>
        <w:rPr>
          <w:sz w:val="18"/>
          <w:szCs w:val="18"/>
        </w:rPr>
      </w:pPr>
    </w:p>
    <w:p w:rsidR="00D6584C" w:rsidRPr="00A67E0A" w:rsidRDefault="00D6584C" w:rsidP="00D6584C">
      <w:pPr>
        <w:jc w:val="both"/>
        <w:rPr>
          <w:sz w:val="18"/>
          <w:szCs w:val="18"/>
        </w:rPr>
      </w:pPr>
      <w:r w:rsidRPr="00A67E0A">
        <w:rPr>
          <w:sz w:val="18"/>
          <w:szCs w:val="18"/>
        </w:rPr>
        <w:t>3. Una empresa de seguros ofrece a sus asegurados varias opciones diferentes de pago de la prima. Para un asegurado seleccionado al azar, sea X el número de meses entre pagos sucesivos. La función de distribución acumulada de X es:</w:t>
      </w:r>
    </w:p>
    <w:p w:rsidR="00D6584C" w:rsidRPr="00A67E0A" w:rsidRDefault="00DE0407" w:rsidP="00D6584C">
      <w:pPr>
        <w:ind w:left="360"/>
        <w:jc w:val="both"/>
        <w:rPr>
          <w:sz w:val="18"/>
          <w:szCs w:val="18"/>
        </w:rPr>
      </w:pPr>
      <w:r w:rsidRPr="00A67E0A">
        <w:rPr>
          <w:sz w:val="18"/>
          <w:szCs w:val="18"/>
        </w:rPr>
        <w:object w:dxaOrig="3019"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71.25pt" o:ole="">
            <v:imagedata r:id="rId5" o:title=""/>
          </v:shape>
          <o:OLEObject Type="Embed" ProgID="Equation.3" ShapeID="_x0000_i1025" DrawAspect="Content" ObjectID="_1701150017" r:id="rId6"/>
        </w:object>
      </w:r>
    </w:p>
    <w:p w:rsidR="00D6584C" w:rsidRPr="00A67E0A" w:rsidRDefault="00D6584C" w:rsidP="00D6584C">
      <w:pPr>
        <w:jc w:val="both"/>
        <w:rPr>
          <w:sz w:val="18"/>
          <w:szCs w:val="18"/>
        </w:rPr>
      </w:pPr>
      <w:r w:rsidRPr="00A67E0A">
        <w:rPr>
          <w:sz w:val="18"/>
          <w:szCs w:val="18"/>
        </w:rPr>
        <w:t>a. Cuál es la función de masa de probabilidad de X?</w:t>
      </w:r>
    </w:p>
    <w:p w:rsidR="00D6584C" w:rsidRPr="00A67E0A" w:rsidRDefault="00D6584C" w:rsidP="00D6584C">
      <w:pPr>
        <w:jc w:val="both"/>
        <w:rPr>
          <w:sz w:val="18"/>
          <w:szCs w:val="18"/>
        </w:rPr>
      </w:pPr>
      <w:r w:rsidRPr="00A67E0A">
        <w:rPr>
          <w:sz w:val="18"/>
          <w:szCs w:val="18"/>
        </w:rPr>
        <w:t xml:space="preserve">b. Calcule </w:t>
      </w:r>
      <w:r w:rsidRPr="00A67E0A">
        <w:rPr>
          <w:position w:val="-10"/>
          <w:sz w:val="18"/>
          <w:szCs w:val="18"/>
        </w:rPr>
        <w:object w:dxaOrig="1359" w:dyaOrig="320">
          <v:shape id="_x0000_i1026" type="#_x0000_t75" style="width:68.25pt;height:15.75pt" o:ole="">
            <v:imagedata r:id="rId7" o:title=""/>
          </v:shape>
          <o:OLEObject Type="Embed" ProgID="Equation.3" ShapeID="_x0000_i1026" DrawAspect="Content" ObjectID="_1701150018" r:id="rId8"/>
        </w:object>
      </w:r>
      <w:r w:rsidRPr="00A67E0A">
        <w:rPr>
          <w:sz w:val="18"/>
          <w:szCs w:val="18"/>
        </w:rPr>
        <w:t xml:space="preserve"> </w:t>
      </w:r>
    </w:p>
    <w:p w:rsidR="00D6584C" w:rsidRPr="00A67E0A" w:rsidRDefault="00D6584C" w:rsidP="00D6584C">
      <w:pPr>
        <w:jc w:val="both"/>
        <w:rPr>
          <w:sz w:val="18"/>
          <w:szCs w:val="18"/>
        </w:rPr>
      </w:pPr>
      <w:r w:rsidRPr="00A67E0A">
        <w:rPr>
          <w:sz w:val="18"/>
          <w:szCs w:val="18"/>
        </w:rPr>
        <w:t xml:space="preserve">c. Calcule </w:t>
      </w:r>
      <w:r w:rsidRPr="00A67E0A">
        <w:rPr>
          <w:position w:val="-10"/>
          <w:sz w:val="18"/>
          <w:szCs w:val="18"/>
        </w:rPr>
        <w:object w:dxaOrig="1359" w:dyaOrig="320">
          <v:shape id="_x0000_i1027" type="#_x0000_t75" style="width:68.25pt;height:15.75pt" o:ole="">
            <v:imagedata r:id="rId9" o:title=""/>
          </v:shape>
          <o:OLEObject Type="Embed" ProgID="Equation.3" ShapeID="_x0000_i1027" DrawAspect="Content" ObjectID="_1701150019" r:id="rId10"/>
        </w:object>
      </w:r>
      <w:r w:rsidRPr="00A67E0A">
        <w:rPr>
          <w:sz w:val="18"/>
          <w:szCs w:val="18"/>
        </w:rPr>
        <w:t xml:space="preserve"> </w:t>
      </w:r>
    </w:p>
    <w:p w:rsidR="00D6584C" w:rsidRPr="00A67E0A" w:rsidRDefault="00D6584C" w:rsidP="00D6584C">
      <w:pPr>
        <w:jc w:val="both"/>
        <w:rPr>
          <w:sz w:val="18"/>
          <w:szCs w:val="18"/>
        </w:rPr>
      </w:pPr>
      <w:r w:rsidRPr="00A67E0A">
        <w:rPr>
          <w:sz w:val="18"/>
          <w:szCs w:val="18"/>
        </w:rPr>
        <w:t>d. Obtener la esperanza de X y la varianza de X.</w:t>
      </w:r>
    </w:p>
    <w:p w:rsidR="00B70CFE" w:rsidRPr="00A67E0A" w:rsidRDefault="00B70CFE" w:rsidP="00D6584C">
      <w:pPr>
        <w:jc w:val="both"/>
        <w:rPr>
          <w:sz w:val="18"/>
          <w:szCs w:val="18"/>
        </w:rPr>
      </w:pPr>
    </w:p>
    <w:p w:rsidR="00B70CFE" w:rsidRPr="00A67E0A" w:rsidRDefault="00B70CFE" w:rsidP="00B70CFE">
      <w:pPr>
        <w:pStyle w:val="Textoindependiente2"/>
        <w:rPr>
          <w:sz w:val="18"/>
          <w:szCs w:val="18"/>
          <w:lang w:val="es-ES"/>
        </w:rPr>
      </w:pPr>
      <w:r w:rsidRPr="00A67E0A">
        <w:rPr>
          <w:sz w:val="18"/>
          <w:szCs w:val="18"/>
          <w:lang w:val="es-ES"/>
        </w:rPr>
        <w:t xml:space="preserve">4. El administrador de una compañía de flores trata de decidir si el uso de un fertilizante común en lugar de un fertilizante  nuevo en el mercado  aumenta el </w:t>
      </w:r>
      <w:r w:rsidR="004E4FC2" w:rsidRPr="00A67E0A">
        <w:rPr>
          <w:sz w:val="18"/>
          <w:szCs w:val="18"/>
          <w:lang w:val="es-ES"/>
        </w:rPr>
        <w:t>diámetro</w:t>
      </w:r>
      <w:r w:rsidRPr="00A67E0A">
        <w:rPr>
          <w:sz w:val="18"/>
          <w:szCs w:val="18"/>
          <w:lang w:val="es-ES"/>
        </w:rPr>
        <w:t xml:space="preserve"> de los tallos de rosas tipo exportación. Se aplica a</w:t>
      </w:r>
      <w:r w:rsidR="00C233B9" w:rsidRPr="00A67E0A">
        <w:rPr>
          <w:sz w:val="18"/>
          <w:szCs w:val="18"/>
          <w:lang w:val="es-ES"/>
        </w:rPr>
        <w:t xml:space="preserve"> una muestra de</w:t>
      </w:r>
      <w:r w:rsidRPr="00A67E0A">
        <w:rPr>
          <w:sz w:val="18"/>
          <w:szCs w:val="18"/>
          <w:lang w:val="es-ES"/>
        </w:rPr>
        <w:t xml:space="preserve"> 100 plantas de rosas el fertilizante nuevo y se mide el </w:t>
      </w:r>
      <w:r w:rsidR="004E4FC2" w:rsidRPr="00A67E0A">
        <w:rPr>
          <w:sz w:val="18"/>
          <w:szCs w:val="18"/>
          <w:lang w:val="es-ES"/>
        </w:rPr>
        <w:t xml:space="preserve">diámetro </w:t>
      </w:r>
      <w:r w:rsidRPr="00A67E0A">
        <w:rPr>
          <w:sz w:val="18"/>
          <w:szCs w:val="18"/>
          <w:lang w:val="es-ES"/>
        </w:rPr>
        <w:t>al final del estudio cuando se cortan las rosas para producción. Sin cambiar las condiciones ambientales, a</w:t>
      </w:r>
      <w:r w:rsidR="00C233B9" w:rsidRPr="00A67E0A">
        <w:rPr>
          <w:sz w:val="18"/>
          <w:szCs w:val="18"/>
          <w:lang w:val="es-ES"/>
        </w:rPr>
        <w:t xml:space="preserve"> una muestra de</w:t>
      </w:r>
      <w:r w:rsidRPr="00A67E0A">
        <w:rPr>
          <w:sz w:val="18"/>
          <w:szCs w:val="18"/>
          <w:lang w:val="es-ES"/>
        </w:rPr>
        <w:t xml:space="preserve"> 100  plantas de rosas de la misma variedad se les aplica el fertilizante común y al final cuando están listas para cortar se les mide el </w:t>
      </w:r>
      <w:r w:rsidR="004E4FC2" w:rsidRPr="00A67E0A">
        <w:rPr>
          <w:sz w:val="18"/>
          <w:szCs w:val="18"/>
          <w:lang w:val="es-ES"/>
        </w:rPr>
        <w:t>diámetro</w:t>
      </w:r>
      <w:r w:rsidRPr="00A67E0A">
        <w:rPr>
          <w:sz w:val="18"/>
          <w:szCs w:val="18"/>
          <w:lang w:val="es-ES"/>
        </w:rPr>
        <w:t xml:space="preserve"> a los tallos. El </w:t>
      </w:r>
      <w:r w:rsidR="004E4FC2" w:rsidRPr="00A67E0A">
        <w:rPr>
          <w:sz w:val="18"/>
          <w:szCs w:val="18"/>
          <w:lang w:val="es-ES"/>
        </w:rPr>
        <w:t>diámetro</w:t>
      </w:r>
      <w:r w:rsidRPr="00A67E0A">
        <w:rPr>
          <w:sz w:val="18"/>
          <w:szCs w:val="18"/>
          <w:lang w:val="es-ES"/>
        </w:rPr>
        <w:t xml:space="preserve"> en centímetros de las 100 plantas estudiadas en cada caso se presenta en el archivo adjunto.</w:t>
      </w:r>
    </w:p>
    <w:p w:rsidR="00B70CFE" w:rsidRPr="00A67E0A" w:rsidRDefault="00B70CFE" w:rsidP="00B70CFE">
      <w:pPr>
        <w:pStyle w:val="Textoindependiente2"/>
        <w:rPr>
          <w:b/>
          <w:sz w:val="18"/>
          <w:szCs w:val="18"/>
          <w:lang w:val="es-ES"/>
        </w:rPr>
      </w:pPr>
      <w:r w:rsidRPr="00A67E0A">
        <w:rPr>
          <w:sz w:val="18"/>
          <w:szCs w:val="18"/>
          <w:lang w:val="es-ES"/>
        </w:rPr>
        <w:t>¿Podemos concluir que las plantas a las que se le aplic</w:t>
      </w:r>
      <w:r w:rsidR="00C233B9" w:rsidRPr="00A67E0A">
        <w:rPr>
          <w:sz w:val="18"/>
          <w:szCs w:val="18"/>
          <w:lang w:val="es-ES"/>
        </w:rPr>
        <w:t>ó</w:t>
      </w:r>
      <w:r w:rsidRPr="00A67E0A">
        <w:rPr>
          <w:sz w:val="18"/>
          <w:szCs w:val="18"/>
          <w:lang w:val="es-ES"/>
        </w:rPr>
        <w:t xml:space="preserve"> el fertilizante común presentan tallos más delgados que las plantas a las que se </w:t>
      </w:r>
      <w:proofErr w:type="gramStart"/>
      <w:r w:rsidR="00C233B9" w:rsidRPr="00A67E0A">
        <w:rPr>
          <w:sz w:val="18"/>
          <w:szCs w:val="18"/>
          <w:lang w:val="es-ES"/>
        </w:rPr>
        <w:t>le</w:t>
      </w:r>
      <w:proofErr w:type="gramEnd"/>
      <w:r w:rsidRPr="00A67E0A">
        <w:rPr>
          <w:sz w:val="18"/>
          <w:szCs w:val="18"/>
          <w:lang w:val="es-ES"/>
        </w:rPr>
        <w:t xml:space="preserve"> aplic</w:t>
      </w:r>
      <w:r w:rsidR="00C233B9" w:rsidRPr="00A67E0A">
        <w:rPr>
          <w:sz w:val="18"/>
          <w:szCs w:val="18"/>
          <w:lang w:val="es-ES"/>
        </w:rPr>
        <w:t>ó</w:t>
      </w:r>
      <w:r w:rsidRPr="00A67E0A">
        <w:rPr>
          <w:sz w:val="18"/>
          <w:szCs w:val="18"/>
          <w:lang w:val="es-ES"/>
        </w:rPr>
        <w:t xml:space="preserve"> el nuevo fertilizante? Suponga que las poblaciones de las cuales fueron tomadas las muestras se distribuyen normalmente. Utilice una confianza del 99%</w:t>
      </w:r>
      <w:r w:rsidR="00C233B9" w:rsidRPr="00A67E0A">
        <w:rPr>
          <w:sz w:val="18"/>
          <w:szCs w:val="18"/>
          <w:lang w:val="es-ES"/>
        </w:rPr>
        <w:t xml:space="preserve"> para los intervalos que necesite construir</w:t>
      </w:r>
      <w:r w:rsidRPr="00A67E0A">
        <w:rPr>
          <w:sz w:val="18"/>
          <w:szCs w:val="18"/>
          <w:lang w:val="es-ES"/>
        </w:rPr>
        <w:t>.</w:t>
      </w:r>
      <w:r w:rsidR="00C233B9" w:rsidRPr="00A67E0A">
        <w:rPr>
          <w:sz w:val="18"/>
          <w:szCs w:val="18"/>
          <w:lang w:val="es-ES"/>
        </w:rPr>
        <w:t xml:space="preserve"> </w:t>
      </w:r>
      <w:r w:rsidR="00C233B9" w:rsidRPr="00A67E0A">
        <w:rPr>
          <w:b/>
          <w:sz w:val="18"/>
          <w:szCs w:val="18"/>
          <w:lang w:val="es-ES"/>
        </w:rPr>
        <w:t>(USAR LOS DATOS ADJUNTOS)</w:t>
      </w:r>
      <w:r w:rsidR="001B18BC">
        <w:rPr>
          <w:b/>
          <w:sz w:val="18"/>
          <w:szCs w:val="18"/>
          <w:lang w:val="es-ES"/>
        </w:rPr>
        <w:t>. Si se usa R poner el código usado en el archivo de Word entregado.</w:t>
      </w:r>
      <w:r w:rsidR="00F82E6E">
        <w:rPr>
          <w:b/>
          <w:sz w:val="18"/>
          <w:szCs w:val="18"/>
          <w:lang w:val="es-ES"/>
        </w:rPr>
        <w:t xml:space="preserve"> Y enviar el archivo de código en R.</w:t>
      </w:r>
      <w:bookmarkStart w:id="0" w:name="_GoBack"/>
      <w:bookmarkEnd w:id="0"/>
    </w:p>
    <w:sectPr w:rsidR="00B70CFE" w:rsidRPr="00A67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392A"/>
    <w:multiLevelType w:val="hybridMultilevel"/>
    <w:tmpl w:val="09BE1AA8"/>
    <w:lvl w:ilvl="0" w:tplc="CC06992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8B6521E"/>
    <w:multiLevelType w:val="hybridMultilevel"/>
    <w:tmpl w:val="C09CD036"/>
    <w:lvl w:ilvl="0" w:tplc="AA063C4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D7C5440"/>
    <w:multiLevelType w:val="hybridMultilevel"/>
    <w:tmpl w:val="D7649F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5513CA4"/>
    <w:multiLevelType w:val="hybridMultilevel"/>
    <w:tmpl w:val="4D88D36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4C"/>
    <w:rsid w:val="001B16D1"/>
    <w:rsid w:val="001B18BC"/>
    <w:rsid w:val="001F1249"/>
    <w:rsid w:val="002B0573"/>
    <w:rsid w:val="00373719"/>
    <w:rsid w:val="00374BC7"/>
    <w:rsid w:val="003D4570"/>
    <w:rsid w:val="004214A2"/>
    <w:rsid w:val="004E3B4D"/>
    <w:rsid w:val="004E4FC2"/>
    <w:rsid w:val="00587ED9"/>
    <w:rsid w:val="005E0337"/>
    <w:rsid w:val="00613A88"/>
    <w:rsid w:val="00654F5B"/>
    <w:rsid w:val="00682390"/>
    <w:rsid w:val="00695833"/>
    <w:rsid w:val="006B60D4"/>
    <w:rsid w:val="008309BF"/>
    <w:rsid w:val="00A67E0A"/>
    <w:rsid w:val="00B54774"/>
    <w:rsid w:val="00B70CFE"/>
    <w:rsid w:val="00BD1CE1"/>
    <w:rsid w:val="00C02EAC"/>
    <w:rsid w:val="00C233B9"/>
    <w:rsid w:val="00CE291F"/>
    <w:rsid w:val="00D42779"/>
    <w:rsid w:val="00D6584C"/>
    <w:rsid w:val="00DE0407"/>
    <w:rsid w:val="00F5325E"/>
    <w:rsid w:val="00F54E95"/>
    <w:rsid w:val="00F74557"/>
    <w:rsid w:val="00F82E6E"/>
    <w:rsid w:val="00F958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C77B9A-0483-4628-9622-EDA6FA99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84C"/>
    <w:pPr>
      <w:spacing w:after="0" w:line="240" w:lineRule="auto"/>
    </w:pPr>
    <w:rPr>
      <w:rFonts w:ascii="Times New Roman" w:eastAsia="Times New Roman" w:hAnsi="Times New Roman" w:cs="Times New Roman"/>
      <w:sz w:val="20"/>
      <w:szCs w:val="20"/>
      <w:lang w:eastAsia="es-ES"/>
    </w:rPr>
  </w:style>
  <w:style w:type="paragraph" w:styleId="Ttulo4">
    <w:name w:val="heading 4"/>
    <w:basedOn w:val="Normal"/>
    <w:next w:val="Normal"/>
    <w:link w:val="Ttulo4Car"/>
    <w:qFormat/>
    <w:rsid w:val="00D6584C"/>
    <w:pPr>
      <w:keepNext/>
      <w:spacing w:before="240" w:after="60"/>
      <w:outlineLvl w:val="3"/>
    </w:pPr>
    <w:rPr>
      <w:b/>
      <w:bCs/>
      <w:sz w:val="28"/>
      <w:szCs w:val="28"/>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D6584C"/>
    <w:rPr>
      <w:rFonts w:ascii="Times New Roman" w:eastAsia="Times New Roman" w:hAnsi="Times New Roman" w:cs="Times New Roman"/>
      <w:b/>
      <w:bCs/>
      <w:sz w:val="28"/>
      <w:szCs w:val="28"/>
      <w:lang w:val="es-CO" w:eastAsia="es-ES"/>
    </w:rPr>
  </w:style>
  <w:style w:type="paragraph" w:styleId="Textoindependiente2">
    <w:name w:val="Body Text 2"/>
    <w:basedOn w:val="Normal"/>
    <w:link w:val="Textoindependiente2Car"/>
    <w:rsid w:val="00D6584C"/>
    <w:pPr>
      <w:jc w:val="both"/>
    </w:pPr>
    <w:rPr>
      <w:sz w:val="24"/>
      <w:lang w:val="es-CO"/>
    </w:rPr>
  </w:style>
  <w:style w:type="character" w:customStyle="1" w:styleId="Textoindependiente2Car">
    <w:name w:val="Texto independiente 2 Car"/>
    <w:basedOn w:val="Fuentedeprrafopredeter"/>
    <w:link w:val="Textoindependiente2"/>
    <w:rsid w:val="00D6584C"/>
    <w:rPr>
      <w:rFonts w:ascii="Times New Roman" w:eastAsia="Times New Roman" w:hAnsi="Times New Roman" w:cs="Times New Roman"/>
      <w:sz w:val="24"/>
      <w:szCs w:val="20"/>
      <w:lang w:val="es-CO" w:eastAsia="es-ES"/>
    </w:rPr>
  </w:style>
  <w:style w:type="paragraph" w:styleId="Prrafodelista">
    <w:name w:val="List Paragraph"/>
    <w:basedOn w:val="Normal"/>
    <w:uiPriority w:val="34"/>
    <w:qFormat/>
    <w:rsid w:val="00D6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627</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 Melo</cp:lastModifiedBy>
  <cp:revision>19</cp:revision>
  <dcterms:created xsi:type="dcterms:W3CDTF">2021-12-15T14:13:00Z</dcterms:created>
  <dcterms:modified xsi:type="dcterms:W3CDTF">2021-12-16T13:54:00Z</dcterms:modified>
</cp:coreProperties>
</file>