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29.jpg" ContentType="image/jpeg"/>
  <Override PartName="/word/media/rId31.jpg" ContentType="image/jpeg"/>
  <Override PartName="/word/media/rId32.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parcial</w:t>
      </w:r>
      <w:r>
        <w:t xml:space="preserve"> </w:t>
      </w:r>
      <w:r>
        <w:t xml:space="preserve">2</w:t>
      </w:r>
      <w:r>
        <w:t xml:space="preserve"> </w:t>
      </w:r>
      <w:r>
        <w:t xml:space="preserve">parte</w:t>
      </w:r>
      <w:r>
        <w:t xml:space="preserve"> </w:t>
      </w:r>
      <w:r>
        <w:t xml:space="preserve">2</w:t>
      </w:r>
    </w:p>
    <w:p>
      <w:pPr>
        <w:pStyle w:val="Author"/>
      </w:pP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12/16/2021</w:t>
      </w:r>
    </w:p>
    <w:bookmarkStart w:id="26" w:name="punto-1"/>
    <w:p>
      <w:pPr>
        <w:pStyle w:val="Heading1"/>
      </w:pPr>
      <w:r>
        <w:t xml:space="preserve">Punto 1</w:t>
      </w:r>
    </w:p>
    <w:p>
      <w:pPr>
        <w:pStyle w:val="FirstParagraph"/>
      </w:pPr>
      <w:r>
        <w:t xml:space="preserve">En un estudio realizado en una finca donde se sembraron árboles de la misma especie 20 en total. Se obtuvieron los siguientes resultados para el diámetro en centímetros de los árboles después de seis meses de sembrados:</w:t>
      </w:r>
    </w:p>
    <w:bookmarkStart w:id="24" w:name="a"/>
    <w:p>
      <w:pPr>
        <w:pStyle w:val="Heading2"/>
      </w:pPr>
      <w:r>
        <w:t xml:space="preserve">a</w:t>
      </w:r>
    </w:p>
    <w:p>
      <w:pPr>
        <w:pStyle w:val="FirstParagraph"/>
      </w:pPr>
      <w:r>
        <w:t xml:space="preserve">Seleccione una muestra aleatoria sistemática de tamaño 8 y estime el parámetro de la media. Construya un intervalo del 99% de confianza para la media, hallar el error de muestreo e intérprete el resultado claramente (tome los 3 primeros aleatorios para el arranque). Detallar la muestra seleccionada.</w:t>
      </w:r>
    </w:p>
    <w:p>
      <w:pPr>
        <w:pStyle w:val="BodyText"/>
      </w:pPr>
      <w:r>
        <w:t xml:space="preserve">Antes de empezar cargamos los datos:</w:t>
      </w:r>
    </w:p>
    <w:p>
      <w:pPr>
        <w:pStyle w:val="SourceCode"/>
      </w:pPr>
      <w:r>
        <w:rPr>
          <w:rStyle w:val="NormalTok"/>
        </w:rPr>
        <w:t xml:space="preserve">tabla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w:t>
      </w:r>
      <w:r>
        <w:rPr>
          <w:rStyle w:val="AttributeTok"/>
        </w:rPr>
        <w:t xml:space="preserve">diametro =</w:t>
      </w:r>
      <w:r>
        <w:rPr>
          <w:rStyle w:val="NormalTok"/>
        </w:rPr>
        <w:t xml:space="preserve"> </w:t>
      </w:r>
      <w:r>
        <w:rPr>
          <w:rStyle w:val="FunctionTok"/>
        </w:rPr>
        <w:t xml:space="preserve">c</w:t>
      </w:r>
      <w:r>
        <w:rPr>
          <w:rStyle w:val="NormalTok"/>
        </w:rPr>
        <w:t xml:space="preserve">( </w:t>
      </w:r>
      <w:r>
        <w:rPr>
          <w:rStyle w:val="DecValTok"/>
        </w:rPr>
        <w:t xml:space="preserve">18</w:t>
      </w:r>
      <w:r>
        <w:rPr>
          <w:rStyle w:val="NormalTok"/>
        </w:rPr>
        <w:t xml:space="preserve">, </w:t>
      </w:r>
      <w:r>
        <w:rPr>
          <w:rStyle w:val="DecValTok"/>
        </w:rPr>
        <w:t xml:space="preserve">12</w:t>
      </w:r>
      <w:r>
        <w:rPr>
          <w:rStyle w:val="NormalTok"/>
        </w:rPr>
        <w:t xml:space="preserve">, </w:t>
      </w:r>
      <w:r>
        <w:rPr>
          <w:rStyle w:val="DecValTok"/>
        </w:rPr>
        <w:t xml:space="preserve">15</w:t>
      </w:r>
      <w:r>
        <w:rPr>
          <w:rStyle w:val="NormalTok"/>
        </w:rPr>
        <w:t xml:space="preserve">, </w:t>
      </w:r>
      <w:r>
        <w:rPr>
          <w:rStyle w:val="DecValTok"/>
        </w:rPr>
        <w:t xml:space="preserve">13</w:t>
      </w:r>
      <w:r>
        <w:rPr>
          <w:rStyle w:val="NormalTok"/>
        </w:rPr>
        <w:t xml:space="preserve">, </w:t>
      </w:r>
      <w:r>
        <w:rPr>
          <w:rStyle w:val="DecValTok"/>
        </w:rPr>
        <w:t xml:space="preserve">15</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12</w:t>
      </w:r>
      <w:r>
        <w:rPr>
          <w:rStyle w:val="NormalTok"/>
        </w:rPr>
        <w:t xml:space="preserve">,</w:t>
      </w:r>
      <w:r>
        <w:rPr>
          <w:rStyle w:val="DecValTok"/>
        </w:rPr>
        <w:t xml:space="preserve">18</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17</w:t>
      </w:r>
      <w:r>
        <w:rPr>
          <w:rStyle w:val="NormalTok"/>
        </w:rPr>
        <w:t xml:space="preserve">,</w:t>
      </w:r>
      <w:r>
        <w:rPr>
          <w:rStyle w:val="DecValTok"/>
        </w:rPr>
        <w:t xml:space="preserve">16</w:t>
      </w:r>
      <w:r>
        <w:rPr>
          <w:rStyle w:val="NormalTok"/>
        </w:rPr>
        <w:t xml:space="preserve">,</w:t>
      </w:r>
      <w:r>
        <w:rPr>
          <w:rStyle w:val="DecValTok"/>
        </w:rPr>
        <w:t xml:space="preserve">14</w:t>
      </w:r>
      <w:r>
        <w:rPr>
          <w:rStyle w:val="NormalTok"/>
        </w:rPr>
        <w:t xml:space="preserve">,</w:t>
      </w:r>
      <w:r>
        <w:rPr>
          <w:rStyle w:val="DecValTok"/>
        </w:rPr>
        <w:t xml:space="preserve">12</w:t>
      </w:r>
      <w:r>
        <w:rPr>
          <w:rStyle w:val="NormalTok"/>
        </w:rPr>
        <w:t xml:space="preserve">,</w:t>
      </w:r>
      <w:r>
        <w:rPr>
          <w:rStyle w:val="DecValTok"/>
        </w:rPr>
        <w:t xml:space="preserve">19</w:t>
      </w:r>
      <w:r>
        <w:rPr>
          <w:rStyle w:val="NormalTok"/>
        </w:rPr>
        <w:t xml:space="preserve">,</w:t>
      </w:r>
      <w:r>
        <w:rPr>
          <w:rStyle w:val="DecValTok"/>
        </w:rPr>
        <w:t xml:space="preserve">17</w:t>
      </w:r>
      <w:r>
        <w:rPr>
          <w:rStyle w:val="NormalTok"/>
        </w:rPr>
        <w:t xml:space="preserve">,</w:t>
      </w:r>
      <w:r>
        <w:rPr>
          <w:rStyle w:val="DecValTok"/>
        </w:rPr>
        <w:t xml:space="preserve">15</w:t>
      </w:r>
      <w:r>
        <w:rPr>
          <w:rStyle w:val="NormalTok"/>
        </w:rPr>
        <w:t xml:space="preserve">),</w:t>
      </w:r>
      <w:r>
        <w:br/>
      </w:r>
      <w:r>
        <w:rPr>
          <w:rStyle w:val="NormalTok"/>
        </w:rPr>
        <w:t xml:space="preserve">    </w:t>
      </w:r>
      <w:r>
        <w:rPr>
          <w:rStyle w:val="AttributeTok"/>
        </w:rPr>
        <w:t xml:space="preserve">aleatorio =</w:t>
      </w:r>
      <w:r>
        <w:rPr>
          <w:rStyle w:val="NormalTok"/>
        </w:rPr>
        <w:t xml:space="preserve"> </w:t>
      </w:r>
      <w:r>
        <w:rPr>
          <w:rStyle w:val="FunctionTok"/>
        </w:rPr>
        <w:t xml:space="preserve">c</w:t>
      </w:r>
      <w:r>
        <w:rPr>
          <w:rStyle w:val="NormalTok"/>
        </w:rPr>
        <w:t xml:space="preserve">(</w:t>
      </w:r>
      <w:r>
        <w:rPr>
          <w:rStyle w:val="FloatTok"/>
        </w:rPr>
        <w:t xml:space="preserve">0.268</w:t>
      </w:r>
      <w:r>
        <w:rPr>
          <w:rStyle w:val="NormalTok"/>
        </w:rPr>
        <w:t xml:space="preserve">,</w:t>
      </w:r>
      <w:r>
        <w:rPr>
          <w:rStyle w:val="FloatTok"/>
        </w:rPr>
        <w:t xml:space="preserve">0.037</w:t>
      </w:r>
      <w:r>
        <w:rPr>
          <w:rStyle w:val="NormalTok"/>
        </w:rPr>
        <w:t xml:space="preserve">,</w:t>
      </w:r>
      <w:r>
        <w:rPr>
          <w:rStyle w:val="FloatTok"/>
        </w:rPr>
        <w:t xml:space="preserve">0.629</w:t>
      </w:r>
      <w:r>
        <w:rPr>
          <w:rStyle w:val="NormalTok"/>
        </w:rPr>
        <w:t xml:space="preserve">,</w:t>
      </w:r>
      <w:r>
        <w:rPr>
          <w:rStyle w:val="FloatTok"/>
        </w:rPr>
        <w:t xml:space="preserve">0.349</w:t>
      </w:r>
      <w:r>
        <w:rPr>
          <w:rStyle w:val="NormalTok"/>
        </w:rPr>
        <w:t xml:space="preserve">,</w:t>
      </w:r>
      <w:r>
        <w:rPr>
          <w:rStyle w:val="FloatTok"/>
        </w:rPr>
        <w:t xml:space="preserve">0.425</w:t>
      </w:r>
      <w:r>
        <w:rPr>
          <w:rStyle w:val="NormalTok"/>
        </w:rPr>
        <w:t xml:space="preserve">,</w:t>
      </w:r>
      <w:r>
        <w:rPr>
          <w:rStyle w:val="FloatTok"/>
        </w:rPr>
        <w:t xml:space="preserve">0.773</w:t>
      </w:r>
      <w:r>
        <w:rPr>
          <w:rStyle w:val="NormalTok"/>
        </w:rPr>
        <w:t xml:space="preserve">,</w:t>
      </w:r>
      <w:r>
        <w:rPr>
          <w:rStyle w:val="FloatTok"/>
        </w:rPr>
        <w:t xml:space="preserve">0.062</w:t>
      </w:r>
      <w:r>
        <w:rPr>
          <w:rStyle w:val="NormalTok"/>
        </w:rPr>
        <w:t xml:space="preserve">,</w:t>
      </w:r>
      <w:r>
        <w:rPr>
          <w:rStyle w:val="FloatTok"/>
        </w:rPr>
        <w:t xml:space="preserve">0.458</w:t>
      </w:r>
      <w:r>
        <w:rPr>
          <w:rStyle w:val="NormalTok"/>
        </w:rPr>
        <w:t xml:space="preserve">,</w:t>
      </w:r>
      <w:r>
        <w:rPr>
          <w:rStyle w:val="FloatTok"/>
        </w:rPr>
        <w:t xml:space="preserve">0.405</w:t>
      </w:r>
      <w:r>
        <w:rPr>
          <w:rStyle w:val="NormalTok"/>
        </w:rPr>
        <w:t xml:space="preserve">,</w:t>
      </w:r>
      <w:r>
        <w:rPr>
          <w:rStyle w:val="FloatTok"/>
        </w:rPr>
        <w:t xml:space="preserve">0.131</w:t>
      </w:r>
      <w:r>
        <w:rPr>
          <w:rStyle w:val="NormalTok"/>
        </w:rPr>
        <w:t xml:space="preserve">,</w:t>
      </w:r>
      <w:r>
        <w:rPr>
          <w:rStyle w:val="FloatTok"/>
        </w:rPr>
        <w:t xml:space="preserve">0.319</w:t>
      </w:r>
      <w:r>
        <w:rPr>
          <w:rStyle w:val="NormalTok"/>
        </w:rPr>
        <w:t xml:space="preserve">,</w:t>
      </w:r>
      <w:r>
        <w:rPr>
          <w:rStyle w:val="FloatTok"/>
        </w:rPr>
        <w:t xml:space="preserve">0.35</w:t>
      </w:r>
      <w:r>
        <w:rPr>
          <w:rStyle w:val="NormalTok"/>
        </w:rPr>
        <w:t xml:space="preserve">,</w:t>
      </w:r>
      <w:r>
        <w:rPr>
          <w:rStyle w:val="FloatTok"/>
        </w:rPr>
        <w:t xml:space="preserve">0.561</w:t>
      </w:r>
      <w:r>
        <w:rPr>
          <w:rStyle w:val="NormalTok"/>
        </w:rPr>
        <w:t xml:space="preserve">,</w:t>
      </w:r>
      <w:r>
        <w:rPr>
          <w:rStyle w:val="FloatTok"/>
        </w:rPr>
        <w:t xml:space="preserve">0.714</w:t>
      </w:r>
      <w:r>
        <w:rPr>
          <w:rStyle w:val="NormalTok"/>
        </w:rPr>
        <w:t xml:space="preserve">,</w:t>
      </w:r>
      <w:r>
        <w:rPr>
          <w:rStyle w:val="FloatTok"/>
        </w:rPr>
        <w:t xml:space="preserve">0.022</w:t>
      </w:r>
      <w:r>
        <w:rPr>
          <w:rStyle w:val="NormalTok"/>
        </w:rPr>
        <w:t xml:space="preserve">,</w:t>
      </w:r>
      <w:r>
        <w:rPr>
          <w:rStyle w:val="FloatTok"/>
        </w:rPr>
        <w:t xml:space="preserve">0.895</w:t>
      </w:r>
      <w:r>
        <w:rPr>
          <w:rStyle w:val="NormalTok"/>
        </w:rPr>
        <w:t xml:space="preserve">,</w:t>
      </w:r>
      <w:r>
        <w:rPr>
          <w:rStyle w:val="FloatTok"/>
        </w:rPr>
        <w:t xml:space="preserve">0.386</w:t>
      </w:r>
      <w:r>
        <w:rPr>
          <w:rStyle w:val="NormalTok"/>
        </w:rPr>
        <w:t xml:space="preserve">,</w:t>
      </w:r>
      <w:r>
        <w:rPr>
          <w:rStyle w:val="FloatTok"/>
        </w:rPr>
        <w:t xml:space="preserve">0.04</w:t>
      </w:r>
      <w:r>
        <w:rPr>
          <w:rStyle w:val="NormalTok"/>
        </w:rPr>
        <w:t xml:space="preserve">,</w:t>
      </w:r>
      <w:r>
        <w:rPr>
          <w:rStyle w:val="FloatTok"/>
        </w:rPr>
        <w:t xml:space="preserve">0.149</w:t>
      </w:r>
      <w:r>
        <w:rPr>
          <w:rStyle w:val="NormalTok"/>
        </w:rPr>
        <w:t xml:space="preserve">,</w:t>
      </w:r>
      <w:r>
        <w:rPr>
          <w:rStyle w:val="FloatTok"/>
        </w:rPr>
        <w:t xml:space="preserve">0.225</w:t>
      </w:r>
      <w:r>
        <w:br/>
      </w:r>
      <w:r>
        <w:rPr>
          <w:rStyle w:val="NormalTok"/>
        </w:rPr>
        <w:t xml:space="preserve">)</w:t>
      </w:r>
      <w:r>
        <w:br/>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(tabla)</w:t>
      </w:r>
    </w:p>
    <w:tbl>
      <w:tblPr>
        <w:tblStyle w:val="Table"/>
        <w:tblW w:type="pct" w:w="0.0"/>
        <w:tblLook w:firstRow="1" w:lastRow="0" w:firstColumn="0" w:lastColumn="0" w:noHBand="0" w:noVBand="0" w:val="0020"/>
      </w:tblPr>
      <w:tblGrid/>
      <w:tr>
        <w:tc>
          <w:p>
            <w:pPr>
              <w:pStyle w:val="Compact"/>
              <w:jc w:val="right"/>
            </w:pPr>
            <w:r>
              <w:t xml:space="preserve">No</w:t>
            </w:r>
          </w:p>
        </w:tc>
        <w:tc>
          <w:p>
            <w:pPr>
              <w:pStyle w:val="Compact"/>
              <w:jc w:val="right"/>
            </w:pPr>
            <w:r>
              <w:t xml:space="preserve">diametro</w:t>
            </w:r>
          </w:p>
        </w:tc>
        <w:tc>
          <w:p>
            <w:pPr>
              <w:pStyle w:val="Compact"/>
              <w:jc w:val="right"/>
            </w:pPr>
            <w:r>
              <w:t xml:space="preserve">aleatorio</w:t>
            </w:r>
          </w:p>
        </w:tc>
      </w:tr>
      <w:tr>
        <w:tc>
          <w:p>
            <w:pPr>
              <w:pStyle w:val="Compact"/>
              <w:jc w:val="right"/>
            </w:pPr>
            <w:r>
              <w:t xml:space="preserve">1</w:t>
            </w:r>
          </w:p>
        </w:tc>
        <w:tc>
          <w:p>
            <w:pPr>
              <w:pStyle w:val="Compact"/>
              <w:jc w:val="right"/>
            </w:pPr>
            <w:r>
              <w:t xml:space="preserve">18</w:t>
            </w:r>
          </w:p>
        </w:tc>
        <w:tc>
          <w:p>
            <w:pPr>
              <w:pStyle w:val="Compact"/>
              <w:jc w:val="right"/>
            </w:pPr>
            <w:r>
              <w:t xml:space="preserve">0.268</w:t>
            </w:r>
          </w:p>
        </w:tc>
      </w:tr>
      <w:tr>
        <w:tc>
          <w:p>
            <w:pPr>
              <w:pStyle w:val="Compact"/>
              <w:jc w:val="right"/>
            </w:pPr>
            <w:r>
              <w:t xml:space="preserve">2</w:t>
            </w:r>
          </w:p>
        </w:tc>
        <w:tc>
          <w:p>
            <w:pPr>
              <w:pStyle w:val="Compact"/>
              <w:jc w:val="right"/>
            </w:pPr>
            <w:r>
              <w:t xml:space="preserve">12</w:t>
            </w:r>
          </w:p>
        </w:tc>
        <w:tc>
          <w:p>
            <w:pPr>
              <w:pStyle w:val="Compact"/>
              <w:jc w:val="right"/>
            </w:pPr>
            <w:r>
              <w:t xml:space="preserve">0.037</w:t>
            </w:r>
          </w:p>
        </w:tc>
      </w:tr>
      <w:tr>
        <w:tc>
          <w:p>
            <w:pPr>
              <w:pStyle w:val="Compact"/>
              <w:jc w:val="right"/>
            </w:pPr>
            <w:r>
              <w:t xml:space="preserve">3</w:t>
            </w:r>
          </w:p>
        </w:tc>
        <w:tc>
          <w:p>
            <w:pPr>
              <w:pStyle w:val="Compact"/>
              <w:jc w:val="right"/>
            </w:pPr>
            <w:r>
              <w:t xml:space="preserve">15</w:t>
            </w:r>
          </w:p>
        </w:tc>
        <w:tc>
          <w:p>
            <w:pPr>
              <w:pStyle w:val="Compact"/>
              <w:jc w:val="right"/>
            </w:pPr>
            <w:r>
              <w:t xml:space="preserve">0.629</w:t>
            </w:r>
          </w:p>
        </w:tc>
      </w:tr>
      <w:tr>
        <w:tc>
          <w:p>
            <w:pPr>
              <w:pStyle w:val="Compact"/>
              <w:jc w:val="right"/>
            </w:pPr>
            <w:r>
              <w:t xml:space="preserve">4</w:t>
            </w:r>
          </w:p>
        </w:tc>
        <w:tc>
          <w:p>
            <w:pPr>
              <w:pStyle w:val="Compact"/>
              <w:jc w:val="right"/>
            </w:pPr>
            <w:r>
              <w:t xml:space="preserve">13</w:t>
            </w:r>
          </w:p>
        </w:tc>
        <w:tc>
          <w:p>
            <w:pPr>
              <w:pStyle w:val="Compact"/>
              <w:jc w:val="right"/>
            </w:pPr>
            <w:r>
              <w:t xml:space="preserve">0.349</w:t>
            </w:r>
          </w:p>
        </w:tc>
      </w:tr>
      <w:tr>
        <w:tc>
          <w:p>
            <w:pPr>
              <w:pStyle w:val="Compact"/>
              <w:jc w:val="right"/>
            </w:pPr>
            <w:r>
              <w:t xml:space="preserve">5</w:t>
            </w:r>
          </w:p>
        </w:tc>
        <w:tc>
          <w:p>
            <w:pPr>
              <w:pStyle w:val="Compact"/>
              <w:jc w:val="right"/>
            </w:pPr>
            <w:r>
              <w:t xml:space="preserve">15</w:t>
            </w:r>
          </w:p>
        </w:tc>
        <w:tc>
          <w:p>
            <w:pPr>
              <w:pStyle w:val="Compact"/>
              <w:jc w:val="right"/>
            </w:pPr>
            <w:r>
              <w:t xml:space="preserve">0.425</w:t>
            </w:r>
          </w:p>
        </w:tc>
      </w:tr>
      <w:tr>
        <w:tc>
          <w:p>
            <w:pPr>
              <w:pStyle w:val="Compact"/>
              <w:jc w:val="right"/>
            </w:pPr>
            <w:r>
              <w:t xml:space="preserve">6</w:t>
            </w:r>
          </w:p>
        </w:tc>
        <w:tc>
          <w:p>
            <w:pPr>
              <w:pStyle w:val="Compact"/>
              <w:jc w:val="right"/>
            </w:pPr>
            <w:r>
              <w:t xml:space="preserve">17</w:t>
            </w:r>
          </w:p>
        </w:tc>
        <w:tc>
          <w:p>
            <w:pPr>
              <w:pStyle w:val="Compact"/>
              <w:jc w:val="right"/>
            </w:pPr>
            <w:r>
              <w:t xml:space="preserve">0.773</w:t>
            </w:r>
          </w:p>
        </w:tc>
      </w:tr>
      <w:tr>
        <w:tc>
          <w:p>
            <w:pPr>
              <w:pStyle w:val="Compact"/>
              <w:jc w:val="right"/>
            </w:pPr>
            <w:r>
              <w:t xml:space="preserve">7</w:t>
            </w:r>
          </w:p>
        </w:tc>
        <w:tc>
          <w:p>
            <w:pPr>
              <w:pStyle w:val="Compact"/>
              <w:jc w:val="right"/>
            </w:pPr>
            <w:r>
              <w:t xml:space="preserve">18</w:t>
            </w:r>
          </w:p>
        </w:tc>
        <w:tc>
          <w:p>
            <w:pPr>
              <w:pStyle w:val="Compact"/>
              <w:jc w:val="right"/>
            </w:pPr>
            <w:r>
              <w:t xml:space="preserve">0.062</w:t>
            </w:r>
          </w:p>
        </w:tc>
      </w:tr>
      <w:tr>
        <w:tc>
          <w:p>
            <w:pPr>
              <w:pStyle w:val="Compact"/>
              <w:jc w:val="right"/>
            </w:pPr>
            <w:r>
              <w:t xml:space="preserve">8</w:t>
            </w:r>
          </w:p>
        </w:tc>
        <w:tc>
          <w:p>
            <w:pPr>
              <w:pStyle w:val="Compact"/>
              <w:jc w:val="right"/>
            </w:pPr>
            <w:r>
              <w:t xml:space="preserve">12</w:t>
            </w:r>
          </w:p>
        </w:tc>
        <w:tc>
          <w:p>
            <w:pPr>
              <w:pStyle w:val="Compact"/>
              <w:jc w:val="right"/>
            </w:pPr>
            <w:r>
              <w:t xml:space="preserve">0.458</w:t>
            </w:r>
          </w:p>
        </w:tc>
      </w:tr>
      <w:tr>
        <w:tc>
          <w:p>
            <w:pPr>
              <w:pStyle w:val="Compact"/>
              <w:jc w:val="right"/>
            </w:pPr>
            <w:r>
              <w:t xml:space="preserve">9</w:t>
            </w:r>
          </w:p>
        </w:tc>
        <w:tc>
          <w:p>
            <w:pPr>
              <w:pStyle w:val="Compact"/>
              <w:jc w:val="right"/>
            </w:pPr>
            <w:r>
              <w:t xml:space="preserve">18</w:t>
            </w:r>
          </w:p>
        </w:tc>
        <w:tc>
          <w:p>
            <w:pPr>
              <w:pStyle w:val="Compact"/>
              <w:jc w:val="right"/>
            </w:pPr>
            <w:r>
              <w:t xml:space="preserve">0.405</w:t>
            </w:r>
          </w:p>
        </w:tc>
      </w:tr>
      <w:tr>
        <w:tc>
          <w:p>
            <w:pPr>
              <w:pStyle w:val="Compact"/>
              <w:jc w:val="right"/>
            </w:pPr>
            <w:r>
              <w:t xml:space="preserve">10</w:t>
            </w:r>
          </w:p>
        </w:tc>
        <w:tc>
          <w:p>
            <w:pPr>
              <w:pStyle w:val="Compact"/>
              <w:jc w:val="right"/>
            </w:pPr>
            <w:r>
              <w:t xml:space="preserve">14</w:t>
            </w:r>
          </w:p>
        </w:tc>
        <w:tc>
          <w:p>
            <w:pPr>
              <w:pStyle w:val="Compact"/>
              <w:jc w:val="right"/>
            </w:pPr>
            <w:r>
              <w:t xml:space="preserve">0.131</w:t>
            </w:r>
          </w:p>
        </w:tc>
      </w:tr>
      <w:tr>
        <w:tc>
          <w:p>
            <w:pPr>
              <w:pStyle w:val="Compact"/>
              <w:jc w:val="right"/>
            </w:pPr>
            <w:r>
              <w:t xml:space="preserve">11</w:t>
            </w:r>
          </w:p>
        </w:tc>
        <w:tc>
          <w:p>
            <w:pPr>
              <w:pStyle w:val="Compact"/>
              <w:jc w:val="right"/>
            </w:pPr>
            <w:r>
              <w:t xml:space="preserve">13</w:t>
            </w:r>
          </w:p>
        </w:tc>
        <w:tc>
          <w:p>
            <w:pPr>
              <w:pStyle w:val="Compact"/>
              <w:jc w:val="right"/>
            </w:pPr>
            <w:r>
              <w:t xml:space="preserve">0.319</w:t>
            </w:r>
          </w:p>
        </w:tc>
      </w:tr>
      <w:tr>
        <w:tc>
          <w:p>
            <w:pPr>
              <w:pStyle w:val="Compact"/>
              <w:jc w:val="right"/>
            </w:pPr>
            <w:r>
              <w:t xml:space="preserve">12</w:t>
            </w:r>
          </w:p>
        </w:tc>
        <w:tc>
          <w:p>
            <w:pPr>
              <w:pStyle w:val="Compact"/>
              <w:jc w:val="right"/>
            </w:pPr>
            <w:r>
              <w:t xml:space="preserve">16</w:t>
            </w:r>
          </w:p>
        </w:tc>
        <w:tc>
          <w:p>
            <w:pPr>
              <w:pStyle w:val="Compact"/>
              <w:jc w:val="right"/>
            </w:pPr>
            <w:r>
              <w:t xml:space="preserve">0.350</w:t>
            </w:r>
          </w:p>
        </w:tc>
      </w:tr>
      <w:tr>
        <w:tc>
          <w:p>
            <w:pPr>
              <w:pStyle w:val="Compact"/>
              <w:jc w:val="right"/>
            </w:pPr>
            <w:r>
              <w:t xml:space="preserve">13</w:t>
            </w:r>
          </w:p>
        </w:tc>
        <w:tc>
          <w:p>
            <w:pPr>
              <w:pStyle w:val="Compact"/>
              <w:jc w:val="right"/>
            </w:pPr>
            <w:r>
              <w:t xml:space="preserve">20</w:t>
            </w:r>
          </w:p>
        </w:tc>
        <w:tc>
          <w:p>
            <w:pPr>
              <w:pStyle w:val="Compact"/>
              <w:jc w:val="right"/>
            </w:pPr>
            <w:r>
              <w:t xml:space="preserve">0.561</w:t>
            </w:r>
          </w:p>
        </w:tc>
      </w:tr>
      <w:tr>
        <w:tc>
          <w:p>
            <w:pPr>
              <w:pStyle w:val="Compact"/>
              <w:jc w:val="right"/>
            </w:pPr>
            <w:r>
              <w:t xml:space="preserve">14</w:t>
            </w:r>
          </w:p>
        </w:tc>
        <w:tc>
          <w:p>
            <w:pPr>
              <w:pStyle w:val="Compact"/>
              <w:jc w:val="right"/>
            </w:pPr>
            <w:r>
              <w:t xml:space="preserve">17</w:t>
            </w:r>
          </w:p>
        </w:tc>
        <w:tc>
          <w:p>
            <w:pPr>
              <w:pStyle w:val="Compact"/>
              <w:jc w:val="right"/>
            </w:pPr>
            <w:r>
              <w:t xml:space="preserve">0.714</w:t>
            </w:r>
          </w:p>
        </w:tc>
      </w:tr>
      <w:tr>
        <w:tc>
          <w:p>
            <w:pPr>
              <w:pStyle w:val="Compact"/>
              <w:jc w:val="right"/>
            </w:pPr>
            <w:r>
              <w:t xml:space="preserve">15</w:t>
            </w:r>
          </w:p>
        </w:tc>
        <w:tc>
          <w:p>
            <w:pPr>
              <w:pStyle w:val="Compact"/>
              <w:jc w:val="right"/>
            </w:pPr>
            <w:r>
              <w:t xml:space="preserve">16</w:t>
            </w:r>
          </w:p>
        </w:tc>
        <w:tc>
          <w:p>
            <w:pPr>
              <w:pStyle w:val="Compact"/>
              <w:jc w:val="right"/>
            </w:pPr>
            <w:r>
              <w:t xml:space="preserve">0.022</w:t>
            </w:r>
          </w:p>
        </w:tc>
      </w:tr>
      <w:tr>
        <w:tc>
          <w:p>
            <w:pPr>
              <w:pStyle w:val="Compact"/>
              <w:jc w:val="right"/>
            </w:pPr>
            <w:r>
              <w:t xml:space="preserve">16</w:t>
            </w:r>
          </w:p>
        </w:tc>
        <w:tc>
          <w:p>
            <w:pPr>
              <w:pStyle w:val="Compact"/>
              <w:jc w:val="right"/>
            </w:pPr>
            <w:r>
              <w:t xml:space="preserve">14</w:t>
            </w:r>
          </w:p>
        </w:tc>
        <w:tc>
          <w:p>
            <w:pPr>
              <w:pStyle w:val="Compact"/>
              <w:jc w:val="right"/>
            </w:pPr>
            <w:r>
              <w:t xml:space="preserve">0.895</w:t>
            </w:r>
          </w:p>
        </w:tc>
      </w:tr>
      <w:tr>
        <w:tc>
          <w:p>
            <w:pPr>
              <w:pStyle w:val="Compact"/>
              <w:jc w:val="right"/>
            </w:pPr>
            <w:r>
              <w:t xml:space="preserve">17</w:t>
            </w:r>
          </w:p>
        </w:tc>
        <w:tc>
          <w:p>
            <w:pPr>
              <w:pStyle w:val="Compact"/>
              <w:jc w:val="right"/>
            </w:pPr>
            <w:r>
              <w:t xml:space="preserve">12</w:t>
            </w:r>
          </w:p>
        </w:tc>
        <w:tc>
          <w:p>
            <w:pPr>
              <w:pStyle w:val="Compact"/>
              <w:jc w:val="right"/>
            </w:pPr>
            <w:r>
              <w:t xml:space="preserve">0.386</w:t>
            </w:r>
          </w:p>
        </w:tc>
      </w:tr>
      <w:tr>
        <w:tc>
          <w:p>
            <w:pPr>
              <w:pStyle w:val="Compact"/>
              <w:jc w:val="right"/>
            </w:pPr>
            <w:r>
              <w:t xml:space="preserve">18</w:t>
            </w:r>
          </w:p>
        </w:tc>
        <w:tc>
          <w:p>
            <w:pPr>
              <w:pStyle w:val="Compact"/>
              <w:jc w:val="right"/>
            </w:pPr>
            <w:r>
              <w:t xml:space="preserve">19</w:t>
            </w:r>
          </w:p>
        </w:tc>
        <w:tc>
          <w:p>
            <w:pPr>
              <w:pStyle w:val="Compact"/>
              <w:jc w:val="right"/>
            </w:pPr>
            <w:r>
              <w:t xml:space="preserve">0.040</w:t>
            </w:r>
          </w:p>
        </w:tc>
      </w:tr>
      <w:tr>
        <w:tc>
          <w:p>
            <w:pPr>
              <w:pStyle w:val="Compact"/>
              <w:jc w:val="right"/>
            </w:pPr>
            <w:r>
              <w:t xml:space="preserve">19</w:t>
            </w:r>
          </w:p>
        </w:tc>
        <w:tc>
          <w:p>
            <w:pPr>
              <w:pStyle w:val="Compact"/>
              <w:jc w:val="right"/>
            </w:pPr>
            <w:r>
              <w:t xml:space="preserve">17</w:t>
            </w:r>
          </w:p>
        </w:tc>
        <w:tc>
          <w:p>
            <w:pPr>
              <w:pStyle w:val="Compact"/>
              <w:jc w:val="right"/>
            </w:pPr>
            <w:r>
              <w:t xml:space="preserve">0.149</w:t>
            </w:r>
          </w:p>
        </w:tc>
      </w:tr>
      <w:tr>
        <w:tc>
          <w:p>
            <w:pPr>
              <w:pStyle w:val="Compact"/>
              <w:jc w:val="right"/>
            </w:pPr>
            <w:r>
              <w:t xml:space="preserve">20</w:t>
            </w:r>
          </w:p>
        </w:tc>
        <w:tc>
          <w:p>
            <w:pPr>
              <w:pStyle w:val="Compact"/>
              <w:jc w:val="right"/>
            </w:pPr>
            <w:r>
              <w:t xml:space="preserve">15</w:t>
            </w:r>
          </w:p>
        </w:tc>
        <w:tc>
          <w:p>
            <w:pPr>
              <w:pStyle w:val="Compact"/>
              <w:jc w:val="right"/>
            </w:pPr>
            <w:r>
              <w:t xml:space="preserve">0.225</w:t>
            </w:r>
          </w:p>
        </w:tc>
      </w:tr>
    </w:tbl>
    <w:p>
      <w:pPr>
        <w:pStyle w:val="BodyText"/>
      </w:pPr>
      <w:r>
        <w:t xml:space="preserve">Primero, podemos encontrar la relación entre el tamaño de muestra y la población:</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br/>
      </w:r>
      <w:r>
        <w:rPr>
          <w:rStyle w:val="NormalTok"/>
        </w:rPr>
        <w:t xml:space="preserve">n </w:t>
      </w:r>
      <w:r>
        <w:rPr>
          <w:rStyle w:val="OtherTok"/>
        </w:rPr>
        <w:t xml:space="preserve">&lt;-</w:t>
      </w:r>
      <w:r>
        <w:rPr>
          <w:rStyle w:val="NormalTok"/>
        </w:rPr>
        <w:t xml:space="preserve"> </w:t>
      </w:r>
      <w:r>
        <w:rPr>
          <w:rStyle w:val="DecValTok"/>
        </w:rPr>
        <w:t xml:space="preserve">8</w:t>
      </w:r>
      <w:r>
        <w:br/>
      </w:r>
      <w:r>
        <w:rPr>
          <w:rStyle w:val="NormalTok"/>
        </w:rPr>
        <w:t xml:space="preserve">a </w:t>
      </w:r>
      <w:r>
        <w:rPr>
          <w:rStyle w:val="OtherTok"/>
        </w:rPr>
        <w:t xml:space="preserve">&lt;-</w:t>
      </w:r>
      <w:r>
        <w:rPr>
          <w:rStyle w:val="NormalTok"/>
        </w:rPr>
        <w:t xml:space="preserve"> N</w:t>
      </w:r>
      <w:r>
        <w:rPr>
          <w:rStyle w:val="SpecialCharTok"/>
        </w:rPr>
        <w:t xml:space="preserve">/</w:t>
      </w:r>
      <w:r>
        <w:rPr>
          <w:rStyle w:val="NormalTok"/>
        </w:rPr>
        <w:t xml:space="preserve">n</w:t>
      </w:r>
      <w:r>
        <w:br/>
      </w:r>
      <w:r>
        <w:rPr>
          <w:rStyle w:val="NormalTok"/>
        </w:rPr>
        <w:t xml:space="preserve">a</w:t>
      </w:r>
    </w:p>
    <w:p>
      <w:pPr>
        <w:pStyle w:val="SourceCode"/>
      </w:pPr>
      <w:r>
        <w:rPr>
          <w:rStyle w:val="VerbatimChar"/>
        </w:rPr>
        <w:t xml:space="preserve">## [1] 2.5</w:t>
      </w:r>
    </w:p>
    <w:p>
      <w:pPr>
        <w:pStyle w:val="FirstParagraph"/>
      </w:pPr>
      <w:r>
        <w:t xml:space="preserve">Aproximando al número entero inmediatamente mayor:</w:t>
      </w:r>
    </w:p>
    <w:p>
      <w:pPr>
        <w:pStyle w:val="SourceCode"/>
      </w:pPr>
      <w:r>
        <w:rPr>
          <w:rStyle w:val="NormalTok"/>
        </w:rPr>
        <w:t xml:space="preserve">a </w:t>
      </w:r>
      <w:r>
        <w:rPr>
          <w:rStyle w:val="OtherTok"/>
        </w:rPr>
        <w:t xml:space="preserve">&lt;-</w:t>
      </w:r>
      <w:r>
        <w:rPr>
          <w:rStyle w:val="NormalTok"/>
        </w:rPr>
        <w:t xml:space="preserve"> </w:t>
      </w:r>
      <w:r>
        <w:rPr>
          <w:rStyle w:val="DecValTok"/>
        </w:rPr>
        <w:t xml:space="preserve">3</w:t>
      </w:r>
    </w:p>
    <w:p>
      <w:pPr>
        <w:pStyle w:val="FirstParagraph"/>
      </w:pPr>
      <w:r>
        <w:t xml:space="preserve">Para la selección de muestras, podemos crear una matriz:</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ncol =</w:t>
      </w:r>
      <w:r>
        <w:rPr>
          <w:rStyle w:val="NormalTok"/>
        </w:rPr>
        <w:t xml:space="preserve"> a,</w:t>
      </w:r>
      <w:r>
        <w:br/>
      </w:r>
      <w:r>
        <w:rPr>
          <w:rStyle w:val="NormalTok"/>
        </w:rPr>
        <w:t xml:space="preserve">              </w:t>
      </w:r>
      <w:r>
        <w:rPr>
          <w:rStyle w:val="AttributeTok"/>
        </w:rPr>
        <w:t xml:space="preserve">byrow =</w:t>
      </w:r>
      <w:r>
        <w:rPr>
          <w:rStyle w:val="NormalTok"/>
        </w:rPr>
        <w:t xml:space="preserve"> T)</w:t>
      </w:r>
      <w:r>
        <w:br/>
      </w:r>
      <w:r>
        <w:rPr>
          <w:rStyle w:val="NormalTok"/>
        </w:rPr>
        <w:t xml:space="preserve">mat</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9</w:t>
      </w:r>
      <w:r>
        <w:br/>
      </w:r>
      <w:r>
        <w:rPr>
          <w:rStyle w:val="VerbatimChar"/>
        </w:rPr>
        <w:t xml:space="preserve">## [4,]   10   11   12</w:t>
      </w:r>
      <w:r>
        <w:br/>
      </w:r>
      <w:r>
        <w:rPr>
          <w:rStyle w:val="VerbatimChar"/>
        </w:rPr>
        <w:t xml:space="preserve">## [5,]   13   14   15</w:t>
      </w:r>
      <w:r>
        <w:br/>
      </w:r>
      <w:r>
        <w:rPr>
          <w:rStyle w:val="VerbatimChar"/>
        </w:rPr>
        <w:t xml:space="preserve">## [6,]   16   17   18</w:t>
      </w:r>
      <w:r>
        <w:br/>
      </w:r>
      <w:r>
        <w:rPr>
          <w:rStyle w:val="VerbatimChar"/>
        </w:rPr>
        <w:t xml:space="preserve">## [7,]   19   20    1</w:t>
      </w:r>
      <w:r>
        <w:br/>
      </w:r>
      <w:r>
        <w:rPr>
          <w:rStyle w:val="VerbatimChar"/>
        </w:rPr>
        <w:t xml:space="preserve">## [8,]    2    3    4</w:t>
      </w:r>
    </w:p>
    <w:p>
      <w:pPr>
        <w:pStyle w:val="FirstParagraph"/>
      </w:pPr>
      <w:r>
        <w:t xml:space="preserve">Teniendo que cada fila de la matriz es un intervalo, se selecciona la posicion que tiene el menor número aleatorio de los primeros tres, en este caso es el 0.037 que corresponde a la segunda posición:</w:t>
      </w:r>
    </w:p>
    <w:p>
      <w:pPr>
        <w:pStyle w:val="SourceCode"/>
      </w:pPr>
      <w:r>
        <w:rPr>
          <w:rStyle w:val="NormalTok"/>
        </w:rPr>
        <w:t xml:space="preserve">muestraID </w:t>
      </w:r>
      <w:r>
        <w:rPr>
          <w:rStyle w:val="OtherTok"/>
        </w:rPr>
        <w:t xml:space="preserve">&lt;-</w:t>
      </w:r>
      <w:r>
        <w:rPr>
          <w:rStyle w:val="NormalTok"/>
        </w:rPr>
        <w:t xml:space="preserve"> mat[,</w:t>
      </w:r>
      <w:r>
        <w:rPr>
          <w:rStyle w:val="DecValTok"/>
        </w:rPr>
        <w:t xml:space="preserve">2</w:t>
      </w:r>
      <w:r>
        <w:rPr>
          <w:rStyle w:val="NormalTok"/>
        </w:rPr>
        <w:t xml:space="preserve">]</w:t>
      </w:r>
      <w:r>
        <w:br/>
      </w:r>
      <w:r>
        <w:rPr>
          <w:rStyle w:val="NormalTok"/>
        </w:rPr>
        <w:t xml:space="preserve">muestraID</w:t>
      </w:r>
    </w:p>
    <w:p>
      <w:pPr>
        <w:pStyle w:val="SourceCode"/>
      </w:pPr>
      <w:r>
        <w:rPr>
          <w:rStyle w:val="VerbatimChar"/>
        </w:rPr>
        <w:t xml:space="preserve">## [1]  2  5  8 11 14 17 20  3</w:t>
      </w:r>
    </w:p>
    <w:p>
      <w:pPr>
        <w:pStyle w:val="SourceCode"/>
      </w:pPr>
      <w:r>
        <w:rPr>
          <w:rStyle w:val="NormalTok"/>
        </w:rPr>
        <w:t xml:space="preserve">muestra </w:t>
      </w:r>
      <w:r>
        <w:rPr>
          <w:rStyle w:val="OtherTok"/>
        </w:rPr>
        <w:t xml:space="preserve">&lt;-</w:t>
      </w:r>
      <w:r>
        <w:rPr>
          <w:rStyle w:val="NormalTok"/>
        </w:rPr>
        <w:t xml:space="preserve"> tabla</w:t>
      </w:r>
      <w:r>
        <w:rPr>
          <w:rStyle w:val="SpecialCharTok"/>
        </w:rPr>
        <w:t xml:space="preserve">$</w:t>
      </w:r>
      <w:r>
        <w:rPr>
          <w:rStyle w:val="NormalTok"/>
        </w:rPr>
        <w:t xml:space="preserve">diametro[muestraID] </w:t>
      </w:r>
      <w:r>
        <w:br/>
      </w:r>
      <w:r>
        <w:rPr>
          <w:rStyle w:val="NormalTok"/>
        </w:rPr>
        <w:t xml:space="preserve">muestra</w:t>
      </w:r>
    </w:p>
    <w:p>
      <w:pPr>
        <w:pStyle w:val="SourceCode"/>
      </w:pPr>
      <w:r>
        <w:rPr>
          <w:rStyle w:val="VerbatimChar"/>
        </w:rPr>
        <w:t xml:space="preserve">## [1] 12 15 12 13 17 12 15 15</w:t>
      </w:r>
    </w:p>
    <w:p>
      <w:pPr>
        <w:pStyle w:val="FirstParagraph"/>
      </w:pPr>
      <w:r>
        <w:t xml:space="preserve">Podemos entonces calcular la media:</w:t>
      </w:r>
    </w:p>
    <w:p>
      <w:pPr>
        <w:pStyle w:val="SourceCode"/>
      </w:pPr>
      <w:r>
        <w:rPr>
          <w:rStyle w:val="FunctionTok"/>
        </w:rPr>
        <w:t xml:space="preserve">mean</w:t>
      </w:r>
      <w:r>
        <w:rPr>
          <w:rStyle w:val="NormalTok"/>
        </w:rPr>
        <w:t xml:space="preserve">(muestra)</w:t>
      </w:r>
    </w:p>
    <w:p>
      <w:pPr>
        <w:pStyle w:val="SourceCode"/>
      </w:pPr>
      <w:r>
        <w:rPr>
          <w:rStyle w:val="VerbatimChar"/>
        </w:rPr>
        <w:t xml:space="preserve">## [1] 13.875</w:t>
      </w:r>
    </w:p>
    <w:p>
      <w:pPr>
        <w:pStyle w:val="FirstParagraph"/>
      </w:pPr>
      <w:r>
        <w:t xml:space="preserve">la varianza:</w:t>
      </w:r>
    </w:p>
    <w:p>
      <w:pPr>
        <w:pStyle w:val="SourceCode"/>
      </w:pPr>
      <w:r>
        <w:rPr>
          <w:rStyle w:val="FunctionTok"/>
        </w:rPr>
        <w:t xml:space="preserve">var</w:t>
      </w:r>
      <w:r>
        <w:rPr>
          <w:rStyle w:val="NormalTok"/>
        </w:rPr>
        <w:t xml:space="preserve">(muestra)</w:t>
      </w:r>
    </w:p>
    <w:p>
      <w:pPr>
        <w:pStyle w:val="SourceCode"/>
      </w:pPr>
      <w:r>
        <w:rPr>
          <w:rStyle w:val="VerbatimChar"/>
        </w:rPr>
        <w:t xml:space="preserve">## [1] 3.553571</w:t>
      </w:r>
    </w:p>
    <w:p>
      <w:pPr>
        <w:pStyle w:val="FirstParagraph"/>
      </w:pPr>
      <w:r>
        <w:t xml:space="preserve">Y el estimador para la varianza de la media:</w:t>
      </w:r>
    </w:p>
    <w:p>
      <w:pPr>
        <w:pStyle w:val="SourceCode"/>
      </w:pPr>
      <w:r>
        <w:rPr>
          <w:rStyle w:val="NormalTok"/>
        </w:rPr>
        <w:t xml:space="preserve">estimVar </w:t>
      </w:r>
      <w:r>
        <w:rPr>
          <w:rStyle w:val="OtherTok"/>
        </w:rPr>
        <w:t xml:space="preserve">&lt;-</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(muestra)</w:t>
      </w:r>
      <w:r>
        <w:rPr>
          <w:rStyle w:val="SpecialCharTok"/>
        </w:rPr>
        <w:t xml:space="preserve">/</w:t>
      </w:r>
      <w:r>
        <w:rPr>
          <w:rStyle w:val="FunctionTok"/>
        </w:rPr>
        <w:t xml:space="preserve">nrow</w:t>
      </w:r>
      <w:r>
        <w:rPr>
          <w:rStyle w:val="NormalTok"/>
        </w:rPr>
        <w:t xml:space="preserve">(tabla)) )</w:t>
      </w:r>
      <w:r>
        <w:rPr>
          <w:rStyle w:val="SpecialCharTok"/>
        </w:rPr>
        <w:t xml:space="preserve">/</w:t>
      </w:r>
      <w:r>
        <w:rPr>
          <w:rStyle w:val="FunctionTok"/>
        </w:rPr>
        <w:t xml:space="preserve">length</w:t>
      </w:r>
      <w:r>
        <w:rPr>
          <w:rStyle w:val="NormalTok"/>
        </w:rPr>
        <w:t xml:space="preserve">(muestra))</w:t>
      </w:r>
      <w:r>
        <w:rPr>
          <w:rStyle w:val="SpecialCharTok"/>
        </w:rPr>
        <w:t xml:space="preserve">*</w:t>
      </w:r>
      <w:r>
        <w:rPr>
          <w:rStyle w:val="FunctionTok"/>
        </w:rPr>
        <w:t xml:space="preserve">var</w:t>
      </w:r>
      <w:r>
        <w:rPr>
          <w:rStyle w:val="NormalTok"/>
        </w:rPr>
        <w:t xml:space="preserve">(muestra)</w:t>
      </w:r>
      <w:r>
        <w:br/>
      </w:r>
      <w:r>
        <w:br/>
      </w:r>
      <w:r>
        <w:rPr>
          <w:rStyle w:val="NormalTok"/>
        </w:rPr>
        <w:t xml:space="preserve">estimVar</w:t>
      </w:r>
    </w:p>
    <w:p>
      <w:pPr>
        <w:pStyle w:val="SourceCode"/>
      </w:pPr>
      <w:r>
        <w:rPr>
          <w:rStyle w:val="VerbatimChar"/>
        </w:rPr>
        <w:t xml:space="preserve">## [1] 0.2665179</w:t>
      </w:r>
    </w:p>
    <w:p>
      <w:pPr>
        <w:pStyle w:val="FirstParagraph"/>
      </w:pPr>
      <w:r>
        <w:t xml:space="preserve">Dado que la muestra es 8, puede compararse el uso de la distribucion normal estándar y la distribución t para el intervalo de confianza:</w:t>
      </w:r>
    </w:p>
    <w:bookmarkStart w:id="21" w:name="usando-normal-estándar"/>
    <w:p>
      <w:pPr>
        <w:pStyle w:val="Heading3"/>
      </w:pPr>
      <w:r>
        <w:t xml:space="preserve">usando normal estándar</w:t>
      </w:r>
    </w:p>
    <w:p>
      <w:pPr>
        <w:pStyle w:val="FirstParagraph"/>
      </w:pPr>
      <w:r>
        <w:drawing>
          <wp:inline>
            <wp:extent cx="5334000" cy="4279401"/>
            <wp:effectExtent b="0" l="0" r="0" t="0"/>
            <wp:docPr descr="" title="" id="1" name="Picture"/>
            <a:graphic>
              <a:graphicData uri="http://schemas.openxmlformats.org/drawingml/2006/picture">
                <pic:pic>
                  <pic:nvPicPr>
                    <pic:cNvPr descr="primero1.jpg" id="0" name="Picture"/>
                    <pic:cNvPicPr>
                      <a:picLocks noChangeArrowheads="1" noChangeAspect="1"/>
                    </pic:cNvPicPr>
                  </pic:nvPicPr>
                  <pic:blipFill>
                    <a:blip r:embed="rId20"/>
                    <a:stretch>
                      <a:fillRect/>
                    </a:stretch>
                  </pic:blipFill>
                  <pic:spPr bwMode="auto">
                    <a:xfrm>
                      <a:off x="0" y="0"/>
                      <a:ext cx="5334000" cy="4279401"/>
                    </a:xfrm>
                    <a:prstGeom prst="rect">
                      <a:avLst/>
                    </a:prstGeom>
                    <a:noFill/>
                    <a:ln w="9525">
                      <a:noFill/>
                      <a:headEnd/>
                      <a:tailEnd/>
                    </a:ln>
                  </pic:spPr>
                </pic:pic>
              </a:graphicData>
            </a:graphic>
          </wp:inline>
        </w:drawing>
      </w:r>
    </w:p>
    <w:p>
      <w:pPr>
        <w:pStyle w:val="SourceCode"/>
      </w:pPr>
      <w:r>
        <w:rPr>
          <w:rStyle w:val="NormalTok"/>
        </w:rPr>
        <w:t xml:space="preserve">qnormal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SpecialCharTok"/>
        </w:rPr>
        <w:t xml:space="preserve">-</w:t>
      </w:r>
      <w:r>
        <w:rPr>
          <w:rStyle w:val="NormalTok"/>
        </w:rPr>
        <w:t xml:space="preserve">(</w:t>
      </w:r>
      <w:r>
        <w:rPr>
          <w:rStyle w:val="FloatTok"/>
        </w:rPr>
        <w:t xml:space="preserve">0.01</w:t>
      </w:r>
      <w:r>
        <w:rPr>
          <w:rStyle w:val="SpecialCharTok"/>
        </w:rPr>
        <w:t xml:space="preserve">/</w:t>
      </w:r>
      <w:r>
        <w:rPr>
          <w:rStyle w:val="DecValTok"/>
        </w:rPr>
        <w:t xml:space="preserve">2</w:t>
      </w:r>
      <w:r>
        <w:rPr>
          <w:rStyle w:val="NormalTok"/>
        </w:rPr>
        <w:t xml:space="preserve">))</w:t>
      </w:r>
      <w:r>
        <w:br/>
      </w:r>
      <w:r>
        <w:rPr>
          <w:rStyle w:val="NormalTok"/>
        </w:rPr>
        <w:t xml:space="preserve">qnormal</w:t>
      </w:r>
    </w:p>
    <w:p>
      <w:pPr>
        <w:pStyle w:val="SourceCode"/>
      </w:pPr>
      <w:r>
        <w:rPr>
          <w:rStyle w:val="VerbatimChar"/>
        </w:rPr>
        <w:t xml:space="preserve">## [1] 2.575829</w:t>
      </w:r>
    </w:p>
    <w:p>
      <w:pPr>
        <w:pStyle w:val="FirstParagraph"/>
      </w:pPr>
      <w:r>
        <w:t xml:space="preserve">Usando el cuantil y el estimador de varianza podemos calcular el intervalo de confianza:</w:t>
      </w:r>
    </w:p>
    <w:p>
      <w:pPr>
        <w:pStyle w:val="SourceCode"/>
      </w:pPr>
      <w:r>
        <w:rPr>
          <w:rStyle w:val="NormalTok"/>
        </w:rPr>
        <w:t xml:space="preserve">inferiorNorm </w:t>
      </w:r>
      <w:r>
        <w:rPr>
          <w:rStyle w:val="OtherTok"/>
        </w:rPr>
        <w:t xml:space="preserve">&lt;-</w:t>
      </w:r>
      <w:r>
        <w:rPr>
          <w:rStyle w:val="NormalTok"/>
        </w:rPr>
        <w:t xml:space="preserve"> </w:t>
      </w:r>
      <w:r>
        <w:rPr>
          <w:rStyle w:val="FunctionTok"/>
        </w:rPr>
        <w:t xml:space="preserve">mean</w:t>
      </w:r>
      <w:r>
        <w:rPr>
          <w:rStyle w:val="NormalTok"/>
        </w:rPr>
        <w:t xml:space="preserve">(muestra) </w:t>
      </w:r>
      <w:r>
        <w:rPr>
          <w:rStyle w:val="SpecialCharTok"/>
        </w:rPr>
        <w:t xml:space="preserve">-</w:t>
      </w:r>
      <w:r>
        <w:rPr>
          <w:rStyle w:val="NormalTok"/>
        </w:rPr>
        <w:t xml:space="preserve"> (</w:t>
      </w:r>
      <w:r>
        <w:rPr>
          <w:rStyle w:val="FunctionTok"/>
        </w:rPr>
        <w:t xml:space="preserve">sqrt</w:t>
      </w:r>
      <w:r>
        <w:rPr>
          <w:rStyle w:val="NormalTok"/>
        </w:rPr>
        <w:t xml:space="preserve">(estimVar)</w:t>
      </w:r>
      <w:r>
        <w:rPr>
          <w:rStyle w:val="SpecialCharTok"/>
        </w:rPr>
        <w:t xml:space="preserve">*</w:t>
      </w:r>
      <w:r>
        <w:rPr>
          <w:rStyle w:val="NormalTok"/>
        </w:rPr>
        <w:t xml:space="preserve">qnormal) </w:t>
      </w:r>
      <w:r>
        <w:br/>
      </w:r>
      <w:r>
        <w:rPr>
          <w:rStyle w:val="NormalTok"/>
        </w:rPr>
        <w:t xml:space="preserve">inferiorNorm </w:t>
      </w:r>
    </w:p>
    <w:p>
      <w:pPr>
        <w:pStyle w:val="SourceCode"/>
      </w:pPr>
      <w:r>
        <w:rPr>
          <w:rStyle w:val="VerbatimChar"/>
        </w:rPr>
        <w:t xml:space="preserve">## [1] 12.54522</w:t>
      </w:r>
    </w:p>
    <w:p>
      <w:pPr>
        <w:pStyle w:val="SourceCode"/>
      </w:pPr>
      <w:r>
        <w:rPr>
          <w:rStyle w:val="NormalTok"/>
        </w:rPr>
        <w:t xml:space="preserve">SuperiorNorm </w:t>
      </w:r>
      <w:r>
        <w:rPr>
          <w:rStyle w:val="OtherTok"/>
        </w:rPr>
        <w:t xml:space="preserve">&lt;-</w:t>
      </w:r>
      <w:r>
        <w:rPr>
          <w:rStyle w:val="NormalTok"/>
        </w:rPr>
        <w:t xml:space="preserve">  </w:t>
      </w:r>
      <w:r>
        <w:rPr>
          <w:rStyle w:val="FunctionTok"/>
        </w:rPr>
        <w:t xml:space="preserve">mean</w:t>
      </w:r>
      <w:r>
        <w:rPr>
          <w:rStyle w:val="NormalTok"/>
        </w:rPr>
        <w:t xml:space="preserve">(muestra) </w:t>
      </w:r>
      <w:r>
        <w:rPr>
          <w:rStyle w:val="SpecialCharTok"/>
        </w:rPr>
        <w:t xml:space="preserve">+</w:t>
      </w:r>
      <w:r>
        <w:rPr>
          <w:rStyle w:val="NormalTok"/>
        </w:rPr>
        <w:t xml:space="preserve"> (</w:t>
      </w:r>
      <w:r>
        <w:rPr>
          <w:rStyle w:val="FunctionTok"/>
        </w:rPr>
        <w:t xml:space="preserve">sqrt</w:t>
      </w:r>
      <w:r>
        <w:rPr>
          <w:rStyle w:val="NormalTok"/>
        </w:rPr>
        <w:t xml:space="preserve">(estimVar)</w:t>
      </w:r>
      <w:r>
        <w:rPr>
          <w:rStyle w:val="SpecialCharTok"/>
        </w:rPr>
        <w:t xml:space="preserve">*</w:t>
      </w:r>
      <w:r>
        <w:rPr>
          <w:rStyle w:val="NormalTok"/>
        </w:rPr>
        <w:t xml:space="preserve">qnormal) </w:t>
      </w:r>
      <w:r>
        <w:br/>
      </w:r>
      <w:r>
        <w:rPr>
          <w:rStyle w:val="NormalTok"/>
        </w:rPr>
        <w:t xml:space="preserve">SuperiorNorm</w:t>
      </w:r>
    </w:p>
    <w:p>
      <w:pPr>
        <w:pStyle w:val="SourceCode"/>
      </w:pPr>
      <w:r>
        <w:rPr>
          <w:rStyle w:val="VerbatimChar"/>
        </w:rPr>
        <w:t xml:space="preserve">## [1] 15.20478</w:t>
      </w:r>
    </w:p>
    <w:bookmarkEnd w:id="21"/>
    <w:bookmarkStart w:id="22" w:name="usando-t-student"/>
    <w:p>
      <w:pPr>
        <w:pStyle w:val="Heading3"/>
      </w:pPr>
      <w:r>
        <w:t xml:space="preserve">usando t student</w:t>
      </w:r>
    </w:p>
    <w:p>
      <w:pPr>
        <w:pStyle w:val="SourceCode"/>
      </w:pPr>
      <w:r>
        <w:rPr>
          <w:rStyle w:val="NormalTok"/>
        </w:rPr>
        <w:t xml:space="preserve">qt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SpecialCharTok"/>
        </w:rPr>
        <w:t xml:space="preserve">-</w:t>
      </w:r>
      <w:r>
        <w:rPr>
          <w:rStyle w:val="NormalTok"/>
        </w:rPr>
        <w:t xml:space="preserve">(</w:t>
      </w:r>
      <w:r>
        <w:rPr>
          <w:rStyle w:val="FloatTok"/>
        </w:rPr>
        <w:t xml:space="preserve">0.01</w:t>
      </w:r>
      <w:r>
        <w:rPr>
          <w:rStyle w:val="SpecialCharTok"/>
        </w:rPr>
        <w:t xml:space="preserve">/</w:t>
      </w:r>
      <w:r>
        <w:rPr>
          <w:rStyle w:val="DecValTok"/>
        </w:rPr>
        <w:t xml:space="preserve">2</w:t>
      </w:r>
      <w:r>
        <w:rPr>
          <w:rStyle w:val="NormalTok"/>
        </w:rPr>
        <w:t xml:space="preserve">), </w:t>
      </w:r>
      <w:r>
        <w:rPr>
          <w:rStyle w:val="AttributeTok"/>
        </w:rPr>
        <w:t xml:space="preserve">df =</w:t>
      </w:r>
      <w:r>
        <w:rPr>
          <w:rStyle w:val="NormalTok"/>
        </w:rPr>
        <w:t xml:space="preserve"> </w:t>
      </w:r>
      <w:r>
        <w:rPr>
          <w:rStyle w:val="FunctionTok"/>
        </w:rPr>
        <w:t xml:space="preserve">length</w:t>
      </w:r>
      <w:r>
        <w:rPr>
          <w:rStyle w:val="NormalTok"/>
        </w:rPr>
        <w:t xml:space="preserve">(muestra </w:t>
      </w:r>
      <w:r>
        <w:rPr>
          <w:rStyle w:val="SpecialCharTok"/>
        </w:rPr>
        <w:t xml:space="preserve">-</w:t>
      </w:r>
      <w:r>
        <w:rPr>
          <w:rStyle w:val="DecValTok"/>
        </w:rPr>
        <w:t xml:space="preserve">1</w:t>
      </w:r>
      <w:r>
        <w:rPr>
          <w:rStyle w:val="NormalTok"/>
        </w:rPr>
        <w:t xml:space="preserve">))</w:t>
      </w:r>
      <w:r>
        <w:br/>
      </w:r>
      <w:r>
        <w:rPr>
          <w:rStyle w:val="NormalTok"/>
        </w:rPr>
        <w:t xml:space="preserve">qt</w:t>
      </w:r>
    </w:p>
    <w:p>
      <w:pPr>
        <w:pStyle w:val="SourceCode"/>
      </w:pPr>
      <w:r>
        <w:rPr>
          <w:rStyle w:val="VerbatimChar"/>
        </w:rPr>
        <w:t xml:space="preserve">## [1] 3.355387</w:t>
      </w:r>
    </w:p>
    <w:p>
      <w:pPr>
        <w:pStyle w:val="FirstParagraph"/>
      </w:pPr>
      <w:r>
        <w:t xml:space="preserve">De nuevo, usando el cuantil y el estimador de la varianza</w:t>
      </w:r>
    </w:p>
    <w:p>
      <w:pPr>
        <w:pStyle w:val="SourceCode"/>
      </w:pPr>
      <w:r>
        <w:rPr>
          <w:rStyle w:val="NormalTok"/>
        </w:rPr>
        <w:t xml:space="preserve">inferiort </w:t>
      </w:r>
      <w:r>
        <w:rPr>
          <w:rStyle w:val="OtherTok"/>
        </w:rPr>
        <w:t xml:space="preserve">&lt;-</w:t>
      </w:r>
      <w:r>
        <w:rPr>
          <w:rStyle w:val="NormalTok"/>
        </w:rPr>
        <w:t xml:space="preserve"> </w:t>
      </w:r>
      <w:r>
        <w:rPr>
          <w:rStyle w:val="FunctionTok"/>
        </w:rPr>
        <w:t xml:space="preserve">mean</w:t>
      </w:r>
      <w:r>
        <w:rPr>
          <w:rStyle w:val="NormalTok"/>
        </w:rPr>
        <w:t xml:space="preserve">(muestra) </w:t>
      </w:r>
      <w:r>
        <w:rPr>
          <w:rStyle w:val="SpecialCharTok"/>
        </w:rPr>
        <w:t xml:space="preserve">-</w:t>
      </w:r>
      <w:r>
        <w:rPr>
          <w:rStyle w:val="NormalTok"/>
        </w:rPr>
        <w:t xml:space="preserve"> (</w:t>
      </w:r>
      <w:r>
        <w:rPr>
          <w:rStyle w:val="FunctionTok"/>
        </w:rPr>
        <w:t xml:space="preserve">sqrt</w:t>
      </w:r>
      <w:r>
        <w:rPr>
          <w:rStyle w:val="NormalTok"/>
        </w:rPr>
        <w:t xml:space="preserve">(estimVar)</w:t>
      </w:r>
      <w:r>
        <w:rPr>
          <w:rStyle w:val="SpecialCharTok"/>
        </w:rPr>
        <w:t xml:space="preserve">*</w:t>
      </w:r>
      <w:r>
        <w:rPr>
          <w:rStyle w:val="NormalTok"/>
        </w:rPr>
        <w:t xml:space="preserve">qt) </w:t>
      </w:r>
      <w:r>
        <w:br/>
      </w:r>
      <w:r>
        <w:rPr>
          <w:rStyle w:val="NormalTok"/>
        </w:rPr>
        <w:t xml:space="preserve">inferiort </w:t>
      </w:r>
    </w:p>
    <w:p>
      <w:pPr>
        <w:pStyle w:val="SourceCode"/>
      </w:pPr>
      <w:r>
        <w:rPr>
          <w:rStyle w:val="VerbatimChar"/>
        </w:rPr>
        <w:t xml:space="preserve">## [1] 12.14277</w:t>
      </w:r>
    </w:p>
    <w:p>
      <w:pPr>
        <w:pStyle w:val="SourceCode"/>
      </w:pPr>
      <w:r>
        <w:rPr>
          <w:rStyle w:val="NormalTok"/>
        </w:rPr>
        <w:t xml:space="preserve">Superiort </w:t>
      </w:r>
      <w:r>
        <w:rPr>
          <w:rStyle w:val="OtherTok"/>
        </w:rPr>
        <w:t xml:space="preserve">&lt;-</w:t>
      </w:r>
      <w:r>
        <w:rPr>
          <w:rStyle w:val="NormalTok"/>
        </w:rPr>
        <w:t xml:space="preserve">  </w:t>
      </w:r>
      <w:r>
        <w:rPr>
          <w:rStyle w:val="FunctionTok"/>
        </w:rPr>
        <w:t xml:space="preserve">mean</w:t>
      </w:r>
      <w:r>
        <w:rPr>
          <w:rStyle w:val="NormalTok"/>
        </w:rPr>
        <w:t xml:space="preserve">(muestra) </w:t>
      </w:r>
      <w:r>
        <w:rPr>
          <w:rStyle w:val="SpecialCharTok"/>
        </w:rPr>
        <w:t xml:space="preserve">+</w:t>
      </w:r>
      <w:r>
        <w:rPr>
          <w:rStyle w:val="NormalTok"/>
        </w:rPr>
        <w:t xml:space="preserve"> (</w:t>
      </w:r>
      <w:r>
        <w:rPr>
          <w:rStyle w:val="FunctionTok"/>
        </w:rPr>
        <w:t xml:space="preserve">sqrt</w:t>
      </w:r>
      <w:r>
        <w:rPr>
          <w:rStyle w:val="NormalTok"/>
        </w:rPr>
        <w:t xml:space="preserve">(estimVar)</w:t>
      </w:r>
      <w:r>
        <w:rPr>
          <w:rStyle w:val="SpecialCharTok"/>
        </w:rPr>
        <w:t xml:space="preserve">*</w:t>
      </w:r>
      <w:r>
        <w:rPr>
          <w:rStyle w:val="NormalTok"/>
        </w:rPr>
        <w:t xml:space="preserve">qt) </w:t>
      </w:r>
      <w:r>
        <w:br/>
      </w:r>
      <w:r>
        <w:rPr>
          <w:rStyle w:val="NormalTok"/>
        </w:rPr>
        <w:t xml:space="preserve">Superiort</w:t>
      </w:r>
    </w:p>
    <w:p>
      <w:pPr>
        <w:pStyle w:val="SourceCode"/>
      </w:pPr>
      <w:r>
        <w:rPr>
          <w:rStyle w:val="VerbatimChar"/>
        </w:rPr>
        <w:t xml:space="preserve">## [1] 15.60723</w:t>
      </w:r>
    </w:p>
    <w:bookmarkEnd w:id="22"/>
    <w:bookmarkStart w:id="23" w:name="error-de-muestreo"/>
    <w:p>
      <w:pPr>
        <w:pStyle w:val="Heading3"/>
      </w:pPr>
      <w:r>
        <w:t xml:space="preserve">Error de muestreo:</w:t>
      </w:r>
    </w:p>
    <w:p>
      <w:pPr>
        <w:pStyle w:val="FirstParagraph"/>
      </w:pPr>
      <w:r>
        <w:t xml:space="preserve">Podemos calcular el error de muestreo de la forma:</w:t>
      </w:r>
    </w:p>
    <w:p>
      <w:pPr>
        <w:pStyle w:val="SourceCode"/>
      </w:pPr>
      <w:r>
        <w:rPr>
          <w:rStyle w:val="FunctionTok"/>
        </w:rPr>
        <w:t xml:space="preserve">sqrt</w:t>
      </w:r>
      <w:r>
        <w:rPr>
          <w:rStyle w:val="NormalTok"/>
        </w:rPr>
        <w:t xml:space="preserve">(estimVar)</w:t>
      </w:r>
      <w:r>
        <w:rPr>
          <w:rStyle w:val="SpecialCharTok"/>
        </w:rPr>
        <w:t xml:space="preserve">/</w:t>
      </w:r>
      <w:r>
        <w:rPr>
          <w:rStyle w:val="FunctionTok"/>
        </w:rPr>
        <w:t xml:space="preserve">mean</w:t>
      </w:r>
      <w:r>
        <w:rPr>
          <w:rStyle w:val="NormalTok"/>
        </w:rPr>
        <w:t xml:space="preserve">(muestra)</w:t>
      </w:r>
      <w:r>
        <w:rPr>
          <w:rStyle w:val="SpecialCharTok"/>
        </w:rPr>
        <w:t xml:space="preserve">*</w:t>
      </w:r>
      <w:r>
        <w:rPr>
          <w:rStyle w:val="DecValTok"/>
        </w:rPr>
        <w:t xml:space="preserve">100</w:t>
      </w:r>
    </w:p>
    <w:p>
      <w:pPr>
        <w:pStyle w:val="SourceCode"/>
      </w:pPr>
      <w:r>
        <w:rPr>
          <w:rStyle w:val="VerbatimChar"/>
        </w:rPr>
        <w:t xml:space="preserve">## [1] 3.720747</w:t>
      </w:r>
    </w:p>
    <w:p>
      <w:pPr>
        <w:pStyle w:val="FirstParagraph"/>
      </w:pPr>
      <w:r>
        <w:t xml:space="preserve">Al escoger una muestra aleatoria de los diametros de los arboles despues de seis meses de sembrados, se obtiene un valor promedio de 13.87</w:t>
      </w:r>
      <w:r>
        <w:t xml:space="preserve"> </w:t>
      </w:r>
      <m:oMath>
        <m:r>
          <m:rPr>
            <m:sty m:val="p"/>
          </m:rPr>
          <m:t>±</m:t>
        </m:r>
      </m:oMath>
      <w:r>
        <w:t xml:space="preserve"> </w:t>
      </w:r>
      <w:r>
        <w:t xml:space="preserve">1.73 cm con un error de muestreo del 3.72 %.</w:t>
      </w:r>
    </w:p>
    <w:bookmarkEnd w:id="23"/>
    <w:bookmarkEnd w:id="24"/>
    <w:bookmarkStart w:id="25" w:name="b"/>
    <w:p>
      <w:pPr>
        <w:pStyle w:val="Heading2"/>
      </w:pPr>
      <w:r>
        <w:t xml:space="preserve">b</w:t>
      </w:r>
    </w:p>
    <w:p>
      <w:pPr>
        <w:pStyle w:val="FirstParagraph"/>
      </w:pPr>
      <w:r>
        <w:t xml:space="preserve">Seleccione una muestra aleatoria simple de tamaño 10 y estime el parámetro del total. Construya un intervalo del 95% de confianza, calcule el porcentaje de error de muestreo e interprete el resultado. Detallar la muestra seleccionada.</w:t>
      </w:r>
    </w:p>
    <w:p>
      <w:pPr>
        <w:pStyle w:val="BodyText"/>
      </w:pPr>
      <w:r>
        <w:t xml:space="preserve">Se puede escoger entre el método fan muller y el coordinado negativo. Para este caso utilizamos el coordinado negativo ordenando las muestras en orden ascendiente del número aleatorio asociado a cada fila:</w:t>
      </w:r>
    </w:p>
    <w:p>
      <w:pPr>
        <w:pStyle w:val="SourceCode"/>
      </w:pPr>
      <w:r>
        <w:rPr>
          <w:rStyle w:val="NormalTok"/>
        </w:rPr>
        <w:t xml:space="preserve">tablaCorNegativo </w:t>
      </w:r>
      <w:r>
        <w:rPr>
          <w:rStyle w:val="OtherTok"/>
        </w:rPr>
        <w:t xml:space="preserve">&lt;-</w:t>
      </w:r>
      <w:r>
        <w:rPr>
          <w:rStyle w:val="NormalTok"/>
        </w:rPr>
        <w:t xml:space="preserve"> tabla[</w:t>
      </w:r>
      <w:r>
        <w:rPr>
          <w:rStyle w:val="FunctionTok"/>
        </w:rPr>
        <w:t xml:space="preserve">with</w:t>
      </w:r>
      <w:r>
        <w:rPr>
          <w:rStyle w:val="NormalTok"/>
        </w:rPr>
        <w:t xml:space="preserve">(tabla, </w:t>
      </w:r>
      <w:r>
        <w:rPr>
          <w:rStyle w:val="FunctionTok"/>
        </w:rPr>
        <w:t xml:space="preserve">order</w:t>
      </w:r>
      <w:r>
        <w:rPr>
          <w:rStyle w:val="NormalTok"/>
        </w:rPr>
        <w:t xml:space="preserve">(aleatorio)),]</w:t>
      </w:r>
      <w:r>
        <w:br/>
      </w:r>
      <w:r>
        <w:rPr>
          <w:rStyle w:val="NormalTok"/>
        </w:rPr>
        <w:t xml:space="preserve">knitr</w:t>
      </w:r>
      <w:r>
        <w:rPr>
          <w:rStyle w:val="SpecialCharTok"/>
        </w:rPr>
        <w:t xml:space="preserve">::</w:t>
      </w:r>
      <w:r>
        <w:rPr>
          <w:rStyle w:val="FunctionTok"/>
        </w:rPr>
        <w:t xml:space="preserve">kable</w:t>
      </w:r>
      <w:r>
        <w:rPr>
          <w:rStyle w:val="NormalTok"/>
        </w:rPr>
        <w:t xml:space="preserve">(tablaCorNegativo)</w:t>
      </w:r>
    </w:p>
    <w:tbl>
      <w:tblPr>
        <w:tblStyle w:val="Table"/>
        <w:tblW w:type="pct" w:w="0.0"/>
        <w:tblLook w:firstRow="1" w:lastRow="0" w:firstColumn="0" w:lastColumn="0" w:noHBand="0" w:noVBand="0" w:val="0020"/>
      </w:tblPr>
      <w:tblGrid/>
      <w:tr>
        <w:tc>
          <w:p/>
        </w:tc>
        <w:tc>
          <w:p>
            <w:pPr>
              <w:pStyle w:val="Compact"/>
              <w:jc w:val="right"/>
            </w:pPr>
            <w:r>
              <w:t xml:space="preserve">No</w:t>
            </w:r>
          </w:p>
        </w:tc>
        <w:tc>
          <w:p>
            <w:pPr>
              <w:pStyle w:val="Compact"/>
              <w:jc w:val="right"/>
            </w:pPr>
            <w:r>
              <w:t xml:space="preserve">diametro</w:t>
            </w:r>
          </w:p>
        </w:tc>
        <w:tc>
          <w:p>
            <w:pPr>
              <w:pStyle w:val="Compact"/>
              <w:jc w:val="right"/>
            </w:pPr>
            <w:r>
              <w:t xml:space="preserve">aleatorio</w:t>
            </w:r>
          </w:p>
        </w:tc>
      </w:tr>
      <w:tr>
        <w:tc>
          <w:p>
            <w:pPr>
              <w:pStyle w:val="Compact"/>
              <w:jc w:val="left"/>
            </w:pPr>
            <w:r>
              <w:t xml:space="preserve">15</w:t>
            </w:r>
          </w:p>
        </w:tc>
        <w:tc>
          <w:p>
            <w:pPr>
              <w:pStyle w:val="Compact"/>
              <w:jc w:val="right"/>
            </w:pPr>
            <w:r>
              <w:t xml:space="preserve">15</w:t>
            </w:r>
          </w:p>
        </w:tc>
        <w:tc>
          <w:p>
            <w:pPr>
              <w:pStyle w:val="Compact"/>
              <w:jc w:val="right"/>
            </w:pPr>
            <w:r>
              <w:t xml:space="preserve">16</w:t>
            </w:r>
          </w:p>
        </w:tc>
        <w:tc>
          <w:p>
            <w:pPr>
              <w:pStyle w:val="Compact"/>
              <w:jc w:val="right"/>
            </w:pPr>
            <w:r>
              <w:t xml:space="preserve">0.022</w:t>
            </w:r>
          </w:p>
        </w:tc>
      </w:tr>
      <w:tr>
        <w:tc>
          <w:p>
            <w:pPr>
              <w:pStyle w:val="Compact"/>
              <w:jc w:val="left"/>
            </w:pPr>
            <w:r>
              <w:t xml:space="preserve">2</w:t>
            </w:r>
          </w:p>
        </w:tc>
        <w:tc>
          <w:p>
            <w:pPr>
              <w:pStyle w:val="Compact"/>
              <w:jc w:val="right"/>
            </w:pPr>
            <w:r>
              <w:t xml:space="preserve">2</w:t>
            </w:r>
          </w:p>
        </w:tc>
        <w:tc>
          <w:p>
            <w:pPr>
              <w:pStyle w:val="Compact"/>
              <w:jc w:val="right"/>
            </w:pPr>
            <w:r>
              <w:t xml:space="preserve">12</w:t>
            </w:r>
          </w:p>
        </w:tc>
        <w:tc>
          <w:p>
            <w:pPr>
              <w:pStyle w:val="Compact"/>
              <w:jc w:val="right"/>
            </w:pPr>
            <w:r>
              <w:t xml:space="preserve">0.037</w:t>
            </w:r>
          </w:p>
        </w:tc>
      </w:tr>
      <w:tr>
        <w:tc>
          <w:p>
            <w:pPr>
              <w:pStyle w:val="Compact"/>
              <w:jc w:val="left"/>
            </w:pPr>
            <w:r>
              <w:t xml:space="preserve">18</w:t>
            </w:r>
          </w:p>
        </w:tc>
        <w:tc>
          <w:p>
            <w:pPr>
              <w:pStyle w:val="Compact"/>
              <w:jc w:val="right"/>
            </w:pPr>
            <w:r>
              <w:t xml:space="preserve">18</w:t>
            </w:r>
          </w:p>
        </w:tc>
        <w:tc>
          <w:p>
            <w:pPr>
              <w:pStyle w:val="Compact"/>
              <w:jc w:val="right"/>
            </w:pPr>
            <w:r>
              <w:t xml:space="preserve">19</w:t>
            </w:r>
          </w:p>
        </w:tc>
        <w:tc>
          <w:p>
            <w:pPr>
              <w:pStyle w:val="Compact"/>
              <w:jc w:val="right"/>
            </w:pPr>
            <w:r>
              <w:t xml:space="preserve">0.040</w:t>
            </w:r>
          </w:p>
        </w:tc>
      </w:tr>
      <w:tr>
        <w:tc>
          <w:p>
            <w:pPr>
              <w:pStyle w:val="Compact"/>
              <w:jc w:val="left"/>
            </w:pPr>
            <w:r>
              <w:t xml:space="preserve">7</w:t>
            </w:r>
          </w:p>
        </w:tc>
        <w:tc>
          <w:p>
            <w:pPr>
              <w:pStyle w:val="Compact"/>
              <w:jc w:val="right"/>
            </w:pPr>
            <w:r>
              <w:t xml:space="preserve">7</w:t>
            </w:r>
          </w:p>
        </w:tc>
        <w:tc>
          <w:p>
            <w:pPr>
              <w:pStyle w:val="Compact"/>
              <w:jc w:val="right"/>
            </w:pPr>
            <w:r>
              <w:t xml:space="preserve">18</w:t>
            </w:r>
          </w:p>
        </w:tc>
        <w:tc>
          <w:p>
            <w:pPr>
              <w:pStyle w:val="Compact"/>
              <w:jc w:val="right"/>
            </w:pPr>
            <w:r>
              <w:t xml:space="preserve">0.062</w:t>
            </w:r>
          </w:p>
        </w:tc>
      </w:tr>
      <w:tr>
        <w:tc>
          <w:p>
            <w:pPr>
              <w:pStyle w:val="Compact"/>
              <w:jc w:val="left"/>
            </w:pPr>
            <w:r>
              <w:t xml:space="preserve">10</w:t>
            </w:r>
          </w:p>
        </w:tc>
        <w:tc>
          <w:p>
            <w:pPr>
              <w:pStyle w:val="Compact"/>
              <w:jc w:val="right"/>
            </w:pPr>
            <w:r>
              <w:t xml:space="preserve">10</w:t>
            </w:r>
          </w:p>
        </w:tc>
        <w:tc>
          <w:p>
            <w:pPr>
              <w:pStyle w:val="Compact"/>
              <w:jc w:val="right"/>
            </w:pPr>
            <w:r>
              <w:t xml:space="preserve">14</w:t>
            </w:r>
          </w:p>
        </w:tc>
        <w:tc>
          <w:p>
            <w:pPr>
              <w:pStyle w:val="Compact"/>
              <w:jc w:val="right"/>
            </w:pPr>
            <w:r>
              <w:t xml:space="preserve">0.131</w:t>
            </w:r>
          </w:p>
        </w:tc>
      </w:tr>
      <w:tr>
        <w:tc>
          <w:p>
            <w:pPr>
              <w:pStyle w:val="Compact"/>
              <w:jc w:val="left"/>
            </w:pPr>
            <w:r>
              <w:t xml:space="preserve">19</w:t>
            </w:r>
          </w:p>
        </w:tc>
        <w:tc>
          <w:p>
            <w:pPr>
              <w:pStyle w:val="Compact"/>
              <w:jc w:val="right"/>
            </w:pPr>
            <w:r>
              <w:t xml:space="preserve">19</w:t>
            </w:r>
          </w:p>
        </w:tc>
        <w:tc>
          <w:p>
            <w:pPr>
              <w:pStyle w:val="Compact"/>
              <w:jc w:val="right"/>
            </w:pPr>
            <w:r>
              <w:t xml:space="preserve">17</w:t>
            </w:r>
          </w:p>
        </w:tc>
        <w:tc>
          <w:p>
            <w:pPr>
              <w:pStyle w:val="Compact"/>
              <w:jc w:val="right"/>
            </w:pPr>
            <w:r>
              <w:t xml:space="preserve">0.149</w:t>
            </w:r>
          </w:p>
        </w:tc>
      </w:tr>
      <w:tr>
        <w:tc>
          <w:p>
            <w:pPr>
              <w:pStyle w:val="Compact"/>
              <w:jc w:val="left"/>
            </w:pPr>
            <w:r>
              <w:t xml:space="preserve">20</w:t>
            </w:r>
          </w:p>
        </w:tc>
        <w:tc>
          <w:p>
            <w:pPr>
              <w:pStyle w:val="Compact"/>
              <w:jc w:val="right"/>
            </w:pPr>
            <w:r>
              <w:t xml:space="preserve">20</w:t>
            </w:r>
          </w:p>
        </w:tc>
        <w:tc>
          <w:p>
            <w:pPr>
              <w:pStyle w:val="Compact"/>
              <w:jc w:val="right"/>
            </w:pPr>
            <w:r>
              <w:t xml:space="preserve">15</w:t>
            </w:r>
          </w:p>
        </w:tc>
        <w:tc>
          <w:p>
            <w:pPr>
              <w:pStyle w:val="Compact"/>
              <w:jc w:val="right"/>
            </w:pPr>
            <w:r>
              <w:t xml:space="preserve">0.225</w:t>
            </w:r>
          </w:p>
        </w:tc>
      </w:tr>
      <w:tr>
        <w:tc>
          <w:p>
            <w:pPr>
              <w:pStyle w:val="Compact"/>
              <w:jc w:val="left"/>
            </w:pPr>
            <w:r>
              <w:t xml:space="preserve">1</w:t>
            </w:r>
          </w:p>
        </w:tc>
        <w:tc>
          <w:p>
            <w:pPr>
              <w:pStyle w:val="Compact"/>
              <w:jc w:val="right"/>
            </w:pPr>
            <w:r>
              <w:t xml:space="preserve">1</w:t>
            </w:r>
          </w:p>
        </w:tc>
        <w:tc>
          <w:p>
            <w:pPr>
              <w:pStyle w:val="Compact"/>
              <w:jc w:val="right"/>
            </w:pPr>
            <w:r>
              <w:t xml:space="preserve">18</w:t>
            </w:r>
          </w:p>
        </w:tc>
        <w:tc>
          <w:p>
            <w:pPr>
              <w:pStyle w:val="Compact"/>
              <w:jc w:val="right"/>
            </w:pPr>
            <w:r>
              <w:t xml:space="preserve">0.268</w:t>
            </w:r>
          </w:p>
        </w:tc>
      </w:tr>
      <w:tr>
        <w:tc>
          <w:p>
            <w:pPr>
              <w:pStyle w:val="Compact"/>
              <w:jc w:val="left"/>
            </w:pPr>
            <w:r>
              <w:t xml:space="preserve">11</w:t>
            </w:r>
          </w:p>
        </w:tc>
        <w:tc>
          <w:p>
            <w:pPr>
              <w:pStyle w:val="Compact"/>
              <w:jc w:val="right"/>
            </w:pPr>
            <w:r>
              <w:t xml:space="preserve">11</w:t>
            </w:r>
          </w:p>
        </w:tc>
        <w:tc>
          <w:p>
            <w:pPr>
              <w:pStyle w:val="Compact"/>
              <w:jc w:val="right"/>
            </w:pPr>
            <w:r>
              <w:t xml:space="preserve">13</w:t>
            </w:r>
          </w:p>
        </w:tc>
        <w:tc>
          <w:p>
            <w:pPr>
              <w:pStyle w:val="Compact"/>
              <w:jc w:val="right"/>
            </w:pPr>
            <w:r>
              <w:t xml:space="preserve">0.319</w:t>
            </w:r>
          </w:p>
        </w:tc>
      </w:tr>
      <w:tr>
        <w:tc>
          <w:p>
            <w:pPr>
              <w:pStyle w:val="Compact"/>
              <w:jc w:val="left"/>
            </w:pPr>
            <w:r>
              <w:t xml:space="preserve">4</w:t>
            </w:r>
          </w:p>
        </w:tc>
        <w:tc>
          <w:p>
            <w:pPr>
              <w:pStyle w:val="Compact"/>
              <w:jc w:val="right"/>
            </w:pPr>
            <w:r>
              <w:t xml:space="preserve">4</w:t>
            </w:r>
          </w:p>
        </w:tc>
        <w:tc>
          <w:p>
            <w:pPr>
              <w:pStyle w:val="Compact"/>
              <w:jc w:val="right"/>
            </w:pPr>
            <w:r>
              <w:t xml:space="preserve">13</w:t>
            </w:r>
          </w:p>
        </w:tc>
        <w:tc>
          <w:p>
            <w:pPr>
              <w:pStyle w:val="Compact"/>
              <w:jc w:val="right"/>
            </w:pPr>
            <w:r>
              <w:t xml:space="preserve">0.349</w:t>
            </w:r>
          </w:p>
        </w:tc>
      </w:tr>
      <w:tr>
        <w:tc>
          <w:p>
            <w:pPr>
              <w:pStyle w:val="Compact"/>
              <w:jc w:val="left"/>
            </w:pPr>
            <w:r>
              <w:t xml:space="preserve">12</w:t>
            </w:r>
          </w:p>
        </w:tc>
        <w:tc>
          <w:p>
            <w:pPr>
              <w:pStyle w:val="Compact"/>
              <w:jc w:val="right"/>
            </w:pPr>
            <w:r>
              <w:t xml:space="preserve">12</w:t>
            </w:r>
          </w:p>
        </w:tc>
        <w:tc>
          <w:p>
            <w:pPr>
              <w:pStyle w:val="Compact"/>
              <w:jc w:val="right"/>
            </w:pPr>
            <w:r>
              <w:t xml:space="preserve">16</w:t>
            </w:r>
          </w:p>
        </w:tc>
        <w:tc>
          <w:p>
            <w:pPr>
              <w:pStyle w:val="Compact"/>
              <w:jc w:val="right"/>
            </w:pPr>
            <w:r>
              <w:t xml:space="preserve">0.350</w:t>
            </w:r>
          </w:p>
        </w:tc>
      </w:tr>
      <w:tr>
        <w:tc>
          <w:p>
            <w:pPr>
              <w:pStyle w:val="Compact"/>
              <w:jc w:val="left"/>
            </w:pPr>
            <w:r>
              <w:t xml:space="preserve">17</w:t>
            </w:r>
          </w:p>
        </w:tc>
        <w:tc>
          <w:p>
            <w:pPr>
              <w:pStyle w:val="Compact"/>
              <w:jc w:val="right"/>
            </w:pPr>
            <w:r>
              <w:t xml:space="preserve">17</w:t>
            </w:r>
          </w:p>
        </w:tc>
        <w:tc>
          <w:p>
            <w:pPr>
              <w:pStyle w:val="Compact"/>
              <w:jc w:val="right"/>
            </w:pPr>
            <w:r>
              <w:t xml:space="preserve">12</w:t>
            </w:r>
          </w:p>
        </w:tc>
        <w:tc>
          <w:p>
            <w:pPr>
              <w:pStyle w:val="Compact"/>
              <w:jc w:val="right"/>
            </w:pPr>
            <w:r>
              <w:t xml:space="preserve">0.386</w:t>
            </w:r>
          </w:p>
        </w:tc>
      </w:tr>
      <w:tr>
        <w:tc>
          <w:p>
            <w:pPr>
              <w:pStyle w:val="Compact"/>
              <w:jc w:val="left"/>
            </w:pPr>
            <w:r>
              <w:t xml:space="preserve">9</w:t>
            </w:r>
          </w:p>
        </w:tc>
        <w:tc>
          <w:p>
            <w:pPr>
              <w:pStyle w:val="Compact"/>
              <w:jc w:val="right"/>
            </w:pPr>
            <w:r>
              <w:t xml:space="preserve">9</w:t>
            </w:r>
          </w:p>
        </w:tc>
        <w:tc>
          <w:p>
            <w:pPr>
              <w:pStyle w:val="Compact"/>
              <w:jc w:val="right"/>
            </w:pPr>
            <w:r>
              <w:t xml:space="preserve">18</w:t>
            </w:r>
          </w:p>
        </w:tc>
        <w:tc>
          <w:p>
            <w:pPr>
              <w:pStyle w:val="Compact"/>
              <w:jc w:val="right"/>
            </w:pPr>
            <w:r>
              <w:t xml:space="preserve">0.405</w:t>
            </w:r>
          </w:p>
        </w:tc>
      </w:tr>
      <w:tr>
        <w:tc>
          <w:p>
            <w:pPr>
              <w:pStyle w:val="Compact"/>
              <w:jc w:val="left"/>
            </w:pPr>
            <w:r>
              <w:t xml:space="preserve">5</w:t>
            </w:r>
          </w:p>
        </w:tc>
        <w:tc>
          <w:p>
            <w:pPr>
              <w:pStyle w:val="Compact"/>
              <w:jc w:val="right"/>
            </w:pPr>
            <w:r>
              <w:t xml:space="preserve">5</w:t>
            </w:r>
          </w:p>
        </w:tc>
        <w:tc>
          <w:p>
            <w:pPr>
              <w:pStyle w:val="Compact"/>
              <w:jc w:val="right"/>
            </w:pPr>
            <w:r>
              <w:t xml:space="preserve">15</w:t>
            </w:r>
          </w:p>
        </w:tc>
        <w:tc>
          <w:p>
            <w:pPr>
              <w:pStyle w:val="Compact"/>
              <w:jc w:val="right"/>
            </w:pPr>
            <w:r>
              <w:t xml:space="preserve">0.425</w:t>
            </w:r>
          </w:p>
        </w:tc>
      </w:tr>
      <w:tr>
        <w:tc>
          <w:p>
            <w:pPr>
              <w:pStyle w:val="Compact"/>
              <w:jc w:val="left"/>
            </w:pPr>
            <w:r>
              <w:t xml:space="preserve">8</w:t>
            </w:r>
          </w:p>
        </w:tc>
        <w:tc>
          <w:p>
            <w:pPr>
              <w:pStyle w:val="Compact"/>
              <w:jc w:val="right"/>
            </w:pPr>
            <w:r>
              <w:t xml:space="preserve">8</w:t>
            </w:r>
          </w:p>
        </w:tc>
        <w:tc>
          <w:p>
            <w:pPr>
              <w:pStyle w:val="Compact"/>
              <w:jc w:val="right"/>
            </w:pPr>
            <w:r>
              <w:t xml:space="preserve">12</w:t>
            </w:r>
          </w:p>
        </w:tc>
        <w:tc>
          <w:p>
            <w:pPr>
              <w:pStyle w:val="Compact"/>
              <w:jc w:val="right"/>
            </w:pPr>
            <w:r>
              <w:t xml:space="preserve">0.458</w:t>
            </w:r>
          </w:p>
        </w:tc>
      </w:tr>
      <w:tr>
        <w:tc>
          <w:p>
            <w:pPr>
              <w:pStyle w:val="Compact"/>
              <w:jc w:val="left"/>
            </w:pPr>
            <w:r>
              <w:t xml:space="preserve">13</w:t>
            </w:r>
          </w:p>
        </w:tc>
        <w:tc>
          <w:p>
            <w:pPr>
              <w:pStyle w:val="Compact"/>
              <w:jc w:val="right"/>
            </w:pPr>
            <w:r>
              <w:t xml:space="preserve">13</w:t>
            </w:r>
          </w:p>
        </w:tc>
        <w:tc>
          <w:p>
            <w:pPr>
              <w:pStyle w:val="Compact"/>
              <w:jc w:val="right"/>
            </w:pPr>
            <w:r>
              <w:t xml:space="preserve">20</w:t>
            </w:r>
          </w:p>
        </w:tc>
        <w:tc>
          <w:p>
            <w:pPr>
              <w:pStyle w:val="Compact"/>
              <w:jc w:val="right"/>
            </w:pPr>
            <w:r>
              <w:t xml:space="preserve">0.561</w:t>
            </w:r>
          </w:p>
        </w:tc>
      </w:tr>
      <w:tr>
        <w:tc>
          <w:p>
            <w:pPr>
              <w:pStyle w:val="Compact"/>
              <w:jc w:val="left"/>
            </w:pPr>
            <w:r>
              <w:t xml:space="preserve">3</w:t>
            </w:r>
          </w:p>
        </w:tc>
        <w:tc>
          <w:p>
            <w:pPr>
              <w:pStyle w:val="Compact"/>
              <w:jc w:val="right"/>
            </w:pPr>
            <w:r>
              <w:t xml:space="preserve">3</w:t>
            </w:r>
          </w:p>
        </w:tc>
        <w:tc>
          <w:p>
            <w:pPr>
              <w:pStyle w:val="Compact"/>
              <w:jc w:val="right"/>
            </w:pPr>
            <w:r>
              <w:t xml:space="preserve">15</w:t>
            </w:r>
          </w:p>
        </w:tc>
        <w:tc>
          <w:p>
            <w:pPr>
              <w:pStyle w:val="Compact"/>
              <w:jc w:val="right"/>
            </w:pPr>
            <w:r>
              <w:t xml:space="preserve">0.629</w:t>
            </w:r>
          </w:p>
        </w:tc>
      </w:tr>
      <w:tr>
        <w:tc>
          <w:p>
            <w:pPr>
              <w:pStyle w:val="Compact"/>
              <w:jc w:val="left"/>
            </w:pPr>
            <w:r>
              <w:t xml:space="preserve">14</w:t>
            </w:r>
          </w:p>
        </w:tc>
        <w:tc>
          <w:p>
            <w:pPr>
              <w:pStyle w:val="Compact"/>
              <w:jc w:val="right"/>
            </w:pPr>
            <w:r>
              <w:t xml:space="preserve">14</w:t>
            </w:r>
          </w:p>
        </w:tc>
        <w:tc>
          <w:p>
            <w:pPr>
              <w:pStyle w:val="Compact"/>
              <w:jc w:val="right"/>
            </w:pPr>
            <w:r>
              <w:t xml:space="preserve">17</w:t>
            </w:r>
          </w:p>
        </w:tc>
        <w:tc>
          <w:p>
            <w:pPr>
              <w:pStyle w:val="Compact"/>
              <w:jc w:val="right"/>
            </w:pPr>
            <w:r>
              <w:t xml:space="preserve">0.714</w:t>
            </w:r>
          </w:p>
        </w:tc>
      </w:tr>
      <w:tr>
        <w:tc>
          <w:p>
            <w:pPr>
              <w:pStyle w:val="Compact"/>
              <w:jc w:val="left"/>
            </w:pPr>
            <w:r>
              <w:t xml:space="preserve">6</w:t>
            </w:r>
          </w:p>
        </w:tc>
        <w:tc>
          <w:p>
            <w:pPr>
              <w:pStyle w:val="Compact"/>
              <w:jc w:val="right"/>
            </w:pPr>
            <w:r>
              <w:t xml:space="preserve">6</w:t>
            </w:r>
          </w:p>
        </w:tc>
        <w:tc>
          <w:p>
            <w:pPr>
              <w:pStyle w:val="Compact"/>
              <w:jc w:val="right"/>
            </w:pPr>
            <w:r>
              <w:t xml:space="preserve">17</w:t>
            </w:r>
          </w:p>
        </w:tc>
        <w:tc>
          <w:p>
            <w:pPr>
              <w:pStyle w:val="Compact"/>
              <w:jc w:val="right"/>
            </w:pPr>
            <w:r>
              <w:t xml:space="preserve">0.773</w:t>
            </w:r>
          </w:p>
        </w:tc>
      </w:tr>
      <w:tr>
        <w:tc>
          <w:p>
            <w:pPr>
              <w:pStyle w:val="Compact"/>
              <w:jc w:val="left"/>
            </w:pPr>
            <w:r>
              <w:t xml:space="preserve">16</w:t>
            </w:r>
          </w:p>
        </w:tc>
        <w:tc>
          <w:p>
            <w:pPr>
              <w:pStyle w:val="Compact"/>
              <w:jc w:val="right"/>
            </w:pPr>
            <w:r>
              <w:t xml:space="preserve">16</w:t>
            </w:r>
          </w:p>
        </w:tc>
        <w:tc>
          <w:p>
            <w:pPr>
              <w:pStyle w:val="Compact"/>
              <w:jc w:val="right"/>
            </w:pPr>
            <w:r>
              <w:t xml:space="preserve">14</w:t>
            </w:r>
          </w:p>
        </w:tc>
        <w:tc>
          <w:p>
            <w:pPr>
              <w:pStyle w:val="Compact"/>
              <w:jc w:val="right"/>
            </w:pPr>
            <w:r>
              <w:t xml:space="preserve">0.895</w:t>
            </w:r>
          </w:p>
        </w:tc>
      </w:tr>
    </w:tbl>
    <w:p>
      <w:pPr>
        <w:pStyle w:val="BodyText"/>
      </w:pPr>
      <w:r>
        <w:t xml:space="preserve">Y se seleccionan las primeras 10:</w:t>
      </w:r>
    </w:p>
    <w:p>
      <w:pPr>
        <w:pStyle w:val="SourceCode"/>
      </w:pPr>
      <w:r>
        <w:rPr>
          <w:rStyle w:val="NormalTok"/>
        </w:rPr>
        <w:t xml:space="preserve">tablaCorNegativo[</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No diametro aleatorio</w:t>
      </w:r>
      <w:r>
        <w:br/>
      </w:r>
      <w:r>
        <w:rPr>
          <w:rStyle w:val="VerbatimChar"/>
        </w:rPr>
        <w:t xml:space="preserve">## 15 15       16     0.022</w:t>
      </w:r>
      <w:r>
        <w:br/>
      </w:r>
      <w:r>
        <w:rPr>
          <w:rStyle w:val="VerbatimChar"/>
        </w:rPr>
        <w:t xml:space="preserve">## 2   2       12     0.037</w:t>
      </w:r>
      <w:r>
        <w:br/>
      </w:r>
      <w:r>
        <w:rPr>
          <w:rStyle w:val="VerbatimChar"/>
        </w:rPr>
        <w:t xml:space="preserve">## 18 18       19     0.040</w:t>
      </w:r>
      <w:r>
        <w:br/>
      </w:r>
      <w:r>
        <w:rPr>
          <w:rStyle w:val="VerbatimChar"/>
        </w:rPr>
        <w:t xml:space="preserve">## 7   7       18     0.062</w:t>
      </w:r>
      <w:r>
        <w:br/>
      </w:r>
      <w:r>
        <w:rPr>
          <w:rStyle w:val="VerbatimChar"/>
        </w:rPr>
        <w:t xml:space="preserve">## 10 10       14     0.131</w:t>
      </w:r>
      <w:r>
        <w:br/>
      </w:r>
      <w:r>
        <w:rPr>
          <w:rStyle w:val="VerbatimChar"/>
        </w:rPr>
        <w:t xml:space="preserve">## 19 19       17     0.149</w:t>
      </w:r>
      <w:r>
        <w:br/>
      </w:r>
      <w:r>
        <w:rPr>
          <w:rStyle w:val="VerbatimChar"/>
        </w:rPr>
        <w:t xml:space="preserve">## 20 20       15     0.225</w:t>
      </w:r>
      <w:r>
        <w:br/>
      </w:r>
      <w:r>
        <w:rPr>
          <w:rStyle w:val="VerbatimChar"/>
        </w:rPr>
        <w:t xml:space="preserve">## 1   1       18     0.268</w:t>
      </w:r>
      <w:r>
        <w:br/>
      </w:r>
      <w:r>
        <w:rPr>
          <w:rStyle w:val="VerbatimChar"/>
        </w:rPr>
        <w:t xml:space="preserve">## 11 11       13     0.319</w:t>
      </w:r>
      <w:r>
        <w:br/>
      </w:r>
      <w:r>
        <w:rPr>
          <w:rStyle w:val="VerbatimChar"/>
        </w:rPr>
        <w:t xml:space="preserve">## 4   4       13     0.349</w:t>
      </w:r>
    </w:p>
    <w:p>
      <w:pPr>
        <w:pStyle w:val="FirstParagraph"/>
      </w:pPr>
      <w:r>
        <w:t xml:space="preserve">Podemos entonces calcular el total:</w:t>
      </w:r>
    </w:p>
    <w:p>
      <w:pPr>
        <w:pStyle w:val="SourceCode"/>
      </w:pPr>
      <w:r>
        <w:rPr>
          <w:rStyle w:val="FunctionTok"/>
        </w:rPr>
        <w:t xml:space="preserve">sum</w:t>
      </w:r>
      <w:r>
        <w:rPr>
          <w:rStyle w:val="NormalTok"/>
        </w:rPr>
        <w:t xml:space="preserve">(tablaCorNegativo[</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155</w:t>
      </w:r>
    </w:p>
    <w:p>
      <w:pPr>
        <w:pStyle w:val="FirstParagraph"/>
      </w:pPr>
      <w:r>
        <w:t xml:space="preserve">Y su correspondiente estimador:</w:t>
      </w:r>
    </w:p>
    <w:p>
      <w:pPr>
        <w:pStyle w:val="SourceCode"/>
      </w:pPr>
      <w:r>
        <w:rPr>
          <w:rStyle w:val="NormalTok"/>
        </w:rPr>
        <w:t xml:space="preserve">estimadorTotal </w:t>
      </w:r>
      <w:r>
        <w:rPr>
          <w:rStyle w:val="OtherTok"/>
        </w:rPr>
        <w:t xml:space="preserve">&lt;-</w:t>
      </w:r>
      <w:r>
        <w:rPr>
          <w:rStyle w:val="NormalTok"/>
        </w:rPr>
        <w:t xml:space="preserve"> </w:t>
      </w:r>
      <w:r>
        <w:rPr>
          <w:rStyle w:val="FunctionTok"/>
        </w:rPr>
        <w:t xml:space="preserve">sum</w:t>
      </w:r>
      <w:r>
        <w:rPr>
          <w:rStyle w:val="NormalTok"/>
        </w:rPr>
        <w:t xml:space="preserve">(tablaCorNegativo[</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DecValTok"/>
        </w:rPr>
        <w:t xml:space="preserve">10</w:t>
      </w:r>
      <w:r>
        <w:rPr>
          <w:rStyle w:val="SpecialCharTok"/>
        </w:rPr>
        <w:t xml:space="preserve">/</w:t>
      </w:r>
      <w:r>
        <w:rPr>
          <w:rStyle w:val="DecValTok"/>
        </w:rPr>
        <w:t xml:space="preserve">20</w:t>
      </w:r>
      <w:r>
        <w:rPr>
          <w:rStyle w:val="NormalTok"/>
        </w:rPr>
        <w:t xml:space="preserve">)</w:t>
      </w:r>
      <w:r>
        <w:br/>
      </w:r>
      <w:r>
        <w:rPr>
          <w:rStyle w:val="NormalTok"/>
        </w:rPr>
        <w:t xml:space="preserve">estimadorTotal</w:t>
      </w:r>
    </w:p>
    <w:p>
      <w:pPr>
        <w:pStyle w:val="SourceCode"/>
      </w:pPr>
      <w:r>
        <w:rPr>
          <w:rStyle w:val="VerbatimChar"/>
        </w:rPr>
        <w:t xml:space="preserve">## [1] 310</w:t>
      </w:r>
    </w:p>
    <w:p>
      <w:pPr>
        <w:pStyle w:val="FirstParagraph"/>
      </w:pPr>
      <w:r>
        <w:t xml:space="preserve">a su vez la varianza de la muestra:</w:t>
      </w:r>
    </w:p>
    <w:p>
      <w:pPr>
        <w:pStyle w:val="SourceCode"/>
      </w:pPr>
      <w:r>
        <w:rPr>
          <w:rStyle w:val="FunctionTok"/>
        </w:rPr>
        <w:t xml:space="preserve">var</w:t>
      </w:r>
      <w:r>
        <w:rPr>
          <w:rStyle w:val="NormalTok"/>
        </w:rPr>
        <w:t xml:space="preserve">(tablaCorNegativo[</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6.055556</w:t>
      </w:r>
    </w:p>
    <w:p>
      <w:pPr>
        <w:pStyle w:val="FirstParagraph"/>
      </w:pPr>
      <w:r>
        <w:t xml:space="preserve">y el estimador de varianza:</w:t>
      </w:r>
    </w:p>
    <w:p>
      <w:pPr>
        <w:pStyle w:val="SourceCode"/>
      </w:pPr>
      <w:r>
        <w:rPr>
          <w:rStyle w:val="NormalTok"/>
        </w:rPr>
        <w:t xml:space="preserve">estimvarTotal </w:t>
      </w:r>
      <w:r>
        <w:rPr>
          <w:rStyle w:val="OtherTok"/>
        </w:rPr>
        <w:t xml:space="preserve">&lt;-</w:t>
      </w:r>
      <w:r>
        <w:rPr>
          <w:rStyle w:val="NormalTok"/>
        </w:rPr>
        <w:t xml:space="preserve"> </w:t>
      </w:r>
      <w:r>
        <w:rPr>
          <w:rStyle w:val="DecValTok"/>
        </w:rPr>
        <w:t xml:space="preserve">20</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DecValTok"/>
        </w:rPr>
        <w:t xml:space="preserve">20</w:t>
      </w:r>
      <w:r>
        <w:rPr>
          <w:rStyle w:val="NormalTok"/>
        </w:rPr>
        <w:t xml:space="preserve">)</w:t>
      </w:r>
      <w:r>
        <w:rPr>
          <w:rStyle w:val="SpecialCharTok"/>
        </w:rPr>
        <w:t xml:space="preserve">/</w:t>
      </w:r>
      <w:r>
        <w:rPr>
          <w:rStyle w:val="Normal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var</w:t>
      </w:r>
      <w:r>
        <w:rPr>
          <w:rStyle w:val="NormalTok"/>
        </w:rPr>
        <w:t xml:space="preserve">(tablaCorNegativo[</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2</w:t>
      </w:r>
      <w:r>
        <w:rPr>
          <w:rStyle w:val="NormalTok"/>
        </w:rPr>
        <w:t xml:space="preserve">])</w:t>
      </w:r>
      <w:r>
        <w:br/>
      </w:r>
      <w:r>
        <w:rPr>
          <w:rStyle w:val="NormalTok"/>
        </w:rPr>
        <w:t xml:space="preserve">estimvarTotal</w:t>
      </w:r>
    </w:p>
    <w:p>
      <w:pPr>
        <w:pStyle w:val="SourceCode"/>
      </w:pPr>
      <w:r>
        <w:rPr>
          <w:rStyle w:val="VerbatimChar"/>
        </w:rPr>
        <w:t xml:space="preserve">## [1] 121.1111</w:t>
      </w:r>
    </w:p>
    <w:p>
      <w:pPr>
        <w:pStyle w:val="FirstParagraph"/>
      </w:pPr>
      <w:r>
        <w:t xml:space="preserve">Para determinar el intervalo de confianza para el total con un 95 %</w:t>
      </w:r>
    </w:p>
    <w:p>
      <w:pPr>
        <w:pStyle w:val="SourceCode"/>
      </w:pPr>
      <w:r>
        <w:rPr>
          <w:rStyle w:val="NormalTok"/>
        </w:rPr>
        <w:t xml:space="preserve">ztotal </w:t>
      </w:r>
      <w:r>
        <w:rPr>
          <w:rStyle w:val="OtherTok"/>
        </w:rPr>
        <w:t xml:space="preserve">&lt;-</w:t>
      </w:r>
      <w:r>
        <w:rPr>
          <w:rStyle w:val="NormalTok"/>
        </w:rPr>
        <w:t xml:space="preserve"> </w:t>
      </w:r>
      <w:r>
        <w:rPr>
          <w:rStyle w:val="FloatTok"/>
        </w:rPr>
        <w:t xml:space="preserve">1.96</w:t>
      </w:r>
    </w:p>
    <w:p>
      <w:pPr>
        <w:pStyle w:val="FirstParagraph"/>
      </w:pPr>
      <w:r>
        <w:t xml:space="preserve">usando el estimador y el cuantil podemos calcular el intervalo:</w:t>
      </w:r>
    </w:p>
    <w:p>
      <w:pPr>
        <w:pStyle w:val="SourceCode"/>
      </w:pPr>
      <w:r>
        <w:rPr>
          <w:rStyle w:val="NormalTok"/>
        </w:rPr>
        <w:t xml:space="preserve">inferiortotal </w:t>
      </w:r>
      <w:r>
        <w:rPr>
          <w:rStyle w:val="OtherTok"/>
        </w:rPr>
        <w:t xml:space="preserve">&lt;-</w:t>
      </w:r>
      <w:r>
        <w:rPr>
          <w:rStyle w:val="NormalTok"/>
        </w:rPr>
        <w:t xml:space="preserve"> estimadorTotal </w:t>
      </w:r>
      <w:r>
        <w:rPr>
          <w:rStyle w:val="SpecialCharTok"/>
        </w:rPr>
        <w:t xml:space="preserve">-</w:t>
      </w:r>
      <w:r>
        <w:rPr>
          <w:rStyle w:val="NormalTok"/>
        </w:rPr>
        <w:t xml:space="preserve"> (</w:t>
      </w:r>
      <w:r>
        <w:rPr>
          <w:rStyle w:val="FunctionTok"/>
        </w:rPr>
        <w:t xml:space="preserve">sqrt</w:t>
      </w:r>
      <w:r>
        <w:rPr>
          <w:rStyle w:val="NormalTok"/>
        </w:rPr>
        <w:t xml:space="preserve">(estimvarTotal)</w:t>
      </w:r>
      <w:r>
        <w:rPr>
          <w:rStyle w:val="SpecialCharTok"/>
        </w:rPr>
        <w:t xml:space="preserve">*</w:t>
      </w:r>
      <w:r>
        <w:rPr>
          <w:rStyle w:val="NormalTok"/>
        </w:rPr>
        <w:t xml:space="preserve">ztotal) </w:t>
      </w:r>
      <w:r>
        <w:br/>
      </w:r>
      <w:r>
        <w:rPr>
          <w:rStyle w:val="NormalTok"/>
        </w:rPr>
        <w:t xml:space="preserve">inferiortotal</w:t>
      </w:r>
    </w:p>
    <w:p>
      <w:pPr>
        <w:pStyle w:val="SourceCode"/>
      </w:pPr>
      <w:r>
        <w:rPr>
          <w:rStyle w:val="VerbatimChar"/>
        </w:rPr>
        <w:t xml:space="preserve">## [1] 288.4301</w:t>
      </w:r>
    </w:p>
    <w:p>
      <w:pPr>
        <w:pStyle w:val="SourceCode"/>
      </w:pPr>
      <w:r>
        <w:rPr>
          <w:rStyle w:val="NormalTok"/>
        </w:rPr>
        <w:t xml:space="preserve">Superiortotal </w:t>
      </w:r>
      <w:r>
        <w:rPr>
          <w:rStyle w:val="OtherTok"/>
        </w:rPr>
        <w:t xml:space="preserve">&lt;-</w:t>
      </w:r>
      <w:r>
        <w:rPr>
          <w:rStyle w:val="NormalTok"/>
        </w:rPr>
        <w:t xml:space="preserve">  </w:t>
      </w:r>
      <w:r>
        <w:rPr>
          <w:rStyle w:val="FunctionTok"/>
        </w:rPr>
        <w:t xml:space="preserve">mean</w:t>
      </w:r>
      <w:r>
        <w:rPr>
          <w:rStyle w:val="NormalTok"/>
        </w:rPr>
        <w:t xml:space="preserve">(estimadorTotal) </w:t>
      </w:r>
      <w:r>
        <w:rPr>
          <w:rStyle w:val="SpecialCharTok"/>
        </w:rPr>
        <w:t xml:space="preserve">+</w:t>
      </w:r>
      <w:r>
        <w:rPr>
          <w:rStyle w:val="NormalTok"/>
        </w:rPr>
        <w:t xml:space="preserve"> (</w:t>
      </w:r>
      <w:r>
        <w:rPr>
          <w:rStyle w:val="FunctionTok"/>
        </w:rPr>
        <w:t xml:space="preserve">sqrt</w:t>
      </w:r>
      <w:r>
        <w:rPr>
          <w:rStyle w:val="NormalTok"/>
        </w:rPr>
        <w:t xml:space="preserve">(estimvarTotal)</w:t>
      </w:r>
      <w:r>
        <w:rPr>
          <w:rStyle w:val="SpecialCharTok"/>
        </w:rPr>
        <w:t xml:space="preserve">*</w:t>
      </w:r>
      <w:r>
        <w:rPr>
          <w:rStyle w:val="NormalTok"/>
        </w:rPr>
        <w:t xml:space="preserve">ztotal) </w:t>
      </w:r>
      <w:r>
        <w:br/>
      </w:r>
      <w:r>
        <w:rPr>
          <w:rStyle w:val="NormalTok"/>
        </w:rPr>
        <w:t xml:space="preserve">Superiortotal</w:t>
      </w:r>
    </w:p>
    <w:p>
      <w:pPr>
        <w:pStyle w:val="SourceCode"/>
      </w:pPr>
      <w:r>
        <w:rPr>
          <w:rStyle w:val="VerbatimChar"/>
        </w:rPr>
        <w:t xml:space="preserve">## [1] 331.5699</w:t>
      </w:r>
    </w:p>
    <w:p>
      <w:pPr>
        <w:pStyle w:val="FirstParagraph"/>
      </w:pPr>
      <w:r>
        <w:t xml:space="preserve">Con un 95</w:t>
      </w:r>
      <m:oMath>
        <m:r>
          <m:rPr>
            <m:sty m:val="p"/>
          </m:rPr>
          <m:t>%</m:t>
        </m:r>
      </m:oMath>
      <w:r>
        <w:t xml:space="preserve"> </w:t>
      </w:r>
      <w:r>
        <w:t xml:space="preserve">de confianza se puede reportar que el total de diametros en la población se encientra entre 288 y 332 cm.</w:t>
      </w:r>
    </w:p>
    <w:bookmarkEnd w:id="25"/>
    <w:bookmarkEnd w:id="26"/>
    <w:bookmarkStart w:id="34" w:name="segundo-punto"/>
    <w:p>
      <w:pPr>
        <w:pStyle w:val="Heading1"/>
      </w:pPr>
      <w:r>
        <w:t xml:space="preserve">Segundo punto</w:t>
      </w:r>
    </w:p>
    <w:p>
      <w:pPr>
        <w:pStyle w:val="FirstParagraph"/>
      </w:pPr>
      <w:r>
        <w:t xml:space="preserve">Un estudiante va todos los días de su trabajo a clase de Estadística en la universidad Nacional. El tiempo promedio para un viaje de ida es 24 minutos, con una varianza de 14.44 minutos. Suponga que la distribución de los tiempos de viaje está distribuida normalmente. (usar dos decimales en los valores estandarizados Z).</w:t>
      </w:r>
    </w:p>
    <w:bookmarkStart w:id="28" w:name="a-1"/>
    <w:p>
      <w:pPr>
        <w:pStyle w:val="Heading2"/>
      </w:pPr>
      <w:r>
        <w:t xml:space="preserve">a</w:t>
      </w:r>
    </w:p>
    <w:p>
      <w:pPr>
        <w:pStyle w:val="FirstParagraph"/>
      </w:pPr>
      <w:r>
        <w:t xml:space="preserve">Cuál es la probabilidad de que en un viaje tome al menos ½ hora.</w:t>
      </w:r>
    </w:p>
    <w:p>
      <w:pPr>
        <w:pStyle w:val="BodyText"/>
      </w:pPr>
      <w:r>
        <w:t xml:space="preserve">media hora son 30 minutos:</w:t>
      </w:r>
    </w:p>
    <w:p>
      <w:pPr>
        <w:pStyle w:val="BodyText"/>
      </w:pPr>
      <w:r>
        <w:t xml:space="preserve">Teniendo en cuenta que la variable se distribuye como:</w:t>
      </w:r>
    </w:p>
    <w:p>
      <w:pPr>
        <w:pStyle w:val="BodyText"/>
      </w:pPr>
      <m:oMathPara>
        <m:oMathParaPr>
          <m:jc m:val="center"/>
        </m:oMathParaPr>
        <m:oMath>
          <m:r>
            <m:rPr>
              <m:nor/>
              <m:sty m:val="p"/>
            </m:rPr>
            <m:t>tiempo</m:t>
          </m:r>
          <m:r>
            <m:rPr>
              <m:sty m:val="p"/>
            </m:rPr>
            <m:t>∼</m:t>
          </m:r>
          <m:r>
            <m:t>N</m:t>
          </m:r>
          <m:r>
            <m:rPr>
              <m:sty m:val="p"/>
            </m:rPr>
            <m:t>(</m:t>
          </m:r>
          <m:r>
            <m:t>μ</m:t>
          </m:r>
          <m:r>
            <m:rPr>
              <m:sty m:val="p"/>
            </m:rPr>
            <m:t>=</m:t>
          </m:r>
          <m:r>
            <m:t>24</m:t>
          </m:r>
          <m:r>
            <m:rPr>
              <m:sty m:val="p"/>
            </m:rPr>
            <m:t>,</m:t>
          </m:r>
          <m:sSup>
            <m:e>
              <m:r>
                <m:t>σ</m:t>
              </m:r>
            </m:e>
            <m:sup>
              <m:r>
                <m:t>2</m:t>
              </m:r>
            </m:sup>
          </m:sSup>
          <m:r>
            <m:rPr>
              <m:sty m:val="p"/>
            </m:rPr>
            <m:t>=</m:t>
          </m:r>
          <m:r>
            <m:t>14.44</m:t>
          </m:r>
          <m:r>
            <m:rPr>
              <m:sty m:val="p"/>
            </m:rPr>
            <m:t>)</m:t>
          </m:r>
        </m:oMath>
      </m:oMathPara>
    </w:p>
    <w:p>
      <w:pPr>
        <w:pStyle w:val="FirstParagraph"/>
      </w:pPr>
      <w:r>
        <w:t xml:space="preserve">Se puede calcular el cuantil</w:t>
      </w:r>
      <w:r>
        <w:t xml:space="preserve"> </w:t>
      </w:r>
      <m:oMath>
        <m:r>
          <m:t>z</m:t>
        </m:r>
      </m:oMath>
      <w:r>
        <w:t xml:space="preserve"> </w:t>
      </w:r>
      <w:r>
        <w:t xml:space="preserve">para 30 minutos de la siguiente manera:</w:t>
      </w:r>
    </w:p>
    <w:p>
      <w:pPr>
        <w:pStyle w:val="BodyText"/>
      </w:pPr>
      <m:oMathPara>
        <m:oMathParaPr>
          <m:jc m:val="center"/>
        </m:oMathParaPr>
        <m:oMath>
          <m:r>
            <m:t>z</m:t>
          </m:r>
          <m:r>
            <m:rPr>
              <m:sty m:val="p"/>
            </m:rPr>
            <m:t>=</m:t>
          </m:r>
          <m:f>
            <m:fPr>
              <m:type m:val="bar"/>
            </m:fPr>
            <m:num>
              <m:r>
                <m:t>x</m:t>
              </m:r>
              <m:r>
                <m:rPr>
                  <m:sty m:val="p"/>
                </m:rPr>
                <m:t>−</m:t>
              </m:r>
              <m:r>
                <m:t>μ</m:t>
              </m:r>
            </m:num>
            <m:den>
              <m:r>
                <m:t>σ</m:t>
              </m:r>
            </m:den>
          </m:f>
        </m:oMath>
      </m:oMathPara>
    </w:p>
    <w:p>
      <w:pPr>
        <w:pStyle w:val="SourceCode"/>
      </w:pPr>
      <w:r>
        <w:rPr>
          <w:rStyle w:val="NormalTok"/>
        </w:rPr>
        <w:t xml:space="preserve">z </w:t>
      </w:r>
      <w:r>
        <w:rPr>
          <w:rStyle w:val="OtherTok"/>
        </w:rPr>
        <w:t xml:space="preserve">&lt;-</w:t>
      </w:r>
      <w:r>
        <w:rPr>
          <w:rStyle w:val="NormalTok"/>
        </w:rPr>
        <w:t xml:space="preserve"> (</w:t>
      </w:r>
      <w:r>
        <w:rPr>
          <w:rStyle w:val="DecValTok"/>
        </w:rPr>
        <w:t xml:space="preserve">30-24</w:t>
      </w:r>
      <w:r>
        <w:rPr>
          <w:rStyle w:val="NormalTok"/>
        </w:rPr>
        <w:t xml:space="preserve">)</w:t>
      </w:r>
      <w:r>
        <w:rPr>
          <w:rStyle w:val="SpecialCharTok"/>
        </w:rPr>
        <w:t xml:space="preserve">/</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z</w:t>
      </w:r>
    </w:p>
    <w:p>
      <w:pPr>
        <w:pStyle w:val="SourceCode"/>
      </w:pPr>
      <w:r>
        <w:rPr>
          <w:rStyle w:val="VerbatimChar"/>
        </w:rPr>
        <w:t xml:space="preserve">## [1] 1.578947</w:t>
      </w:r>
    </w:p>
    <w:p>
      <w:pPr>
        <w:pStyle w:val="FirstParagraph"/>
      </w:pPr>
      <w:r>
        <w:t xml:space="preserve">teniendo el cuantil de</w:t>
      </w:r>
      <w:r>
        <w:t xml:space="preserve"> </w:t>
      </w:r>
      <m:oMath>
        <m:r>
          <m:t>1.578947</m:t>
        </m:r>
        <m:r>
          <m:rPr>
            <m:sty m:val="p"/>
          </m:rPr>
          <m:t>≈</m:t>
        </m:r>
        <m:r>
          <m:t>1.58</m:t>
        </m:r>
      </m:oMath>
    </w:p>
    <w:p>
      <w:pPr>
        <w:pStyle w:val="SourceCode"/>
      </w:pPr>
      <w:r>
        <w:rPr>
          <w:rStyle w:val="NormalTok"/>
        </w:rPr>
        <w:t xml:space="preserve">z </w:t>
      </w:r>
      <w:r>
        <w:rPr>
          <w:rStyle w:val="OtherTok"/>
        </w:rPr>
        <w:t xml:space="preserve">&lt;-</w:t>
      </w:r>
      <w:r>
        <w:rPr>
          <w:rStyle w:val="NormalTok"/>
        </w:rPr>
        <w:t xml:space="preserve"> </w:t>
      </w:r>
      <w:r>
        <w:rPr>
          <w:rStyle w:val="FunctionTok"/>
        </w:rPr>
        <w:t xml:space="preserve">round</w:t>
      </w:r>
      <w:r>
        <w:rPr>
          <w:rStyle w:val="NormalTok"/>
        </w:rPr>
        <w:t xml:space="preserve">(z,</w:t>
      </w:r>
      <w:r>
        <w:rPr>
          <w:rStyle w:val="DecValTok"/>
        </w:rPr>
        <w:t xml:space="preserve">2</w:t>
      </w:r>
      <w:r>
        <w:rPr>
          <w:rStyle w:val="NormalTok"/>
        </w:rPr>
        <w:t xml:space="preserve">)</w:t>
      </w:r>
      <w:r>
        <w:br/>
      </w:r>
      <w:r>
        <w:rPr>
          <w:rStyle w:val="NormalTok"/>
        </w:rPr>
        <w:t xml:space="preserve">z</w:t>
      </w:r>
    </w:p>
    <w:p>
      <w:pPr>
        <w:pStyle w:val="SourceCode"/>
      </w:pPr>
      <w:r>
        <w:rPr>
          <w:rStyle w:val="VerbatimChar"/>
        </w:rPr>
        <w:t xml:space="preserve">## [1] 1.58</w:t>
      </w:r>
    </w:p>
    <w:p>
      <w:pPr>
        <w:pStyle w:val="FirstParagraph"/>
      </w:pPr>
      <w:r>
        <w:t xml:space="preserve">podemos calcular la probabilidad de que obtener un valor mayor o igual al experimental, es decir,</w:t>
      </w:r>
      <w:r>
        <w:t xml:space="preserve"> </w:t>
      </w:r>
      <m:oMath>
        <m:r>
          <m:t>1</m:t>
        </m:r>
        <m:r>
          <m:rPr>
            <m:sty m:val="p"/>
          </m:rPr>
          <m:t>−</m:t>
        </m:r>
        <m:r>
          <m:t>P</m:t>
        </m:r>
        <m:r>
          <m:rPr>
            <m:sty m:val="p"/>
          </m:rPr>
          <m:t>(</m:t>
        </m:r>
        <m:r>
          <m:t>z</m:t>
        </m:r>
        <m:r>
          <m:rPr>
            <m:sty m:val="p"/>
          </m:rPr>
          <m:t>)</m:t>
        </m:r>
      </m:oMath>
      <w:r>
        <w:t xml:space="preserve">:</w:t>
      </w:r>
    </w:p>
    <w:p>
      <w:pPr>
        <w:pStyle w:val="SourceCode"/>
      </w:pPr>
      <w:r>
        <w:rPr>
          <w:rStyle w:val="NormalTok"/>
        </w:rPr>
        <w:t xml:space="preserve">p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pnorm</w:t>
      </w:r>
      <w:r>
        <w:rPr>
          <w:rStyle w:val="NormalTok"/>
        </w:rPr>
        <w:t xml:space="preserve">(</w:t>
      </w:r>
      <w:r>
        <w:rPr>
          <w:rStyle w:val="FloatTok"/>
        </w:rPr>
        <w:t xml:space="preserve">1.58</w:t>
      </w:r>
      <w:r>
        <w:rPr>
          <w:rStyle w:val="NormalTok"/>
        </w:rPr>
        <w:t xml:space="preserve">)</w:t>
      </w:r>
      <w:r>
        <w:br/>
      </w:r>
      <w:r>
        <w:rPr>
          <w:rStyle w:val="NormalTok"/>
        </w:rPr>
        <w:t xml:space="preserve">p</w:t>
      </w:r>
    </w:p>
    <w:p>
      <w:pPr>
        <w:pStyle w:val="SourceCode"/>
      </w:pPr>
      <w:r>
        <w:rPr>
          <w:rStyle w:val="VerbatimChar"/>
        </w:rPr>
        <w:t xml:space="preserve">## [1] 0.05705343</w:t>
      </w:r>
    </w:p>
    <w:p>
      <w:pPr>
        <w:pStyle w:val="SourceCode"/>
      </w:pPr>
      <w:r>
        <w:rPr>
          <w:rStyle w:val="NormalTok"/>
        </w:rPr>
        <w:t xml:space="preserve">p2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30</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p2</w:t>
      </w:r>
    </w:p>
    <w:p>
      <w:pPr>
        <w:pStyle w:val="SourceCode"/>
      </w:pPr>
      <w:r>
        <w:rPr>
          <w:rStyle w:val="VerbatimChar"/>
        </w:rPr>
        <w:t xml:space="preserve">## [1] 0.05717406</w:t>
      </w:r>
    </w:p>
    <w:p>
      <w:pPr>
        <w:pStyle w:val="FirstParagraph"/>
      </w:pPr>
      <w:r>
        <w:t xml:space="preserve">La probabilidad de que el estudiante se demore en su viaje del trabajo a la universidad un tiempo de por lo menos</w:t>
      </w:r>
      <w:r>
        <w:t xml:space="preserve"> </w:t>
      </w:r>
      <m:oMath>
        <m:f>
          <m:fPr>
            <m:type m:val="bar"/>
          </m:fPr>
          <m:num>
            <m:r>
              <m:t>1</m:t>
            </m:r>
          </m:num>
          <m:den>
            <m:r>
              <m:t>2</m:t>
            </m:r>
          </m:den>
        </m:f>
      </m:oMath>
      <w:r>
        <w:t xml:space="preserve"> </w:t>
      </w:r>
      <w:r>
        <w:t xml:space="preserve">hora es de</w:t>
      </w:r>
      <w:r>
        <w:t xml:space="preserve"> </w:t>
      </w:r>
      <m:oMath>
        <m:r>
          <m:t>0.057</m:t>
        </m:r>
      </m:oMath>
    </w:p>
    <w:p>
      <w:pPr>
        <w:pStyle w:val="BodyText"/>
      </w:pPr>
      <w:r>
        <w:drawing>
          <wp:inline>
            <wp:extent cx="5105400" cy="6181725"/>
            <wp:effectExtent b="0" l="0" r="0" t="0"/>
            <wp:docPr descr="" title="" id="1" name="Picture"/>
            <a:graphic>
              <a:graphicData uri="http://schemas.openxmlformats.org/drawingml/2006/picture">
                <pic:pic>
                  <pic:nvPicPr>
                    <pic:cNvPr descr="2a.jpg" id="0" name="Picture"/>
                    <pic:cNvPicPr>
                      <a:picLocks noChangeArrowheads="1" noChangeAspect="1"/>
                    </pic:cNvPicPr>
                  </pic:nvPicPr>
                  <pic:blipFill>
                    <a:blip r:embed="rId27"/>
                    <a:stretch>
                      <a:fillRect/>
                    </a:stretch>
                  </pic:blipFill>
                  <pic:spPr bwMode="auto">
                    <a:xfrm>
                      <a:off x="0" y="0"/>
                      <a:ext cx="5105400" cy="6181725"/>
                    </a:xfrm>
                    <a:prstGeom prst="rect">
                      <a:avLst/>
                    </a:prstGeom>
                    <a:noFill/>
                    <a:ln w="9525">
                      <a:noFill/>
                      <a:headEnd/>
                      <a:tailEnd/>
                    </a:ln>
                  </pic:spPr>
                </pic:pic>
              </a:graphicData>
            </a:graphic>
          </wp:inline>
        </w:drawing>
      </w:r>
    </w:p>
    <w:bookmarkEnd w:id="28"/>
    <w:bookmarkStart w:id="30" w:name="b-1"/>
    <w:p>
      <w:pPr>
        <w:pStyle w:val="Heading2"/>
      </w:pPr>
      <w:r>
        <w:t xml:space="preserve">b</w:t>
      </w:r>
    </w:p>
    <w:p>
      <w:pPr>
        <w:pStyle w:val="FirstParagraph"/>
      </w:pPr>
      <w:r>
        <w:t xml:space="preserve">Si la clase inicia a las 6:00 PM y él sale del trabajo para la universidad a las 5:45 PM, ¿Qué porcentaje de las veces llega tarde a la universidad?</w:t>
      </w:r>
    </w:p>
    <w:p>
      <w:pPr>
        <w:pStyle w:val="BodyText"/>
      </w:pPr>
      <w:r>
        <w:t xml:space="preserve">Para saber esto, debemos tener en cuenta que el viaje no debe durar más de 15 minutos.</w:t>
      </w:r>
    </w:p>
    <w:p>
      <w:pPr>
        <w:pStyle w:val="BodyText"/>
      </w:pPr>
      <w:r>
        <w:t xml:space="preserve">Lo que pregunta el enunciado, es la probabilidad de obtener un tiempo de viaje mayor a 15 minutos:</w:t>
      </w:r>
    </w:p>
    <w:p>
      <w:pPr>
        <w:pStyle w:val="BodyText"/>
      </w:pPr>
      <w:r>
        <w:drawing>
          <wp:inline>
            <wp:extent cx="5334000" cy="4295459"/>
            <wp:effectExtent b="0" l="0" r="0" t="0"/>
            <wp:docPr descr="" title="" id="1" name="Picture"/>
            <a:graphic>
              <a:graphicData uri="http://schemas.openxmlformats.org/drawingml/2006/picture">
                <pic:pic>
                  <pic:nvPicPr>
                    <pic:cNvPr descr="2b.jpg" id="0" name="Picture"/>
                    <pic:cNvPicPr>
                      <a:picLocks noChangeArrowheads="1" noChangeAspect="1"/>
                    </pic:cNvPicPr>
                  </pic:nvPicPr>
                  <pic:blipFill>
                    <a:blip r:embed="rId29"/>
                    <a:stretch>
                      <a:fillRect/>
                    </a:stretch>
                  </pic:blipFill>
                  <pic:spPr bwMode="auto">
                    <a:xfrm>
                      <a:off x="0" y="0"/>
                      <a:ext cx="5334000" cy="4295459"/>
                    </a:xfrm>
                    <a:prstGeom prst="rect">
                      <a:avLst/>
                    </a:prstGeom>
                    <a:noFill/>
                    <a:ln w="9525">
                      <a:noFill/>
                      <a:headEnd/>
                      <a:tailEnd/>
                    </a:ln>
                  </pic:spPr>
                </pic:pic>
              </a:graphicData>
            </a:graphic>
          </wp:inline>
        </w:drawing>
      </w:r>
    </w:p>
    <w:p>
      <w:pPr>
        <w:pStyle w:val="BodyText"/>
      </w:pPr>
      <w:r>
        <w:t xml:space="preserve">Podemos entonces calcular la probabilidad:</w:t>
      </w:r>
    </w:p>
    <w:p>
      <w:pPr>
        <w:pStyle w:val="SourceCode"/>
      </w:pPr>
      <w:r>
        <w:rPr>
          <w:rStyle w:val="NormalTok"/>
        </w:rPr>
        <w:t xml:space="preserve">p15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pnorm</w:t>
      </w:r>
      <w:r>
        <w:rPr>
          <w:rStyle w:val="NormalTok"/>
        </w:rPr>
        <w:t xml:space="preserve">(</w:t>
      </w:r>
      <w:r>
        <w:rPr>
          <w:rStyle w:val="DecValTok"/>
        </w:rPr>
        <w:t xml:space="preserve">15</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p15</w:t>
      </w:r>
    </w:p>
    <w:p>
      <w:pPr>
        <w:pStyle w:val="SourceCode"/>
      </w:pPr>
      <w:r>
        <w:rPr>
          <w:rStyle w:val="VerbatimChar"/>
        </w:rPr>
        <w:t xml:space="preserve">## [1] 0.9910679</w:t>
      </w:r>
    </w:p>
    <w:p>
      <w:pPr>
        <w:pStyle w:val="SourceCode"/>
      </w:pPr>
      <w:r>
        <w:rPr>
          <w:rStyle w:val="NormalTok"/>
        </w:rPr>
        <w:t xml:space="preserve">p15</w:t>
      </w:r>
      <w:r>
        <w:rPr>
          <w:rStyle w:val="SpecialCharTok"/>
        </w:rPr>
        <w:t xml:space="preserve">*</w:t>
      </w:r>
      <w:r>
        <w:rPr>
          <w:rStyle w:val="DecValTok"/>
        </w:rPr>
        <w:t xml:space="preserve">100</w:t>
      </w:r>
    </w:p>
    <w:p>
      <w:pPr>
        <w:pStyle w:val="SourceCode"/>
      </w:pPr>
      <w:r>
        <w:rPr>
          <w:rStyle w:val="VerbatimChar"/>
        </w:rPr>
        <w:t xml:space="preserve">## [1] 99.10679</w:t>
      </w:r>
    </w:p>
    <w:p>
      <w:pPr>
        <w:pStyle w:val="FirstParagraph"/>
      </w:pPr>
      <w:r>
        <w:t xml:space="preserve">Dado que la clase inicia a las 6:00 PM y el estudiante sale de trabajar a las 5:45 PM, el porcentaje de veces que llega tarde a la clase es de</w:t>
      </w:r>
      <w:r>
        <w:t xml:space="preserve"> </w:t>
      </w:r>
      <m:oMath>
        <m:r>
          <m:t>99.1</m:t>
        </m:r>
        <m:r>
          <m:rPr>
            <m:sty m:val="p"/>
          </m:rPr>
          <m:t>%</m:t>
        </m:r>
      </m:oMath>
      <w:r>
        <w:t xml:space="preserve">.</w:t>
      </w:r>
    </w:p>
    <w:bookmarkEnd w:id="30"/>
    <w:bookmarkStart w:id="33" w:name="c"/>
    <w:p>
      <w:pPr>
        <w:pStyle w:val="Heading2"/>
      </w:pPr>
      <w:r>
        <w:t xml:space="preserve">c</w:t>
      </w:r>
    </w:p>
    <w:p>
      <w:pPr>
        <w:pStyle w:val="FirstParagraph"/>
      </w:pPr>
      <w:r>
        <w:t xml:space="preserve">Si sale de su trabajo a las 6:15 PM y el profesor hace quiz de 6:20 PM a 6:40 PM. Cuál es la probabilidad de que el estudiante pierda la oportunidad de presentar el quiz ?</w:t>
      </w:r>
    </w:p>
    <w:p>
      <w:pPr>
        <w:pStyle w:val="BodyText"/>
      </w:pPr>
      <w:r>
        <w:t xml:space="preserve">Podemos calcular el tiempo de viaje en cada limite de tiempo del quiz:</w:t>
      </w:r>
    </w:p>
    <w:p>
      <w:pPr>
        <w:pStyle w:val="BodyText"/>
      </w:pPr>
      <m:oMathPara>
        <m:oMathParaPr>
          <m:jc m:val="center"/>
        </m:oMathParaPr>
        <m:oMath>
          <m:r>
            <m:t>6</m:t>
          </m:r>
          <m:r>
            <m:rPr>
              <m:sty m:val="p"/>
            </m:rPr>
            <m:t>:</m:t>
          </m:r>
          <m:r>
            <m:t>20</m:t>
          </m:r>
          <m:r>
            <m:rPr>
              <m:sty m:val="p"/>
            </m:rPr>
            <m:t>−</m:t>
          </m:r>
          <m:r>
            <m:t>6</m:t>
          </m:r>
          <m:r>
            <m:rPr>
              <m:sty m:val="p"/>
            </m:rPr>
            <m:t>:</m:t>
          </m:r>
          <m:r>
            <m:t>15</m:t>
          </m:r>
          <m:r>
            <m:rPr>
              <m:sty m:val="p"/>
            </m:rPr>
            <m:t>=</m:t>
          </m:r>
          <m:r>
            <m:t>5</m:t>
          </m:r>
          <m:r>
            <m:t> </m:t>
          </m:r>
          <m:r>
            <m:t>m</m:t>
          </m:r>
          <m:r>
            <m:t>i</m:t>
          </m:r>
          <m:r>
            <m:t>n</m:t>
          </m:r>
          <m:r>
            <m:t>u</m:t>
          </m:r>
          <m:r>
            <m:t>t</m:t>
          </m:r>
          <m:r>
            <m:t>o</m:t>
          </m:r>
          <m:r>
            <m:t>s</m:t>
          </m:r>
        </m:oMath>
      </m:oMathPara>
    </w:p>
    <w:p>
      <w:pPr>
        <w:pStyle w:val="FirstParagraph"/>
      </w:pPr>
      <m:oMathPara>
        <m:oMathParaPr>
          <m:jc m:val="center"/>
        </m:oMathParaPr>
        <m:oMath>
          <m:r>
            <m:t>6</m:t>
          </m:r>
          <m:r>
            <m:rPr>
              <m:sty m:val="p"/>
            </m:rPr>
            <m:t>:</m:t>
          </m:r>
          <m:r>
            <m:t>40</m:t>
          </m:r>
          <m:r>
            <m:rPr>
              <m:sty m:val="p"/>
            </m:rPr>
            <m:t>−</m:t>
          </m:r>
          <m:r>
            <m:t>6</m:t>
          </m:r>
          <m:r>
            <m:rPr>
              <m:sty m:val="p"/>
            </m:rPr>
            <m:t>:</m:t>
          </m:r>
          <m:r>
            <m:t>15</m:t>
          </m:r>
          <m:r>
            <m:rPr>
              <m:sty m:val="p"/>
            </m:rPr>
            <m:t>=</m:t>
          </m:r>
          <m:r>
            <m:t>25</m:t>
          </m:r>
          <m:r>
            <m:t> </m:t>
          </m:r>
          <m:r>
            <m:t>m</m:t>
          </m:r>
          <m:r>
            <m:t>i</m:t>
          </m:r>
          <m:r>
            <m:t>n</m:t>
          </m:r>
          <m:r>
            <m:t>u</m:t>
          </m:r>
          <m:r>
            <m:t>t</m:t>
          </m:r>
          <m:r>
            <m:t>o</m:t>
          </m:r>
          <m:r>
            <m:t>s</m:t>
          </m:r>
        </m:oMath>
      </m:oMathPara>
    </w:p>
    <w:p>
      <w:pPr>
        <w:pStyle w:val="FirstParagraph"/>
      </w:pPr>
      <w:r>
        <w:t xml:space="preserve">Entonces debemos hallar:</w:t>
      </w:r>
    </w:p>
    <w:p>
      <w:pPr>
        <w:pStyle w:val="BodyText"/>
      </w:pPr>
      <w:r>
        <w:drawing>
          <wp:inline>
            <wp:extent cx="5334000" cy="3897923"/>
            <wp:effectExtent b="0" l="0" r="0" t="0"/>
            <wp:docPr descr="" title="" id="1" name="Picture"/>
            <a:graphic>
              <a:graphicData uri="http://schemas.openxmlformats.org/drawingml/2006/picture">
                <pic:pic>
                  <pic:nvPicPr>
                    <pic:cNvPr descr="2c1.jpg" id="0" name="Picture"/>
                    <pic:cNvPicPr>
                      <a:picLocks noChangeArrowheads="1" noChangeAspect="1"/>
                    </pic:cNvPicPr>
                  </pic:nvPicPr>
                  <pic:blipFill>
                    <a:blip r:embed="rId31"/>
                    <a:stretch>
                      <a:fillRect/>
                    </a:stretch>
                  </pic:blipFill>
                  <pic:spPr bwMode="auto">
                    <a:xfrm>
                      <a:off x="0" y="0"/>
                      <a:ext cx="5334000" cy="3897923"/>
                    </a:xfrm>
                    <a:prstGeom prst="rect">
                      <a:avLst/>
                    </a:prstGeom>
                    <a:noFill/>
                    <a:ln w="9525">
                      <a:noFill/>
                      <a:headEnd/>
                      <a:tailEnd/>
                    </a:ln>
                  </pic:spPr>
                </pic:pic>
              </a:graphicData>
            </a:graphic>
          </wp:inline>
        </w:drawing>
      </w:r>
    </w:p>
    <w:p>
      <w:pPr>
        <w:pStyle w:val="BodyText"/>
      </w:pPr>
      <w:r>
        <w:t xml:space="preserve">Para hallar el area entre los límites 5 y 25 podemos:</w:t>
      </w:r>
    </w:p>
    <w:p>
      <w:pPr>
        <w:numPr>
          <w:ilvl w:val="0"/>
          <w:numId w:val="1001"/>
        </w:numPr>
        <w:pStyle w:val="Compact"/>
      </w:pPr>
      <w:r>
        <w:t xml:space="preserve">hallar el area de menos infinito a 25</w:t>
      </w:r>
    </w:p>
    <w:p>
      <w:pPr>
        <w:numPr>
          <w:ilvl w:val="0"/>
          <w:numId w:val="1001"/>
        </w:numPr>
        <w:pStyle w:val="Compact"/>
      </w:pPr>
      <w:r>
        <w:t xml:space="preserve">hallar el aria de menos infinito a 5</w:t>
      </w:r>
      <w:r>
        <w:t xml:space="preserve"> </w:t>
      </w:r>
      <w:r>
        <w:t xml:space="preserve">3 . restarle el area de menos infinito a 5 al area de menos infinito a 25</w:t>
      </w:r>
    </w:p>
    <w:p>
      <w:pPr>
        <w:pStyle w:val="SourceCode"/>
      </w:pPr>
      <w:r>
        <w:rPr>
          <w:rStyle w:val="NormalTok"/>
        </w:rPr>
        <w:t xml:space="preserve">pquiz </w:t>
      </w:r>
      <w:r>
        <w:rPr>
          <w:rStyle w:val="OtherTok"/>
        </w:rPr>
        <w:t xml:space="preserve">&lt;-</w:t>
      </w:r>
      <w:r>
        <w:rPr>
          <w:rStyle w:val="NormalTok"/>
        </w:rPr>
        <w:t xml:space="preserve"> </w:t>
      </w:r>
      <w:r>
        <w:rPr>
          <w:rStyle w:val="FunctionTok"/>
        </w:rPr>
        <w:t xml:space="preserve">pnorm</w:t>
      </w:r>
      <w:r>
        <w:rPr>
          <w:rStyle w:val="NormalTok"/>
        </w:rPr>
        <w:t xml:space="preserve">(</w:t>
      </w:r>
      <w:r>
        <w:rPr>
          <w:rStyle w:val="DecValTok"/>
        </w:rPr>
        <w:t xml:space="preserve">25</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DecValTok"/>
        </w:rPr>
        <w:t xml:space="preserve">5</w:t>
      </w:r>
      <w:r>
        <w:rPr>
          <w:rStyle w:val="NormalTok"/>
        </w:rPr>
        <w:t xml:space="preserve">,</w:t>
      </w:r>
      <w:r>
        <w:rPr>
          <w:rStyle w:val="AttributeTok"/>
        </w:rPr>
        <w:t xml:space="preserve">mean =</w:t>
      </w:r>
      <w:r>
        <w:rPr>
          <w:rStyle w:val="NormalTok"/>
        </w:rPr>
        <w:t xml:space="preserve"> </w:t>
      </w:r>
      <w:r>
        <w:rPr>
          <w:rStyle w:val="DecValTok"/>
        </w:rPr>
        <w:t xml:space="preserve">24</w:t>
      </w:r>
      <w:r>
        <w:rPr>
          <w:rStyle w:val="NormalTok"/>
        </w:rPr>
        <w:t xml:space="preserve"> ,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pquiz</w:t>
      </w:r>
    </w:p>
    <w:p>
      <w:pPr>
        <w:pStyle w:val="SourceCode"/>
      </w:pPr>
      <w:r>
        <w:rPr>
          <w:rStyle w:val="VerbatimChar"/>
        </w:rPr>
        <w:t xml:space="preserve">## [1] 0.6037853</w:t>
      </w:r>
    </w:p>
    <w:p>
      <w:pPr>
        <w:pStyle w:val="FirstParagraph"/>
      </w:pPr>
      <w:r>
        <w:t xml:space="preserve">La probabilidad de que el estudiante puerda la oportunidad de presentar el quiz agendado de 6:20 PM a 6:40 PM es de 0.60.</w:t>
      </w:r>
    </w:p>
    <w:p>
      <w:pPr>
        <w:numPr>
          <w:ilvl w:val="0"/>
          <w:numId w:val="1002"/>
        </w:numPr>
        <w:pStyle w:val="Compact"/>
      </w:pPr>
      <w:r>
        <w:t xml:space="preserve">Encuentre la longitud de tiempo por arriba de la cual encontramos el 15% de los viajes más lentos.</w:t>
      </w:r>
    </w:p>
    <w:p>
      <w:pPr>
        <w:pStyle w:val="FirstParagraph"/>
      </w:pPr>
      <w:r>
        <w:t xml:space="preserve">Los viajes más lentos, son aquellos que duran más tiempo. podemos entonces calcular el area de todo excepto lo resaltado:</w:t>
      </w:r>
    </w:p>
    <w:p>
      <w:pPr>
        <w:pStyle w:val="BodyText"/>
      </w:pPr>
      <w:r>
        <w:drawing>
          <wp:inline>
            <wp:extent cx="5334000" cy="4440308"/>
            <wp:effectExtent b="0" l="0" r="0" t="0"/>
            <wp:docPr descr="" title="" id="1" name="Picture"/>
            <a:graphic>
              <a:graphicData uri="http://schemas.openxmlformats.org/drawingml/2006/picture">
                <pic:pic>
                  <pic:nvPicPr>
                    <pic:cNvPr descr="2d.jpg" id="0" name="Picture"/>
                    <pic:cNvPicPr>
                      <a:picLocks noChangeArrowheads="1" noChangeAspect="1"/>
                    </pic:cNvPicPr>
                  </pic:nvPicPr>
                  <pic:blipFill>
                    <a:blip r:embed="rId32"/>
                    <a:stretch>
                      <a:fillRect/>
                    </a:stretch>
                  </pic:blipFill>
                  <pic:spPr bwMode="auto">
                    <a:xfrm>
                      <a:off x="0" y="0"/>
                      <a:ext cx="5334000" cy="4440308"/>
                    </a:xfrm>
                    <a:prstGeom prst="rect">
                      <a:avLst/>
                    </a:prstGeom>
                    <a:noFill/>
                    <a:ln w="9525">
                      <a:noFill/>
                      <a:headEnd/>
                      <a:tailEnd/>
                    </a:ln>
                  </pic:spPr>
                </pic:pic>
              </a:graphicData>
            </a:graphic>
          </wp:inline>
        </w:drawing>
      </w:r>
    </w:p>
    <w:p>
      <w:pPr>
        <w:pStyle w:val="SourceCode"/>
      </w:pPr>
      <w:r>
        <w:rPr>
          <w:rStyle w:val="NormalTok"/>
        </w:rPr>
        <w:t xml:space="preserve">tLentos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FloatTok"/>
        </w:rPr>
        <w:t xml:space="preserve">-0.15</w:t>
      </w:r>
      <w:r>
        <w:rPr>
          <w:rStyle w:val="NormalTok"/>
        </w:rPr>
        <w:t xml:space="preserve">, </w:t>
      </w:r>
      <w:r>
        <w:rPr>
          <w:rStyle w:val="AttributeTok"/>
        </w:rPr>
        <w:t xml:space="preserve">mean =</w:t>
      </w:r>
      <w:r>
        <w:rPr>
          <w:rStyle w:val="NormalTok"/>
        </w:rPr>
        <w:t xml:space="preserve"> </w:t>
      </w:r>
      <w:r>
        <w:rPr>
          <w:rStyle w:val="DecValTok"/>
        </w:rPr>
        <w:t xml:space="preserve">24</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FloatTok"/>
        </w:rPr>
        <w:t xml:space="preserve">14.44</w:t>
      </w:r>
      <w:r>
        <w:rPr>
          <w:rStyle w:val="NormalTok"/>
        </w:rPr>
        <w:t xml:space="preserve">))</w:t>
      </w:r>
      <w:r>
        <w:br/>
      </w:r>
      <w:r>
        <w:rPr>
          <w:rStyle w:val="NormalTok"/>
        </w:rPr>
        <w:t xml:space="preserve">tLentos</w:t>
      </w:r>
    </w:p>
    <w:p>
      <w:pPr>
        <w:pStyle w:val="SourceCode"/>
      </w:pPr>
      <w:r>
        <w:rPr>
          <w:rStyle w:val="VerbatimChar"/>
        </w:rPr>
        <w:t xml:space="preserve">## [1] 27.93845</w:t>
      </w:r>
    </w:p>
    <w:p>
      <w:pPr>
        <w:pStyle w:val="FirstParagraph"/>
      </w:pPr>
      <w:r>
        <w:t xml:space="preserve">El 15% de los viajes más lentos, tienen un tiempo de viaje de por lo menos 27.9 minutos.</w:t>
      </w:r>
    </w:p>
    <w:bookmarkEnd w:id="33"/>
    <w:bookmarkEnd w:id="34"/>
    <w:bookmarkStart w:id="35" w:name="tercer-punto"/>
    <w:p>
      <w:pPr>
        <w:pStyle w:val="Heading1"/>
      </w:pPr>
      <w:r>
        <w:t xml:space="preserve">Tercer punto</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4">
    <w:nsid w:val="71315dc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2 parte 2</dc:title>
  <dc:creator>Andres Felipe Beltran Rodriguez</dc:creator>
  <cp:keywords/>
  <dcterms:created xsi:type="dcterms:W3CDTF">2021-12-16T16:27:45Z</dcterms:created>
  <dcterms:modified xsi:type="dcterms:W3CDTF">2021-12-16T16:27:45Z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12/16/2021</vt:lpwstr>
  </property>
  <property fmtid="{D5CDD505-2E9C-101B-9397-08002B2CF9AE}" pid="3" name="output">
    <vt:lpwstr/>
  </property>
</Properties>
</file>