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1EC52E" w14:textId="7319AB7C" w:rsidR="009515E6" w:rsidRDefault="009515E6">
      <w:pPr>
        <w:rPr>
          <w:rStyle w:val="jlqj4b"/>
          <w:rFonts w:ascii="Times New Roman" w:hAnsi="Times New Roman" w:cs="Times New Roman"/>
          <w:b/>
          <w:lang w:val="en"/>
        </w:rPr>
      </w:pPr>
    </w:p>
    <w:p w14:paraId="463A966F" w14:textId="77777777" w:rsidR="009515E6" w:rsidRDefault="009515E6">
      <w:pPr>
        <w:rPr>
          <w:rStyle w:val="jlqj4b"/>
          <w:rFonts w:ascii="Times New Roman" w:hAnsi="Times New Roman" w:cs="Times New Roman"/>
          <w:b/>
          <w:lang w:val="en"/>
        </w:rPr>
      </w:pPr>
    </w:p>
    <w:p w14:paraId="216DEBC6" w14:textId="77777777" w:rsidR="009515E6" w:rsidRDefault="009515E6">
      <w:pPr>
        <w:rPr>
          <w:rStyle w:val="jlqj4b"/>
          <w:rFonts w:ascii="Times New Roman" w:hAnsi="Times New Roman" w:cs="Times New Roman"/>
          <w:b/>
          <w:lang w:val="en"/>
        </w:rPr>
      </w:pPr>
    </w:p>
    <w:p w14:paraId="5A691745" w14:textId="77777777" w:rsidR="00565EA2" w:rsidRPr="00565EA2" w:rsidRDefault="00565EA2" w:rsidP="00565EA2">
      <w:pPr>
        <w:pStyle w:val="Heading2"/>
        <w:rPr>
          <w:rStyle w:val="jlqj4b"/>
          <w:rFonts w:ascii="Times New Roman" w:eastAsiaTheme="minorHAnsi" w:hAnsi="Times New Roman" w:cs="Times New Roman"/>
          <w:bCs w:val="0"/>
          <w:iCs w:val="0"/>
          <w:sz w:val="22"/>
          <w:szCs w:val="22"/>
          <w:lang w:val="en" w:eastAsia="en-US"/>
        </w:rPr>
      </w:pPr>
      <w:bookmarkStart w:id="0" w:name="_Toc7512972"/>
      <w:r w:rsidRPr="00565EA2">
        <w:rPr>
          <w:rStyle w:val="jlqj4b"/>
          <w:rFonts w:ascii="Times New Roman" w:eastAsiaTheme="minorHAnsi" w:hAnsi="Times New Roman" w:cs="Times New Roman"/>
          <w:bCs w:val="0"/>
          <w:iCs w:val="0"/>
          <w:sz w:val="22"/>
          <w:szCs w:val="22"/>
          <w:lang w:val="en" w:eastAsia="en-US"/>
        </w:rPr>
        <w:t>Determination of Silica in Wheat Leaves with ATR-FTIR-</w:t>
      </w:r>
      <w:proofErr w:type="spellStart"/>
      <w:r w:rsidRPr="00565EA2">
        <w:rPr>
          <w:rStyle w:val="jlqj4b"/>
          <w:rFonts w:ascii="Times New Roman" w:eastAsiaTheme="minorHAnsi" w:hAnsi="Times New Roman" w:cs="Times New Roman"/>
          <w:bCs w:val="0"/>
          <w:iCs w:val="0"/>
          <w:sz w:val="22"/>
          <w:szCs w:val="22"/>
          <w:lang w:val="en" w:eastAsia="en-US"/>
        </w:rPr>
        <w:t>Chemometrics</w:t>
      </w:r>
      <w:proofErr w:type="spellEnd"/>
    </w:p>
    <w:p w14:paraId="278EB184" w14:textId="649197EE" w:rsidR="009F3814" w:rsidRPr="00B20B2A" w:rsidRDefault="009F3814" w:rsidP="00565EA2">
      <w:pPr>
        <w:pStyle w:val="Heading2"/>
        <w:rPr>
          <w:rStyle w:val="jlqj4b"/>
          <w:rFonts w:ascii="Times New Roman" w:eastAsiaTheme="minorHAnsi" w:hAnsi="Times New Roman" w:cs="Times New Roman"/>
          <w:bCs w:val="0"/>
          <w:iCs w:val="0"/>
          <w:sz w:val="22"/>
          <w:szCs w:val="22"/>
          <w:lang w:val="en" w:eastAsia="en-US"/>
        </w:rPr>
      </w:pPr>
      <w:r w:rsidRPr="00B20B2A">
        <w:rPr>
          <w:rStyle w:val="jlqj4b"/>
          <w:rFonts w:ascii="Times New Roman" w:eastAsiaTheme="minorHAnsi" w:hAnsi="Times New Roman" w:cs="Times New Roman"/>
          <w:bCs w:val="0"/>
          <w:iCs w:val="0"/>
          <w:sz w:val="22"/>
          <w:szCs w:val="22"/>
          <w:lang w:val="en" w:eastAsia="en-US"/>
        </w:rPr>
        <w:t xml:space="preserve">Abstract </w:t>
      </w:r>
    </w:p>
    <w:p w14:paraId="2464725B" w14:textId="2E3B1B18" w:rsidR="0069411C" w:rsidRPr="0069411C" w:rsidRDefault="0069411C" w:rsidP="0069411C">
      <w:pPr>
        <w:pStyle w:val="Yohanna"/>
        <w:rPr>
          <w:rStyle w:val="jlqj4b"/>
        </w:rPr>
      </w:pPr>
      <w:r w:rsidRPr="0069411C">
        <w:rPr>
          <w:rStyle w:val="jlqj4b"/>
        </w:rPr>
        <w:t xml:space="preserve">Important crops such as wheat, barley, </w:t>
      </w:r>
      <w:r>
        <w:rPr>
          <w:rStyle w:val="jlqj4b"/>
        </w:rPr>
        <w:t xml:space="preserve">and </w:t>
      </w:r>
      <w:r w:rsidRPr="0069411C">
        <w:rPr>
          <w:rStyle w:val="jlqj4b"/>
        </w:rPr>
        <w:t xml:space="preserve">rice accumulate silicon (Si), </w:t>
      </w:r>
      <w:r>
        <w:rPr>
          <w:rStyle w:val="jlqj4b"/>
        </w:rPr>
        <w:t xml:space="preserve">which </w:t>
      </w:r>
      <w:r w:rsidRPr="0069411C">
        <w:rPr>
          <w:rStyle w:val="jlqj4b"/>
        </w:rPr>
        <w:t>contributes to the response of stress-relief mechanisms for environmental events such as drought and pathogen attack. Because of the importance of</w:t>
      </w:r>
      <w:r>
        <w:rPr>
          <w:rStyle w:val="jlqj4b"/>
        </w:rPr>
        <w:t xml:space="preserve"> these crops</w:t>
      </w:r>
      <w:r w:rsidRPr="0069411C">
        <w:rPr>
          <w:rStyle w:val="jlqj4b"/>
        </w:rPr>
        <w:t>, understanding the relationship between this element and plant science is the focus of numerous scientific efforts. Si quantification is a challenging and costly task</w:t>
      </w:r>
      <w:r>
        <w:rPr>
          <w:rStyle w:val="jlqj4b"/>
        </w:rPr>
        <w:t>,</w:t>
      </w:r>
      <w:r w:rsidRPr="0069411C">
        <w:rPr>
          <w:rStyle w:val="jlqj4b"/>
        </w:rPr>
        <w:t xml:space="preserve"> and destructive wet chemistry methods are commonly used. </w:t>
      </w:r>
      <w:r>
        <w:rPr>
          <w:rStyle w:val="jlqj4b"/>
        </w:rPr>
        <w:t>This study presents</w:t>
      </w:r>
      <w:r w:rsidRPr="0069411C">
        <w:rPr>
          <w:rStyle w:val="jlqj4b"/>
        </w:rPr>
        <w:t xml:space="preserve"> a non-destructive method</w:t>
      </w:r>
      <w:r>
        <w:rPr>
          <w:rStyle w:val="jlqj4b"/>
        </w:rPr>
        <w:t xml:space="preserve"> </w:t>
      </w:r>
      <w:r w:rsidRPr="0069411C">
        <w:rPr>
          <w:rStyle w:val="jlqj4b"/>
        </w:rPr>
        <w:t xml:space="preserve">for silicon determination in wheat leaves using attenuated total reflection infrared spectroscopy (ATR-FTIR) and </w:t>
      </w:r>
      <w:proofErr w:type="spellStart"/>
      <w:r w:rsidRPr="0069411C">
        <w:rPr>
          <w:rStyle w:val="jlqj4b"/>
        </w:rPr>
        <w:t>chemometrics</w:t>
      </w:r>
      <w:proofErr w:type="spellEnd"/>
      <w:r>
        <w:rPr>
          <w:rStyle w:val="jlqj4b"/>
        </w:rPr>
        <w:t>.</w:t>
      </w:r>
      <w:r w:rsidRPr="0069411C">
        <w:rPr>
          <w:rStyle w:val="jlqj4b"/>
        </w:rPr>
        <w:t xml:space="preserve"> Wheat (</w:t>
      </w:r>
      <w:proofErr w:type="spellStart"/>
      <w:r w:rsidRPr="0069411C">
        <w:rPr>
          <w:rStyle w:val="jlqj4b"/>
          <w:i/>
        </w:rPr>
        <w:t>Triticum</w:t>
      </w:r>
      <w:proofErr w:type="spellEnd"/>
      <w:r w:rsidRPr="0069411C">
        <w:rPr>
          <w:rStyle w:val="jlqj4b"/>
          <w:i/>
        </w:rPr>
        <w:t xml:space="preserve"> </w:t>
      </w:r>
      <w:proofErr w:type="spellStart"/>
      <w:r w:rsidRPr="0069411C">
        <w:rPr>
          <w:rStyle w:val="jlqj4b"/>
          <w:i/>
        </w:rPr>
        <w:t>aestivum</w:t>
      </w:r>
      <w:proofErr w:type="spellEnd"/>
      <w:r w:rsidRPr="0069411C">
        <w:rPr>
          <w:rStyle w:val="jlqj4b"/>
        </w:rPr>
        <w:t xml:space="preserve">) </w:t>
      </w:r>
      <w:proofErr w:type="gramStart"/>
      <w:r>
        <w:rPr>
          <w:rStyle w:val="jlqj4b"/>
        </w:rPr>
        <w:t xml:space="preserve">was </w:t>
      </w:r>
      <w:r w:rsidRPr="0069411C">
        <w:rPr>
          <w:rStyle w:val="jlqj4b"/>
        </w:rPr>
        <w:t>grown</w:t>
      </w:r>
      <w:proofErr w:type="gramEnd"/>
      <w:r w:rsidRPr="0069411C">
        <w:rPr>
          <w:rStyle w:val="jlqj4b"/>
        </w:rPr>
        <w:t xml:space="preserve"> in a greenhouse under </w:t>
      </w:r>
      <w:r w:rsidR="00150EE5">
        <w:rPr>
          <w:rStyle w:val="jlqj4b"/>
        </w:rPr>
        <w:t xml:space="preserve">high </w:t>
      </w:r>
      <w:r w:rsidR="00150EE5" w:rsidRPr="00150EE5">
        <w:rPr>
          <w:rStyle w:val="jlqj4b"/>
        </w:rPr>
        <w:t>(1</w:t>
      </w:r>
      <w:r w:rsidR="00150EE5">
        <w:rPr>
          <w:rStyle w:val="jlqj4b"/>
        </w:rPr>
        <w:t>.5</w:t>
      </w:r>
      <w:r w:rsidR="00150EE5" w:rsidRPr="00150EE5">
        <w:rPr>
          <w:rStyle w:val="jlqj4b"/>
        </w:rPr>
        <w:t xml:space="preserve"> </w:t>
      </w:r>
      <w:proofErr w:type="spellStart"/>
      <w:r w:rsidR="00150EE5" w:rsidRPr="00150EE5">
        <w:rPr>
          <w:rStyle w:val="jlqj4b"/>
        </w:rPr>
        <w:t>mM</w:t>
      </w:r>
      <w:proofErr w:type="spellEnd"/>
      <w:r w:rsidR="00150EE5" w:rsidRPr="00150EE5">
        <w:rPr>
          <w:rStyle w:val="jlqj4b"/>
        </w:rPr>
        <w:t xml:space="preserve"> </w:t>
      </w:r>
      <w:r w:rsidR="00150EE5" w:rsidRPr="00E71154">
        <w:t>Na</w:t>
      </w:r>
      <w:r w:rsidR="00150EE5" w:rsidRPr="00E71154">
        <w:rPr>
          <w:vertAlign w:val="subscript"/>
        </w:rPr>
        <w:t>2</w:t>
      </w:r>
      <w:r w:rsidR="00150EE5" w:rsidRPr="00E71154">
        <w:t>SiO</w:t>
      </w:r>
      <w:r w:rsidR="00150EE5" w:rsidRPr="00E71154">
        <w:rPr>
          <w:vertAlign w:val="subscript"/>
        </w:rPr>
        <w:t>3</w:t>
      </w:r>
      <w:r w:rsidR="00150EE5" w:rsidRPr="00150EE5">
        <w:rPr>
          <w:rStyle w:val="jlqj4b"/>
        </w:rPr>
        <w:t>) and low-</w:t>
      </w:r>
      <w:r w:rsidR="00150EE5">
        <w:rPr>
          <w:rStyle w:val="jlqj4b"/>
        </w:rPr>
        <w:t>Si</w:t>
      </w:r>
      <w:r w:rsidR="00150EE5" w:rsidRPr="00150EE5">
        <w:rPr>
          <w:rStyle w:val="jlqj4b"/>
        </w:rPr>
        <w:t xml:space="preserve"> supply (0.</w:t>
      </w:r>
      <w:r w:rsidR="00150EE5">
        <w:rPr>
          <w:rStyle w:val="jlqj4b"/>
        </w:rPr>
        <w:t>24</w:t>
      </w:r>
      <w:r w:rsidR="00150EE5" w:rsidRPr="00150EE5">
        <w:rPr>
          <w:rStyle w:val="jlqj4b"/>
        </w:rPr>
        <w:t xml:space="preserve"> </w:t>
      </w:r>
      <w:proofErr w:type="spellStart"/>
      <w:r w:rsidR="00150EE5" w:rsidRPr="00150EE5">
        <w:rPr>
          <w:rStyle w:val="jlqj4b"/>
        </w:rPr>
        <w:t>mM</w:t>
      </w:r>
      <w:proofErr w:type="spellEnd"/>
      <w:r w:rsidR="00150EE5" w:rsidRPr="00150EE5">
        <w:rPr>
          <w:rStyle w:val="jlqj4b"/>
        </w:rPr>
        <w:t xml:space="preserve"> </w:t>
      </w:r>
      <w:r w:rsidR="00150EE5">
        <w:rPr>
          <w:rStyle w:val="jlqj4b"/>
        </w:rPr>
        <w:t>Si</w:t>
      </w:r>
      <w:r w:rsidR="00150EE5" w:rsidRPr="00150EE5">
        <w:rPr>
          <w:rStyle w:val="jlqj4b"/>
        </w:rPr>
        <w:t xml:space="preserve">) conditions. The </w:t>
      </w:r>
      <w:r w:rsidR="00150EE5">
        <w:rPr>
          <w:rStyle w:val="jlqj4b"/>
        </w:rPr>
        <w:t>Si</w:t>
      </w:r>
      <w:r w:rsidR="00150EE5" w:rsidRPr="00150EE5">
        <w:rPr>
          <w:rStyle w:val="jlqj4b"/>
        </w:rPr>
        <w:t xml:space="preserve"> concentrations in </w:t>
      </w:r>
      <w:r w:rsidR="00B20B2A" w:rsidRPr="00B20B2A">
        <w:rPr>
          <w:rStyle w:val="jlqj4b"/>
        </w:rPr>
        <w:t>leaves,</w:t>
      </w:r>
      <w:r w:rsidR="00B20B2A">
        <w:rPr>
          <w:rStyle w:val="jlqj4b"/>
        </w:rPr>
        <w:t xml:space="preserve"> </w:t>
      </w:r>
      <w:r w:rsidR="00B20B2A" w:rsidRPr="00B20B2A">
        <w:rPr>
          <w:rStyle w:val="jlqj4b"/>
        </w:rPr>
        <w:t>pods,</w:t>
      </w:r>
      <w:r w:rsidR="00B20B2A">
        <w:rPr>
          <w:rStyle w:val="jlqj4b"/>
        </w:rPr>
        <w:t xml:space="preserve"> root,</w:t>
      </w:r>
      <w:r w:rsidR="00B20B2A" w:rsidRPr="00B20B2A">
        <w:rPr>
          <w:rStyle w:val="jlqj4b"/>
        </w:rPr>
        <w:t xml:space="preserve"> flag leaves, and inflorescence bracts</w:t>
      </w:r>
      <w:r w:rsidR="00150EE5" w:rsidRPr="00150EE5">
        <w:rPr>
          <w:rStyle w:val="jlqj4b"/>
        </w:rPr>
        <w:t xml:space="preserve"> at different growth stages </w:t>
      </w:r>
      <w:proofErr w:type="gramStart"/>
      <w:r w:rsidR="00150EE5" w:rsidRPr="00150EE5">
        <w:rPr>
          <w:rStyle w:val="jlqj4b"/>
        </w:rPr>
        <w:t>were analyzed</w:t>
      </w:r>
      <w:proofErr w:type="gramEnd"/>
      <w:r w:rsidR="00150EE5" w:rsidRPr="00150EE5">
        <w:rPr>
          <w:rStyle w:val="jlqj4b"/>
        </w:rPr>
        <w:t>.</w:t>
      </w:r>
      <w:r w:rsidR="00150EE5">
        <w:rPr>
          <w:rStyle w:val="jlqj4b"/>
        </w:rPr>
        <w:t xml:space="preserve"> </w:t>
      </w:r>
      <w:r w:rsidRPr="0069411C">
        <w:rPr>
          <w:rStyle w:val="jlqj4b"/>
        </w:rPr>
        <w:t xml:space="preserve">The </w:t>
      </w:r>
      <w:r w:rsidR="00150EE5">
        <w:rPr>
          <w:rStyle w:val="jlqj4b"/>
        </w:rPr>
        <w:t>Si</w:t>
      </w:r>
      <w:r w:rsidRPr="0069411C">
        <w:rPr>
          <w:rStyle w:val="jlqj4b"/>
        </w:rPr>
        <w:t xml:space="preserve"> </w:t>
      </w:r>
      <w:proofErr w:type="gramStart"/>
      <w:r w:rsidRPr="0069411C">
        <w:rPr>
          <w:rStyle w:val="jlqj4b"/>
        </w:rPr>
        <w:t>w</w:t>
      </w:r>
      <w:r>
        <w:rPr>
          <w:rStyle w:val="jlqj4b"/>
        </w:rPr>
        <w:t>as</w:t>
      </w:r>
      <w:r w:rsidRPr="0069411C">
        <w:rPr>
          <w:rStyle w:val="jlqj4b"/>
        </w:rPr>
        <w:t xml:space="preserve"> </w:t>
      </w:r>
      <w:r>
        <w:rPr>
          <w:rStyle w:val="jlqj4b"/>
        </w:rPr>
        <w:t>quantified</w:t>
      </w:r>
      <w:proofErr w:type="gramEnd"/>
      <w:r w:rsidRPr="0069411C">
        <w:rPr>
          <w:rStyle w:val="jlqj4b"/>
        </w:rPr>
        <w:t xml:space="preserve"> by inductively coupled plasma-optical emission spectroscopy elemental analysis (ICP-OES). A series of models based on multivariate ordinary least squares regression using varying sets of wave numbers selected by a genetic algorithm </w:t>
      </w:r>
      <w:proofErr w:type="gramStart"/>
      <w:r w:rsidRPr="0069411C">
        <w:rPr>
          <w:rStyle w:val="jlqj4b"/>
        </w:rPr>
        <w:t>was built</w:t>
      </w:r>
      <w:proofErr w:type="gramEnd"/>
      <w:r w:rsidRPr="0069411C">
        <w:rPr>
          <w:rStyle w:val="jlqj4b"/>
        </w:rPr>
        <w:t xml:space="preserve"> using baseline</w:t>
      </w:r>
      <w:r>
        <w:rPr>
          <w:rStyle w:val="jlqj4b"/>
        </w:rPr>
        <w:t>-</w:t>
      </w:r>
      <w:r w:rsidRPr="0069411C">
        <w:rPr>
          <w:rStyle w:val="jlqj4b"/>
        </w:rPr>
        <w:t xml:space="preserve">corrected ATR-FTIR spectra. The models built with these sets showed a powerful correlation with </w:t>
      </w:r>
      <w:r w:rsidR="00150EE5">
        <w:rPr>
          <w:rStyle w:val="jlqj4b"/>
        </w:rPr>
        <w:t>the Si</w:t>
      </w:r>
      <w:r w:rsidRPr="0069411C">
        <w:rPr>
          <w:rStyle w:val="jlqj4b"/>
        </w:rPr>
        <w:t xml:space="preserve"> content determined by </w:t>
      </w:r>
      <w:r>
        <w:rPr>
          <w:rStyle w:val="jlqj4b"/>
        </w:rPr>
        <w:t>ICP-OES</w:t>
      </w:r>
      <w:r w:rsidRPr="0069411C">
        <w:rPr>
          <w:rStyle w:val="jlqj4b"/>
        </w:rPr>
        <w:t xml:space="preserve">. The performance in prediction of each model </w:t>
      </w:r>
      <w:proofErr w:type="gramStart"/>
      <w:r w:rsidRPr="0069411C">
        <w:rPr>
          <w:rStyle w:val="jlqj4b"/>
        </w:rPr>
        <w:t>was assessed</w:t>
      </w:r>
      <w:proofErr w:type="gramEnd"/>
      <w:r w:rsidRPr="0069411C">
        <w:rPr>
          <w:rStyle w:val="jlqj4b"/>
        </w:rPr>
        <w:t xml:space="preserve"> using repeated k-fold cross</w:t>
      </w:r>
      <w:r>
        <w:rPr>
          <w:rStyle w:val="jlqj4b"/>
        </w:rPr>
        <w:t>-</w:t>
      </w:r>
      <w:r w:rsidRPr="0069411C">
        <w:rPr>
          <w:rStyle w:val="jlqj4b"/>
        </w:rPr>
        <w:t xml:space="preserve">validation, showing a maximum error of prediction (RMSEP) of 0.1% wt. with minimum model complexity of four selected variables. However, a strong dependence on the matrix </w:t>
      </w:r>
      <w:proofErr w:type="gramStart"/>
      <w:r w:rsidRPr="0069411C">
        <w:rPr>
          <w:rStyle w:val="jlqj4b"/>
        </w:rPr>
        <w:t>was noted</w:t>
      </w:r>
      <w:proofErr w:type="gramEnd"/>
      <w:r w:rsidRPr="0069411C">
        <w:rPr>
          <w:rStyle w:val="jlqj4b"/>
        </w:rPr>
        <w:t xml:space="preserve"> when compared with other plant tissues</w:t>
      </w:r>
      <w:r>
        <w:rPr>
          <w:rStyle w:val="jlqj4b"/>
        </w:rPr>
        <w:t>.</w:t>
      </w:r>
    </w:p>
    <w:bookmarkEnd w:id="0"/>
    <w:p w14:paraId="3923E929" w14:textId="09C60873" w:rsidR="00C60CAA" w:rsidRPr="002341F0" w:rsidRDefault="009F3814" w:rsidP="00565EA2">
      <w:pPr>
        <w:pStyle w:val="Heading2"/>
        <w:rPr>
          <w:lang w:val="en-US"/>
        </w:rPr>
      </w:pPr>
      <w:r>
        <w:rPr>
          <w:lang w:val="en-US"/>
        </w:rPr>
        <w:t>Introduction</w:t>
      </w:r>
    </w:p>
    <w:p w14:paraId="78877CA7" w14:textId="5976C9A0" w:rsidR="00C60CAA" w:rsidRPr="00E71154" w:rsidRDefault="00C60CAA" w:rsidP="00C60CAA">
      <w:pPr>
        <w:pStyle w:val="Yohanna"/>
      </w:pPr>
      <w:r w:rsidRPr="00E71154">
        <w:rPr>
          <w:lang w:eastAsia="da-DK"/>
        </w:rPr>
        <w:t>The presence of silicon (Si) in plants contributes to the response of stress-relief mechanisms for environmental events such as drought and pathogen attack. Because of the importance of crops such as w</w:t>
      </w:r>
      <w:r w:rsidRPr="00E71154">
        <w:t xml:space="preserve">heat, barley, rice, and other grasses that accumulate Si, </w:t>
      </w:r>
      <w:r w:rsidR="00291B35">
        <w:t>understanding</w:t>
      </w:r>
      <w:r w:rsidRPr="00E71154">
        <w:t xml:space="preserve"> the relationship between this element and plant </w:t>
      </w:r>
      <w:r w:rsidR="00D94E34">
        <w:t>polymers</w:t>
      </w:r>
      <w:r w:rsidRPr="00E71154">
        <w:t xml:space="preserve"> </w:t>
      </w:r>
      <w:r>
        <w:t>has been</w:t>
      </w:r>
      <w:r w:rsidRPr="00E71154">
        <w:t xml:space="preserve"> the focus of numerous scientific efforts. Silicon is a soil constituent</w:t>
      </w:r>
      <w:r w:rsidR="00291B35">
        <w:t>;</w:t>
      </w:r>
      <w:r w:rsidRPr="00E71154">
        <w:t xml:space="preserve"> therefore</w:t>
      </w:r>
      <w:r w:rsidR="00291B35">
        <w:t>,</w:t>
      </w:r>
      <w:r w:rsidRPr="00E71154">
        <w:t xml:space="preserve"> plants invariably grow in Si-rich-environments</w:t>
      </w:r>
      <w:r w:rsidR="0069411C">
        <w:t xml:space="preserve"> </w:t>
      </w:r>
      <w:r w:rsidRPr="00E71154">
        <w:fldChar w:fldCharType="begin"/>
      </w:r>
      <w:r w:rsidR="00D47585">
        <w:instrText xml:space="preserve"> ADDIN ZOTERO_ITEM CSL_CITATION {"citationID":"kib5t3pph","properties":{"formattedCitation":"(Epstein, 1994)","plainCitation":"(Epstein, 1994)","noteIndex":0},"citationItems":[{"id":317,"uris":["http://zotero.org/groups/460937/items/UIZR78B6"],"uri":["http://zotero.org/groups/460937/items/UIZR78B6"],"itemData":{"id":317,"type":"article-journal","container-title":"Proc Natl Acad Sci USA","DOI":"10.1073/pnas.91.1.11","journalAbbreviation":"Proc Natl Acad Sci USA","title":"The anomaly of silicon in plant biology","URL":"http://dx.doi.org/10.1073/pnas.91.1.11","volume":"91","author":[{"family":"Epstein","given":"E."}],"issued":{"date-parts":[["1994"]]}}}],"schema":"https://github.com/citation-style-language/schema/raw/master/csl-citation.json"} </w:instrText>
      </w:r>
      <w:r w:rsidRPr="00E71154">
        <w:fldChar w:fldCharType="separate"/>
      </w:r>
      <w:r w:rsidR="00D47585" w:rsidRPr="00D47585">
        <w:t>(Epstein, 1994)</w:t>
      </w:r>
      <w:r w:rsidRPr="00E71154">
        <w:fldChar w:fldCharType="end"/>
      </w:r>
      <w:r w:rsidRPr="00E71154">
        <w:t xml:space="preserve">. In soil, Si is available in the form of silicic acid solutions. Some plants accumulate </w:t>
      </w:r>
      <w:r w:rsidR="00291B35">
        <w:t>enough</w:t>
      </w:r>
      <w:r w:rsidRPr="00E71154">
        <w:t xml:space="preserve"> silicic acid that Si precipitates as silica, e.g., </w:t>
      </w:r>
      <w:proofErr w:type="spellStart"/>
      <w:r w:rsidRPr="00E71154">
        <w:t>phytoliths</w:t>
      </w:r>
      <w:proofErr w:type="spellEnd"/>
      <w:r w:rsidRPr="00E71154">
        <w:t>. The accumulation occurs mainly in root endodermis, epidermal cells of both leaf and inflorescence bracts</w:t>
      </w:r>
      <w:r w:rsidR="005652A0">
        <w:t xml:space="preserve"> </w:t>
      </w:r>
      <w:r w:rsidRPr="00E71154">
        <w:fldChar w:fldCharType="begin"/>
      </w:r>
      <w:r w:rsidR="00D47585">
        <w:instrText xml:space="preserve"> ADDIN ZOTERO_ITEM CSL_CITATION {"citationID":"6orr3Hdz","properties":{"formattedCitation":"(Kumar et al., 2017)","plainCitation":"(Kumar et al., 2017)","noteIndex":0},"citationItems":[{"id":397,"uris":["http://zotero.org/groups/460937/items/JVW8RCVV"],"uri":["http://zotero.org/groups/460937/items/JVW8RCVV"],"itemData":{"id":397,"type":"article-journal","abstract":"Plants take up silicon as mono-silicic acid, which is released to soil by the weathering of silicate minerals. Silicic acid can be taken up by plant roots passively or actively, and later it is deposited in its polymerized form as amorphous hydrated silica. Major silica depositions in grasses occur in root endodermis, leaf epidermal cells, and outer epidermal cells of inflorescence bracts. Debates are rife about the mechanism of silica deposition, and two contrasting scenarios are often proposed to explain it. According to the passive mode of silicification, silica deposition is a result of silicic acid condensation due to dehydration, such as during transpirational loss of water from the aboveground organs. In general, silicification and transpiration are positively correlated, and continued silicification is sometimes observed after cell and tissue maturity. The other mode of silicification proposes the involvement of some biological factors, and is based on observations that silicification is not necessarily coupled with transpiration. In this review, we present evidence for both mechanisms of silicification, and propose that the deposition mechanism depends on the cell type.","container-title":"Frontiers in Plant Science","DOI":"10.3389/fpls.2017.00438","ISSN":"1664-462X","journalAbbreviation":"Frontiers in Plant Science","page":"438","title":"Silicification in Grasses: Variation between Different Cell Types","volume":"8","author":[{"family":"Kumar","given":"Santosh"},{"family":"Soukup","given":"Milan"},{"family":"Elbaum","given":"Rivka"}],"issued":{"date-parts":[["2017"]]}}}],"schema":"https://github.com/citation-style-language/schema/raw/master/csl-citation.json"} </w:instrText>
      </w:r>
      <w:r w:rsidRPr="00E71154">
        <w:fldChar w:fldCharType="separate"/>
      </w:r>
      <w:r w:rsidR="00D47585" w:rsidRPr="00D47585">
        <w:t>(Kumar et al., 2017)</w:t>
      </w:r>
      <w:r w:rsidRPr="00E71154">
        <w:fldChar w:fldCharType="end"/>
      </w:r>
      <w:r w:rsidRPr="00E71154">
        <w:t xml:space="preserve">, as well as awns and leaf </w:t>
      </w:r>
      <w:proofErr w:type="spellStart"/>
      <w:r w:rsidRPr="00E71154">
        <w:t>macrohairs</w:t>
      </w:r>
      <w:proofErr w:type="spellEnd"/>
      <w:r w:rsidR="005652A0">
        <w:t xml:space="preserve"> </w:t>
      </w:r>
      <w:r w:rsidRPr="00E71154">
        <w:fldChar w:fldCharType="begin"/>
      </w:r>
      <w:r w:rsidR="00D47585">
        <w:instrText xml:space="preserve"> ADDIN ZOTERO_ITEM CSL_CITATION {"citationID":"auIVTJDX","properties":{"formattedCitation":"(G\\uc0\\u322{}azowska et al., 2018)","plainCitation":"(Głazowska et al., 2018)","noteIndex":0},"citationItems":[{"id":345,"uris":["http://zotero.org/groups/460937/items/U66RZ9TR"],"uri":["http://zotero.org/groups/460937/items/U66RZ9TR"],"itemData":{"id":345,"type":"article-journal","abstract":"Silicon (Si) has many beneficial effects in plants, especially for the survival from biotic and abiotic stresses. However, Si may negatively affect the quality of lignocellulosic biomass for bioenergy purposes. Despite many studies, the regulation of Si distribution and deposition in plants remains to be fully understood. Here, we have identified the Brachypodium distachyon mutant low-silicon 1 (Bdlsi1-1), with impaired channeling function of the Si influx transporter BdLSI1, resulting in a substantial reduction of Si in shoots. Bioimaging by laser ablation-inductively coupled plasma-mass spectrometry showed that the wild-type plants deposited Si mainly in the bracts, awns and leaf macrohairs. The Bdlsi1-1 mutants showed substantial (&gt;90%) reduction of Si in the mature shoots. The Bdlsi1-1 leaves had fewer, shorter macrohairs, but the overall pattern of Si distribution in bracts and leaf tissues was similar to that in the wild-type. The Bdlsi1-1 plants supplied with Si had significantly lower seed weights, compared to the wild-type. In low-Si media, the seed weight of wild-type plants was similar to that of Bdlsi1-1 mutants supplied with Si, while the Bdlsi1-1 seed weight decreased further. We conclude that Si deficiency results in widespread alterations in leaf surface morphology and seed formation in Brachypodium, showing the importance of Si for successful development in grasses.","container-title":"Physiologia Plantarum","DOI":"10.1111/ppl.12675","ISSN":"0031-9317","issue":"2","journalAbbreviation":"Physiologia Plantarum","page":"231-246","title":"Silicon affects seed development and leaf macrohair formation in Brachypodium distachyon","volume":"163","author":[{"family":"Głazowska","given":"Sylwia"},{"family":"Murozuka","given":"Emiko"},{"family":"Persson","given":"Daniel P."},{"family":"Castro","given":"Pedro Humberto"},{"family":"Schjoerring","given":"Jan K."}],"issued":{"date-parts":[["2018",6,1]]}}}],"schema":"https://github.com/citation-style-language/schema/raw/master/csl-citation.json"} </w:instrText>
      </w:r>
      <w:r w:rsidRPr="00E71154">
        <w:fldChar w:fldCharType="separate"/>
      </w:r>
      <w:r w:rsidR="00D47585" w:rsidRPr="00D47585">
        <w:rPr>
          <w:szCs w:val="24"/>
        </w:rPr>
        <w:t>(Głazowska et al., 2018)</w:t>
      </w:r>
      <w:r w:rsidRPr="00E71154">
        <w:fldChar w:fldCharType="end"/>
      </w:r>
      <w:r w:rsidRPr="00E71154">
        <w:t xml:space="preserve">. </w:t>
      </w:r>
    </w:p>
    <w:p w14:paraId="361F2DFC" w14:textId="77777777" w:rsidR="00150EE5" w:rsidRDefault="00150EE5" w:rsidP="00C60CAA">
      <w:pPr>
        <w:pStyle w:val="Yohanna"/>
      </w:pPr>
    </w:p>
    <w:p w14:paraId="5315E303" w14:textId="2BAA82BF" w:rsidR="00150EE5" w:rsidRDefault="00150EE5" w:rsidP="00C60CAA">
      <w:pPr>
        <w:pStyle w:val="Yohanna"/>
      </w:pPr>
      <w:r>
        <w:t>Something about IR and Silicon bands</w:t>
      </w:r>
    </w:p>
    <w:p w14:paraId="4766AD15" w14:textId="1FE84DDB" w:rsidR="00150EE5" w:rsidRDefault="00150EE5" w:rsidP="00C60CAA">
      <w:pPr>
        <w:pStyle w:val="Yohanna"/>
      </w:pPr>
      <w:r>
        <w:t>Something about destructive methods to quantify silicon</w:t>
      </w:r>
    </w:p>
    <w:p w14:paraId="1C7D4853" w14:textId="77777777" w:rsidR="00150EE5" w:rsidRDefault="00150EE5" w:rsidP="00150EE5">
      <w:pPr>
        <w:pStyle w:val="Yohanna"/>
      </w:pPr>
    </w:p>
    <w:p w14:paraId="4ACF678C" w14:textId="33D50F2A" w:rsidR="00150EE5" w:rsidRDefault="00150EE5" w:rsidP="00150EE5">
      <w:pPr>
        <w:pStyle w:val="Yohanna"/>
      </w:pPr>
      <w:r>
        <w:t xml:space="preserve">The experiment was set-up to test the </w:t>
      </w:r>
      <w:proofErr w:type="spellStart"/>
      <w:r>
        <w:t>hypotesis</w:t>
      </w:r>
      <w:proofErr w:type="spellEnd"/>
      <w:r>
        <w:t xml:space="preserve"> that different silicon supplementation regimes have an effect on lignin content, quality or </w:t>
      </w:r>
      <w:proofErr w:type="spellStart"/>
      <w:r>
        <w:t>quatity</w:t>
      </w:r>
      <w:proofErr w:type="spellEnd"/>
      <w:r>
        <w:t xml:space="preserve">. </w:t>
      </w:r>
      <w:r w:rsidRPr="00E71154">
        <w:t>The experimental design was inspired by an article published in 1999</w:t>
      </w:r>
      <w:r>
        <w:t xml:space="preserve"> </w:t>
      </w:r>
      <w:r w:rsidRPr="00E71154">
        <w:fldChar w:fldCharType="begin"/>
      </w:r>
      <w:r>
        <w:instrText xml:space="preserve"> ADDIN ZOTERO_ITEM CSL_CITATION {"citationID":"u819HzGW","properties":{"formattedCitation":"(Rafi and Epstein, 1999)","plainCitation":"(Rafi and Epstein, 1999)","noteIndex":0},"citationItems":[{"id":237,"uris":["http://zotero.org/groups/460937/items/FMDRHWBR"],"uri":["http://zotero.org/groups/460937/items/FMDRHWBR"],"itemData":{"id":237,"type":"article-journal","container-title":"Plant and Soil","ISSN":"0032-079X","issue":"2","journalAbbreviation":"Plant and Soil","page":"223-230","title":"Silicon absorption by wheat (Triticum aestivum L.)","volume":"211","author":[{"family":"Rafi","given":"Malik M"},{"family":"Epstein","given":"Emanuel"}],"issued":{"date-parts":[["1999"]]}}}],"schema":"https://github.com/citation-style-language/schema/raw/master/csl-citation.json"} </w:instrText>
      </w:r>
      <w:r w:rsidRPr="00E71154">
        <w:fldChar w:fldCharType="separate"/>
      </w:r>
      <w:r w:rsidRPr="00D47585">
        <w:t>(Rafi and Epstein, 1999)</w:t>
      </w:r>
      <w:r w:rsidRPr="00E71154">
        <w:fldChar w:fldCharType="end"/>
      </w:r>
      <w:r>
        <w:t>, in which</w:t>
      </w:r>
      <w:r w:rsidRPr="00E71154">
        <w:t xml:space="preserve"> four wheat plants were grown in a 100 ml tank containing 0.5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3</w:t>
      </w:r>
      <w:r w:rsidRPr="00E71154">
        <w:t xml:space="preserve">. </w:t>
      </w:r>
      <w:proofErr w:type="gramStart"/>
      <w:r w:rsidRPr="00E71154">
        <w:t>Si was absorbed by the plants</w:t>
      </w:r>
      <w:proofErr w:type="gramEnd"/>
      <w:r w:rsidRPr="00E71154">
        <w:t xml:space="preserve"> until it was depleted in ca. 80 days. Another set of plants </w:t>
      </w:r>
      <w:proofErr w:type="gramStart"/>
      <w:r w:rsidRPr="00E71154">
        <w:t>was grown</w:t>
      </w:r>
      <w:proofErr w:type="gramEnd"/>
      <w:r w:rsidRPr="00E71154">
        <w:t xml:space="preserve"> in a Si</w:t>
      </w:r>
      <w:r>
        <w:t>-</w:t>
      </w:r>
      <w:r w:rsidRPr="00E71154">
        <w:t xml:space="preserve">free environment with the same conditions; as there were no stressors, the Si-free plants grew normally. </w:t>
      </w:r>
      <w:r>
        <w:t>On</w:t>
      </w:r>
      <w:r w:rsidRPr="00E71154">
        <w:t xml:space="preserve"> day 80, </w:t>
      </w:r>
      <w:r>
        <w:t xml:space="preserve">some of </w:t>
      </w:r>
      <w:r w:rsidRPr="00E71154">
        <w:t xml:space="preserve">the mature Si-free plants </w:t>
      </w:r>
      <w:proofErr w:type="gramStart"/>
      <w:r w:rsidRPr="00E71154">
        <w:t>were transferred</w:t>
      </w:r>
      <w:proofErr w:type="gramEnd"/>
      <w:r w:rsidRPr="00E71154">
        <w:t xml:space="preserve"> into a solution containing 0.5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3</w:t>
      </w:r>
      <w:r w:rsidRPr="00E71154">
        <w:t xml:space="preserve">. The mature plants absorbed the same amount of Si in three days, as did plants grown in solutions to which Si </w:t>
      </w:r>
      <w:proofErr w:type="gramStart"/>
      <w:r w:rsidRPr="00E71154">
        <w:t>had been added</w:t>
      </w:r>
      <w:proofErr w:type="gramEnd"/>
      <w:r w:rsidRPr="00E71154">
        <w:t xml:space="preserve"> during their whole life. The experiment was set</w:t>
      </w:r>
      <w:r>
        <w:t xml:space="preserve"> </w:t>
      </w:r>
      <w:r w:rsidRPr="00E71154">
        <w:t xml:space="preserve">up both in a greenhouse and in a controlled growing chamber yielding the same result: plants deprived </w:t>
      </w:r>
      <w:r>
        <w:t>of</w:t>
      </w:r>
      <w:r w:rsidRPr="00E71154">
        <w:t xml:space="preserve"> Si avidly absorbed the element at maturity</w:t>
      </w:r>
      <w:r>
        <w:t>.</w:t>
      </w:r>
      <w:r w:rsidRPr="00150EE5">
        <w:t xml:space="preserve"> </w:t>
      </w:r>
      <w:r>
        <w:t>In 2017</w:t>
      </w:r>
      <w:r w:rsidRPr="00E71154">
        <w:t xml:space="preserve">, </w:t>
      </w:r>
      <w:r>
        <w:t>we set-up an experiment that included similar treatments:</w:t>
      </w:r>
      <w:r>
        <w:t xml:space="preserve"> (1)</w:t>
      </w:r>
      <w:r w:rsidRPr="00E71154">
        <w:t xml:space="preserve"> A group </w:t>
      </w:r>
      <w:r>
        <w:t xml:space="preserve">of wheat plants was </w:t>
      </w:r>
      <w:r w:rsidRPr="00E71154">
        <w:t xml:space="preserve">grown for 90 days in a solution containing 1.5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3</w:t>
      </w:r>
      <w:r>
        <w:t xml:space="preserve"> -- this group was called Si+; (2)</w:t>
      </w:r>
      <w:r w:rsidRPr="00E71154">
        <w:t xml:space="preserve"> </w:t>
      </w:r>
      <w:r>
        <w:t>a</w:t>
      </w:r>
      <w:r w:rsidRPr="00E71154">
        <w:t xml:space="preserve"> group (Si++) </w:t>
      </w:r>
      <w:r>
        <w:t xml:space="preserve"> </w:t>
      </w:r>
      <w:r w:rsidRPr="00E71154">
        <w:t xml:space="preserve">grown without Si until day 85, then 1.5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3</w:t>
      </w:r>
      <w:r w:rsidRPr="00E71154">
        <w:t xml:space="preserve"> added to the tank</w:t>
      </w:r>
      <w:r>
        <w:t>; (3)</w:t>
      </w:r>
      <w:r w:rsidRPr="00E71154">
        <w:t xml:space="preserve"> </w:t>
      </w:r>
      <w:r>
        <w:t>a</w:t>
      </w:r>
      <w:r w:rsidRPr="00E71154">
        <w:t xml:space="preserve"> control group without silicon (Si-).</w:t>
      </w:r>
    </w:p>
    <w:p w14:paraId="45803A61" w14:textId="2174BC18" w:rsidR="00150EE5" w:rsidRDefault="00150EE5" w:rsidP="00150EE5">
      <w:pPr>
        <w:pStyle w:val="Yohanna"/>
      </w:pPr>
      <w:r>
        <w:t xml:space="preserve">We could not find differences in lignin </w:t>
      </w:r>
      <w:r>
        <w:t>content, quality</w:t>
      </w:r>
      <w:r>
        <w:t>,</w:t>
      </w:r>
      <w:r>
        <w:t xml:space="preserve"> or </w:t>
      </w:r>
      <w:proofErr w:type="spellStart"/>
      <w:r>
        <w:t>quatity</w:t>
      </w:r>
      <w:proofErr w:type="spellEnd"/>
      <w:r>
        <w:t xml:space="preserve">. However, two interesting things </w:t>
      </w:r>
      <w:proofErr w:type="gramStart"/>
      <w:r>
        <w:t>were observed</w:t>
      </w:r>
      <w:proofErr w:type="gramEnd"/>
      <w:r>
        <w:t xml:space="preserve"> when we analyzed the data with </w:t>
      </w:r>
      <w:proofErr w:type="spellStart"/>
      <w:r>
        <w:t>chemometrics</w:t>
      </w:r>
      <w:proofErr w:type="spellEnd"/>
      <w:r>
        <w:t xml:space="preserve">. (1) </w:t>
      </w:r>
      <w:proofErr w:type="gramStart"/>
      <w:r>
        <w:t>we</w:t>
      </w:r>
      <w:proofErr w:type="gramEnd"/>
      <w:r>
        <w:t xml:space="preserve"> could develop </w:t>
      </w:r>
      <w:r>
        <w:t xml:space="preserve">a fast and non-invasive method for silicon quantification </w:t>
      </w:r>
      <w:r>
        <w:t xml:space="preserve">using the </w:t>
      </w:r>
      <w:r>
        <w:t>ATR-FTIR spectra of the greenhouse-grown wh</w:t>
      </w:r>
      <w:r>
        <w:t>e</w:t>
      </w:r>
      <w:r>
        <w:t xml:space="preserve">at leaves. </w:t>
      </w:r>
      <w:proofErr w:type="gramStart"/>
      <w:r>
        <w:t>(2) Using Principal Component Analysis (PCA) of the ATR-FTIR spectra,</w:t>
      </w:r>
      <w:proofErr w:type="gramEnd"/>
      <w:r>
        <w:t xml:space="preserve"> </w:t>
      </w:r>
      <w:proofErr w:type="gramStart"/>
      <w:r>
        <w:t>it</w:t>
      </w:r>
      <w:proofErr w:type="gramEnd"/>
      <w:r>
        <w:t xml:space="preserve"> was possible to distinguish samples from different parts of the plant and</w:t>
      </w:r>
      <w:r w:rsidRPr="00150EE5">
        <w:t xml:space="preserve"> according to the silicon supply group.</w:t>
      </w:r>
    </w:p>
    <w:p w14:paraId="7D81B459" w14:textId="77777777" w:rsidR="00150EE5" w:rsidRDefault="00150EE5" w:rsidP="00150EE5">
      <w:pPr>
        <w:pStyle w:val="Yohanna"/>
      </w:pPr>
      <w:r>
        <w:t xml:space="preserve"> </w:t>
      </w:r>
    </w:p>
    <w:p w14:paraId="103FFB48" w14:textId="4663CB79" w:rsidR="00150EE5" w:rsidRPr="00150EE5" w:rsidRDefault="00150EE5" w:rsidP="00150EE5">
      <w:pPr>
        <w:pStyle w:val="Yohanna"/>
        <w:rPr>
          <w:b/>
        </w:rPr>
      </w:pPr>
      <w:r w:rsidRPr="00150EE5">
        <w:rPr>
          <w:b/>
        </w:rPr>
        <w:t>Material and Methods</w:t>
      </w:r>
    </w:p>
    <w:p w14:paraId="7E5D4A85" w14:textId="09E527CD" w:rsidR="000A5816" w:rsidRPr="000D42B2" w:rsidRDefault="00150EE5" w:rsidP="00150EE5">
      <w:pPr>
        <w:pStyle w:val="Yohanna"/>
        <w:numPr>
          <w:ilvl w:val="0"/>
          <w:numId w:val="1"/>
        </w:numPr>
        <w:ind w:left="360"/>
        <w:rPr>
          <w:lang w:val="en-US"/>
        </w:rPr>
      </w:pPr>
      <w:r>
        <w:rPr>
          <w:lang w:val="en-US"/>
        </w:rPr>
        <w:t>Plant growth and sampling</w:t>
      </w:r>
    </w:p>
    <w:p w14:paraId="06A49F60" w14:textId="3734ABEE" w:rsidR="000A5816" w:rsidRPr="00150EE5" w:rsidRDefault="000A5816" w:rsidP="00150EE5">
      <w:pPr>
        <w:pStyle w:val="Yohanna"/>
      </w:pPr>
      <w:r w:rsidRPr="00150EE5">
        <w:rPr>
          <w:b/>
        </w:rPr>
        <w:t>Nutrient solution</w:t>
      </w:r>
      <w:r w:rsidRPr="00E71154">
        <w:t xml:space="preserve">: The nutrient solution was prepared according to a Standard Operational Procedure of the greenhouse at the University of Copenhagen in </w:t>
      </w:r>
      <w:proofErr w:type="spellStart"/>
      <w:r w:rsidRPr="00E71154">
        <w:t>Rolighedsvej</w:t>
      </w:r>
      <w:proofErr w:type="spellEnd"/>
      <w:r w:rsidRPr="00E71154">
        <w:t xml:space="preserve">. In this procedure, commercial fertilizers </w:t>
      </w:r>
      <w:proofErr w:type="gramStart"/>
      <w:r w:rsidRPr="00E71154">
        <w:t>are mixed</w:t>
      </w:r>
      <w:proofErr w:type="gramEnd"/>
      <w:r w:rsidRPr="00E71154">
        <w:t xml:space="preserve"> in three different 250 L tanks with the formulations in </w:t>
      </w:r>
      <w:r w:rsidRPr="00E71154">
        <w:fldChar w:fldCharType="begin"/>
      </w:r>
      <w:r w:rsidRPr="00E71154">
        <w:instrText xml:space="preserve"> REF _Ref6918606 \h </w:instrText>
      </w:r>
      <w:r w:rsidRPr="00E71154">
        <w:fldChar w:fldCharType="separate"/>
      </w:r>
      <w:r w:rsidRPr="00E71154">
        <w:t xml:space="preserve">Table </w:t>
      </w:r>
      <w:r>
        <w:rPr>
          <w:noProof/>
        </w:rPr>
        <w:t>1</w:t>
      </w:r>
      <w:r w:rsidRPr="00E71154">
        <w:fldChar w:fldCharType="end"/>
      </w:r>
      <w:r w:rsidRPr="00E71154">
        <w:t xml:space="preserve">. Then, an automatized pumping </w:t>
      </w:r>
      <w:r w:rsidRPr="00E71154">
        <w:lastRenderedPageBreak/>
        <w:t xml:space="preserve">system mixes different ratios of the solutions in the tanks. The solutions are mixed with </w:t>
      </w:r>
      <w:r w:rsidR="00002E09">
        <w:t>ozonized</w:t>
      </w:r>
      <w:r w:rsidRPr="00E71154">
        <w:t xml:space="preserve"> </w:t>
      </w:r>
      <w:proofErr w:type="gramStart"/>
      <w:r w:rsidRPr="00E71154">
        <w:t>water which</w:t>
      </w:r>
      <w:proofErr w:type="gramEnd"/>
      <w:r w:rsidRPr="00E71154">
        <w:t xml:space="preserve"> contained Si levels of 0.24±0.08 </w:t>
      </w:r>
      <w:proofErr w:type="spellStart"/>
      <w:r w:rsidRPr="00E71154">
        <w:t>mM</w:t>
      </w:r>
      <w:proofErr w:type="spellEnd"/>
      <w:r w:rsidRPr="00E71154">
        <w:t xml:space="preserve"> SiO</w:t>
      </w:r>
      <w:r w:rsidRPr="00E71154">
        <w:rPr>
          <w:vertAlign w:val="subscript"/>
        </w:rPr>
        <w:t>2</w:t>
      </w:r>
      <w:r w:rsidRPr="00E71154">
        <w:t>. For the experiment, ca.150 L of th</w:t>
      </w:r>
      <w:r w:rsidR="00637187">
        <w:t>e</w:t>
      </w:r>
      <w:r w:rsidRPr="00E71154">
        <w:t xml:space="preserve"> nutrient solution </w:t>
      </w:r>
      <w:proofErr w:type="gramStart"/>
      <w:r w:rsidRPr="00E71154">
        <w:t>was used</w:t>
      </w:r>
      <w:proofErr w:type="gramEnd"/>
      <w:r w:rsidRPr="00E71154">
        <w:t xml:space="preserve"> weekly. The Si content </w:t>
      </w:r>
      <w:proofErr w:type="gramStart"/>
      <w:r w:rsidRPr="00E71154">
        <w:t>was measured</w:t>
      </w:r>
      <w:proofErr w:type="gramEnd"/>
      <w:r w:rsidRPr="00E71154">
        <w:t xml:space="preserve"> </w:t>
      </w:r>
      <w:r w:rsidR="00291B35">
        <w:t>o</w:t>
      </w:r>
      <w:r w:rsidRPr="00E71154">
        <w:t>n every occasion with the method described below. Then</w:t>
      </w:r>
      <w:r w:rsidR="00150EE5">
        <w:t>,</w:t>
      </w:r>
      <w:r w:rsidRPr="00E71154">
        <w:t xml:space="preserve"> 1.5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 xml:space="preserve">3 </w:t>
      </w:r>
      <w:proofErr w:type="gramStart"/>
      <w:r w:rsidRPr="00E71154">
        <w:t>was added</w:t>
      </w:r>
      <w:proofErr w:type="gramEnd"/>
      <w:r w:rsidRPr="00E71154">
        <w:t xml:space="preserve"> to 50 or 100 L of solution (depending on the timeline) from a 30 </w:t>
      </w:r>
      <w:proofErr w:type="spellStart"/>
      <w:r w:rsidRPr="00E71154">
        <w:t>mM</w:t>
      </w:r>
      <w:proofErr w:type="spellEnd"/>
      <w:r w:rsidRPr="00E71154">
        <w:t xml:space="preserve"> stock solution diluted in </w:t>
      </w:r>
      <w:proofErr w:type="spellStart"/>
      <w:r w:rsidRPr="00E71154">
        <w:t>dm</w:t>
      </w:r>
      <w:proofErr w:type="spellEnd"/>
      <w:r w:rsidRPr="00E71154">
        <w:t xml:space="preserve">-water, while the same amount of </w:t>
      </w:r>
      <w:proofErr w:type="spellStart"/>
      <w:r w:rsidRPr="00E71154">
        <w:t>dm</w:t>
      </w:r>
      <w:proofErr w:type="spellEnd"/>
      <w:r w:rsidRPr="00E71154">
        <w:t xml:space="preserve">-water was added to the controls. The measured Si content after dilution was 1.5±0.16 </w:t>
      </w:r>
      <w:proofErr w:type="spellStart"/>
      <w:r w:rsidRPr="00E71154">
        <w:t>mM.</w:t>
      </w:r>
      <w:proofErr w:type="spellEnd"/>
      <w:r w:rsidRPr="00E71154">
        <w:t xml:space="preserve"> At the end of </w:t>
      </w:r>
      <w:r w:rsidR="00291B35">
        <w:t>each</w:t>
      </w:r>
      <w:r w:rsidRPr="00E71154">
        <w:t xml:space="preserve"> week</w:t>
      </w:r>
      <w:r w:rsidR="00291B35">
        <w:t>,</w:t>
      </w:r>
      <w:r w:rsidRPr="00E71154">
        <w:t xml:space="preserve"> another Si sampling </w:t>
      </w:r>
      <w:proofErr w:type="gramStart"/>
      <w:r w:rsidRPr="00E71154">
        <w:t>was performed</w:t>
      </w:r>
      <w:proofErr w:type="gramEnd"/>
      <w:r w:rsidRPr="00E71154">
        <w:t>, and the concentrations w</w:t>
      </w:r>
      <w:r w:rsidR="00291B35">
        <w:t>ere</w:t>
      </w:r>
      <w:r w:rsidRPr="00E71154">
        <w:t xml:space="preserve"> always above 0.6 </w:t>
      </w:r>
      <w:proofErr w:type="spellStart"/>
      <w:r w:rsidRPr="00E71154">
        <w:t>mM</w:t>
      </w:r>
      <w:proofErr w:type="spellEnd"/>
      <w:r w:rsidRPr="00E71154">
        <w:t>, which ensure</w:t>
      </w:r>
      <w:r w:rsidR="00291B35">
        <w:t>s</w:t>
      </w:r>
      <w:r w:rsidRPr="00E71154">
        <w:t xml:space="preserve"> Si surplus. </w:t>
      </w:r>
      <w:proofErr w:type="gramStart"/>
      <w:r w:rsidRPr="00E71154">
        <w:t>pH</w:t>
      </w:r>
      <w:proofErr w:type="gramEnd"/>
      <w:r w:rsidRPr="00E71154">
        <w:t xml:space="preserve"> was adjusted to</w:t>
      </w:r>
      <w:r w:rsidR="00150EE5">
        <w:t xml:space="preserve"> 6 using </w:t>
      </w:r>
      <w:proofErr w:type="spellStart"/>
      <w:r w:rsidR="00150EE5">
        <w:t>HCl</w:t>
      </w:r>
      <w:proofErr w:type="spellEnd"/>
      <w:r w:rsidR="00150EE5">
        <w:t xml:space="preserve"> or </w:t>
      </w:r>
      <w:proofErr w:type="spellStart"/>
      <w:r w:rsidR="00150EE5">
        <w:t>NaOH</w:t>
      </w:r>
      <w:proofErr w:type="spellEnd"/>
      <w:r w:rsidR="00150EE5">
        <w:t xml:space="preserve"> solutions.</w:t>
      </w:r>
    </w:p>
    <w:p w14:paraId="04EF1E07" w14:textId="3A2F10D8" w:rsidR="00150EE5" w:rsidRDefault="00150EE5" w:rsidP="00150EE5">
      <w:pPr>
        <w:pStyle w:val="Caption"/>
        <w:keepNext/>
        <w:jc w:val="both"/>
      </w:pPr>
      <w:r>
        <w:t xml:space="preserve">Table </w:t>
      </w:r>
      <w:r>
        <w:fldChar w:fldCharType="begin"/>
      </w:r>
      <w:r>
        <w:instrText xml:space="preserve"> SEQ Table \* ARABIC </w:instrText>
      </w:r>
      <w:r>
        <w:fldChar w:fldCharType="separate"/>
      </w:r>
      <w:r>
        <w:rPr>
          <w:noProof/>
        </w:rPr>
        <w:t>1</w:t>
      </w:r>
      <w:r>
        <w:fldChar w:fldCharType="end"/>
      </w:r>
      <w:r>
        <w:t xml:space="preserve">. </w:t>
      </w:r>
      <w:r w:rsidRPr="00150EE5">
        <w:rPr>
          <w:b w:val="0"/>
          <w:lang w:val="en-US"/>
        </w:rPr>
        <w:t>Nutrient solution</w:t>
      </w:r>
    </w:p>
    <w:p w14:paraId="7482CC3C" w14:textId="77777777" w:rsidR="000A5816" w:rsidRPr="00E71154" w:rsidRDefault="000A5816" w:rsidP="000A5816">
      <w:pPr>
        <w:pStyle w:val="Yohanna"/>
        <w:rPr>
          <w:sz w:val="24"/>
          <w:szCs w:val="24"/>
        </w:rPr>
      </w:pPr>
      <w:r w:rsidRPr="00E71154">
        <w:rPr>
          <w:noProof/>
        </w:rPr>
        <w:drawing>
          <wp:inline distT="0" distB="0" distL="0" distR="0" wp14:anchorId="627CC381" wp14:editId="676519B5">
            <wp:extent cx="3408218" cy="275200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42661" cy="2779814"/>
                    </a:xfrm>
                    <a:prstGeom prst="rect">
                      <a:avLst/>
                    </a:prstGeom>
                    <a:noFill/>
                    <a:ln>
                      <a:noFill/>
                    </a:ln>
                  </pic:spPr>
                </pic:pic>
              </a:graphicData>
            </a:graphic>
          </wp:inline>
        </w:drawing>
      </w:r>
    </w:p>
    <w:p w14:paraId="58E219FF" w14:textId="77777777" w:rsidR="000A5816" w:rsidRPr="00E71154" w:rsidRDefault="000A5816" w:rsidP="000A5816">
      <w:pPr>
        <w:pStyle w:val="Yohanna"/>
      </w:pPr>
      <w:r w:rsidRPr="00E71154">
        <w:rPr>
          <w:b/>
        </w:rPr>
        <w:t>Silicon measurements:</w:t>
      </w:r>
      <w:r w:rsidRPr="00E71154">
        <w:t xml:space="preserve"> Dissolved silica was measured by </w:t>
      </w:r>
      <w:proofErr w:type="spellStart"/>
      <w:r w:rsidRPr="00E71154">
        <w:t>heteropoly</w:t>
      </w:r>
      <w:proofErr w:type="spellEnd"/>
      <w:r w:rsidRPr="00E71154">
        <w:t xml:space="preserve"> blue method using the </w:t>
      </w:r>
      <w:proofErr w:type="spellStart"/>
      <w:r w:rsidRPr="00E71154">
        <w:t>Hach</w:t>
      </w:r>
      <w:proofErr w:type="spellEnd"/>
      <w:r w:rsidRPr="00E71154">
        <w:t xml:space="preserve"> protocol 8186 and a DR/1900 spectrophotometer (HACH Company, Loveland, USA) as described by the manufacturer. A Si standard solution of 1.0 mg/L also from </w:t>
      </w:r>
      <w:proofErr w:type="spellStart"/>
      <w:r w:rsidRPr="00E71154">
        <w:t>Hach</w:t>
      </w:r>
      <w:proofErr w:type="spellEnd"/>
      <w:r w:rsidRPr="00E71154">
        <w:t xml:space="preserve"> (cat 110649) </w:t>
      </w:r>
      <w:proofErr w:type="gramStart"/>
      <w:r w:rsidRPr="00E71154">
        <w:t>was used</w:t>
      </w:r>
      <w:proofErr w:type="gramEnd"/>
      <w:r w:rsidRPr="00E71154">
        <w:t xml:space="preserve"> for calibration. Polypropylene volumetric flasks </w:t>
      </w:r>
      <w:proofErr w:type="gramStart"/>
      <w:r w:rsidRPr="00E71154">
        <w:t>were used</w:t>
      </w:r>
      <w:proofErr w:type="gramEnd"/>
      <w:r w:rsidRPr="00E71154">
        <w:t xml:space="preserve"> for dilution of samples to avoid Si contamination. </w:t>
      </w:r>
    </w:p>
    <w:p w14:paraId="750C43BE" w14:textId="2B051970" w:rsidR="000A5816" w:rsidRPr="00E71154" w:rsidRDefault="000A5816" w:rsidP="000A5816">
      <w:pPr>
        <w:pStyle w:val="Yohanna"/>
      </w:pPr>
      <w:r w:rsidRPr="00E71154">
        <w:rPr>
          <w:b/>
        </w:rPr>
        <w:t>Plant production:</w:t>
      </w:r>
      <w:r w:rsidRPr="00E71154">
        <w:t xml:space="preserve"> Wheat seeds (JB Asano) were surface sterilized as follows. The seeds were immersed in 2.7% sodium hypochlorite solution (v/v) and a drop of Tween 80 for 30 minutes with constant stirring, </w:t>
      </w:r>
      <w:proofErr w:type="gramStart"/>
      <w:r w:rsidRPr="00E71154">
        <w:t>then</w:t>
      </w:r>
      <w:proofErr w:type="gramEnd"/>
      <w:r w:rsidRPr="00E71154">
        <w:t xml:space="preserve"> rinsed with </w:t>
      </w:r>
      <w:proofErr w:type="spellStart"/>
      <w:r w:rsidRPr="00E71154">
        <w:t>MilliQ</w:t>
      </w:r>
      <w:proofErr w:type="spellEnd"/>
      <w:r w:rsidRPr="00E71154">
        <w:t xml:space="preserve"> water five times (10 min each). The seeds </w:t>
      </w:r>
      <w:proofErr w:type="gramStart"/>
      <w:r w:rsidRPr="00E71154">
        <w:t>were vernalized</w:t>
      </w:r>
      <w:proofErr w:type="gramEnd"/>
      <w:r w:rsidRPr="00E71154">
        <w:t xml:space="preserve"> in the dark at 5°C in </w:t>
      </w:r>
      <w:proofErr w:type="spellStart"/>
      <w:r w:rsidRPr="00E71154">
        <w:t>MilliQ</w:t>
      </w:r>
      <w:proofErr w:type="spellEnd"/>
      <w:r w:rsidRPr="00E71154">
        <w:t xml:space="preserve"> water for </w:t>
      </w:r>
      <w:r w:rsidR="00F93249">
        <w:t>four</w:t>
      </w:r>
      <w:r w:rsidRPr="00E71154">
        <w:t xml:space="preserve"> days. </w:t>
      </w:r>
      <w:r w:rsidR="00F93249">
        <w:t>After that</w:t>
      </w:r>
      <w:r w:rsidRPr="00E71154">
        <w:t xml:space="preserve">, the seeds </w:t>
      </w:r>
      <w:proofErr w:type="gramStart"/>
      <w:r w:rsidRPr="00E71154">
        <w:t>were placed</w:t>
      </w:r>
      <w:proofErr w:type="gramEnd"/>
      <w:r w:rsidRPr="00E71154">
        <w:t xml:space="preserve"> in Si-free oasis </w:t>
      </w:r>
      <w:proofErr w:type="spellStart"/>
      <w:r w:rsidRPr="00E71154">
        <w:t>horticubes</w:t>
      </w:r>
      <w:proofErr w:type="spellEnd"/>
      <w:r w:rsidRPr="00E71154">
        <w:t xml:space="preserve"> (Smithers-Oasis, Kent, Ohio). The cubes were soaked in 1/10 strength nutrient solution (adjusted to pH 5.5)</w:t>
      </w:r>
      <w:r w:rsidR="00F93249">
        <w:t>,</w:t>
      </w:r>
      <w:r w:rsidRPr="00E71154">
        <w:t xml:space="preserve"> and excess water drained. Each seed </w:t>
      </w:r>
      <w:proofErr w:type="gramStart"/>
      <w:r w:rsidRPr="00E71154">
        <w:t>was placed</w:t>
      </w:r>
      <w:proofErr w:type="gramEnd"/>
      <w:r w:rsidRPr="00E71154">
        <w:t xml:space="preserve"> directly into a wet cube. Once seeds started rooted and </w:t>
      </w:r>
      <w:r w:rsidR="00F93249">
        <w:t>grew actively (4-7 days)</w:t>
      </w:r>
      <w:r w:rsidRPr="00E71154">
        <w:t xml:space="preserve">, they </w:t>
      </w:r>
      <w:proofErr w:type="gramStart"/>
      <w:r w:rsidRPr="00E71154">
        <w:t xml:space="preserve">were </w:t>
      </w:r>
      <w:r w:rsidR="00F93249">
        <w:t>left</w:t>
      </w:r>
      <w:proofErr w:type="gramEnd"/>
      <w:r w:rsidRPr="00E71154">
        <w:t xml:space="preserve"> in </w:t>
      </w:r>
      <w:r w:rsidR="00F93249">
        <w:t>a</w:t>
      </w:r>
      <w:r w:rsidRPr="00E71154">
        <w:t xml:space="preserve"> cold room for a </w:t>
      </w:r>
      <w:proofErr w:type="spellStart"/>
      <w:r w:rsidRPr="00E71154">
        <w:t>vernalization</w:t>
      </w:r>
      <w:proofErr w:type="spellEnd"/>
      <w:r w:rsidRPr="00E71154">
        <w:t xml:space="preserve"> period of 50 days.</w:t>
      </w:r>
    </w:p>
    <w:p w14:paraId="728FD6BE" w14:textId="7DADA3BE" w:rsidR="000A5816" w:rsidRPr="00E71154" w:rsidRDefault="000A5816" w:rsidP="000A5816">
      <w:pPr>
        <w:pStyle w:val="Yohanna"/>
      </w:pPr>
      <w:r w:rsidRPr="00E71154">
        <w:lastRenderedPageBreak/>
        <w:t xml:space="preserve">After </w:t>
      </w:r>
      <w:proofErr w:type="spellStart"/>
      <w:r w:rsidRPr="00E71154">
        <w:t>vernalization</w:t>
      </w:r>
      <w:proofErr w:type="spellEnd"/>
      <w:r w:rsidR="00F93249">
        <w:t>,</w:t>
      </w:r>
      <w:r w:rsidRPr="00E71154">
        <w:t xml:space="preserve"> the plants were cultured using the </w:t>
      </w:r>
      <w:proofErr w:type="spellStart"/>
      <w:r w:rsidRPr="00E71154">
        <w:t>RainForest</w:t>
      </w:r>
      <w:proofErr w:type="spellEnd"/>
      <w:r w:rsidRPr="00E71154">
        <w:t xml:space="preserve"> 72 </w:t>
      </w:r>
      <w:proofErr w:type="spellStart"/>
      <w:r w:rsidRPr="00E71154">
        <w:t>aeroponic</w:t>
      </w:r>
      <w:proofErr w:type="spellEnd"/>
      <w:r w:rsidRPr="00E71154">
        <w:t xml:space="preserve"> culture system (GHE, </w:t>
      </w:r>
      <w:proofErr w:type="spellStart"/>
      <w:r w:rsidRPr="00E71154">
        <w:t>Fleurance</w:t>
      </w:r>
      <w:proofErr w:type="spellEnd"/>
      <w:r w:rsidRPr="00E71154">
        <w:t>, France), and placed in a greenhouse, mean temperature 20°C, under 9 h/15 h light (80–100 </w:t>
      </w:r>
      <w:proofErr w:type="spellStart"/>
      <w:r w:rsidRPr="00E71154">
        <w:t>μE</w:t>
      </w:r>
      <w:proofErr w:type="spellEnd"/>
      <w:r w:rsidRPr="00E71154">
        <w:t> m−2 s−1)/dark regime. (</w:t>
      </w:r>
      <w:r w:rsidRPr="00E71154">
        <w:fldChar w:fldCharType="begin"/>
      </w:r>
      <w:r w:rsidRPr="00E71154">
        <w:instrText xml:space="preserve"> REF _Ref5781691 \h </w:instrText>
      </w:r>
      <w:r w:rsidRPr="00E71154">
        <w:fldChar w:fldCharType="separate"/>
      </w:r>
      <w:r w:rsidRPr="00E71154">
        <w:t xml:space="preserve">Figure </w:t>
      </w:r>
      <w:r>
        <w:rPr>
          <w:noProof/>
        </w:rPr>
        <w:t>1</w:t>
      </w:r>
      <w:r w:rsidRPr="00E71154">
        <w:fldChar w:fldCharType="end"/>
      </w:r>
      <w:r w:rsidRPr="00E71154">
        <w:t xml:space="preserve">). </w:t>
      </w:r>
    </w:p>
    <w:p w14:paraId="132E27A5" w14:textId="77777777" w:rsidR="000A5816" w:rsidRPr="00E71154" w:rsidRDefault="000A5816" w:rsidP="000A5816">
      <w:pPr>
        <w:pStyle w:val="Yohanna"/>
      </w:pPr>
      <w:r w:rsidRPr="00E71154">
        <w:rPr>
          <w:noProof/>
        </w:rPr>
        <w:drawing>
          <wp:inline distT="0" distB="0" distL="0" distR="0" wp14:anchorId="2C981989" wp14:editId="62185C02">
            <wp:extent cx="2671948" cy="23072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25843" t="3310" r="1"/>
                    <a:stretch/>
                  </pic:blipFill>
                  <pic:spPr bwMode="auto">
                    <a:xfrm>
                      <a:off x="0" y="0"/>
                      <a:ext cx="2683841" cy="2317550"/>
                    </a:xfrm>
                    <a:prstGeom prst="rect">
                      <a:avLst/>
                    </a:prstGeom>
                    <a:ln>
                      <a:noFill/>
                    </a:ln>
                    <a:extLst>
                      <a:ext uri="{53640926-AAD7-44D8-BBD7-CCE9431645EC}">
                        <a14:shadowObscured xmlns:a14="http://schemas.microsoft.com/office/drawing/2010/main"/>
                      </a:ext>
                    </a:extLst>
                  </pic:spPr>
                </pic:pic>
              </a:graphicData>
            </a:graphic>
          </wp:inline>
        </w:drawing>
      </w:r>
    </w:p>
    <w:p w14:paraId="6CB398B7" w14:textId="3E7EBC31" w:rsidR="000A5816" w:rsidRPr="00B20B2A" w:rsidRDefault="000A5816" w:rsidP="000A5816">
      <w:pPr>
        <w:pStyle w:val="Caption"/>
        <w:rPr>
          <w:b w:val="0"/>
          <w:lang w:val="en-US"/>
        </w:rPr>
      </w:pPr>
      <w:bookmarkStart w:id="1" w:name="_Ref5781691"/>
      <w:r w:rsidRPr="00E71154">
        <w:rPr>
          <w:lang w:val="en-US"/>
        </w:rPr>
        <w:t xml:space="preserve">Figure </w:t>
      </w:r>
      <w:r w:rsidRPr="00E71154">
        <w:rPr>
          <w:lang w:val="en-US"/>
        </w:rPr>
        <w:fldChar w:fldCharType="begin"/>
      </w:r>
      <w:r w:rsidRPr="00E71154">
        <w:rPr>
          <w:lang w:val="en-US"/>
        </w:rPr>
        <w:instrText xml:space="preserve"> SEQ Figure \* ARABIC </w:instrText>
      </w:r>
      <w:r w:rsidRPr="00E71154">
        <w:rPr>
          <w:lang w:val="en-US"/>
        </w:rPr>
        <w:fldChar w:fldCharType="separate"/>
      </w:r>
      <w:r>
        <w:rPr>
          <w:noProof/>
          <w:lang w:val="en-US"/>
        </w:rPr>
        <w:t>1</w:t>
      </w:r>
      <w:r w:rsidRPr="00E71154">
        <w:rPr>
          <w:noProof/>
          <w:lang w:val="en-US"/>
        </w:rPr>
        <w:fldChar w:fldCharType="end"/>
      </w:r>
      <w:bookmarkEnd w:id="1"/>
      <w:r w:rsidRPr="00E71154">
        <w:rPr>
          <w:lang w:val="en-US"/>
        </w:rPr>
        <w:t xml:space="preserve">. </w:t>
      </w:r>
      <w:proofErr w:type="spellStart"/>
      <w:r w:rsidRPr="00B20B2A">
        <w:rPr>
          <w:b w:val="0"/>
          <w:lang w:val="en-US"/>
        </w:rPr>
        <w:t>RainForest</w:t>
      </w:r>
      <w:proofErr w:type="spellEnd"/>
      <w:r w:rsidRPr="00B20B2A">
        <w:rPr>
          <w:b w:val="0"/>
          <w:lang w:val="en-US"/>
        </w:rPr>
        <w:t xml:space="preserve"> 72 </w:t>
      </w:r>
      <w:proofErr w:type="spellStart"/>
      <w:r w:rsidRPr="00B20B2A">
        <w:rPr>
          <w:b w:val="0"/>
          <w:lang w:val="en-US"/>
        </w:rPr>
        <w:t>aeroponic</w:t>
      </w:r>
      <w:proofErr w:type="spellEnd"/>
      <w:r w:rsidRPr="00B20B2A">
        <w:rPr>
          <w:b w:val="0"/>
          <w:lang w:val="en-US"/>
        </w:rPr>
        <w:t xml:space="preserve"> culture system (GHE, </w:t>
      </w:r>
      <w:proofErr w:type="spellStart"/>
      <w:r w:rsidRPr="00B20B2A">
        <w:rPr>
          <w:b w:val="0"/>
          <w:lang w:val="en-US"/>
        </w:rPr>
        <w:t>Fleurance</w:t>
      </w:r>
      <w:proofErr w:type="spellEnd"/>
      <w:r w:rsidRPr="00B20B2A">
        <w:rPr>
          <w:b w:val="0"/>
          <w:lang w:val="en-US"/>
        </w:rPr>
        <w:t>, France) used to produce wheat plants in a greenhouse.</w:t>
      </w:r>
    </w:p>
    <w:p w14:paraId="48B0B4A7" w14:textId="2C8B369F" w:rsidR="000A5816" w:rsidRPr="00E71154" w:rsidRDefault="00637187" w:rsidP="00B20B2A">
      <w:pPr>
        <w:pStyle w:val="Yohanna"/>
      </w:pPr>
      <w:r>
        <w:rPr>
          <w:rStyle w:val="CommentReference"/>
          <w:rFonts w:asciiTheme="minorHAnsi" w:hAnsiTheme="minorHAnsi" w:cstheme="minorBidi"/>
          <w:lang w:val="en-US"/>
        </w:rPr>
        <w:commentReference w:id="2"/>
      </w:r>
      <w:r w:rsidR="000A5816" w:rsidRPr="002341F0">
        <w:rPr>
          <w:b/>
        </w:rPr>
        <w:t>Sampl</w:t>
      </w:r>
      <w:r w:rsidR="00B20B2A">
        <w:rPr>
          <w:b/>
        </w:rPr>
        <w:t>ing</w:t>
      </w:r>
      <w:r w:rsidR="000A5816">
        <w:rPr>
          <w:b/>
        </w:rPr>
        <w:t xml:space="preserve">: </w:t>
      </w:r>
      <w:r w:rsidR="000A5816" w:rsidRPr="00E71154">
        <w:t>Periodically</w:t>
      </w:r>
      <w:r w:rsidR="00F93249">
        <w:t>,</w:t>
      </w:r>
      <w:r w:rsidR="000A5816" w:rsidRPr="00E71154">
        <w:t xml:space="preserve"> sample plants </w:t>
      </w:r>
      <w:proofErr w:type="gramStart"/>
      <w:r w:rsidR="000A5816" w:rsidRPr="00E71154">
        <w:t xml:space="preserve">were harvested and divided between roots, pods, leaves, flag leaves, and inflorescence bracts according to </w:t>
      </w:r>
      <w:r w:rsidR="00F93249">
        <w:t xml:space="preserve">the </w:t>
      </w:r>
      <w:r w:rsidR="000A5816" w:rsidRPr="00E71154">
        <w:t>day of harvesting (</w:t>
      </w:r>
      <w:r w:rsidR="000A5816" w:rsidRPr="00E71154">
        <w:fldChar w:fldCharType="begin"/>
      </w:r>
      <w:r w:rsidR="000A5816" w:rsidRPr="00E71154">
        <w:instrText xml:space="preserve"> REF _Ref6918979 \h </w:instrText>
      </w:r>
      <w:r w:rsidR="00B20B2A">
        <w:instrText xml:space="preserve"> \* MERGEFORMAT </w:instrText>
      </w:r>
      <w:r w:rsidR="000A5816" w:rsidRPr="00E71154">
        <w:fldChar w:fldCharType="separate"/>
      </w:r>
      <w:r w:rsidR="000A5816" w:rsidRPr="00E71154">
        <w:t xml:space="preserve">Table </w:t>
      </w:r>
      <w:r w:rsidR="000A5816">
        <w:rPr>
          <w:noProof/>
        </w:rPr>
        <w:t>2</w:t>
      </w:r>
      <w:r w:rsidR="000A5816" w:rsidRPr="00E71154">
        <w:fldChar w:fldCharType="end"/>
      </w:r>
      <w:r w:rsidR="000A5816" w:rsidRPr="00E71154">
        <w:t>)</w:t>
      </w:r>
      <w:proofErr w:type="gramEnd"/>
      <w:r w:rsidR="000A5816" w:rsidRPr="00E71154">
        <w:t xml:space="preserve">. </w:t>
      </w:r>
    </w:p>
    <w:p w14:paraId="3E0F561E" w14:textId="01FDF18A" w:rsidR="000A5816" w:rsidRPr="00E71154" w:rsidRDefault="000A5816" w:rsidP="000A5816">
      <w:pPr>
        <w:pStyle w:val="Caption"/>
        <w:keepNext/>
        <w:rPr>
          <w:lang w:val="en-US"/>
        </w:rPr>
      </w:pPr>
      <w:bookmarkStart w:id="3" w:name="_Ref6918979"/>
      <w:r w:rsidRPr="00E71154">
        <w:rPr>
          <w:lang w:val="en-US"/>
        </w:rPr>
        <w:t xml:space="preserve">Table </w:t>
      </w:r>
      <w:r w:rsidR="00150EE5">
        <w:rPr>
          <w:lang w:val="en-US"/>
        </w:rPr>
        <w:fldChar w:fldCharType="begin"/>
      </w:r>
      <w:r w:rsidR="00150EE5">
        <w:rPr>
          <w:lang w:val="en-US"/>
        </w:rPr>
        <w:instrText xml:space="preserve"> SEQ Table \* ARABIC </w:instrText>
      </w:r>
      <w:r w:rsidR="00150EE5">
        <w:rPr>
          <w:lang w:val="en-US"/>
        </w:rPr>
        <w:fldChar w:fldCharType="separate"/>
      </w:r>
      <w:r w:rsidR="00150EE5">
        <w:rPr>
          <w:noProof/>
          <w:lang w:val="en-US"/>
        </w:rPr>
        <w:t>2</w:t>
      </w:r>
      <w:r w:rsidR="00150EE5">
        <w:rPr>
          <w:lang w:val="en-US"/>
        </w:rPr>
        <w:fldChar w:fldCharType="end"/>
      </w:r>
      <w:bookmarkEnd w:id="3"/>
      <w:r w:rsidRPr="00E71154">
        <w:rPr>
          <w:lang w:val="en-US"/>
        </w:rPr>
        <w:t xml:space="preserve">. </w:t>
      </w:r>
      <w:r w:rsidRPr="00B20B2A">
        <w:rPr>
          <w:b w:val="0"/>
          <w:lang w:val="en-US"/>
        </w:rPr>
        <w:t>Plant parts harvested</w:t>
      </w:r>
      <w:r w:rsidRPr="00E71154">
        <w:rPr>
          <w:lang w:val="en-US"/>
        </w:rPr>
        <w:t xml:space="preserve"> </w:t>
      </w:r>
    </w:p>
    <w:tbl>
      <w:tblPr>
        <w:tblStyle w:val="TableGridLight"/>
        <w:tblW w:w="5860" w:type="dxa"/>
        <w:tblLook w:val="04A0" w:firstRow="1" w:lastRow="0" w:firstColumn="1" w:lastColumn="0" w:noHBand="0" w:noVBand="1"/>
      </w:tblPr>
      <w:tblGrid>
        <w:gridCol w:w="2020"/>
        <w:gridCol w:w="960"/>
        <w:gridCol w:w="960"/>
        <w:gridCol w:w="960"/>
        <w:gridCol w:w="960"/>
      </w:tblGrid>
      <w:tr w:rsidR="00B20B2A" w:rsidRPr="00E71154" w14:paraId="4E90BD3D" w14:textId="77777777" w:rsidTr="00B20B2A">
        <w:trPr>
          <w:trHeight w:val="284"/>
        </w:trPr>
        <w:tc>
          <w:tcPr>
            <w:tcW w:w="2020" w:type="dxa"/>
            <w:vMerge w:val="restart"/>
            <w:hideMark/>
          </w:tcPr>
          <w:p w14:paraId="6D678281" w14:textId="77777777" w:rsidR="00B20B2A" w:rsidRPr="00E71154" w:rsidRDefault="00B20B2A" w:rsidP="00007060">
            <w:pPr>
              <w:rPr>
                <w:b/>
                <w:color w:val="000000"/>
              </w:rPr>
            </w:pPr>
            <w:r w:rsidRPr="00E71154">
              <w:rPr>
                <w:b/>
                <w:color w:val="000000"/>
              </w:rPr>
              <w:t>Plant Part</w:t>
            </w:r>
          </w:p>
          <w:p w14:paraId="37068540" w14:textId="68B936AF" w:rsidR="00B20B2A" w:rsidRPr="00E71154" w:rsidRDefault="00B20B2A" w:rsidP="00007060">
            <w:pPr>
              <w:jc w:val="right"/>
              <w:rPr>
                <w:color w:val="000000"/>
              </w:rPr>
            </w:pPr>
          </w:p>
        </w:tc>
        <w:tc>
          <w:tcPr>
            <w:tcW w:w="3840" w:type="dxa"/>
            <w:gridSpan w:val="4"/>
            <w:noWrap/>
            <w:hideMark/>
          </w:tcPr>
          <w:p w14:paraId="06413E8C" w14:textId="408FA527" w:rsidR="00B20B2A" w:rsidRPr="00E71154" w:rsidRDefault="00B20B2A" w:rsidP="00007060">
            <w:pPr>
              <w:jc w:val="center"/>
              <w:rPr>
                <w:b/>
                <w:bCs/>
                <w:color w:val="000000"/>
              </w:rPr>
            </w:pPr>
            <w:r>
              <w:rPr>
                <w:b/>
                <w:bCs/>
                <w:color w:val="000000"/>
              </w:rPr>
              <w:t>Days</w:t>
            </w:r>
          </w:p>
        </w:tc>
      </w:tr>
      <w:tr w:rsidR="00B20B2A" w:rsidRPr="00E71154" w14:paraId="356FDFAD" w14:textId="77777777" w:rsidTr="00B20B2A">
        <w:trPr>
          <w:trHeight w:val="273"/>
        </w:trPr>
        <w:tc>
          <w:tcPr>
            <w:tcW w:w="2020" w:type="dxa"/>
            <w:vMerge/>
            <w:hideMark/>
          </w:tcPr>
          <w:p w14:paraId="21B8A700" w14:textId="77777777" w:rsidR="00B20B2A" w:rsidRPr="00E71154" w:rsidRDefault="00B20B2A" w:rsidP="00007060">
            <w:pPr>
              <w:rPr>
                <w:color w:val="000000"/>
              </w:rPr>
            </w:pPr>
          </w:p>
        </w:tc>
        <w:tc>
          <w:tcPr>
            <w:tcW w:w="960" w:type="dxa"/>
            <w:noWrap/>
            <w:hideMark/>
          </w:tcPr>
          <w:p w14:paraId="5345A5B2" w14:textId="77777777" w:rsidR="00B20B2A" w:rsidRPr="00E71154" w:rsidRDefault="00B20B2A" w:rsidP="00007060">
            <w:pPr>
              <w:jc w:val="center"/>
              <w:rPr>
                <w:b/>
                <w:color w:val="000000"/>
              </w:rPr>
            </w:pPr>
            <w:r w:rsidRPr="00E71154">
              <w:rPr>
                <w:b/>
                <w:color w:val="000000"/>
              </w:rPr>
              <w:t>60</w:t>
            </w:r>
          </w:p>
        </w:tc>
        <w:tc>
          <w:tcPr>
            <w:tcW w:w="960" w:type="dxa"/>
            <w:noWrap/>
            <w:hideMark/>
          </w:tcPr>
          <w:p w14:paraId="31F29001" w14:textId="77777777" w:rsidR="00B20B2A" w:rsidRPr="00E71154" w:rsidRDefault="00B20B2A" w:rsidP="00007060">
            <w:pPr>
              <w:jc w:val="center"/>
              <w:rPr>
                <w:b/>
                <w:color w:val="000000"/>
              </w:rPr>
            </w:pPr>
            <w:r w:rsidRPr="00E71154">
              <w:rPr>
                <w:b/>
                <w:color w:val="000000"/>
              </w:rPr>
              <w:t>70</w:t>
            </w:r>
          </w:p>
        </w:tc>
        <w:tc>
          <w:tcPr>
            <w:tcW w:w="960" w:type="dxa"/>
            <w:noWrap/>
            <w:hideMark/>
          </w:tcPr>
          <w:p w14:paraId="418B573F" w14:textId="77777777" w:rsidR="00B20B2A" w:rsidRPr="00E71154" w:rsidRDefault="00B20B2A" w:rsidP="00007060">
            <w:pPr>
              <w:jc w:val="center"/>
              <w:rPr>
                <w:b/>
                <w:color w:val="000000"/>
              </w:rPr>
            </w:pPr>
            <w:r w:rsidRPr="00E71154">
              <w:rPr>
                <w:b/>
                <w:color w:val="000000"/>
              </w:rPr>
              <w:t>80</w:t>
            </w:r>
          </w:p>
        </w:tc>
        <w:tc>
          <w:tcPr>
            <w:tcW w:w="960" w:type="dxa"/>
            <w:noWrap/>
            <w:hideMark/>
          </w:tcPr>
          <w:p w14:paraId="199EE069" w14:textId="77777777" w:rsidR="00B20B2A" w:rsidRPr="00E71154" w:rsidRDefault="00B20B2A" w:rsidP="00007060">
            <w:pPr>
              <w:jc w:val="center"/>
              <w:rPr>
                <w:b/>
                <w:color w:val="000000"/>
              </w:rPr>
            </w:pPr>
            <w:r w:rsidRPr="00E71154">
              <w:rPr>
                <w:b/>
                <w:color w:val="000000"/>
              </w:rPr>
              <w:t>90</w:t>
            </w:r>
          </w:p>
        </w:tc>
      </w:tr>
      <w:tr w:rsidR="00B20B2A" w:rsidRPr="00E71154" w14:paraId="46948184" w14:textId="77777777" w:rsidTr="00B20B2A">
        <w:trPr>
          <w:trHeight w:hRule="exact" w:val="284"/>
        </w:trPr>
        <w:tc>
          <w:tcPr>
            <w:tcW w:w="2020" w:type="dxa"/>
            <w:noWrap/>
            <w:hideMark/>
          </w:tcPr>
          <w:p w14:paraId="1FE4C9FD" w14:textId="77777777" w:rsidR="00B20B2A" w:rsidRPr="00E71154" w:rsidRDefault="00B20B2A" w:rsidP="00007060">
            <w:pPr>
              <w:rPr>
                <w:color w:val="000000"/>
              </w:rPr>
            </w:pPr>
            <w:r w:rsidRPr="00E71154">
              <w:rPr>
                <w:color w:val="000000"/>
              </w:rPr>
              <w:t>Stem</w:t>
            </w:r>
          </w:p>
        </w:tc>
        <w:tc>
          <w:tcPr>
            <w:tcW w:w="960" w:type="dxa"/>
            <w:noWrap/>
            <w:hideMark/>
          </w:tcPr>
          <w:p w14:paraId="5FC624DC" w14:textId="77777777" w:rsidR="00B20B2A" w:rsidRPr="00E71154" w:rsidRDefault="00B20B2A" w:rsidP="00007060">
            <w:pPr>
              <w:jc w:val="center"/>
              <w:rPr>
                <w:color w:val="000000"/>
              </w:rPr>
            </w:pPr>
            <w:r w:rsidRPr="00E71154">
              <w:rPr>
                <w:color w:val="000000"/>
              </w:rPr>
              <w:t>X</w:t>
            </w:r>
          </w:p>
        </w:tc>
        <w:tc>
          <w:tcPr>
            <w:tcW w:w="960" w:type="dxa"/>
            <w:noWrap/>
            <w:hideMark/>
          </w:tcPr>
          <w:p w14:paraId="4F80F891" w14:textId="77777777" w:rsidR="00B20B2A" w:rsidRPr="00E71154" w:rsidRDefault="00B20B2A" w:rsidP="00007060">
            <w:pPr>
              <w:jc w:val="center"/>
              <w:rPr>
                <w:color w:val="000000"/>
              </w:rPr>
            </w:pPr>
            <w:r w:rsidRPr="00E71154">
              <w:rPr>
                <w:color w:val="000000"/>
              </w:rPr>
              <w:t>X</w:t>
            </w:r>
          </w:p>
        </w:tc>
        <w:tc>
          <w:tcPr>
            <w:tcW w:w="960" w:type="dxa"/>
            <w:noWrap/>
            <w:hideMark/>
          </w:tcPr>
          <w:p w14:paraId="21CCBB0E" w14:textId="77777777" w:rsidR="00B20B2A" w:rsidRPr="00E71154" w:rsidRDefault="00B20B2A" w:rsidP="00007060">
            <w:pPr>
              <w:jc w:val="center"/>
              <w:rPr>
                <w:color w:val="000000"/>
              </w:rPr>
            </w:pPr>
            <w:r w:rsidRPr="00E71154">
              <w:rPr>
                <w:color w:val="000000"/>
              </w:rPr>
              <w:t>X</w:t>
            </w:r>
          </w:p>
        </w:tc>
        <w:tc>
          <w:tcPr>
            <w:tcW w:w="960" w:type="dxa"/>
            <w:noWrap/>
            <w:hideMark/>
          </w:tcPr>
          <w:p w14:paraId="4630BC89" w14:textId="77777777" w:rsidR="00B20B2A" w:rsidRPr="00E71154" w:rsidRDefault="00B20B2A" w:rsidP="00007060">
            <w:pPr>
              <w:jc w:val="center"/>
              <w:rPr>
                <w:color w:val="000000"/>
              </w:rPr>
            </w:pPr>
            <w:r w:rsidRPr="00E71154">
              <w:rPr>
                <w:color w:val="000000"/>
              </w:rPr>
              <w:t>X</w:t>
            </w:r>
          </w:p>
        </w:tc>
      </w:tr>
      <w:tr w:rsidR="00B20B2A" w:rsidRPr="00E71154" w14:paraId="322CEE83" w14:textId="77777777" w:rsidTr="00B20B2A">
        <w:trPr>
          <w:trHeight w:hRule="exact" w:val="284"/>
        </w:trPr>
        <w:tc>
          <w:tcPr>
            <w:tcW w:w="2020" w:type="dxa"/>
            <w:noWrap/>
            <w:hideMark/>
          </w:tcPr>
          <w:p w14:paraId="4A39780C" w14:textId="77777777" w:rsidR="00B20B2A" w:rsidRPr="00E71154" w:rsidRDefault="00B20B2A" w:rsidP="00007060">
            <w:pPr>
              <w:rPr>
                <w:color w:val="000000"/>
              </w:rPr>
            </w:pPr>
            <w:r w:rsidRPr="00E71154">
              <w:rPr>
                <w:color w:val="000000"/>
              </w:rPr>
              <w:t>Pods</w:t>
            </w:r>
          </w:p>
        </w:tc>
        <w:tc>
          <w:tcPr>
            <w:tcW w:w="960" w:type="dxa"/>
            <w:noWrap/>
            <w:hideMark/>
          </w:tcPr>
          <w:p w14:paraId="4D9CC838" w14:textId="77777777" w:rsidR="00B20B2A" w:rsidRPr="00E71154" w:rsidRDefault="00B20B2A" w:rsidP="00007060">
            <w:pPr>
              <w:jc w:val="center"/>
              <w:rPr>
                <w:color w:val="000000"/>
              </w:rPr>
            </w:pPr>
          </w:p>
        </w:tc>
        <w:tc>
          <w:tcPr>
            <w:tcW w:w="960" w:type="dxa"/>
            <w:noWrap/>
            <w:hideMark/>
          </w:tcPr>
          <w:p w14:paraId="12B9E55D" w14:textId="77777777" w:rsidR="00B20B2A" w:rsidRPr="00E71154" w:rsidRDefault="00B20B2A" w:rsidP="00007060">
            <w:pPr>
              <w:jc w:val="center"/>
              <w:rPr>
                <w:color w:val="000000"/>
              </w:rPr>
            </w:pPr>
          </w:p>
        </w:tc>
        <w:tc>
          <w:tcPr>
            <w:tcW w:w="960" w:type="dxa"/>
            <w:noWrap/>
            <w:hideMark/>
          </w:tcPr>
          <w:p w14:paraId="00A0CC2C" w14:textId="77777777" w:rsidR="00B20B2A" w:rsidRPr="00E71154" w:rsidRDefault="00B20B2A" w:rsidP="00007060">
            <w:pPr>
              <w:jc w:val="center"/>
              <w:rPr>
                <w:color w:val="000000"/>
              </w:rPr>
            </w:pPr>
          </w:p>
        </w:tc>
        <w:tc>
          <w:tcPr>
            <w:tcW w:w="960" w:type="dxa"/>
            <w:noWrap/>
            <w:hideMark/>
          </w:tcPr>
          <w:p w14:paraId="33C56DFB" w14:textId="77777777" w:rsidR="00B20B2A" w:rsidRPr="00E71154" w:rsidRDefault="00B20B2A" w:rsidP="00007060">
            <w:pPr>
              <w:jc w:val="center"/>
              <w:rPr>
                <w:color w:val="000000"/>
              </w:rPr>
            </w:pPr>
            <w:r w:rsidRPr="00E71154">
              <w:rPr>
                <w:color w:val="000000"/>
              </w:rPr>
              <w:t>X</w:t>
            </w:r>
          </w:p>
        </w:tc>
      </w:tr>
      <w:tr w:rsidR="00B20B2A" w:rsidRPr="00E71154" w14:paraId="0618A8CD" w14:textId="77777777" w:rsidTr="00B20B2A">
        <w:trPr>
          <w:trHeight w:hRule="exact" w:val="284"/>
        </w:trPr>
        <w:tc>
          <w:tcPr>
            <w:tcW w:w="2020" w:type="dxa"/>
            <w:noWrap/>
            <w:hideMark/>
          </w:tcPr>
          <w:p w14:paraId="00C6EEA9" w14:textId="77777777" w:rsidR="00B20B2A" w:rsidRPr="00E71154" w:rsidRDefault="00B20B2A" w:rsidP="00007060">
            <w:pPr>
              <w:rPr>
                <w:color w:val="000000"/>
              </w:rPr>
            </w:pPr>
            <w:r w:rsidRPr="00E71154">
              <w:rPr>
                <w:color w:val="000000"/>
              </w:rPr>
              <w:t>Flag leaves</w:t>
            </w:r>
          </w:p>
        </w:tc>
        <w:tc>
          <w:tcPr>
            <w:tcW w:w="960" w:type="dxa"/>
            <w:noWrap/>
            <w:hideMark/>
          </w:tcPr>
          <w:p w14:paraId="0F1B5711" w14:textId="77777777" w:rsidR="00B20B2A" w:rsidRPr="00E71154" w:rsidRDefault="00B20B2A" w:rsidP="00007060">
            <w:pPr>
              <w:jc w:val="center"/>
              <w:rPr>
                <w:color w:val="000000"/>
              </w:rPr>
            </w:pPr>
          </w:p>
        </w:tc>
        <w:tc>
          <w:tcPr>
            <w:tcW w:w="960" w:type="dxa"/>
            <w:noWrap/>
            <w:hideMark/>
          </w:tcPr>
          <w:p w14:paraId="26E7DDA7" w14:textId="77777777" w:rsidR="00B20B2A" w:rsidRPr="00E71154" w:rsidRDefault="00B20B2A" w:rsidP="00007060">
            <w:pPr>
              <w:jc w:val="center"/>
              <w:rPr>
                <w:color w:val="000000"/>
              </w:rPr>
            </w:pPr>
          </w:p>
        </w:tc>
        <w:tc>
          <w:tcPr>
            <w:tcW w:w="960" w:type="dxa"/>
            <w:noWrap/>
            <w:hideMark/>
          </w:tcPr>
          <w:p w14:paraId="282F052B" w14:textId="77777777" w:rsidR="00B20B2A" w:rsidRPr="00E71154" w:rsidRDefault="00B20B2A" w:rsidP="00007060">
            <w:pPr>
              <w:jc w:val="center"/>
              <w:rPr>
                <w:color w:val="000000"/>
              </w:rPr>
            </w:pPr>
          </w:p>
        </w:tc>
        <w:tc>
          <w:tcPr>
            <w:tcW w:w="960" w:type="dxa"/>
            <w:noWrap/>
            <w:hideMark/>
          </w:tcPr>
          <w:p w14:paraId="2EE6109F" w14:textId="77777777" w:rsidR="00B20B2A" w:rsidRPr="00E71154" w:rsidRDefault="00B20B2A" w:rsidP="00007060">
            <w:pPr>
              <w:jc w:val="center"/>
              <w:rPr>
                <w:color w:val="000000"/>
              </w:rPr>
            </w:pPr>
            <w:r w:rsidRPr="00E71154">
              <w:rPr>
                <w:color w:val="000000"/>
              </w:rPr>
              <w:t>X</w:t>
            </w:r>
          </w:p>
        </w:tc>
      </w:tr>
      <w:tr w:rsidR="00B20B2A" w:rsidRPr="00E71154" w14:paraId="793260F4" w14:textId="77777777" w:rsidTr="00B20B2A">
        <w:trPr>
          <w:trHeight w:hRule="exact" w:val="284"/>
        </w:trPr>
        <w:tc>
          <w:tcPr>
            <w:tcW w:w="2020" w:type="dxa"/>
            <w:noWrap/>
            <w:hideMark/>
          </w:tcPr>
          <w:p w14:paraId="7B1079DD" w14:textId="77777777" w:rsidR="00B20B2A" w:rsidRPr="00E71154" w:rsidRDefault="00B20B2A" w:rsidP="00007060">
            <w:pPr>
              <w:rPr>
                <w:color w:val="000000"/>
              </w:rPr>
            </w:pPr>
            <w:r w:rsidRPr="00E71154">
              <w:rPr>
                <w:color w:val="000000"/>
              </w:rPr>
              <w:t>Leaves</w:t>
            </w:r>
          </w:p>
        </w:tc>
        <w:tc>
          <w:tcPr>
            <w:tcW w:w="960" w:type="dxa"/>
            <w:noWrap/>
            <w:hideMark/>
          </w:tcPr>
          <w:p w14:paraId="71329D20" w14:textId="77777777" w:rsidR="00B20B2A" w:rsidRPr="00E71154" w:rsidRDefault="00B20B2A" w:rsidP="00007060">
            <w:pPr>
              <w:jc w:val="center"/>
              <w:rPr>
                <w:color w:val="000000"/>
              </w:rPr>
            </w:pPr>
            <w:r w:rsidRPr="00E71154">
              <w:rPr>
                <w:color w:val="000000"/>
              </w:rPr>
              <w:t>X</w:t>
            </w:r>
          </w:p>
        </w:tc>
        <w:tc>
          <w:tcPr>
            <w:tcW w:w="960" w:type="dxa"/>
            <w:noWrap/>
            <w:hideMark/>
          </w:tcPr>
          <w:p w14:paraId="3DC2B6C8" w14:textId="77777777" w:rsidR="00B20B2A" w:rsidRPr="00E71154" w:rsidRDefault="00B20B2A" w:rsidP="00007060">
            <w:pPr>
              <w:jc w:val="center"/>
              <w:rPr>
                <w:color w:val="000000"/>
              </w:rPr>
            </w:pPr>
            <w:r w:rsidRPr="00E71154">
              <w:rPr>
                <w:color w:val="000000"/>
              </w:rPr>
              <w:t>X</w:t>
            </w:r>
          </w:p>
        </w:tc>
        <w:tc>
          <w:tcPr>
            <w:tcW w:w="960" w:type="dxa"/>
            <w:noWrap/>
            <w:hideMark/>
          </w:tcPr>
          <w:p w14:paraId="71EAEEB2" w14:textId="77777777" w:rsidR="00B20B2A" w:rsidRPr="00E71154" w:rsidRDefault="00B20B2A" w:rsidP="00007060">
            <w:pPr>
              <w:jc w:val="center"/>
              <w:rPr>
                <w:color w:val="000000"/>
              </w:rPr>
            </w:pPr>
            <w:r w:rsidRPr="00E71154">
              <w:rPr>
                <w:color w:val="000000"/>
              </w:rPr>
              <w:t>X</w:t>
            </w:r>
          </w:p>
        </w:tc>
        <w:tc>
          <w:tcPr>
            <w:tcW w:w="960" w:type="dxa"/>
            <w:noWrap/>
            <w:hideMark/>
          </w:tcPr>
          <w:p w14:paraId="5CD40CE9" w14:textId="77777777" w:rsidR="00B20B2A" w:rsidRPr="00E71154" w:rsidRDefault="00B20B2A" w:rsidP="00007060">
            <w:pPr>
              <w:jc w:val="center"/>
              <w:rPr>
                <w:color w:val="000000"/>
              </w:rPr>
            </w:pPr>
            <w:r w:rsidRPr="00E71154">
              <w:rPr>
                <w:color w:val="000000"/>
              </w:rPr>
              <w:t>X</w:t>
            </w:r>
          </w:p>
        </w:tc>
      </w:tr>
      <w:tr w:rsidR="00B20B2A" w:rsidRPr="00E71154" w14:paraId="4C7BEFEA" w14:textId="77777777" w:rsidTr="00B20B2A">
        <w:trPr>
          <w:trHeight w:hRule="exact" w:val="284"/>
        </w:trPr>
        <w:tc>
          <w:tcPr>
            <w:tcW w:w="2020" w:type="dxa"/>
            <w:noWrap/>
            <w:hideMark/>
          </w:tcPr>
          <w:p w14:paraId="1CBE624F" w14:textId="77777777" w:rsidR="00B20B2A" w:rsidRPr="00E71154" w:rsidRDefault="00B20B2A" w:rsidP="00007060">
            <w:pPr>
              <w:rPr>
                <w:color w:val="000000"/>
              </w:rPr>
            </w:pPr>
            <w:r w:rsidRPr="00E71154">
              <w:rPr>
                <w:color w:val="000000"/>
              </w:rPr>
              <w:t>Inflorescences</w:t>
            </w:r>
          </w:p>
        </w:tc>
        <w:tc>
          <w:tcPr>
            <w:tcW w:w="960" w:type="dxa"/>
            <w:noWrap/>
            <w:hideMark/>
          </w:tcPr>
          <w:p w14:paraId="7B9E71A8" w14:textId="77777777" w:rsidR="00B20B2A" w:rsidRPr="00E71154" w:rsidRDefault="00B20B2A" w:rsidP="00007060">
            <w:pPr>
              <w:jc w:val="center"/>
              <w:rPr>
                <w:color w:val="000000"/>
              </w:rPr>
            </w:pPr>
            <w:r w:rsidRPr="00E71154">
              <w:rPr>
                <w:color w:val="000000"/>
              </w:rPr>
              <w:t>X</w:t>
            </w:r>
          </w:p>
        </w:tc>
        <w:tc>
          <w:tcPr>
            <w:tcW w:w="960" w:type="dxa"/>
            <w:noWrap/>
            <w:hideMark/>
          </w:tcPr>
          <w:p w14:paraId="087B307F" w14:textId="77777777" w:rsidR="00B20B2A" w:rsidRPr="00E71154" w:rsidRDefault="00B20B2A" w:rsidP="00007060">
            <w:pPr>
              <w:jc w:val="center"/>
              <w:rPr>
                <w:color w:val="000000"/>
              </w:rPr>
            </w:pPr>
            <w:r w:rsidRPr="00E71154">
              <w:rPr>
                <w:color w:val="000000"/>
              </w:rPr>
              <w:t>X</w:t>
            </w:r>
          </w:p>
        </w:tc>
        <w:tc>
          <w:tcPr>
            <w:tcW w:w="960" w:type="dxa"/>
            <w:noWrap/>
            <w:hideMark/>
          </w:tcPr>
          <w:p w14:paraId="7900325A" w14:textId="77777777" w:rsidR="00B20B2A" w:rsidRPr="00E71154" w:rsidRDefault="00B20B2A" w:rsidP="00007060">
            <w:pPr>
              <w:jc w:val="center"/>
              <w:rPr>
                <w:color w:val="000000"/>
              </w:rPr>
            </w:pPr>
            <w:r w:rsidRPr="00E71154">
              <w:rPr>
                <w:color w:val="000000"/>
              </w:rPr>
              <w:t>X</w:t>
            </w:r>
          </w:p>
        </w:tc>
        <w:tc>
          <w:tcPr>
            <w:tcW w:w="960" w:type="dxa"/>
            <w:noWrap/>
            <w:hideMark/>
          </w:tcPr>
          <w:p w14:paraId="1798AC12" w14:textId="77777777" w:rsidR="00B20B2A" w:rsidRPr="00E71154" w:rsidRDefault="00B20B2A" w:rsidP="00007060">
            <w:pPr>
              <w:jc w:val="center"/>
              <w:rPr>
                <w:color w:val="000000"/>
              </w:rPr>
            </w:pPr>
            <w:r w:rsidRPr="00E71154">
              <w:rPr>
                <w:color w:val="000000"/>
              </w:rPr>
              <w:t>X</w:t>
            </w:r>
          </w:p>
        </w:tc>
      </w:tr>
      <w:tr w:rsidR="00B20B2A" w:rsidRPr="00E71154" w14:paraId="75F0621D" w14:textId="77777777" w:rsidTr="00B20B2A">
        <w:trPr>
          <w:trHeight w:hRule="exact" w:val="284"/>
        </w:trPr>
        <w:tc>
          <w:tcPr>
            <w:tcW w:w="2020" w:type="dxa"/>
            <w:noWrap/>
            <w:hideMark/>
          </w:tcPr>
          <w:p w14:paraId="49AFCC15" w14:textId="77777777" w:rsidR="00B20B2A" w:rsidRPr="00E71154" w:rsidRDefault="00B20B2A" w:rsidP="00007060">
            <w:pPr>
              <w:rPr>
                <w:color w:val="000000"/>
              </w:rPr>
            </w:pPr>
            <w:r w:rsidRPr="00E71154">
              <w:rPr>
                <w:color w:val="000000"/>
              </w:rPr>
              <w:t>Roots</w:t>
            </w:r>
          </w:p>
        </w:tc>
        <w:tc>
          <w:tcPr>
            <w:tcW w:w="960" w:type="dxa"/>
            <w:noWrap/>
            <w:hideMark/>
          </w:tcPr>
          <w:p w14:paraId="693353D6" w14:textId="77777777" w:rsidR="00B20B2A" w:rsidRPr="00E71154" w:rsidRDefault="00B20B2A" w:rsidP="00007060">
            <w:pPr>
              <w:jc w:val="center"/>
              <w:rPr>
                <w:color w:val="000000"/>
              </w:rPr>
            </w:pPr>
            <w:r w:rsidRPr="00E71154">
              <w:rPr>
                <w:color w:val="000000"/>
              </w:rPr>
              <w:t>X</w:t>
            </w:r>
          </w:p>
        </w:tc>
        <w:tc>
          <w:tcPr>
            <w:tcW w:w="960" w:type="dxa"/>
            <w:noWrap/>
            <w:hideMark/>
          </w:tcPr>
          <w:p w14:paraId="71242503" w14:textId="77777777" w:rsidR="00B20B2A" w:rsidRPr="00E71154" w:rsidRDefault="00B20B2A" w:rsidP="00007060">
            <w:pPr>
              <w:jc w:val="center"/>
              <w:rPr>
                <w:color w:val="000000"/>
              </w:rPr>
            </w:pPr>
            <w:r w:rsidRPr="00E71154">
              <w:rPr>
                <w:color w:val="000000"/>
              </w:rPr>
              <w:t>X</w:t>
            </w:r>
          </w:p>
        </w:tc>
        <w:tc>
          <w:tcPr>
            <w:tcW w:w="960" w:type="dxa"/>
            <w:noWrap/>
            <w:hideMark/>
          </w:tcPr>
          <w:p w14:paraId="12ACCFFD" w14:textId="77777777" w:rsidR="00B20B2A" w:rsidRPr="00E71154" w:rsidRDefault="00B20B2A" w:rsidP="00007060">
            <w:pPr>
              <w:jc w:val="center"/>
              <w:rPr>
                <w:color w:val="000000"/>
              </w:rPr>
            </w:pPr>
            <w:r w:rsidRPr="00E71154">
              <w:rPr>
                <w:color w:val="000000"/>
              </w:rPr>
              <w:t>X</w:t>
            </w:r>
          </w:p>
        </w:tc>
        <w:tc>
          <w:tcPr>
            <w:tcW w:w="960" w:type="dxa"/>
            <w:noWrap/>
            <w:hideMark/>
          </w:tcPr>
          <w:p w14:paraId="0AB3E5F8" w14:textId="77777777" w:rsidR="00B20B2A" w:rsidRPr="00E71154" w:rsidRDefault="00B20B2A" w:rsidP="00007060">
            <w:pPr>
              <w:jc w:val="center"/>
              <w:rPr>
                <w:color w:val="000000"/>
              </w:rPr>
            </w:pPr>
            <w:r w:rsidRPr="00E71154">
              <w:rPr>
                <w:color w:val="000000"/>
              </w:rPr>
              <w:t>X</w:t>
            </w:r>
          </w:p>
        </w:tc>
      </w:tr>
      <w:tr w:rsidR="00B20B2A" w:rsidRPr="00E71154" w14:paraId="394297A2" w14:textId="77777777" w:rsidTr="00B20B2A">
        <w:trPr>
          <w:trHeight w:hRule="exact" w:val="284"/>
        </w:trPr>
        <w:tc>
          <w:tcPr>
            <w:tcW w:w="2020" w:type="dxa"/>
            <w:noWrap/>
            <w:hideMark/>
          </w:tcPr>
          <w:p w14:paraId="21F0DFEF" w14:textId="77777777" w:rsidR="00B20B2A" w:rsidRPr="00E71154" w:rsidRDefault="00B20B2A" w:rsidP="00007060">
            <w:pPr>
              <w:rPr>
                <w:color w:val="000000"/>
              </w:rPr>
            </w:pPr>
            <w:r w:rsidRPr="00E71154">
              <w:rPr>
                <w:color w:val="000000"/>
              </w:rPr>
              <w:t>Grain</w:t>
            </w:r>
          </w:p>
        </w:tc>
        <w:tc>
          <w:tcPr>
            <w:tcW w:w="960" w:type="dxa"/>
            <w:noWrap/>
            <w:hideMark/>
          </w:tcPr>
          <w:p w14:paraId="36215C62" w14:textId="77777777" w:rsidR="00B20B2A" w:rsidRPr="00E71154" w:rsidRDefault="00B20B2A" w:rsidP="00007060">
            <w:pPr>
              <w:jc w:val="center"/>
              <w:rPr>
                <w:color w:val="000000"/>
              </w:rPr>
            </w:pPr>
          </w:p>
        </w:tc>
        <w:tc>
          <w:tcPr>
            <w:tcW w:w="960" w:type="dxa"/>
            <w:noWrap/>
            <w:hideMark/>
          </w:tcPr>
          <w:p w14:paraId="38E1E076" w14:textId="77777777" w:rsidR="00B20B2A" w:rsidRPr="00E71154" w:rsidRDefault="00B20B2A" w:rsidP="00007060">
            <w:pPr>
              <w:jc w:val="center"/>
              <w:rPr>
                <w:color w:val="000000"/>
              </w:rPr>
            </w:pPr>
          </w:p>
        </w:tc>
        <w:tc>
          <w:tcPr>
            <w:tcW w:w="960" w:type="dxa"/>
            <w:noWrap/>
            <w:hideMark/>
          </w:tcPr>
          <w:p w14:paraId="4C6CE5EF" w14:textId="77777777" w:rsidR="00B20B2A" w:rsidRPr="00E71154" w:rsidRDefault="00B20B2A" w:rsidP="00007060">
            <w:pPr>
              <w:jc w:val="center"/>
              <w:rPr>
                <w:color w:val="000000"/>
              </w:rPr>
            </w:pPr>
          </w:p>
        </w:tc>
        <w:tc>
          <w:tcPr>
            <w:tcW w:w="960" w:type="dxa"/>
            <w:noWrap/>
            <w:hideMark/>
          </w:tcPr>
          <w:p w14:paraId="08BDDE37" w14:textId="77777777" w:rsidR="00B20B2A" w:rsidRPr="00E71154" w:rsidRDefault="00B20B2A" w:rsidP="00007060">
            <w:pPr>
              <w:jc w:val="center"/>
              <w:rPr>
                <w:color w:val="000000"/>
              </w:rPr>
            </w:pPr>
            <w:r w:rsidRPr="00E71154">
              <w:rPr>
                <w:color w:val="000000"/>
              </w:rPr>
              <w:t>X</w:t>
            </w:r>
          </w:p>
        </w:tc>
      </w:tr>
    </w:tbl>
    <w:p w14:paraId="4ABFFCE4" w14:textId="77777777" w:rsidR="000A5816" w:rsidRPr="00E71154" w:rsidRDefault="000A5816" w:rsidP="000A5816">
      <w:pPr>
        <w:pStyle w:val="Yohanna"/>
      </w:pPr>
    </w:p>
    <w:p w14:paraId="4EA82918" w14:textId="2F973AB6" w:rsidR="00C13A2E" w:rsidRDefault="000A5816" w:rsidP="00C13A2E">
      <w:pPr>
        <w:pStyle w:val="Yohanna"/>
      </w:pPr>
      <w:r w:rsidRPr="00E71154">
        <w:t xml:space="preserve">The biomass was dried, ground, and extracted, using the option of </w:t>
      </w:r>
      <w:r w:rsidRPr="00E71154">
        <w:rPr>
          <w:i/>
        </w:rPr>
        <w:t>extensive solvent extraction method</w:t>
      </w:r>
      <w:r w:rsidRPr="00E71154">
        <w:t xml:space="preserve"> published in </w:t>
      </w:r>
      <w:r w:rsidRPr="00E71154">
        <w:fldChar w:fldCharType="begin"/>
      </w:r>
      <w:r w:rsidR="00D47585">
        <w:instrText xml:space="preserve"> ADDIN ZOTERO_ITEM CSL_CITATION {"citationID":"ZqX7ibzX","properties":{"formattedCitation":"(Mansfield et al., 2012)","plainCitation":"(Mansfield et al., 2012)","noteIndex":0},"citationItems":[{"id":414,"uris":["http://zotero.org/groups/460937/items/57XSUBZB"],"uri":["http://zotero.org/groups/460937/items/57XSUBZB"],"itemData":{"id":414,"type":"article-journal","container-title":"Nat. Protocols","DOI":"10.1038/nprot.2012.064","ISSN":"1754-2189","issue":"9","journalAbbreviation":"Nat. Protocols","page":"1579-1589","title":"Whole plant cell wall characterization using solution-state 2D NMR","volume":"7","author":[{"family":"Mansfield","given":"Shawn D"},{"family":"Kim","given":"Hoon"},{"family":"Lu","given":"Fachuang"},{"family":"Ralph","given":"John"}],"issued":{"date-parts":[["2012",9]]}}}],"schema":"https://github.com/citation-style-language/schema/raw/master/csl-citation.json"} </w:instrText>
      </w:r>
      <w:r w:rsidRPr="00E71154">
        <w:fldChar w:fldCharType="separate"/>
      </w:r>
      <w:r w:rsidR="00D47585" w:rsidRPr="00D47585">
        <w:t>(Mansfield et al., 2012)</w:t>
      </w:r>
      <w:r w:rsidRPr="00E71154">
        <w:fldChar w:fldCharType="end"/>
      </w:r>
      <w:r w:rsidRPr="00E71154">
        <w:t>.</w:t>
      </w:r>
      <w:r w:rsidR="00C13A2E">
        <w:t xml:space="preserve"> Briefly, the plant </w:t>
      </w:r>
      <w:proofErr w:type="spellStart"/>
      <w:r w:rsidR="00C13A2E">
        <w:t>materias</w:t>
      </w:r>
      <w:proofErr w:type="spellEnd"/>
      <w:r w:rsidR="00C13A2E">
        <w:t xml:space="preserve"> was </w:t>
      </w:r>
      <w:r w:rsidR="00C13A2E">
        <w:t xml:space="preserve">air-dry until </w:t>
      </w:r>
      <w:r w:rsidR="00C13A2E">
        <w:t xml:space="preserve">for </w:t>
      </w:r>
      <w:r w:rsidR="00C13A2E">
        <w:t>2–3 d at ambient temperature.</w:t>
      </w:r>
      <w:r w:rsidR="00C13A2E">
        <w:t xml:space="preserve"> Then, it was grinded in the </w:t>
      </w:r>
      <w:r w:rsidR="00C13A2E">
        <w:t xml:space="preserve">mixing mill </w:t>
      </w:r>
      <w:proofErr w:type="spellStart"/>
      <w:r w:rsidR="00C13A2E">
        <w:t>Retsch</w:t>
      </w:r>
      <w:proofErr w:type="spellEnd"/>
      <w:r w:rsidR="00C13A2E">
        <w:t xml:space="preserve"> mm 400 with a frequency of 30 rpm</w:t>
      </w:r>
      <w:r w:rsidR="00C13A2E">
        <w:t xml:space="preserve"> for 2-3 minutes</w:t>
      </w:r>
      <w:r w:rsidR="00C13A2E">
        <w:t>.</w:t>
      </w:r>
      <w:r w:rsidR="00C13A2E">
        <w:t xml:space="preserve">  </w:t>
      </w:r>
      <w:proofErr w:type="gramStart"/>
      <w:r w:rsidR="00C13A2E">
        <w:t>Around</w:t>
      </w:r>
      <w:r w:rsidR="00C13A2E">
        <w:t xml:space="preserve">  200</w:t>
      </w:r>
      <w:proofErr w:type="gramEnd"/>
      <w:r w:rsidR="00C13A2E">
        <w:t xml:space="preserve">–1,500 mg of plant material </w:t>
      </w:r>
      <w:r w:rsidR="00C13A2E">
        <w:t xml:space="preserve">was </w:t>
      </w:r>
      <w:proofErr w:type="spellStart"/>
      <w:r w:rsidR="00C13A2E">
        <w:t>added</w:t>
      </w:r>
      <w:r w:rsidR="00C13A2E">
        <w:t>to</w:t>
      </w:r>
      <w:proofErr w:type="spellEnd"/>
      <w:r w:rsidR="00C13A2E">
        <w:t xml:space="preserve"> a 50-ml conical centrifuge tube. 30 ml of 50 </w:t>
      </w:r>
      <w:proofErr w:type="spellStart"/>
      <w:r w:rsidR="00C13A2E">
        <w:t>mM</w:t>
      </w:r>
      <w:proofErr w:type="spellEnd"/>
      <w:r w:rsidR="00C13A2E">
        <w:t xml:space="preserve"> </w:t>
      </w:r>
      <w:proofErr w:type="spellStart"/>
      <w:r w:rsidR="00C13A2E">
        <w:t>NaCl</w:t>
      </w:r>
      <w:proofErr w:type="spellEnd"/>
      <w:r w:rsidR="00C13A2E">
        <w:t xml:space="preserve"> </w:t>
      </w:r>
      <w:r w:rsidR="00C13A2E">
        <w:t xml:space="preserve">was added </w:t>
      </w:r>
      <w:r w:rsidR="00C13A2E">
        <w:t>vortex</w:t>
      </w:r>
      <w:r w:rsidR="00C13A2E">
        <w:t>ed</w:t>
      </w:r>
      <w:r w:rsidR="00C13A2E">
        <w:t xml:space="preserve">. </w:t>
      </w:r>
      <w:r w:rsidR="00C13A2E">
        <w:t>The</w:t>
      </w:r>
      <w:r w:rsidR="00C13A2E">
        <w:t xml:space="preserve"> solution </w:t>
      </w:r>
      <w:proofErr w:type="gramStart"/>
      <w:r w:rsidR="00C13A2E">
        <w:t>was placed</w:t>
      </w:r>
      <w:proofErr w:type="gramEnd"/>
      <w:r w:rsidR="00C13A2E">
        <w:t xml:space="preserve"> </w:t>
      </w:r>
      <w:r w:rsidR="00C13A2E">
        <w:t>in a 4 °C refrigerator overnight.</w:t>
      </w:r>
      <w:r w:rsidR="00C13A2E">
        <w:t xml:space="preserve"> </w:t>
      </w:r>
      <w:proofErr w:type="gramStart"/>
      <w:r w:rsidR="00C13A2E">
        <w:t xml:space="preserve">After centrifugation </w:t>
      </w:r>
      <w:r w:rsidR="00C13A2E">
        <w:t>for 10 min at 2,800g at 1 °C,</w:t>
      </w:r>
      <w:proofErr w:type="gramEnd"/>
      <w:r w:rsidR="00C13A2E">
        <w:t xml:space="preserve"> the solvent </w:t>
      </w:r>
      <w:r w:rsidR="00C13A2E">
        <w:t xml:space="preserve">was removed </w:t>
      </w:r>
      <w:r w:rsidR="00C13A2E">
        <w:t>by decanting</w:t>
      </w:r>
      <w:r w:rsidR="00C13A2E">
        <w:t xml:space="preserve">. </w:t>
      </w:r>
      <w:r w:rsidR="00C13A2E">
        <w:t xml:space="preserve">40 ml of 80% ethanol </w:t>
      </w:r>
      <w:proofErr w:type="gramStart"/>
      <w:r w:rsidR="00C13A2E">
        <w:lastRenderedPageBreak/>
        <w:t>was added</w:t>
      </w:r>
      <w:proofErr w:type="gramEnd"/>
      <w:r w:rsidR="00C13A2E">
        <w:t xml:space="preserve">. The samples </w:t>
      </w:r>
      <w:proofErr w:type="gramStart"/>
      <w:r w:rsidR="00C13A2E">
        <w:t xml:space="preserve">was </w:t>
      </w:r>
      <w:r w:rsidR="00C13A2E">
        <w:t>sonicate</w:t>
      </w:r>
      <w:r w:rsidR="00C13A2E">
        <w:t>d</w:t>
      </w:r>
      <w:proofErr w:type="gramEnd"/>
      <w:r w:rsidR="00C13A2E">
        <w:t xml:space="preserve"> for 20 min</w:t>
      </w:r>
      <w:r w:rsidR="00C13A2E">
        <w:t xml:space="preserve">, the mixture was centrifuge </w:t>
      </w:r>
      <w:r w:rsidR="00C13A2E">
        <w:t>at 2,800g at 1 °C</w:t>
      </w:r>
      <w:r w:rsidR="00C13A2E">
        <w:t xml:space="preserve"> for 10 </w:t>
      </w:r>
      <w:proofErr w:type="spellStart"/>
      <w:r w:rsidR="00C13A2E">
        <w:t>mimites</w:t>
      </w:r>
      <w:proofErr w:type="spellEnd"/>
      <w:r w:rsidR="00C13A2E">
        <w:t xml:space="preserve">. This step was repeated </w:t>
      </w:r>
      <w:proofErr w:type="spellStart"/>
      <w:r w:rsidR="00C13A2E">
        <w:t>sucessively</w:t>
      </w:r>
      <w:proofErr w:type="spellEnd"/>
      <w:r w:rsidR="00C13A2E">
        <w:t xml:space="preserve"> </w:t>
      </w:r>
      <w:r w:rsidR="00C13A2E">
        <w:t xml:space="preserve">with 80% ethanol </w:t>
      </w:r>
      <w:r w:rsidR="00C13A2E">
        <w:t>two additional times</w:t>
      </w:r>
      <w:r w:rsidR="00C13A2E">
        <w:t xml:space="preserve">, </w:t>
      </w:r>
      <w:r w:rsidR="00C13A2E">
        <w:t>40 ml of 100% acetone</w:t>
      </w:r>
      <w:r w:rsidR="00C13A2E">
        <w:t xml:space="preserve">, </w:t>
      </w:r>
      <w:r w:rsidR="00C13A2E">
        <w:t>40 ml of CHCl</w:t>
      </w:r>
      <w:r w:rsidR="00C13A2E" w:rsidRPr="00C13A2E">
        <w:rPr>
          <w:vertAlign w:val="subscript"/>
        </w:rPr>
        <w:t>3</w:t>
      </w:r>
      <w:r w:rsidR="00C13A2E">
        <w:t>/methanol (1:1)</w:t>
      </w:r>
      <w:r w:rsidR="00C13A2E">
        <w:t>, and</w:t>
      </w:r>
      <w:r w:rsidR="00C13A2E">
        <w:t xml:space="preserve"> 40 ml of 100% acetone</w:t>
      </w:r>
      <w:r w:rsidR="00C13A2E">
        <w:t>. The material was</w:t>
      </w:r>
      <w:r w:rsidR="00C13A2E">
        <w:t xml:space="preserve"> freeze-</w:t>
      </w:r>
      <w:proofErr w:type="spellStart"/>
      <w:r w:rsidR="00C13A2E">
        <w:t>dry</w:t>
      </w:r>
      <w:r w:rsidR="00C13A2E">
        <w:t>ed</w:t>
      </w:r>
      <w:proofErr w:type="spellEnd"/>
      <w:r w:rsidR="00C13A2E">
        <w:t xml:space="preserve"> </w:t>
      </w:r>
      <w:r w:rsidR="00C13A2E">
        <w:t>overnight</w:t>
      </w:r>
      <w:r w:rsidR="00C35DDD">
        <w:t xml:space="preserve">, before the other analyzes </w:t>
      </w:r>
      <w:proofErr w:type="gramStart"/>
      <w:r w:rsidR="00C35DDD">
        <w:t>were performed</w:t>
      </w:r>
      <w:proofErr w:type="gramEnd"/>
      <w:r w:rsidR="00C13A2E">
        <w:t xml:space="preserve">. </w:t>
      </w:r>
    </w:p>
    <w:p w14:paraId="3427559F" w14:textId="08950C6F" w:rsidR="00C35DDD" w:rsidRDefault="00C35DDD" w:rsidP="00C35DDD">
      <w:pPr>
        <w:pStyle w:val="Yohanna"/>
        <w:numPr>
          <w:ilvl w:val="0"/>
          <w:numId w:val="1"/>
        </w:numPr>
      </w:pPr>
      <w:r>
        <w:t xml:space="preserve">Chemical and </w:t>
      </w:r>
      <w:proofErr w:type="spellStart"/>
      <w:r>
        <w:t>chemometric</w:t>
      </w:r>
      <w:proofErr w:type="spellEnd"/>
      <w:r>
        <w:t xml:space="preserve"> </w:t>
      </w:r>
      <w:proofErr w:type="spellStart"/>
      <w:r>
        <w:t>analsys</w:t>
      </w:r>
      <w:proofErr w:type="spellEnd"/>
    </w:p>
    <w:p w14:paraId="604BC3A4" w14:textId="75F00B1D" w:rsidR="00C35DDD" w:rsidRDefault="00F72AC1" w:rsidP="00C35DDD">
      <w:pPr>
        <w:pStyle w:val="Yohanna"/>
      </w:pPr>
      <w:r w:rsidRPr="00C35DDD">
        <w:rPr>
          <w:b/>
        </w:rPr>
        <w:t>ATR-FTIR</w:t>
      </w:r>
      <w:r w:rsidR="00C35DDD">
        <w:t xml:space="preserve">:  The </w:t>
      </w:r>
      <w:r w:rsidR="00C35DDD">
        <w:t xml:space="preserve">spectra </w:t>
      </w:r>
      <w:proofErr w:type="gramStart"/>
      <w:r w:rsidR="00C35DDD">
        <w:t>were recorded</w:t>
      </w:r>
      <w:proofErr w:type="gramEnd"/>
      <w:r w:rsidR="00C35DDD">
        <w:t xml:space="preserve"> using a </w:t>
      </w:r>
      <w:proofErr w:type="spellStart"/>
      <w:r w:rsidR="00C35DDD">
        <w:t>Thermo</w:t>
      </w:r>
      <w:proofErr w:type="spellEnd"/>
      <w:r w:rsidR="00C35DDD">
        <w:t xml:space="preserve"> Fischer Scientific Nicolet 6700 FTIR spectrometer (</w:t>
      </w:r>
      <w:proofErr w:type="spellStart"/>
      <w:r w:rsidR="00C35DDD">
        <w:t>Thermo</w:t>
      </w:r>
      <w:proofErr w:type="spellEnd"/>
      <w:r w:rsidR="00C35DDD">
        <w:t xml:space="preserve"> Fischer Scientific, Waltham, MA, USA) equipped with a </w:t>
      </w:r>
      <w:proofErr w:type="spellStart"/>
      <w:r w:rsidR="00C35DDD">
        <w:t>Goldengate</w:t>
      </w:r>
      <w:proofErr w:type="spellEnd"/>
      <w:r w:rsidR="00C35DDD">
        <w:t xml:space="preserve"> ATR accessory (</w:t>
      </w:r>
      <w:proofErr w:type="spellStart"/>
      <w:r w:rsidR="00C35DDD">
        <w:t>Specac</w:t>
      </w:r>
      <w:proofErr w:type="spellEnd"/>
      <w:r w:rsidR="00C35DDD">
        <w:t xml:space="preserve"> Ltd, </w:t>
      </w:r>
      <w:proofErr w:type="spellStart"/>
      <w:r w:rsidR="00C35DDD">
        <w:t>Orpington</w:t>
      </w:r>
      <w:proofErr w:type="spellEnd"/>
      <w:r w:rsidR="00C35DDD">
        <w:t xml:space="preserve">, Kent, UK). Spectra from 4000 to 600 cm−1 were obtained with a </w:t>
      </w:r>
      <w:proofErr w:type="gramStart"/>
      <w:r w:rsidR="00C35DDD">
        <w:t>4 cm−1</w:t>
      </w:r>
      <w:proofErr w:type="gramEnd"/>
      <w:r w:rsidR="00C35DDD">
        <w:t xml:space="preserve"> resolution, 200 background scans, and 100 scans for each sample spectrum. The average of the three spectra </w:t>
      </w:r>
      <w:proofErr w:type="gramStart"/>
      <w:r w:rsidR="00C35DDD">
        <w:t>was calculated</w:t>
      </w:r>
      <w:proofErr w:type="gramEnd"/>
      <w:r w:rsidR="00C35DDD">
        <w:t xml:space="preserve"> for each sample.</w:t>
      </w:r>
    </w:p>
    <w:p w14:paraId="082A1BC1" w14:textId="01EFC8AB" w:rsidR="00C35DDD" w:rsidRDefault="00C35DDD" w:rsidP="00C35DDD">
      <w:pPr>
        <w:pStyle w:val="Yohanna"/>
      </w:pPr>
      <w:commentRangeStart w:id="4"/>
      <w:r>
        <w:t>T</w:t>
      </w:r>
      <w:r>
        <w:t xml:space="preserve">he ATR-FTIR spectra </w:t>
      </w:r>
      <w:proofErr w:type="gramStart"/>
      <w:r>
        <w:t>were analyzed</w:t>
      </w:r>
      <w:proofErr w:type="gramEnd"/>
      <w:r>
        <w:t xml:space="preserve"> in R (R core team, 2021, Version 4.0.5). The package </w:t>
      </w:r>
      <w:proofErr w:type="spellStart"/>
      <w:r>
        <w:t>hyperspec</w:t>
      </w:r>
      <w:proofErr w:type="spellEnd"/>
      <w:r>
        <w:t xml:space="preserve"> </w:t>
      </w:r>
      <w:proofErr w:type="gramStart"/>
      <w:r>
        <w:t>was used</w:t>
      </w:r>
      <w:proofErr w:type="gramEnd"/>
      <w:r>
        <w:t xml:space="preserve"> to perform baseline correction via the </w:t>
      </w:r>
      <w:proofErr w:type="spellStart"/>
      <w:r>
        <w:t>rubberband</w:t>
      </w:r>
      <w:proofErr w:type="spellEnd"/>
      <w:r>
        <w:t xml:space="preserve"> method (</w:t>
      </w:r>
      <w:proofErr w:type="spellStart"/>
      <w:r>
        <w:t>Hovde</w:t>
      </w:r>
      <w:proofErr w:type="spellEnd"/>
      <w:r>
        <w:t xml:space="preserve"> 2010, </w:t>
      </w:r>
      <w:proofErr w:type="spellStart"/>
      <w:r>
        <w:t>Beleites</w:t>
      </w:r>
      <w:proofErr w:type="spellEnd"/>
      <w:r>
        <w:t xml:space="preserve"> 2020). The package </w:t>
      </w:r>
      <w:proofErr w:type="spellStart"/>
      <w:r>
        <w:t>prospectr</w:t>
      </w:r>
      <w:proofErr w:type="spellEnd"/>
      <w:r>
        <w:t xml:space="preserve"> was used for spectra </w:t>
      </w:r>
      <w:proofErr w:type="spellStart"/>
      <w:r>
        <w:t>derivatization</w:t>
      </w:r>
      <w:proofErr w:type="spellEnd"/>
      <w:r>
        <w:t xml:space="preserve"> and smoothing (</w:t>
      </w:r>
      <w:proofErr w:type="spellStart"/>
      <w:r>
        <w:t>Wentzell</w:t>
      </w:r>
      <w:proofErr w:type="spellEnd"/>
      <w:r>
        <w:t xml:space="preserve"> and Brown, 2000), via </w:t>
      </w:r>
      <w:proofErr w:type="spellStart"/>
      <w:r>
        <w:t>savitzkyGolay</w:t>
      </w:r>
      <w:proofErr w:type="spellEnd"/>
      <w:r>
        <w:t xml:space="preserve"> function (</w:t>
      </w:r>
      <w:proofErr w:type="spellStart"/>
      <w:r>
        <w:t>Savitzky</w:t>
      </w:r>
      <w:proofErr w:type="spellEnd"/>
      <w:r>
        <w:t xml:space="preserve"> and </w:t>
      </w:r>
      <w:proofErr w:type="spellStart"/>
      <w:r>
        <w:t>Golay</w:t>
      </w:r>
      <w:proofErr w:type="spellEnd"/>
      <w:r>
        <w:t xml:space="preserve">, 1964), the package </w:t>
      </w:r>
      <w:proofErr w:type="spellStart"/>
      <w:r>
        <w:t>factoextra</w:t>
      </w:r>
      <w:proofErr w:type="spellEnd"/>
      <w:r>
        <w:t xml:space="preserve"> to perform hierarchical</w:t>
      </w:r>
      <w:r>
        <w:t>.</w:t>
      </w:r>
      <w:r>
        <w:t xml:space="preserve"> </w:t>
      </w:r>
      <w:r>
        <w:t xml:space="preserve"> </w:t>
      </w:r>
      <w:commentRangeEnd w:id="4"/>
      <w:r w:rsidR="00B24B2F">
        <w:rPr>
          <w:rStyle w:val="CommentReference"/>
          <w:rFonts w:asciiTheme="minorHAnsi" w:hAnsiTheme="minorHAnsi" w:cstheme="minorBidi"/>
          <w:lang w:val="en-US"/>
        </w:rPr>
        <w:commentReference w:id="4"/>
      </w:r>
    </w:p>
    <w:p w14:paraId="3602771B" w14:textId="77777777" w:rsidR="000A5816" w:rsidRDefault="000A5816" w:rsidP="000A5816">
      <w:pPr>
        <w:pStyle w:val="Yohanna"/>
      </w:pPr>
      <w:r>
        <w:rPr>
          <w:b/>
        </w:rPr>
        <w:t xml:space="preserve">Elemental analysis: </w:t>
      </w:r>
      <w:r>
        <w:t xml:space="preserve">Multi-elemental analyses of the solid samples </w:t>
      </w:r>
      <w:proofErr w:type="gramStart"/>
      <w:r>
        <w:t>was performed</w:t>
      </w:r>
      <w:proofErr w:type="gramEnd"/>
      <w:r>
        <w:t xml:space="preserve"> using inductively coupled plasma-optical emission spectroscopy (ICP-OES). A sample (10–50 mg) </w:t>
      </w:r>
      <w:proofErr w:type="gramStart"/>
      <w:r>
        <w:t xml:space="preserve">was mixed with 500–2500 </w:t>
      </w:r>
      <w:proofErr w:type="spellStart"/>
      <w:r>
        <w:t>μL</w:t>
      </w:r>
      <w:proofErr w:type="spellEnd"/>
      <w:r>
        <w:t xml:space="preserve"> 70% HNO3, 250–1000 </w:t>
      </w:r>
      <w:proofErr w:type="spellStart"/>
      <w:r>
        <w:t>μL</w:t>
      </w:r>
      <w:proofErr w:type="spellEnd"/>
      <w:r>
        <w:t xml:space="preserve"> 15% H</w:t>
      </w:r>
      <w:r w:rsidRPr="00A71A16">
        <w:rPr>
          <w:vertAlign w:val="subscript"/>
        </w:rPr>
        <w:t>2</w:t>
      </w:r>
      <w:r>
        <w:t>O</w:t>
      </w:r>
      <w:r w:rsidRPr="00A71A16">
        <w:rPr>
          <w:vertAlign w:val="subscript"/>
        </w:rPr>
        <w:t>2</w:t>
      </w:r>
      <w:r>
        <w:t xml:space="preserve"> and 40–200 </w:t>
      </w:r>
      <w:proofErr w:type="spellStart"/>
      <w:r>
        <w:t>μL</w:t>
      </w:r>
      <w:proofErr w:type="spellEnd"/>
      <w:r>
        <w:t xml:space="preserve"> 49% HF, and then digested in a pressurized microwave oven for 10 minutes with a starting pressure of 40 bar and a temperature of 240</w:t>
      </w:r>
      <w:r>
        <w:rPr>
          <w:rFonts w:ascii="Centaur" w:hAnsi="Centaur"/>
        </w:rPr>
        <w:t>°</w:t>
      </w:r>
      <w:r>
        <w:t>C.</w:t>
      </w:r>
      <w:proofErr w:type="gramEnd"/>
      <w:r>
        <w:t xml:space="preserve"> After digestion, samples </w:t>
      </w:r>
      <w:proofErr w:type="gramStart"/>
      <w:r>
        <w:t>were diluted</w:t>
      </w:r>
      <w:proofErr w:type="gramEnd"/>
      <w:r>
        <w:t xml:space="preserve"> to a final 3.5% acid concentration with </w:t>
      </w:r>
      <w:proofErr w:type="spellStart"/>
      <w:r>
        <w:t>Milli</w:t>
      </w:r>
      <w:proofErr w:type="spellEnd"/>
      <w:r>
        <w:t xml:space="preserve">-Q water before measurement on an ICP-OES (Model Optima 5300 DV, PerkinElmer) equipped with a HF-resistant sample introduction kit. For quantification, an external 10-point calibration standard P/N 4400-132565 and P/N 4400-ICP-MSCS (CPI International, Amsterdam) </w:t>
      </w:r>
      <w:proofErr w:type="gramStart"/>
      <w:r>
        <w:t>was used</w:t>
      </w:r>
      <w:proofErr w:type="gramEnd"/>
      <w:r>
        <w:t xml:space="preserve">. A certified reference material (CRM) NCS 73013 Spinach leaf </w:t>
      </w:r>
      <w:proofErr w:type="gramStart"/>
      <w:r>
        <w:t>was analyzed</w:t>
      </w:r>
      <w:proofErr w:type="gramEnd"/>
      <w:r>
        <w:t xml:space="preserve"> together with the samples to evaluate the accuracy and precision of the analysis.</w:t>
      </w:r>
    </w:p>
    <w:p w14:paraId="1CD640B3" w14:textId="012A5835" w:rsidR="00DF68CB" w:rsidRPr="00B55488" w:rsidRDefault="00687E95" w:rsidP="00B24B2F">
      <w:pPr>
        <w:pStyle w:val="Yohanna"/>
        <w:rPr>
          <w:rStyle w:val="jlqj4b"/>
          <w:b/>
          <w:lang w:val="es-CO"/>
        </w:rPr>
      </w:pPr>
      <w:r w:rsidRPr="00B55488">
        <w:rPr>
          <w:b/>
          <w:noProof/>
        </w:rPr>
        <w:drawing>
          <wp:anchor distT="0" distB="0" distL="114300" distR="114300" simplePos="0" relativeHeight="251660288" behindDoc="0" locked="0" layoutInCell="1" allowOverlap="1" wp14:anchorId="5AC695B7" wp14:editId="6C281B38">
            <wp:simplePos x="0" y="0"/>
            <wp:positionH relativeFrom="column">
              <wp:posOffset>12545662</wp:posOffset>
            </wp:positionH>
            <wp:positionV relativeFrom="paragraph">
              <wp:posOffset>358305</wp:posOffset>
            </wp:positionV>
            <wp:extent cx="2671948" cy="3391509"/>
            <wp:effectExtent l="0" t="0" r="0" b="0"/>
            <wp:wrapNone/>
            <wp:docPr id="115" name="Google Shape;115;p1"/>
            <wp:cNvGraphicFramePr/>
            <a:graphic xmlns:a="http://schemas.openxmlformats.org/drawingml/2006/main">
              <a:graphicData uri="http://schemas.openxmlformats.org/drawingml/2006/picture">
                <pic:pic xmlns:pic="http://schemas.openxmlformats.org/drawingml/2006/picture">
                  <pic:nvPicPr>
                    <pic:cNvPr id="115" name="Google Shape;115;p1"/>
                    <pic:cNvPicPr preferRelativeResize="0"/>
                  </pic:nvPicPr>
                  <pic:blipFill rotWithShape="1">
                    <a:blip r:embed="rId9">
                      <a:alphaModFix/>
                    </a:blip>
                    <a:srcRect t="6674" r="3262" b="1915"/>
                    <a:stretch/>
                  </pic:blipFill>
                  <pic:spPr>
                    <a:xfrm>
                      <a:off x="0" y="0"/>
                      <a:ext cx="2671948" cy="339150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93249" w:rsidRPr="00B55488">
        <w:rPr>
          <w:rStyle w:val="jlqj4b"/>
          <w:b/>
          <w:lang w:val="es-CO"/>
        </w:rPr>
        <w:t>Results</w:t>
      </w:r>
      <w:proofErr w:type="spellEnd"/>
    </w:p>
    <w:p w14:paraId="1986F574" w14:textId="67F03311" w:rsidR="00B55488" w:rsidRDefault="00B55488">
      <w:pPr>
        <w:rPr>
          <w:rStyle w:val="jlqj4b"/>
          <w:lang w:val="es-CO"/>
        </w:rPr>
      </w:pPr>
      <w:proofErr w:type="gramStart"/>
      <w:r>
        <w:rPr>
          <w:rStyle w:val="jlqj4b"/>
          <w:lang w:val="es-CO"/>
        </w:rPr>
        <w:t>Puedes pegar las figuras des poster?</w:t>
      </w:r>
      <w:proofErr w:type="gramEnd"/>
    </w:p>
    <w:p w14:paraId="3327B4C9" w14:textId="77777777" w:rsidR="00B55488" w:rsidRDefault="00B55488" w:rsidP="00B55488">
      <w:pPr>
        <w:rPr>
          <w:rStyle w:val="jlqj4b"/>
          <w:lang w:val="es-CO"/>
        </w:rPr>
      </w:pPr>
      <w:r>
        <w:rPr>
          <w:rStyle w:val="jlqj4b"/>
          <w:lang w:val="es-CO"/>
        </w:rPr>
        <w:t>Estas sin la flecha amarilla.</w:t>
      </w:r>
    </w:p>
    <w:p w14:paraId="6990C8D2" w14:textId="77777777" w:rsidR="00B55488" w:rsidRDefault="00B55488">
      <w:pPr>
        <w:rPr>
          <w:rStyle w:val="jlqj4b"/>
          <w:lang w:val="es-CO"/>
        </w:rPr>
      </w:pPr>
    </w:p>
    <w:p w14:paraId="5C44DE87" w14:textId="77777777" w:rsidR="00B55488" w:rsidRDefault="00B55488">
      <w:pPr>
        <w:rPr>
          <w:rStyle w:val="jlqj4b"/>
          <w:lang w:val="es-CO"/>
        </w:rPr>
      </w:pPr>
      <w:r w:rsidRPr="00B55488">
        <w:rPr>
          <w:rStyle w:val="jlqj4b"/>
          <w:lang w:val="es-CO"/>
        </w:rPr>
        <w:lastRenderedPageBreak/>
        <w:drawing>
          <wp:inline distT="0" distB="0" distL="0" distR="0" wp14:anchorId="5BF9B0DC" wp14:editId="08C3E899">
            <wp:extent cx="5943600" cy="181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15465"/>
                    </a:xfrm>
                    <a:prstGeom prst="rect">
                      <a:avLst/>
                    </a:prstGeom>
                  </pic:spPr>
                </pic:pic>
              </a:graphicData>
            </a:graphic>
          </wp:inline>
        </w:drawing>
      </w:r>
    </w:p>
    <w:p w14:paraId="3A8F1B84" w14:textId="1CC83F16" w:rsidR="00B55488" w:rsidRDefault="00B55488">
      <w:pPr>
        <w:rPr>
          <w:rStyle w:val="jlqj4b"/>
          <w:lang w:val="es-CO"/>
        </w:rPr>
      </w:pPr>
      <w:r>
        <w:rPr>
          <w:rStyle w:val="jlqj4b"/>
          <w:lang w:val="es-CO"/>
        </w:rPr>
        <w:t xml:space="preserve">Estas 2 sin el verde, y sin el café- </w:t>
      </w:r>
      <w:bookmarkStart w:id="5" w:name="_GoBack"/>
      <w:bookmarkEnd w:id="5"/>
    </w:p>
    <w:p w14:paraId="15B25C5A" w14:textId="2CBF5E8D" w:rsidR="00B55488" w:rsidRDefault="00B55488">
      <w:pPr>
        <w:rPr>
          <w:rStyle w:val="jlqj4b"/>
          <w:lang w:val="es-CO"/>
        </w:rPr>
      </w:pPr>
      <w:r w:rsidRPr="00B55488">
        <w:rPr>
          <w:rStyle w:val="jlqj4b"/>
          <w:lang w:val="es-CO"/>
        </w:rPr>
        <w:lastRenderedPageBreak/>
        <w:drawing>
          <wp:inline distT="0" distB="0" distL="0" distR="0" wp14:anchorId="449B23E9" wp14:editId="0EBD6F93">
            <wp:extent cx="5172113" cy="678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113" cy="6781850"/>
                    </a:xfrm>
                    <a:prstGeom prst="rect">
                      <a:avLst/>
                    </a:prstGeom>
                  </pic:spPr>
                </pic:pic>
              </a:graphicData>
            </a:graphic>
          </wp:inline>
        </w:drawing>
      </w:r>
    </w:p>
    <w:p w14:paraId="1C7BBEFA" w14:textId="77777777" w:rsidR="00B55488" w:rsidRDefault="00B55488">
      <w:pPr>
        <w:rPr>
          <w:rStyle w:val="jlqj4b"/>
          <w:lang w:val="es-CO"/>
        </w:rPr>
      </w:pPr>
    </w:p>
    <w:p w14:paraId="5C29888C" w14:textId="2C7EEDF6" w:rsidR="00687E95" w:rsidRPr="00D47585" w:rsidRDefault="00B55488">
      <w:pPr>
        <w:rPr>
          <w:rStyle w:val="jlqj4b"/>
          <w:lang w:val="es-CO"/>
        </w:rPr>
      </w:pPr>
      <w:r>
        <w:rPr>
          <w:rStyle w:val="jlqj4b"/>
          <w:lang w:val="es-CO"/>
        </w:rPr>
        <w:t xml:space="preserve"> </w:t>
      </w:r>
    </w:p>
    <w:p w14:paraId="7CEFCE09" w14:textId="444DA3E7" w:rsidR="00687E95" w:rsidRPr="00D47585" w:rsidRDefault="00687E95">
      <w:pPr>
        <w:rPr>
          <w:rStyle w:val="jlqj4b"/>
          <w:lang w:val="es-CO"/>
        </w:rPr>
      </w:pPr>
    </w:p>
    <w:p w14:paraId="670F3983" w14:textId="1EA54C36" w:rsidR="00687E95" w:rsidRPr="00D47585" w:rsidRDefault="00D47585">
      <w:pPr>
        <w:rPr>
          <w:noProof/>
          <w:lang w:val="es-CO"/>
        </w:rPr>
      </w:pPr>
      <w:r w:rsidRPr="00D47585">
        <w:rPr>
          <w:noProof/>
          <w:lang w:val="es-CO"/>
        </w:rPr>
        <w:t>References</w:t>
      </w:r>
    </w:p>
    <w:p w14:paraId="1ED450F8" w14:textId="77777777" w:rsidR="00D47585" w:rsidRPr="00D47585" w:rsidRDefault="00D47585" w:rsidP="00D47585">
      <w:pPr>
        <w:pStyle w:val="Bibliography"/>
        <w:rPr>
          <w:rFonts w:ascii="Calibri" w:hAnsi="Calibri" w:cs="Calibri"/>
        </w:rPr>
      </w:pPr>
      <w:r>
        <w:rPr>
          <w:rStyle w:val="jlqj4b"/>
          <w:lang w:val="en"/>
        </w:rPr>
        <w:lastRenderedPageBreak/>
        <w:fldChar w:fldCharType="begin"/>
      </w:r>
      <w:r w:rsidRPr="00150EE5">
        <w:rPr>
          <w:rStyle w:val="jlqj4b"/>
        </w:rPr>
        <w:instrText xml:space="preserve"> ADDIN ZOTERO_BIBL {"uncited":[],"omitted":[],"custom":[]} CSL_BIBLIOGRAPHY </w:instrText>
      </w:r>
      <w:r>
        <w:rPr>
          <w:rStyle w:val="jlqj4b"/>
          <w:lang w:val="en"/>
        </w:rPr>
        <w:fldChar w:fldCharType="separate"/>
      </w:r>
      <w:r w:rsidRPr="00150EE5">
        <w:rPr>
          <w:rFonts w:ascii="Calibri" w:hAnsi="Calibri" w:cs="Calibri"/>
        </w:rPr>
        <w:t xml:space="preserve">Brugiére, T., Exley, C., 2017. </w:t>
      </w:r>
      <w:r w:rsidRPr="00D47585">
        <w:rPr>
          <w:rFonts w:ascii="Calibri" w:hAnsi="Calibri" w:cs="Calibri"/>
        </w:rPr>
        <w:t>Callose-associated silica deposition in Arabidopsis. Journal of Trace Elements in Medicine and Biology 39, 86–90. https://doi.org/10.1016/j.jtemb.2016.08.005</w:t>
      </w:r>
    </w:p>
    <w:p w14:paraId="5232F01E" w14:textId="77777777" w:rsidR="00D47585" w:rsidRPr="00D47585" w:rsidRDefault="00D47585" w:rsidP="00D47585">
      <w:pPr>
        <w:pStyle w:val="Bibliography"/>
        <w:rPr>
          <w:rFonts w:ascii="Calibri" w:hAnsi="Calibri" w:cs="Calibri"/>
        </w:rPr>
      </w:pPr>
      <w:r w:rsidRPr="00D47585">
        <w:rPr>
          <w:rFonts w:ascii="Calibri" w:hAnsi="Calibri" w:cs="Calibri"/>
        </w:rPr>
        <w:t>Casey, W., Kinrade, S., Knight, C., Rains, D., Epstein, E., 2004. Aqueous silicate complexes in wheat, Triticum aestivum L. Plant, Cell &amp; Environment 27, 51–54.</w:t>
      </w:r>
    </w:p>
    <w:p w14:paraId="07328751" w14:textId="77777777" w:rsidR="00D47585" w:rsidRPr="00D47585" w:rsidRDefault="00D47585" w:rsidP="00D47585">
      <w:pPr>
        <w:pStyle w:val="Bibliography"/>
        <w:rPr>
          <w:rFonts w:ascii="Calibri" w:hAnsi="Calibri" w:cs="Calibri"/>
          <w:lang w:val="es-CO"/>
        </w:rPr>
      </w:pPr>
      <w:r w:rsidRPr="00D47585">
        <w:rPr>
          <w:rFonts w:ascii="Calibri" w:hAnsi="Calibri" w:cs="Calibri"/>
        </w:rPr>
        <w:t xml:space="preserve">Epstein, E., 1994. The anomaly of silicon in plant biology. </w:t>
      </w:r>
      <w:r w:rsidRPr="00D47585">
        <w:rPr>
          <w:rFonts w:ascii="Calibri" w:hAnsi="Calibri" w:cs="Calibri"/>
          <w:lang w:val="es-CO"/>
        </w:rPr>
        <w:t>Proc Natl Acad Sci USA 91. https://doi.org/10.1073/pnas.91.1.11</w:t>
      </w:r>
    </w:p>
    <w:p w14:paraId="387DEECA" w14:textId="77777777" w:rsidR="00D47585" w:rsidRPr="00D47585" w:rsidRDefault="00D47585" w:rsidP="00D47585">
      <w:pPr>
        <w:pStyle w:val="Bibliography"/>
        <w:rPr>
          <w:rFonts w:ascii="Calibri" w:hAnsi="Calibri" w:cs="Calibri"/>
        </w:rPr>
      </w:pPr>
      <w:r w:rsidRPr="00D47585">
        <w:rPr>
          <w:rFonts w:ascii="Calibri" w:hAnsi="Calibri" w:cs="Calibri"/>
          <w:lang w:val="es-CO"/>
        </w:rPr>
        <w:t xml:space="preserve">Fang, J.-Y., Ma, X.-L., 2006. </w:t>
      </w:r>
      <w:r w:rsidRPr="00D47585">
        <w:rPr>
          <w:rFonts w:ascii="Calibri" w:hAnsi="Calibri" w:cs="Calibri"/>
        </w:rPr>
        <w:t>In vitro simulation studies of silica deposition induced by lignin from rice. Journal of Zhejiang University. Science. B 7, 267–271. https://doi.org/10.1631/jzus.2006.B0267</w:t>
      </w:r>
    </w:p>
    <w:p w14:paraId="523E9658" w14:textId="77777777" w:rsidR="00D47585" w:rsidRPr="00D47585" w:rsidRDefault="00D47585" w:rsidP="00D47585">
      <w:pPr>
        <w:pStyle w:val="Bibliography"/>
        <w:rPr>
          <w:rFonts w:ascii="Calibri" w:hAnsi="Calibri" w:cs="Calibri"/>
        </w:rPr>
      </w:pPr>
      <w:r w:rsidRPr="00D47585">
        <w:rPr>
          <w:rFonts w:ascii="Calibri" w:hAnsi="Calibri" w:cs="Calibri"/>
        </w:rPr>
        <w:t>Głazowska, S., Murozuka, E., Persson, D.P., Castro, P.H., Schjoerring, J.K., 2018. Silicon affects seed development and leaf macrohair formation in Brachypodium distachyon. Physiologia Plantarum 163, 231–246. https://doi.org/10.1111/ppl.12675</w:t>
      </w:r>
    </w:p>
    <w:p w14:paraId="461A9B70" w14:textId="77777777" w:rsidR="00D47585" w:rsidRPr="00D47585" w:rsidRDefault="00D47585" w:rsidP="00D47585">
      <w:pPr>
        <w:pStyle w:val="Bibliography"/>
        <w:rPr>
          <w:rFonts w:ascii="Calibri" w:hAnsi="Calibri" w:cs="Calibri"/>
        </w:rPr>
      </w:pPr>
      <w:r w:rsidRPr="00D47585">
        <w:rPr>
          <w:rFonts w:ascii="Calibri" w:hAnsi="Calibri" w:cs="Calibri"/>
        </w:rPr>
        <w:t>Kumar, S., Soukup, M., Elbaum, R., 2017. Silicification in Grasses: Variation between Different Cell Types. Frontiers in Plant Science 8, 438. https://doi.org/10.3389/fpls.2017.00438</w:t>
      </w:r>
    </w:p>
    <w:p w14:paraId="05C9FFFE" w14:textId="77777777" w:rsidR="00D47585" w:rsidRPr="00D47585" w:rsidRDefault="00D47585" w:rsidP="00D47585">
      <w:pPr>
        <w:pStyle w:val="Bibliography"/>
        <w:rPr>
          <w:rFonts w:ascii="Calibri" w:hAnsi="Calibri" w:cs="Calibri"/>
        </w:rPr>
      </w:pPr>
      <w:r w:rsidRPr="00D47585">
        <w:rPr>
          <w:rFonts w:ascii="Calibri" w:hAnsi="Calibri" w:cs="Calibri"/>
        </w:rPr>
        <w:t>Law, C., Exley, C., 2011. New insight into silica deposition in horsetail (Equisetum arvense). BMC Plant Biology 11, 1–9. https://doi.org/10.1186/1471-2229-11-112</w:t>
      </w:r>
    </w:p>
    <w:p w14:paraId="316E60C2" w14:textId="77777777" w:rsidR="00D47585" w:rsidRPr="00D47585" w:rsidRDefault="00D47585" w:rsidP="00D47585">
      <w:pPr>
        <w:pStyle w:val="Bibliography"/>
        <w:rPr>
          <w:rFonts w:ascii="Calibri" w:hAnsi="Calibri" w:cs="Calibri"/>
        </w:rPr>
      </w:pPr>
      <w:r w:rsidRPr="00D47585">
        <w:rPr>
          <w:rFonts w:ascii="Calibri" w:hAnsi="Calibri" w:cs="Calibri"/>
        </w:rPr>
        <w:t>Mansfield, S.D., Kim, H., Lu, F., Ralph, J., 2012. Whole plant cell wall characterization using solution-state 2D NMR. Nat. Protocols 7, 1579–1589. https://doi.org/10.1038/nprot.2012.064</w:t>
      </w:r>
    </w:p>
    <w:p w14:paraId="7282AFC4" w14:textId="77777777" w:rsidR="00D47585" w:rsidRPr="00D47585" w:rsidRDefault="00D47585" w:rsidP="00D47585">
      <w:pPr>
        <w:pStyle w:val="Bibliography"/>
        <w:rPr>
          <w:rFonts w:ascii="Calibri" w:hAnsi="Calibri" w:cs="Calibri"/>
        </w:rPr>
      </w:pPr>
      <w:r w:rsidRPr="00D47585">
        <w:rPr>
          <w:rFonts w:ascii="Calibri" w:hAnsi="Calibri" w:cs="Calibri"/>
        </w:rPr>
        <w:t>Rafi, M.M., Epstein, E., 1999. Silicon absorption by wheat (Triticum aestivum L.). Plant and Soil 211, 223–230.</w:t>
      </w:r>
    </w:p>
    <w:p w14:paraId="1A9DE260" w14:textId="77777777" w:rsidR="00D47585" w:rsidRPr="00D47585" w:rsidRDefault="00D47585" w:rsidP="00D47585">
      <w:pPr>
        <w:pStyle w:val="Bibliography"/>
        <w:rPr>
          <w:rFonts w:ascii="Calibri" w:hAnsi="Calibri" w:cs="Calibri"/>
        </w:rPr>
      </w:pPr>
      <w:r w:rsidRPr="00D47585">
        <w:rPr>
          <w:rFonts w:ascii="Calibri" w:hAnsi="Calibri" w:cs="Calibri"/>
        </w:rPr>
        <w:t>Sluiter, A., Hames, B., Ruiz, R., Scarlata, C., Sluiter, J., Templeton, D., Crocker, D., 2008. Determination of structural carbohydrates and lignin in biomass. Laboratory analytical procedure 1617, 1–16.</w:t>
      </w:r>
    </w:p>
    <w:p w14:paraId="36022D34" w14:textId="77777777" w:rsidR="00D47585" w:rsidRPr="00D47585" w:rsidRDefault="00D47585" w:rsidP="00D47585">
      <w:pPr>
        <w:pStyle w:val="Bibliography"/>
        <w:rPr>
          <w:rFonts w:ascii="Calibri" w:hAnsi="Calibri" w:cs="Calibri"/>
        </w:rPr>
      </w:pPr>
      <w:r w:rsidRPr="00D47585">
        <w:rPr>
          <w:rFonts w:ascii="Calibri" w:hAnsi="Calibri" w:cs="Calibri"/>
        </w:rPr>
        <w:t>Swedlund, P.J., Miskelly, G.M., McQuillan, A.J., 2009. An attenuated total reflectance IR study of silicic acid adsorbed onto a ferric oxyhydroxide surface. Geochimica et Cosmochimica Acta 73, 4199–4214. https://doi.org/10.1016/j.gca.2009.04.007</w:t>
      </w:r>
    </w:p>
    <w:p w14:paraId="0C8D03CD" w14:textId="77777777" w:rsidR="00D47585" w:rsidRPr="00D47585" w:rsidRDefault="00D47585" w:rsidP="00D47585">
      <w:pPr>
        <w:pStyle w:val="Bibliography"/>
        <w:rPr>
          <w:rFonts w:ascii="Calibri" w:hAnsi="Calibri" w:cs="Calibri"/>
        </w:rPr>
      </w:pPr>
      <w:r w:rsidRPr="00D47585">
        <w:rPr>
          <w:rFonts w:ascii="Calibri" w:hAnsi="Calibri" w:cs="Calibri"/>
        </w:rPr>
        <w:t>Trembath-Reichert, E., Wilson, J.P., McGlynn, S.E., Fischer, W.W., 2015. Four hundred million years of silica biomineralization in land plants. Proceedings of the National Academy of Sciences 112, 5449–5454.</w:t>
      </w:r>
    </w:p>
    <w:p w14:paraId="18D79622" w14:textId="77777777" w:rsidR="00D47585" w:rsidRPr="00D47585" w:rsidRDefault="00D47585" w:rsidP="00D47585">
      <w:pPr>
        <w:pStyle w:val="Bibliography"/>
        <w:rPr>
          <w:rFonts w:ascii="Calibri" w:hAnsi="Calibri" w:cs="Calibri"/>
        </w:rPr>
      </w:pPr>
      <w:r w:rsidRPr="00D47585">
        <w:rPr>
          <w:rFonts w:ascii="Calibri" w:hAnsi="Calibri" w:cs="Calibri"/>
        </w:rPr>
        <w:t>Yamanaka, S., Sato, K., Ito, F., Komatsubara, S., Ohata, H., Yoshino, K., 2012. Roles of silica and lignin in horsetail (Equisetum hyemale), with special reference to mechanical properties. Journal of Applied Physics 111, 044703.</w:t>
      </w:r>
    </w:p>
    <w:p w14:paraId="21A754D8" w14:textId="77777777" w:rsidR="00D47585" w:rsidRPr="00D47585" w:rsidRDefault="00D47585" w:rsidP="00D47585">
      <w:pPr>
        <w:pStyle w:val="Bibliography"/>
        <w:rPr>
          <w:rFonts w:ascii="Calibri" w:hAnsi="Calibri" w:cs="Calibri"/>
        </w:rPr>
      </w:pPr>
      <w:r w:rsidRPr="00D47585">
        <w:rPr>
          <w:rFonts w:ascii="Calibri" w:hAnsi="Calibri" w:cs="Calibri"/>
        </w:rPr>
        <w:t>Zhang, C., Wang, L., Zhang, W., Zhang, F., 2013. Do lignification and silicification of the cell wall precede silicon deposition in the silica cell of the rice (Oryza sativa L.) leaf epidermis? Plant and soil 372, 137–149.</w:t>
      </w:r>
    </w:p>
    <w:p w14:paraId="2B6EA8AE" w14:textId="77777777" w:rsidR="00D47585" w:rsidRPr="00D47585" w:rsidRDefault="00D47585" w:rsidP="00D47585">
      <w:pPr>
        <w:pStyle w:val="Bibliography"/>
        <w:rPr>
          <w:rFonts w:ascii="Calibri" w:hAnsi="Calibri" w:cs="Calibri"/>
        </w:rPr>
      </w:pPr>
      <w:r w:rsidRPr="00D47585">
        <w:rPr>
          <w:rFonts w:ascii="Calibri" w:hAnsi="Calibri" w:cs="Calibri"/>
        </w:rPr>
        <w:t>Zhang, J., Zou, W., Li, Y., Feng, Y., Zhang, H., Wu, Z., Tu, Y., Wang, Y., Cai, X., Peng, L., 2015. Silica distinctively affects cell wall features and lignocellulosic saccharification with large enhancement on biomass production in rice. Plant Science 239, 84–91. https://doi.org/10.1016/j.plantsci.2015.07.014</w:t>
      </w:r>
    </w:p>
    <w:p w14:paraId="4669648C" w14:textId="5EAD5A8C" w:rsidR="00D47585" w:rsidRDefault="00D47585">
      <w:pPr>
        <w:rPr>
          <w:rStyle w:val="jlqj4b"/>
          <w:lang w:val="en"/>
        </w:rPr>
      </w:pPr>
      <w:r>
        <w:rPr>
          <w:rStyle w:val="jlqj4b"/>
          <w:lang w:val="en"/>
        </w:rPr>
        <w:fldChar w:fldCharType="end"/>
      </w:r>
    </w:p>
    <w:sectPr w:rsidR="00D4758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Yohanna Cabrera Orozco" w:date="2021-04-28T09:42:00Z" w:initials="YCO">
    <w:p w14:paraId="2ACFF449" w14:textId="77777777" w:rsidR="00637187" w:rsidRPr="00637187" w:rsidRDefault="00637187">
      <w:pPr>
        <w:pStyle w:val="CommentText"/>
        <w:rPr>
          <w:lang w:val="es-CO"/>
        </w:rPr>
      </w:pPr>
      <w:r>
        <w:rPr>
          <w:rStyle w:val="CommentReference"/>
        </w:rPr>
        <w:annotationRef/>
      </w:r>
      <w:r w:rsidRPr="00637187">
        <w:rPr>
          <w:lang w:val="es-CO"/>
        </w:rPr>
        <w:t xml:space="preserve">No </w:t>
      </w:r>
      <w:proofErr w:type="gramStart"/>
      <w:r w:rsidRPr="00637187">
        <w:rPr>
          <w:lang w:val="es-CO"/>
        </w:rPr>
        <w:t>deberían</w:t>
      </w:r>
      <w:proofErr w:type="gramEnd"/>
      <w:r w:rsidRPr="00637187">
        <w:rPr>
          <w:lang w:val="es-CO"/>
        </w:rPr>
        <w:t xml:space="preserve"> haber tres g</w:t>
      </w:r>
      <w:r>
        <w:rPr>
          <w:lang w:val="es-CO"/>
        </w:rPr>
        <w:t xml:space="preserve">rupos por cada parte? </w:t>
      </w:r>
    </w:p>
  </w:comment>
  <w:comment w:id="4" w:author="Yohanna Cabrera Orozco" w:date="2021-09-23T13:21:00Z" w:initials="YCO">
    <w:p w14:paraId="13125E38" w14:textId="7151E2F9" w:rsidR="00B24B2F" w:rsidRPr="00B55488" w:rsidRDefault="00B24B2F">
      <w:pPr>
        <w:pStyle w:val="CommentText"/>
        <w:rPr>
          <w:lang w:val="es-CO"/>
        </w:rPr>
      </w:pPr>
      <w:r>
        <w:rPr>
          <w:rStyle w:val="CommentReference"/>
        </w:rPr>
        <w:annotationRef/>
      </w:r>
      <w:proofErr w:type="spellStart"/>
      <w:r w:rsidRPr="00B55488">
        <w:rPr>
          <w:lang w:val="es-CO"/>
        </w:rPr>
        <w:t>From</w:t>
      </w:r>
      <w:proofErr w:type="spellEnd"/>
      <w:r w:rsidRPr="00B55488">
        <w:rPr>
          <w:lang w:val="es-CO"/>
        </w:rPr>
        <w:t xml:space="preserve"> </w:t>
      </w:r>
      <w:proofErr w:type="spellStart"/>
      <w:r w:rsidRPr="00B55488">
        <w:rPr>
          <w:lang w:val="es-CO"/>
        </w:rPr>
        <w:t>Candi</w:t>
      </w:r>
      <w:proofErr w:type="spellEnd"/>
      <w:r w:rsidR="00B55488" w:rsidRPr="00B55488">
        <w:rPr>
          <w:lang w:val="es-CO"/>
        </w:rPr>
        <w:t xml:space="preserve">. </w:t>
      </w:r>
      <w:proofErr w:type="gramStart"/>
      <w:r w:rsidR="00B55488" w:rsidRPr="00B55488">
        <w:rPr>
          <w:lang w:val="es-CO"/>
        </w:rPr>
        <w:t>Todavía vale??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CFF449" w15:done="0"/>
  <w15:commentEx w15:paraId="13125E3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F371AA"/>
    <w:multiLevelType w:val="hybridMultilevel"/>
    <w:tmpl w:val="5A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ohanna Cabrera Orozco">
    <w15:presenceInfo w15:providerId="AD" w15:userId="S-1-5-21-1584078763-2279971399-3664282244-1240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oNotDisplayPageBoundarie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a0NLYwMDA3NzO2MDNQ0lEKTi0uzszPAykwqQUAK9yQviwAAAA="/>
  </w:docVars>
  <w:rsids>
    <w:rsidRoot w:val="000850B5"/>
    <w:rsid w:val="00002E09"/>
    <w:rsid w:val="000850B5"/>
    <w:rsid w:val="000A5816"/>
    <w:rsid w:val="00150EE5"/>
    <w:rsid w:val="00184761"/>
    <w:rsid w:val="001F64CC"/>
    <w:rsid w:val="00223AEC"/>
    <w:rsid w:val="002807CD"/>
    <w:rsid w:val="00286D9B"/>
    <w:rsid w:val="00291B35"/>
    <w:rsid w:val="00295D4A"/>
    <w:rsid w:val="00500EC6"/>
    <w:rsid w:val="005652A0"/>
    <w:rsid w:val="00565EA2"/>
    <w:rsid w:val="005C40F5"/>
    <w:rsid w:val="00637187"/>
    <w:rsid w:val="00687E95"/>
    <w:rsid w:val="0069411C"/>
    <w:rsid w:val="00782D67"/>
    <w:rsid w:val="008749A5"/>
    <w:rsid w:val="009515E6"/>
    <w:rsid w:val="009C74E8"/>
    <w:rsid w:val="009F3814"/>
    <w:rsid w:val="00A16B74"/>
    <w:rsid w:val="00A45FEA"/>
    <w:rsid w:val="00A9138C"/>
    <w:rsid w:val="00B20B2A"/>
    <w:rsid w:val="00B24B2F"/>
    <w:rsid w:val="00B55488"/>
    <w:rsid w:val="00B643B9"/>
    <w:rsid w:val="00C13A2E"/>
    <w:rsid w:val="00C35DDD"/>
    <w:rsid w:val="00C60CAA"/>
    <w:rsid w:val="00C933F8"/>
    <w:rsid w:val="00D47585"/>
    <w:rsid w:val="00D94E34"/>
    <w:rsid w:val="00DF68CB"/>
    <w:rsid w:val="00F72AC1"/>
    <w:rsid w:val="00F9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7E92"/>
  <w15:chartTrackingRefBased/>
  <w15:docId w15:val="{BFED5DA1-C487-4E52-8439-CBA5BD58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qFormat/>
    <w:rsid w:val="00C60CAA"/>
    <w:pPr>
      <w:keepNext/>
      <w:spacing w:before="360" w:after="60" w:line="360" w:lineRule="auto"/>
      <w:outlineLvl w:val="1"/>
    </w:pPr>
    <w:rPr>
      <w:rFonts w:ascii="Arial" w:eastAsia="Times New Roman" w:hAnsi="Arial" w:cs="Arial"/>
      <w:b/>
      <w:bCs/>
      <w:iCs/>
      <w:sz w:val="24"/>
      <w:szCs w:val="28"/>
      <w:lang w:val="en-GB"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rsid w:val="000850B5"/>
  </w:style>
  <w:style w:type="character" w:customStyle="1" w:styleId="viiyi">
    <w:name w:val="viiyi"/>
    <w:basedOn w:val="DefaultParagraphFont"/>
    <w:rsid w:val="00DF68CB"/>
  </w:style>
  <w:style w:type="character" w:customStyle="1" w:styleId="Heading2Char">
    <w:name w:val="Heading 2 Char"/>
    <w:basedOn w:val="DefaultParagraphFont"/>
    <w:link w:val="Heading2"/>
    <w:uiPriority w:val="9"/>
    <w:rsid w:val="00C60CAA"/>
    <w:rPr>
      <w:rFonts w:ascii="Arial" w:eastAsia="Times New Roman" w:hAnsi="Arial" w:cs="Arial"/>
      <w:b/>
      <w:bCs/>
      <w:iCs/>
      <w:sz w:val="24"/>
      <w:szCs w:val="28"/>
      <w:lang w:val="en-GB" w:eastAsia="da-DK"/>
    </w:rPr>
  </w:style>
  <w:style w:type="paragraph" w:customStyle="1" w:styleId="Yohanna">
    <w:name w:val="Yohanna"/>
    <w:autoRedefine/>
    <w:qFormat/>
    <w:rsid w:val="0069411C"/>
    <w:pPr>
      <w:spacing w:after="240" w:line="360" w:lineRule="auto"/>
      <w:jc w:val="both"/>
    </w:pPr>
    <w:rPr>
      <w:rFonts w:ascii="Times New Roman" w:hAnsi="Times New Roman" w:cs="Times New Roman"/>
      <w:lang w:val="en"/>
    </w:rPr>
  </w:style>
  <w:style w:type="paragraph" w:styleId="Caption">
    <w:name w:val="caption"/>
    <w:basedOn w:val="Normal"/>
    <w:next w:val="Normal"/>
    <w:uiPriority w:val="35"/>
    <w:qFormat/>
    <w:rsid w:val="000A5816"/>
    <w:pPr>
      <w:spacing w:after="200" w:line="360" w:lineRule="auto"/>
    </w:pPr>
    <w:rPr>
      <w:rFonts w:ascii="Times New Roman" w:eastAsia="Times New Roman" w:hAnsi="Times New Roman" w:cs="Times New Roman"/>
      <w:b/>
      <w:bCs/>
      <w:sz w:val="18"/>
      <w:szCs w:val="18"/>
      <w:lang w:val="en-GB" w:eastAsia="da-DK"/>
    </w:rPr>
  </w:style>
  <w:style w:type="character" w:styleId="CommentReference">
    <w:name w:val="annotation reference"/>
    <w:basedOn w:val="DefaultParagraphFont"/>
    <w:uiPriority w:val="99"/>
    <w:semiHidden/>
    <w:unhideWhenUsed/>
    <w:rsid w:val="00637187"/>
    <w:rPr>
      <w:sz w:val="16"/>
      <w:szCs w:val="16"/>
    </w:rPr>
  </w:style>
  <w:style w:type="paragraph" w:styleId="CommentText">
    <w:name w:val="annotation text"/>
    <w:basedOn w:val="Normal"/>
    <w:link w:val="CommentTextChar"/>
    <w:uiPriority w:val="99"/>
    <w:semiHidden/>
    <w:unhideWhenUsed/>
    <w:rsid w:val="00637187"/>
    <w:pPr>
      <w:spacing w:line="240" w:lineRule="auto"/>
    </w:pPr>
    <w:rPr>
      <w:sz w:val="20"/>
      <w:szCs w:val="20"/>
    </w:rPr>
  </w:style>
  <w:style w:type="character" w:customStyle="1" w:styleId="CommentTextChar">
    <w:name w:val="Comment Text Char"/>
    <w:basedOn w:val="DefaultParagraphFont"/>
    <w:link w:val="CommentText"/>
    <w:uiPriority w:val="99"/>
    <w:semiHidden/>
    <w:rsid w:val="00637187"/>
    <w:rPr>
      <w:sz w:val="20"/>
      <w:szCs w:val="20"/>
    </w:rPr>
  </w:style>
  <w:style w:type="paragraph" w:styleId="CommentSubject">
    <w:name w:val="annotation subject"/>
    <w:basedOn w:val="CommentText"/>
    <w:next w:val="CommentText"/>
    <w:link w:val="CommentSubjectChar"/>
    <w:uiPriority w:val="99"/>
    <w:semiHidden/>
    <w:unhideWhenUsed/>
    <w:rsid w:val="00637187"/>
    <w:rPr>
      <w:b/>
      <w:bCs/>
    </w:rPr>
  </w:style>
  <w:style w:type="character" w:customStyle="1" w:styleId="CommentSubjectChar">
    <w:name w:val="Comment Subject Char"/>
    <w:basedOn w:val="CommentTextChar"/>
    <w:link w:val="CommentSubject"/>
    <w:uiPriority w:val="99"/>
    <w:semiHidden/>
    <w:rsid w:val="00637187"/>
    <w:rPr>
      <w:b/>
      <w:bCs/>
      <w:sz w:val="20"/>
      <w:szCs w:val="20"/>
    </w:rPr>
  </w:style>
  <w:style w:type="paragraph" w:styleId="BalloonText">
    <w:name w:val="Balloon Text"/>
    <w:basedOn w:val="Normal"/>
    <w:link w:val="BalloonTextChar"/>
    <w:uiPriority w:val="99"/>
    <w:semiHidden/>
    <w:unhideWhenUsed/>
    <w:rsid w:val="006371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187"/>
    <w:rPr>
      <w:rFonts w:ascii="Segoe UI" w:hAnsi="Segoe UI" w:cs="Segoe UI"/>
      <w:sz w:val="18"/>
      <w:szCs w:val="18"/>
    </w:rPr>
  </w:style>
  <w:style w:type="paragraph" w:styleId="Bibliography">
    <w:name w:val="Bibliography"/>
    <w:basedOn w:val="Normal"/>
    <w:next w:val="Normal"/>
    <w:uiPriority w:val="37"/>
    <w:unhideWhenUsed/>
    <w:rsid w:val="00D47585"/>
    <w:pPr>
      <w:spacing w:after="0" w:line="240" w:lineRule="auto"/>
      <w:ind w:left="720" w:hanging="720"/>
    </w:pPr>
  </w:style>
  <w:style w:type="table" w:styleId="TableGridLight">
    <w:name w:val="Grid Table Light"/>
    <w:basedOn w:val="TableNormal"/>
    <w:uiPriority w:val="40"/>
    <w:rsid w:val="00B20B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1344</TotalTime>
  <Pages>8</Pages>
  <Words>3172</Words>
  <Characters>17162</Characters>
  <Application>Microsoft Office Word</Application>
  <DocSecurity>0</DocSecurity>
  <Lines>306</Lines>
  <Paragraphs>127</Paragraphs>
  <ScaleCrop>false</ScaleCrop>
  <HeadingPairs>
    <vt:vector size="2" baseType="variant">
      <vt:variant>
        <vt:lpstr>Title</vt:lpstr>
      </vt:variant>
      <vt:variant>
        <vt:i4>1</vt:i4>
      </vt:variant>
    </vt:vector>
  </HeadingPairs>
  <TitlesOfParts>
    <vt:vector size="1" baseType="lpstr">
      <vt:lpstr/>
    </vt:vector>
  </TitlesOfParts>
  <Company>SUND - KU</Company>
  <LinksUpToDate>false</LinksUpToDate>
  <CharactersWithSpaces>20207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Yohanna Cabrera Orozco</dc:creator>
  <cp:keywords/>
  <dc:description/>
  <cp:lastModifiedBy>Yohanna Cabrera Orozco</cp:lastModifiedBy>
  <cp:revision>14</cp:revision>
  <dcterms:created xsi:type="dcterms:W3CDTF">2021-09-15T08:58:00Z</dcterms:created>
  <dcterms:modified xsi:type="dcterms:W3CDTF">2021-09-23T12:30:00Z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ZOTERO_PREF_1">
    <vt:lpwstr>&lt;data data-version="3" zotero-version="5.0.96.2"&gt;&lt;session id="bvNnewi8"/&gt;&lt;style id="http://www.zotero.org/styles/elsevier-harvard" hasBibliography="1" bibliographyStyleHasBeenSet="1"/&gt;&lt;prefs&gt;&lt;pref name="fieldType" value="Field"/&gt;&lt;/prefs&gt;&lt;/data&gt;</vt:lpwstr>
  </property>
</Properties>
</file>