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066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BD4A7A" w:rsidTr="00BD4A7A">
        <w:trPr>
          <w:trHeight w:val="704"/>
        </w:trPr>
        <w:tc>
          <w:tcPr>
            <w:tcW w:w="5211" w:type="dxa"/>
          </w:tcPr>
          <w:p w:rsidR="00BD4A7A" w:rsidRPr="00BD4A7A" w:rsidRDefault="00BD4A7A" w:rsidP="00BD4A7A">
            <w:pPr>
              <w:rPr>
                <w:sz w:val="28"/>
              </w:rPr>
            </w:pPr>
            <w:r w:rsidRPr="00BD4A7A">
              <w:rPr>
                <w:sz w:val="28"/>
              </w:rPr>
              <w:t>SVT FOLD -1</w:t>
            </w:r>
          </w:p>
        </w:tc>
        <w:tc>
          <w:tcPr>
            <w:tcW w:w="4031" w:type="dxa"/>
          </w:tcPr>
          <w:p w:rsidR="00BD4A7A" w:rsidRPr="00BD4A7A" w:rsidRDefault="00BD4A7A" w:rsidP="00BD4A7A">
            <w:pPr>
              <w:rPr>
                <w:sz w:val="28"/>
              </w:rPr>
            </w:pPr>
            <w:r w:rsidRPr="00BD4A7A">
              <w:rPr>
                <w:sz w:val="28"/>
              </w:rPr>
              <w:t>Results</w:t>
            </w:r>
          </w:p>
        </w:tc>
      </w:tr>
      <w:tr w:rsidR="00BD4A7A" w:rsidTr="00BD4A7A">
        <w:trPr>
          <w:trHeight w:val="1134"/>
        </w:trPr>
        <w:tc>
          <w:tcPr>
            <w:tcW w:w="5211" w:type="dxa"/>
          </w:tcPr>
          <w:p w:rsidR="00BD4A7A" w:rsidRPr="00BD4A7A" w:rsidRDefault="00BD4A7A" w:rsidP="00BD4A7A">
            <w:pPr>
              <w:rPr>
                <w:sz w:val="28"/>
              </w:rPr>
            </w:pPr>
            <w:r w:rsidRPr="00BD4A7A">
              <w:rPr>
                <w:sz w:val="28"/>
              </w:rPr>
              <w:t>SVT on Test Set-1 after baseline correction</w:t>
            </w:r>
          </w:p>
        </w:tc>
        <w:tc>
          <w:tcPr>
            <w:tcW w:w="4031" w:type="dxa"/>
          </w:tcPr>
          <w:p w:rsidR="00BD4A7A" w:rsidRPr="00BD4A7A" w:rsidRDefault="00BD4A7A" w:rsidP="00BD4A7A">
            <w:pPr>
              <w:rPr>
                <w:sz w:val="28"/>
              </w:rPr>
            </w:pPr>
            <w:r w:rsidRPr="00BD4A7A">
              <w:rPr>
                <w:sz w:val="28"/>
              </w:rPr>
              <w:t>0.3672 after 300 iterations</w:t>
            </w:r>
          </w:p>
        </w:tc>
      </w:tr>
      <w:tr w:rsidR="00BD4A7A" w:rsidTr="00BD4A7A">
        <w:trPr>
          <w:trHeight w:val="1014"/>
        </w:trPr>
        <w:tc>
          <w:tcPr>
            <w:tcW w:w="5211" w:type="dxa"/>
          </w:tcPr>
          <w:p w:rsidR="00BD4A7A" w:rsidRPr="00BD4A7A" w:rsidRDefault="00BD4A7A" w:rsidP="00BD4A7A">
            <w:pPr>
              <w:rPr>
                <w:sz w:val="28"/>
              </w:rPr>
            </w:pPr>
            <w:r w:rsidRPr="00BD4A7A">
              <w:rPr>
                <w:sz w:val="28"/>
              </w:rPr>
              <w:t xml:space="preserve">SVT on Test Set-1 without baseline correction </w:t>
            </w:r>
          </w:p>
        </w:tc>
        <w:tc>
          <w:tcPr>
            <w:tcW w:w="4031" w:type="dxa"/>
          </w:tcPr>
          <w:p w:rsidR="00BD4A7A" w:rsidRPr="00BD4A7A" w:rsidRDefault="00BD4A7A" w:rsidP="00BD4A7A">
            <w:pPr>
              <w:rPr>
                <w:sz w:val="28"/>
              </w:rPr>
            </w:pPr>
            <w:r w:rsidRPr="00BD4A7A">
              <w:rPr>
                <w:sz w:val="28"/>
              </w:rPr>
              <w:t>1.432 after 700 iterations</w:t>
            </w:r>
          </w:p>
        </w:tc>
      </w:tr>
    </w:tbl>
    <w:p w:rsidR="002252EB" w:rsidRPr="00BD4A7A" w:rsidRDefault="00BD4A7A" w:rsidP="00BD4A7A">
      <w:pPr>
        <w:pStyle w:val="Heading1"/>
        <w:rPr>
          <w:sz w:val="36"/>
        </w:rPr>
      </w:pPr>
      <w:r w:rsidRPr="00BD4A7A">
        <w:rPr>
          <w:sz w:val="36"/>
        </w:rPr>
        <w:t xml:space="preserve">Quiz-4    </w:t>
      </w:r>
      <w:r>
        <w:rPr>
          <w:sz w:val="36"/>
        </w:rPr>
        <w:t>Collaborative Filtering</w:t>
      </w:r>
      <w:r>
        <w:tab/>
      </w:r>
      <w:r>
        <w:tab/>
      </w:r>
      <w:r>
        <w:tab/>
      </w:r>
      <w:r>
        <w:tab/>
      </w:r>
    </w:p>
    <w:p w:rsidR="00BD4A7A" w:rsidRPr="00BD4A7A" w:rsidRDefault="00BD4A7A" w:rsidP="00BD4A7A">
      <w:pPr>
        <w:rPr>
          <w:sz w:val="28"/>
        </w:rPr>
      </w:pPr>
      <w:r w:rsidRPr="00BD4A7A">
        <w:rPr>
          <w:sz w:val="28"/>
        </w:rPr>
        <w:t>Manoj Gulati</w:t>
      </w:r>
    </w:p>
    <w:p w:rsidR="00BD4A7A" w:rsidRPr="00BD4A7A" w:rsidRDefault="00BD4A7A" w:rsidP="00BD4A7A">
      <w:pPr>
        <w:rPr>
          <w:sz w:val="28"/>
        </w:rPr>
      </w:pPr>
      <w:r w:rsidRPr="00BD4A7A">
        <w:rPr>
          <w:sz w:val="28"/>
        </w:rPr>
        <w:t>PHD 1327</w:t>
      </w:r>
    </w:p>
    <w:p w:rsidR="00BD4A7A" w:rsidRDefault="00BD4A7A" w:rsidP="00BD4A7A"/>
    <w:p w:rsidR="00BD4A7A" w:rsidRDefault="00BD4A7A" w:rsidP="00BD4A7A">
      <w:r>
        <w:rPr>
          <w:noProof/>
          <w:lang w:eastAsia="en-IN"/>
        </w:rPr>
        <w:drawing>
          <wp:inline distT="0" distB="0" distL="0" distR="0" wp14:anchorId="46306ECD" wp14:editId="5EB5EF2D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0531D" w:rsidRPr="0020531D" w:rsidRDefault="0020531D" w:rsidP="00BD4A7A">
      <w:pPr>
        <w:rPr>
          <w:sz w:val="28"/>
        </w:rPr>
      </w:pPr>
      <w:r w:rsidRPr="0020531D">
        <w:rPr>
          <w:sz w:val="28"/>
        </w:rPr>
        <w:t xml:space="preserve">Attached Matlab </w:t>
      </w:r>
      <w:r w:rsidRPr="0020531D">
        <w:rPr>
          <w:sz w:val="28"/>
        </w:rPr>
        <w:t>c1.m</w:t>
      </w:r>
      <w:r w:rsidRPr="0020531D">
        <w:rPr>
          <w:sz w:val="28"/>
        </w:rPr>
        <w:t xml:space="preserve"> computes baseline correction by calculating baseline using user and item bias. After this subtracting baseline to get interaction matrix was done than matrix factorization is </w:t>
      </w:r>
      <w:r w:rsidRPr="0020531D">
        <w:rPr>
          <w:sz w:val="28"/>
        </w:rPr>
        <w:t>perform</w:t>
      </w:r>
      <w:r w:rsidRPr="0020531D">
        <w:rPr>
          <w:sz w:val="28"/>
        </w:rPr>
        <w:t>ed using SVT up to 300 iterations. As predicted the results are much better than results without baseline prediction.</w:t>
      </w:r>
      <w:r w:rsidR="009B0FF1">
        <w:rPr>
          <w:sz w:val="28"/>
        </w:rPr>
        <w:t xml:space="preserve"> </w:t>
      </w:r>
      <w:bookmarkStart w:id="0" w:name="_GoBack"/>
      <w:bookmarkEnd w:id="0"/>
    </w:p>
    <w:sectPr w:rsidR="0020531D" w:rsidRPr="0020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7A"/>
    <w:rsid w:val="0020531D"/>
    <w:rsid w:val="002252EB"/>
    <w:rsid w:val="009B0FF1"/>
    <w:rsid w:val="00BD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NMAE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SVT with Baseline Correction</c:v>
                </c:pt>
                <c:pt idx="1">
                  <c:v>SVT without Baseline Correction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0.36720000000000003</c:v>
                </c:pt>
                <c:pt idx="1">
                  <c:v>1.4319999999999999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1555712"/>
        <c:axId val="546623424"/>
      </c:barChart>
      <c:catAx>
        <c:axId val="541555712"/>
        <c:scaling>
          <c:orientation val="minMax"/>
        </c:scaling>
        <c:delete val="0"/>
        <c:axPos val="b"/>
        <c:majorTickMark val="out"/>
        <c:minorTickMark val="none"/>
        <c:tickLblPos val="nextTo"/>
        <c:crossAx val="546623424"/>
        <c:crosses val="autoZero"/>
        <c:auto val="1"/>
        <c:lblAlgn val="ctr"/>
        <c:lblOffset val="100"/>
        <c:noMultiLvlLbl val="0"/>
      </c:catAx>
      <c:valAx>
        <c:axId val="546623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1555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2</cp:revision>
  <dcterms:created xsi:type="dcterms:W3CDTF">2013-11-15T14:47:00Z</dcterms:created>
  <dcterms:modified xsi:type="dcterms:W3CDTF">2013-11-15T15:04:00Z</dcterms:modified>
</cp:coreProperties>
</file>