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9.png" ContentType="image/png"/>
  <Override PartName="/word/media/image18.jpeg" ContentType="image/jpeg"/>
  <Override PartName="/word/media/image17.png" ContentType="image/png"/>
  <Override PartName="/word/media/image16.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0">
            <wp:simplePos x="0" y="0"/>
            <wp:positionH relativeFrom="margin">
              <wp:posOffset>-114300</wp:posOffset>
            </wp:positionH>
            <wp:positionV relativeFrom="paragraph">
              <wp:posOffset>104775</wp:posOffset>
            </wp:positionV>
            <wp:extent cx="1141095" cy="1583690"/>
            <wp:effectExtent l="0" t="0" r="0" b="0"/>
            <wp:wrapSquare wrapText="bothSides"/>
            <wp:docPr id="0" name="Picture"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margin">
              <wp:posOffset>4524375</wp:posOffset>
            </wp:positionH>
            <wp:positionV relativeFrom="paragraph">
              <wp:posOffset>0</wp:posOffset>
            </wp:positionV>
            <wp:extent cx="1800225" cy="1895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7982" t="0" r="29850" b="0"/>
                    <a:stretch>
                      <a:fillRect/>
                    </a:stretch>
                  </pic:blipFill>
                  <pic:spPr bwMode="auto">
                    <a:xfrm>
                      <a:off x="0" y="0"/>
                      <a:ext cx="1800225" cy="1895475"/>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jc w:val="left"/>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60"/>
        <w:jc w:val="right"/>
        <w:rPr>
          <w:sz w:val="48"/>
          <w:szCs w:val="48"/>
        </w:rPr>
      </w:pPr>
      <w:bookmarkStart w:id="8" w:name="_ug35toubx59n"/>
      <w:bookmarkEnd w:id="8"/>
      <w:r>
        <w:rPr>
          <w:sz w:val="48"/>
          <w:szCs w:val="48"/>
        </w:rPr>
        <w:t>Safety Plan 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9" w:name="_ryo483hmgvs6"/>
      <w:bookmarkEnd w:id="9"/>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keepLines/>
        <w:widowControl w:val="false"/>
        <w:spacing w:lineRule="auto" w:line="240" w:before="480" w:after="180"/>
        <w:rPr/>
      </w:pPr>
      <w:bookmarkStart w:id="10" w:name="_1t3h5sf"/>
      <w:bookmarkEnd w:id="10"/>
      <w:r>
        <w:rPr/>
        <w:t>Document history</w:t>
      </w:r>
    </w:p>
    <w:p>
      <w:pPr>
        <w:pStyle w:val="Normal"/>
        <w:spacing w:before="0" w:after="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color w:val="B7B7B7"/>
        </w:rPr>
      </w:pPr>
      <w:r>
        <w:rPr>
          <w:b/>
          <w:color w:val="B7B7B7"/>
        </w:rPr>
      </w:r>
    </w:p>
    <w:p>
      <w:pPr>
        <w:pStyle w:val="Normal"/>
        <w:spacing w:before="0" w:after="0"/>
        <w:rPr>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eastAsia="Calibri" w:cs="Calibri" w:ascii="Calibri" w:hAnsi="Calibri"/>
        </w:rPr>
      </w:pPr>
      <w:r>
        <w:rPr>
          <w:rFonts w:eastAsia="Calibri" w:cs="Calibri" w:ascii="Calibri" w:hAnsi="Calibri"/>
        </w:rPr>
      </w:r>
    </w:p>
    <w:tbl>
      <w:tblPr>
        <w:jc w:val="left"/>
        <w:tblInd w:w="-1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754"/>
        <w:gridCol w:w="1365"/>
        <w:gridCol w:w="1722"/>
        <w:gridCol w:w="4788"/>
      </w:tblGrid>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23/08/2017</w:t>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1.0</w:t>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Bide Hunag</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Initial Draft</w:t>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7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bookmarkStart w:id="11" w:name="_2s8eyo1"/>
            <w:bookmarkStart w:id="12" w:name="_2s8eyo1"/>
            <w:bookmarkEnd w:id="12"/>
            <w:r>
              <w:rPr>
                <w:rFonts w:eastAsia="Calibri" w:cs="Calibri" w:ascii="Calibri" w:hAnsi="Calibri"/>
                <w:sz w:val="22"/>
                <w:szCs w:val="22"/>
              </w:rPr>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pPr>
      <w:bookmarkStart w:id="13" w:name="_ktt3lgighckp"/>
      <w:bookmarkEnd w:id="13"/>
      <w:r>
        <w:rPr/>
        <w:t>Table of Contents</w:t>
      </w:r>
    </w:p>
    <w:p>
      <w:pPr>
        <w:pStyle w:val="Normal"/>
        <w:spacing w:before="0" w:after="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b/>
          <w:color w:val="B7B7B7"/>
        </w:rPr>
      </w:pPr>
      <w:r>
        <w:rPr>
          <w:b/>
          <w:color w:val="B7B7B7"/>
        </w:rPr>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ktt3lgighckp">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zakt536q9xt3">
        <w:r>
          <w:rPr>
            <w:rStyle w:val="IndexLink"/>
            <w:color w:val="1155CC"/>
            <w:u w:val="single"/>
          </w:rPr>
          <w:t>Introduction</w:t>
        </w:r>
      </w:hyperlink>
    </w:p>
    <w:p>
      <w:pPr>
        <w:pStyle w:val="Normal"/>
        <w:spacing w:lineRule="auto" w:line="240" w:before="60" w:after="0"/>
        <w:ind w:left="360" w:right="0" w:hanging="0"/>
        <w:rPr>
          <w:rStyle w:val="IndexLink"/>
          <w:color w:val="1155CC"/>
          <w:u w:val="single"/>
        </w:rPr>
      </w:pPr>
      <w:hyperlink w:anchor="_52ybytyytfvs">
        <w:r>
          <w:rPr>
            <w:rStyle w:val="IndexLink"/>
            <w:color w:val="1155CC"/>
            <w:u w:val="single"/>
          </w:rPr>
          <w:t>Purpose of the Safety Plan</w:t>
        </w:r>
      </w:hyperlink>
    </w:p>
    <w:p>
      <w:pPr>
        <w:pStyle w:val="Normal"/>
        <w:spacing w:lineRule="auto" w:line="240" w:before="60" w:after="0"/>
        <w:ind w:left="360" w:right="0" w:hanging="0"/>
        <w:rPr>
          <w:rStyle w:val="IndexLink"/>
          <w:color w:val="1155CC"/>
          <w:u w:val="single"/>
        </w:rPr>
      </w:pPr>
      <w:hyperlink w:anchor="_sh22j99mm02k">
        <w:r>
          <w:rPr>
            <w:rStyle w:val="IndexLink"/>
            <w:color w:val="1155CC"/>
            <w:u w:val="single"/>
          </w:rPr>
          <w:t>Scope of the Project</w:t>
        </w:r>
      </w:hyperlink>
    </w:p>
    <w:p>
      <w:pPr>
        <w:pStyle w:val="Normal"/>
        <w:spacing w:lineRule="auto" w:line="240" w:before="60" w:after="0"/>
        <w:ind w:left="360" w:right="0" w:hanging="0"/>
        <w:rPr>
          <w:rStyle w:val="IndexLink"/>
          <w:color w:val="1155CC"/>
          <w:u w:val="single"/>
        </w:rPr>
      </w:pPr>
      <w:hyperlink w:anchor="_fzzlhwsfq6ys">
        <w:r>
          <w:rPr>
            <w:rStyle w:val="IndexLink"/>
            <w:color w:val="1155CC"/>
            <w:u w:val="single"/>
          </w:rPr>
          <w:t>Deliverables of the Project</w:t>
        </w:r>
      </w:hyperlink>
    </w:p>
    <w:p>
      <w:pPr>
        <w:pStyle w:val="Normal"/>
        <w:spacing w:lineRule="auto" w:line="240" w:before="200" w:after="0"/>
        <w:ind w:left="0" w:right="0" w:hanging="0"/>
        <w:rPr>
          <w:rStyle w:val="IndexLink"/>
          <w:color w:val="1155CC"/>
          <w:u w:val="single"/>
        </w:rPr>
      </w:pPr>
      <w:hyperlink w:anchor="_t6m96u2v69wo">
        <w:r>
          <w:rPr>
            <w:rStyle w:val="IndexLink"/>
            <w:color w:val="1155CC"/>
            <w:u w:val="single"/>
          </w:rPr>
          <w:t>Item Definition</w:t>
        </w:r>
      </w:hyperlink>
    </w:p>
    <w:p>
      <w:pPr>
        <w:pStyle w:val="Normal"/>
        <w:spacing w:lineRule="auto" w:line="240" w:before="200" w:after="0"/>
        <w:ind w:left="0" w:right="0" w:hanging="0"/>
        <w:rPr>
          <w:rStyle w:val="IndexLink"/>
          <w:color w:val="1155CC"/>
          <w:u w:val="single"/>
        </w:rPr>
      </w:pPr>
      <w:hyperlink w:anchor="_km1cu1hyl182">
        <w:r>
          <w:rPr>
            <w:rStyle w:val="IndexLink"/>
            <w:color w:val="1155CC"/>
            <w:u w:val="single"/>
          </w:rPr>
          <w:t>Goals and Measures</w:t>
        </w:r>
      </w:hyperlink>
    </w:p>
    <w:p>
      <w:pPr>
        <w:pStyle w:val="Normal"/>
        <w:spacing w:lineRule="auto" w:line="240" w:before="60" w:after="0"/>
        <w:ind w:left="360" w:right="0" w:hanging="0"/>
        <w:rPr>
          <w:rStyle w:val="IndexLink"/>
          <w:color w:val="1155CC"/>
          <w:u w:val="single"/>
        </w:rPr>
      </w:pPr>
      <w:hyperlink w:anchor="_ww7fqc274i9y">
        <w:r>
          <w:rPr>
            <w:rStyle w:val="IndexLink"/>
            <w:color w:val="1155CC"/>
            <w:u w:val="single"/>
          </w:rPr>
          <w:t>Goals</w:t>
        </w:r>
      </w:hyperlink>
    </w:p>
    <w:p>
      <w:pPr>
        <w:pStyle w:val="Normal"/>
        <w:spacing w:lineRule="auto" w:line="240" w:before="60" w:after="0"/>
        <w:ind w:left="360" w:right="0" w:hanging="0"/>
        <w:rPr>
          <w:rStyle w:val="IndexLink"/>
          <w:color w:val="1155CC"/>
          <w:u w:val="single"/>
        </w:rPr>
      </w:pPr>
      <w:hyperlink w:anchor="_v2rbrzjrkt9b">
        <w:r>
          <w:rPr>
            <w:rStyle w:val="IndexLink"/>
            <w:color w:val="1155CC"/>
            <w:u w:val="single"/>
          </w:rPr>
          <w:t>Measures</w:t>
        </w:r>
      </w:hyperlink>
    </w:p>
    <w:p>
      <w:pPr>
        <w:pStyle w:val="Normal"/>
        <w:spacing w:lineRule="auto" w:line="240" w:before="200" w:after="0"/>
        <w:ind w:left="0" w:right="0" w:hanging="0"/>
        <w:rPr>
          <w:rStyle w:val="IndexLink"/>
          <w:color w:val="1155CC"/>
          <w:u w:val="single"/>
        </w:rPr>
      </w:pPr>
      <w:hyperlink w:anchor="_b23s6orj91gm">
        <w:r>
          <w:rPr>
            <w:rStyle w:val="IndexLink"/>
            <w:color w:val="1155CC"/>
            <w:u w:val="single"/>
          </w:rPr>
          <w:t>Safety Culture</w:t>
        </w:r>
      </w:hyperlink>
    </w:p>
    <w:p>
      <w:pPr>
        <w:pStyle w:val="Normal"/>
        <w:spacing w:lineRule="auto" w:line="240" w:before="200" w:after="0"/>
        <w:ind w:left="0" w:right="0" w:hanging="0"/>
        <w:rPr>
          <w:rStyle w:val="IndexLink"/>
          <w:color w:val="1155CC"/>
          <w:u w:val="single"/>
        </w:rPr>
      </w:pPr>
      <w:hyperlink w:anchor="_pqn9poe0nvtc">
        <w:r>
          <w:rPr>
            <w:rStyle w:val="IndexLink"/>
            <w:color w:val="1155CC"/>
            <w:u w:val="single"/>
          </w:rPr>
          <w:t>Safety Lifecycle Tailoring</w:t>
        </w:r>
      </w:hyperlink>
    </w:p>
    <w:p>
      <w:pPr>
        <w:pStyle w:val="Normal"/>
        <w:spacing w:lineRule="auto" w:line="240" w:before="200" w:after="0"/>
        <w:ind w:left="0" w:right="0" w:hanging="0"/>
        <w:rPr>
          <w:rStyle w:val="IndexLink"/>
          <w:color w:val="1155CC"/>
          <w:u w:val="single"/>
        </w:rPr>
      </w:pPr>
      <w:hyperlink w:anchor="_xlicd1ijavb7">
        <w:r>
          <w:rPr>
            <w:rStyle w:val="IndexLink"/>
            <w:color w:val="1155CC"/>
            <w:u w:val="single"/>
          </w:rPr>
          <w:t>Roles</w:t>
        </w:r>
      </w:hyperlink>
    </w:p>
    <w:p>
      <w:pPr>
        <w:pStyle w:val="Normal"/>
        <w:spacing w:lineRule="auto" w:line="240" w:before="200" w:after="0"/>
        <w:ind w:left="0" w:right="0" w:hanging="0"/>
        <w:rPr>
          <w:rStyle w:val="IndexLink"/>
          <w:color w:val="1155CC"/>
          <w:u w:val="single"/>
        </w:rPr>
      </w:pPr>
      <w:hyperlink w:anchor="_swj0emygbhrm">
        <w:r>
          <w:rPr>
            <w:rStyle w:val="IndexLink"/>
            <w:color w:val="1155CC"/>
            <w:u w:val="single"/>
          </w:rPr>
          <w:t>Development Interface Agreement</w:t>
        </w:r>
      </w:hyperlink>
    </w:p>
    <w:p>
      <w:pPr>
        <w:pStyle w:val="Normal"/>
        <w:spacing w:lineRule="auto" w:line="240" w:before="200" w:after="80"/>
        <w:ind w:left="0" w:right="0" w:hanging="0"/>
        <w:rPr>
          <w:rStyle w:val="IndexLink"/>
          <w:color w:val="1155CC"/>
          <w:u w:val="single"/>
        </w:rPr>
      </w:pPr>
      <w:hyperlink w:anchor="_lllavvxrxrdy">
        <w:r>
          <w:rPr>
            <w:rStyle w:val="IndexLink"/>
            <w:color w:val="1155CC"/>
            <w:u w:val="single"/>
          </w:rPr>
          <w:t>Confirmation Measures</w:t>
        </w:r>
      </w:hyperlink>
      <w:r>
        <w:fldChar w:fldCharType="end"/>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pageBreakBefore/>
        <w:spacing w:before="0" w:after="0"/>
        <w:rPr>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360" w:after="120"/>
        <w:rPr/>
      </w:pPr>
      <w:bookmarkStart w:id="15" w:name="_52ybytyytfvs"/>
      <w:bookmarkEnd w:id="15"/>
      <w:r>
        <w:rPr/>
        <w:t>Purpose of the Safety Plan</w:t>
      </w:r>
    </w:p>
    <w:p>
      <w:pPr>
        <w:pStyle w:val="Normal"/>
        <w:spacing w:before="0" w:after="0"/>
        <w:rPr>
          <w:b/>
          <w:color w:val="B7B7B7"/>
        </w:rPr>
      </w:pPr>
      <w:r>
        <w:rPr>
          <w:b/>
          <w:color w:val="B7B7B7"/>
        </w:rPr>
        <w:t>[Instructions: Answer what is the purpose of a safety plan?]</w:t>
      </w:r>
    </w:p>
    <w:p>
      <w:pPr>
        <w:pStyle w:val="Normal"/>
        <w:spacing w:before="0" w:after="0"/>
        <w:rPr/>
      </w:pPr>
      <w:r>
        <w:rPr/>
        <w:t xml:space="preserve">The purpose is to define the role and responsibilities in lane assistance system functional safety. It provides development interface agreement between each party of the product to ensure all parties are developing product in compliance with ISO 26262. </w:t>
      </w:r>
    </w:p>
    <w:p>
      <w:pPr>
        <w:pStyle w:val="Heading2"/>
        <w:spacing w:before="360" w:after="120"/>
        <w:rPr/>
      </w:pPr>
      <w:bookmarkStart w:id="16" w:name="_sh22j99mm02k"/>
      <w:bookmarkEnd w:id="16"/>
      <w:r>
        <w:rPr/>
        <w:t>Scope of the Project</w:t>
      </w:r>
    </w:p>
    <w:p>
      <w:pPr>
        <w:pStyle w:val="Normal"/>
        <w:spacing w:before="0" w:after="0"/>
        <w:rPr>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360" w:after="120"/>
        <w:rPr/>
      </w:pPr>
      <w:bookmarkStart w:id="17" w:name="_fzzlhwsfq6ys"/>
      <w:bookmarkEnd w:id="17"/>
      <w:r>
        <w:rPr/>
        <w:t>Deliverables of the Project</w:t>
      </w:r>
    </w:p>
    <w:p>
      <w:pPr>
        <w:pStyle w:val="Normal"/>
        <w:spacing w:before="0" w:after="0"/>
        <w:rPr>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400" w:after="120"/>
        <w:rPr/>
      </w:pPr>
      <w:bookmarkStart w:id="18" w:name="_t6m96u2v69wo"/>
      <w:bookmarkEnd w:id="18"/>
      <w:r>
        <w:rPr/>
        <w:t>Item Definition</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r>
    </w:p>
    <w:p>
      <w:pPr>
        <w:pStyle w:val="Normal"/>
        <w:spacing w:before="0" w:after="0"/>
        <w:rPr>
          <w:b/>
          <w:color w:val="B7B7B7"/>
        </w:rPr>
      </w:pPr>
      <w:r>
        <w:rPr>
          <w:b/>
          <w:color w:val="B7B7B7"/>
        </w:rPr>
        <w:t>REQUIRED</w:t>
      </w:r>
    </w:p>
    <w:p>
      <w:pPr>
        <w:pStyle w:val="Normal"/>
        <w:spacing w:before="0" w:after="0"/>
        <w:rPr>
          <w:b/>
          <w:color w:val="B7B7B7"/>
        </w:rPr>
      </w:pPr>
      <w:r>
        <w:rPr>
          <w:b/>
          <w:color w:val="B7B7B7"/>
        </w:rPr>
      </w:r>
    </w:p>
    <w:p>
      <w:pPr>
        <w:pStyle w:val="Normal"/>
        <w:spacing w:before="0" w:after="0"/>
        <w:rPr>
          <w:b/>
          <w:color w:val="B7B7B7"/>
        </w:rPr>
      </w:pPr>
      <w:r>
        <w:rPr>
          <w:b/>
          <w:color w:val="B7B7B7"/>
        </w:rPr>
        <w:t>Discuss these key points about the system:</w:t>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t>What is the item in question, and what does the item do?</w:t>
      </w:r>
    </w:p>
    <w:p>
      <w:pPr>
        <w:pStyle w:val="Normal"/>
        <w:spacing w:before="0" w:after="0"/>
        <w:rPr/>
      </w:pPr>
      <w:r>
        <w:rPr/>
      </w:r>
    </w:p>
    <w:p>
      <w:pPr>
        <w:pStyle w:val="Normal"/>
        <w:spacing w:before="0" w:after="0"/>
        <w:rPr/>
      </w:pPr>
      <w:r>
        <w:rPr/>
        <w:t xml:space="preserve">The lane assistance is part of ADAS </w:t>
      </w:r>
      <w:r>
        <w:rPr/>
        <w:t xml:space="preserve">that provides two main functions including lane departure warning and lane keeping assistance. </w:t>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t xml:space="preserve">What are its two main functions? How do they work? </w:t>
      </w:r>
    </w:p>
    <w:p>
      <w:pPr>
        <w:pStyle w:val="Normal"/>
        <w:spacing w:before="0" w:after="0"/>
        <w:rPr>
          <w:b/>
          <w:color w:val="B7B7B7"/>
        </w:rPr>
      </w:pPr>
      <w:r>
        <w:rPr>
          <w:b/>
          <w:color w:val="B7B7B7"/>
        </w:rPr>
      </w:r>
    </w:p>
    <w:p>
      <w:pPr>
        <w:pStyle w:val="Normal"/>
        <w:spacing w:before="0" w:after="0"/>
        <w:rPr>
          <w:rFonts w:ascii="arial;sans serif" w:hAnsi="arial;sans serif"/>
          <w:b w:val="false"/>
          <w:i w:val="false"/>
          <w:caps w:val="false"/>
          <w:smallCaps w:val="false"/>
          <w:color w:val="000000"/>
          <w:spacing w:val="0"/>
          <w:sz w:val="21"/>
        </w:rPr>
      </w:pPr>
      <w:r>
        <w:rPr>
          <w:rFonts w:ascii="arial;sans serif" w:hAnsi="arial;sans serif"/>
          <w:b w:val="false"/>
          <w:i w:val="false"/>
          <w:caps w:val="false"/>
          <w:smallCaps w:val="false"/>
          <w:color w:val="000000"/>
          <w:spacing w:val="0"/>
          <w:sz w:val="21"/>
        </w:rPr>
        <w:t xml:space="preserve">Lane Departure Warning uses a video camera to detect lane markings ahead of the vehicle and to monitor the vehicle's position in its lane. When </w:t>
      </w:r>
      <w:r>
        <w:rPr>
          <w:rFonts w:ascii="arial;sans serif" w:hAnsi="arial;sans serif"/>
          <w:b w:val="false"/>
          <w:i w:val="false"/>
          <w:caps w:val="false"/>
          <w:smallCaps w:val="false"/>
          <w:color w:val="000000"/>
          <w:spacing w:val="0"/>
          <w:sz w:val="21"/>
        </w:rPr>
        <w:t>it</w:t>
      </w:r>
      <w:r>
        <w:rPr>
          <w:rFonts w:ascii="arial;sans serif" w:hAnsi="arial;sans serif"/>
          <w:b w:val="false"/>
          <w:i w:val="false"/>
          <w:caps w:val="false"/>
          <w:smallCaps w:val="false"/>
          <w:color w:val="000000"/>
          <w:spacing w:val="0"/>
          <w:sz w:val="21"/>
        </w:rPr>
        <w:t xml:space="preserve"> detects that the vehicle is about to unintentionally move out of the lane, it warns the driver by </w:t>
      </w:r>
      <w:r>
        <w:rPr>
          <w:rFonts w:ascii="arial;sans serif" w:hAnsi="arial;sans serif"/>
          <w:b w:val="false"/>
          <w:i w:val="false"/>
          <w:caps w:val="false"/>
          <w:smallCaps w:val="false"/>
          <w:color w:val="000000"/>
          <w:spacing w:val="0"/>
          <w:sz w:val="21"/>
        </w:rPr>
        <w:t>visual indicator or</w:t>
      </w:r>
      <w:r>
        <w:rPr>
          <w:rFonts w:ascii="arial;sans serif" w:hAnsi="arial;sans serif"/>
          <w:b w:val="false"/>
          <w:i w:val="false"/>
          <w:caps w:val="false"/>
          <w:smallCaps w:val="false"/>
          <w:color w:val="000000"/>
          <w:spacing w:val="0"/>
          <w:sz w:val="21"/>
        </w:rPr>
        <w:t xml:space="preserve"> steering wheel vibration.</w:t>
      </w:r>
    </w:p>
    <w:p>
      <w:pPr>
        <w:pStyle w:val="Normal"/>
        <w:spacing w:before="0" w:after="0"/>
        <w:rPr>
          <w:rFonts w:ascii="arial;sans serif" w:hAnsi="arial;sans serif"/>
          <w:b w:val="false"/>
          <w:i w:val="false"/>
          <w:caps w:val="false"/>
          <w:smallCaps w:val="false"/>
          <w:color w:val="000000"/>
          <w:spacing w:val="0"/>
          <w:sz w:val="21"/>
        </w:rPr>
      </w:pPr>
      <w:r>
        <w:rPr>
          <w:rFonts w:ascii="arial;sans serif" w:hAnsi="arial;sans serif"/>
          <w:b w:val="false"/>
          <w:i w:val="false"/>
          <w:caps w:val="false"/>
          <w:smallCaps w:val="false"/>
          <w:color w:val="000000"/>
          <w:spacing w:val="0"/>
          <w:sz w:val="21"/>
        </w:rPr>
      </w:r>
    </w:p>
    <w:p>
      <w:pPr>
        <w:pStyle w:val="Normal"/>
        <w:spacing w:before="0" w:after="0"/>
        <w:rPr>
          <w:rFonts w:ascii="arial;sans serif" w:hAnsi="arial;sans serif"/>
          <w:b w:val="false"/>
          <w:i w:val="false"/>
          <w:caps w:val="false"/>
          <w:smallCaps w:val="false"/>
          <w:color w:val="000000"/>
          <w:spacing w:val="0"/>
          <w:sz w:val="21"/>
        </w:rPr>
      </w:pPr>
      <w:r>
        <w:rPr>
          <w:rFonts w:ascii="arial;sans serif" w:hAnsi="arial;sans serif"/>
          <w:b w:val="false"/>
          <w:i w:val="false"/>
          <w:caps w:val="false"/>
          <w:smallCaps w:val="false"/>
          <w:color w:val="000000"/>
          <w:spacing w:val="0"/>
          <w:sz w:val="21"/>
        </w:rPr>
        <w:t>Lane keeping assistance provides gentle steeering torque when detecting vehicle is drifting away from the center of the lane to keep vehicle in its lane.</w:t>
      </w:r>
    </w:p>
    <w:p>
      <w:pPr>
        <w:pStyle w:val="Normal"/>
        <w:spacing w:before="0" w:after="0"/>
        <w:rPr>
          <w:b/>
          <w:color w:val="B7B7B7"/>
        </w:rPr>
      </w:pPr>
      <w:r>
        <w:rPr>
          <w:b/>
          <w:color w:val="B7B7B7"/>
        </w:rPr>
      </w:r>
    </w:p>
    <w:p>
      <w:pPr>
        <w:pStyle w:val="Normal"/>
        <w:spacing w:before="0" w:after="0"/>
        <w:rPr>
          <w:b/>
          <w:color w:val="B7B7B7"/>
        </w:rPr>
      </w:pPr>
      <w:r>
        <w:rPr>
          <w:b/>
          <w:color w:val="B7B7B7"/>
        </w:rPr>
        <w:t>Which subsystems are responsible for each function?</w:t>
      </w:r>
    </w:p>
    <w:p>
      <w:pPr>
        <w:pStyle w:val="Normal"/>
        <w:spacing w:before="0" w:after="0"/>
        <w:rPr>
          <w:b/>
          <w:color w:val="B7B7B7"/>
        </w:rPr>
      </w:pPr>
      <w:r>
        <w:rPr>
          <w:b/>
          <w:color w:val="B7B7B7"/>
        </w:rPr>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Camera sub-system is responsible for sending signals to the Electronic Power Steering System.</w:t>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When the camera senses that the vehicle is leaving the lane, the camera sends a signal to the</w:t>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 xml:space="preserve">electronic power steering system. Car Display sub-system also receives signal from Camera and is resonsible for giving visual warning to the driver and indicating any malfunction of the system. </w:t>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Power Steering sub-system is</w:t>
        <w:t xml:space="preserve"> responsible for receiving torque request from camera sensor ECU and steering wheel. Also</w:t>
        <w:t xml:space="preserve"> Power Steering sub-system is responsible for sending torque request of the lane departure</w:t>
        <w:t xml:space="preserve"> warning function and the lane keeping assistance function to the Steering wheel.</w:t>
      </w:r>
    </w:p>
    <w:p>
      <w:pPr>
        <w:pStyle w:val="Normal"/>
        <w:spacing w:before="0" w:after="0"/>
        <w:rPr>
          <w:b/>
          <w:color w:val="B7B7B7"/>
        </w:rPr>
      </w:pPr>
      <w:r>
        <w:rPr>
          <w:b/>
          <w:color w:val="B7B7B7"/>
        </w:rPr>
      </w:r>
    </w:p>
    <w:p>
      <w:pPr>
        <w:pStyle w:val="Normal"/>
        <w:spacing w:before="0" w:after="0"/>
        <w:rPr>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color w:val="B7B7B7"/>
        </w:rPr>
      </w:pPr>
      <w:r>
        <w:rPr>
          <w:b/>
          <w:color w:val="B7B7B7"/>
        </w:rPr>
      </w:r>
    </w:p>
    <w:p>
      <w:pPr>
        <w:pStyle w:val="Normal"/>
        <w:spacing w:before="0" w:after="0"/>
        <w:ind w:left="0" w:right="0" w:hanging="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As shown in the figure below. The green box outline the boundary of the lane assistance system.</w:t>
      </w:r>
    </w:p>
    <w:p>
      <w:pPr>
        <w:pStyle w:val="Normal"/>
        <w:spacing w:before="0" w:after="0"/>
        <w:ind w:left="0" w:right="0" w:hanging="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It consists of Camera sensor ECU, Display Unit, and Electronic power steering ECU. Steering wheel is outside of the item as it is not an electronic unit which is not part of our concern in functional safety  analysis.</w:t>
      </w:r>
    </w:p>
    <w:p>
      <w:pPr>
        <w:pStyle w:val="Normal"/>
        <w:spacing w:before="0" w:after="0"/>
        <w:ind w:left="0" w:right="0" w:hanging="0"/>
        <w:rPr>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3432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Normal"/>
        <w:spacing w:before="0" w:after="0"/>
        <w:ind w:left="0" w:right="0" w:hanging="0"/>
        <w:rPr>
          <w:b/>
          <w:color w:val="B7B7B7"/>
        </w:rPr>
      </w:pPr>
      <w:r>
        <w:rPr>
          <w:b/>
          <w:color w:val="B7B7B7"/>
        </w:rPr>
      </w:r>
    </w:p>
    <w:p>
      <w:pPr>
        <w:pStyle w:val="Normal"/>
        <w:spacing w:before="0" w:after="0"/>
        <w:ind w:left="0" w:right="0" w:hanging="0"/>
        <w:rPr>
          <w:b/>
          <w:color w:val="B7B7B7"/>
        </w:rPr>
      </w:pPr>
      <w:r>
        <w:rPr>
          <w:b/>
          <w:color w:val="B7B7B7"/>
        </w:rPr>
        <w:t>OPTIONAL</w:t>
      </w:r>
    </w:p>
    <w:p>
      <w:pPr>
        <w:pStyle w:val="Normal"/>
        <w:spacing w:before="0" w:after="0"/>
        <w:ind w:left="0" w:right="0" w:hanging="0"/>
        <w:rPr>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firstLine="360"/>
        <w:contextualSpacing/>
        <w:rPr>
          <w:b/>
          <w:color w:val="B7B7B7"/>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firstLine="360"/>
        <w:contextualSpacing/>
        <w:rPr>
          <w:b/>
          <w:color w:val="B7B7B7"/>
        </w:rPr>
      </w:pPr>
      <w:r>
        <w:rPr>
          <w:b/>
          <w:color w:val="B7B7B7"/>
        </w:rPr>
        <w:t>Legal requirements in your country for lane assistance technology</w:t>
      </w:r>
    </w:p>
    <w:p>
      <w:pPr>
        <w:pStyle w:val="Normal"/>
        <w:numPr>
          <w:ilvl w:val="0"/>
          <w:numId w:val="1"/>
        </w:numPr>
        <w:spacing w:before="0" w:after="0"/>
        <w:ind w:left="720" w:right="0" w:firstLine="360"/>
        <w:contextualSpacing/>
        <w:rPr>
          <w:b/>
          <w:color w:val="B7B7B7"/>
        </w:rPr>
      </w:pPr>
      <w:r>
        <w:rPr>
          <w:b/>
          <w:color w:val="B7B7B7"/>
        </w:rPr>
        <w:t>National and International Standards Related to the Item</w:t>
      </w:r>
    </w:p>
    <w:p>
      <w:pPr>
        <w:pStyle w:val="Normal"/>
        <w:numPr>
          <w:ilvl w:val="0"/>
          <w:numId w:val="1"/>
        </w:numPr>
        <w:spacing w:before="0" w:after="0"/>
        <w:ind w:left="720" w:right="0" w:firstLine="360"/>
        <w:contextualSpacing/>
        <w:rPr>
          <w:b/>
          <w:color w:val="B7B7B7"/>
        </w:rPr>
      </w:pPr>
      <w:r>
        <w:rPr>
          <w:b/>
          <w:color w:val="B7B7B7"/>
        </w:rPr>
        <w:t>Records of previously known safety-related incidents or behavioral shortfalls</w:t>
      </w:r>
    </w:p>
    <w:p>
      <w:pPr>
        <w:pStyle w:val="Normal"/>
        <w:spacing w:before="0" w:after="0"/>
        <w:ind w:left="0" w:right="0" w:hanging="0"/>
        <w:rPr>
          <w:b/>
          <w:color w:val="B7B7B7"/>
        </w:rPr>
      </w:pPr>
      <w:r>
        <w:rPr>
          <w:b/>
          <w:color w:val="B7B7B7"/>
        </w:rPr>
      </w:r>
    </w:p>
    <w:p>
      <w:pPr>
        <w:pStyle w:val="Normal"/>
        <w:spacing w:before="0" w:after="0"/>
        <w:rPr>
          <w:b/>
          <w:color w:val="B7B7B7"/>
        </w:rPr>
      </w:pPr>
      <w:r>
        <w:rPr>
          <w:b/>
          <w:color w:val="B7B7B7"/>
        </w:rPr>
        <w:t>]</w:t>
      </w:r>
    </w:p>
    <w:p>
      <w:pPr>
        <w:pStyle w:val="Normal"/>
        <w:spacing w:before="0" w:after="0"/>
        <w:rPr/>
      </w:pPr>
      <w:r>
        <w:rPr/>
      </w:r>
    </w:p>
    <w:p>
      <w:pPr>
        <w:pStyle w:val="Normal"/>
        <w:spacing w:before="0" w:after="0"/>
        <w:rPr/>
      </w:pPr>
      <w:r>
        <w:rPr/>
      </w:r>
    </w:p>
    <w:p>
      <w:pPr>
        <w:pStyle w:val="Normal"/>
        <w:pageBreakBefore/>
        <w:spacing w:before="0" w:after="0"/>
        <w:rPr/>
      </w:pPr>
      <w:r>
        <w:rPr/>
      </w:r>
    </w:p>
    <w:p>
      <w:pPr>
        <w:pStyle w:val="Heading1"/>
        <w:spacing w:before="400" w:after="120"/>
        <w:rPr/>
      </w:pPr>
      <w:bookmarkStart w:id="19" w:name="_km1cu1hyl182"/>
      <w:bookmarkEnd w:id="19"/>
      <w:r>
        <w:rPr/>
        <w:t>Goals and Measures</w:t>
      </w:r>
    </w:p>
    <w:p>
      <w:pPr>
        <w:pStyle w:val="Heading2"/>
        <w:spacing w:before="360" w:after="120"/>
        <w:rPr/>
      </w:pPr>
      <w:bookmarkStart w:id="20" w:name="_ww7fqc274i9y"/>
      <w:bookmarkEnd w:id="20"/>
      <w:r>
        <w:rPr/>
        <w:t>Goals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Describe the major goal of this project; what are we trying to accomplish by analyzing the lane assistance functions with ISO 26262?]</w:t>
      </w:r>
    </w:p>
    <w:p>
      <w:pPr>
        <w:pStyle w:val="Normal"/>
        <w:spacing w:before="0" w:after="0"/>
        <w:rPr/>
      </w:pPr>
      <w:r>
        <w:rPr/>
      </w:r>
    </w:p>
    <w:p>
      <w:pPr>
        <w:pStyle w:val="Normal"/>
        <w:spacing w:before="0" w:after="0"/>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pPr>
      <w:r>
        <w:rPr>
          <w:rFonts w:eastAsia="Arial" w:cs="Arial" w:ascii="arial;sans serif" w:hAnsi="arial;sans serif"/>
          <w:b w:val="false"/>
          <w:i w:val="false"/>
          <w:caps w:val="false"/>
          <w:smallCaps w:val="false"/>
          <w:strike w:val="false"/>
          <w:dstrike w:val="false"/>
          <w:color w:val="000000"/>
          <w:spacing w:val="0"/>
          <w:position w:val="0"/>
          <w:sz w:val="21"/>
          <w:sz w:val="21"/>
          <w:szCs w:val="22"/>
          <w:u w:val="none"/>
          <w:vertAlign w:val="baseline"/>
          <w:lang w:val="en" w:eastAsia="zh-CN" w:bidi="hi-IN"/>
        </w:rPr>
        <w:t>The goal is to identify risk and potential hazardous situation in lane assistance system malfunction that may cause injury to the driver or other people on the road. A system engineering approach is used to lower and minimize the risk level and prevent accidence from happenning.</w:t>
      </w:r>
    </w:p>
    <w:p>
      <w:pPr>
        <w:pStyle w:val="Heading2"/>
        <w:spacing w:before="360" w:after="120"/>
        <w:rPr/>
      </w:pPr>
      <w:bookmarkStart w:id="21" w:name="_v2rbrzjrkt9b"/>
      <w:bookmarkEnd w:id="21"/>
      <w:r>
        <w:rPr/>
        <w:t>Measures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color w:val="B7B7B7"/>
        </w:rPr>
      </w:pPr>
      <w:r>
        <w:rPr>
          <w:b/>
          <w:color w:val="B7B7B7"/>
        </w:rPr>
      </w:r>
    </w:p>
    <w:p>
      <w:pPr>
        <w:pStyle w:val="Normal"/>
        <w:spacing w:before="0" w:after="0"/>
        <w:rPr>
          <w:b/>
          <w:color w:val="B7B7B7"/>
        </w:rPr>
      </w:pPr>
      <w:r>
        <w:rPr>
          <w:b/>
          <w:color w:val="B7B7B7"/>
        </w:rPr>
        <w:t>The options are:</w:t>
      </w:r>
    </w:p>
    <w:p>
      <w:pPr>
        <w:pStyle w:val="Normal"/>
        <w:spacing w:before="0" w:after="0"/>
        <w:rPr>
          <w:b/>
          <w:color w:val="B7B7B7"/>
        </w:rPr>
      </w:pPr>
      <w:r>
        <w:rPr>
          <w:b/>
          <w:color w:val="B7B7B7"/>
        </w:rPr>
        <w:t>All Team Members</w:t>
      </w:r>
    </w:p>
    <w:p>
      <w:pPr>
        <w:pStyle w:val="Normal"/>
        <w:spacing w:before="0" w:after="0"/>
        <w:rPr>
          <w:b/>
          <w:color w:val="B7B7B7"/>
        </w:rPr>
      </w:pPr>
      <w:r>
        <w:rPr>
          <w:b/>
          <w:color w:val="B7B7B7"/>
        </w:rPr>
        <w:t>Safety Manager</w:t>
      </w:r>
    </w:p>
    <w:p>
      <w:pPr>
        <w:pStyle w:val="Normal"/>
        <w:spacing w:before="0" w:after="0"/>
        <w:rPr>
          <w:b/>
          <w:color w:val="B7B7B7"/>
        </w:rPr>
      </w:pPr>
      <w:r>
        <w:rPr>
          <w:b/>
          <w:color w:val="B7B7B7"/>
        </w:rPr>
        <w:t>Project Manager</w:t>
      </w:r>
    </w:p>
    <w:p>
      <w:pPr>
        <w:pStyle w:val="Normal"/>
        <w:spacing w:before="0" w:after="0"/>
        <w:rPr>
          <w:b/>
          <w:color w:val="B7B7B7"/>
        </w:rPr>
      </w:pPr>
      <w:r>
        <w:rPr>
          <w:b/>
          <w:color w:val="B7B7B7"/>
        </w:rPr>
        <w:t>Safety Auditor</w:t>
      </w:r>
    </w:p>
    <w:p>
      <w:pPr>
        <w:pStyle w:val="Normal"/>
        <w:spacing w:before="0" w:after="0"/>
        <w:rPr>
          <w:b/>
          <w:color w:val="B7B7B7"/>
        </w:rPr>
      </w:pPr>
      <w:r>
        <w:rPr>
          <w:b/>
          <w:color w:val="B7B7B7"/>
        </w:rPr>
        <w:t>Safety Assessor</w:t>
      </w:r>
    </w:p>
    <w:p>
      <w:pPr>
        <w:pStyle w:val="Normal"/>
        <w:spacing w:before="0" w:after="0"/>
        <w:rPr>
          <w:b/>
          <w:color w:val="B7B7B7"/>
        </w:rPr>
      </w:pPr>
      <w:r>
        <w:rPr>
          <w:b/>
          <w:color w:val="B7B7B7"/>
        </w:rPr>
        <w:t>]</w:t>
      </w:r>
    </w:p>
    <w:p>
      <w:pPr>
        <w:pStyle w:val="Normal"/>
        <w:spacing w:before="0" w:after="0"/>
        <w:rPr>
          <w:b/>
          <w:color w:val="B7B7B7"/>
        </w:rPr>
      </w:pPr>
      <w:r>
        <w:rPr>
          <w:b/>
          <w:color w:val="B7B7B7"/>
        </w:rPr>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3749"/>
        <w:gridCol w:w="1709"/>
        <w:gridCol w:w="3407"/>
      </w:tblGrid>
      <w:tr>
        <w:trPr>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pPr>
            <w:r>
              <w:rPr/>
              <w:t>Measures and Activities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pPr>
            <w:r>
              <w:rPr/>
              <w:t>Responsibility</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pPr>
            <w:r>
              <w:rPr/>
              <w:t>Timeline</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Follow safety processes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All Team</w:t>
            </w:r>
          </w:p>
          <w:p>
            <w:pPr>
              <w:pStyle w:val="Normal"/>
              <w:widowControl w:val="false"/>
              <w:spacing w:lineRule="auto" w:line="240" w:before="0" w:after="0"/>
              <w:rPr/>
            </w:pPr>
            <w:r>
              <w:rPr/>
              <w:t>Members</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Create and sustain a safety culture</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Coordinate and document the planned safety activities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Allocate resources with adequate functional safety competency</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Project</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Within 2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Tailor the safety lifecycle</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Within 4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Plan the safety activities of the safety lifecycle</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Within 4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Perform regular functional safety audits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 Auditor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Once every 2 months</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 xml:space="preserve">Perform functional safety pre-assessment prior to audit by external functional safety assessor </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3 months prior to main assessment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76" w:before="60" w:after="60"/>
              <w:rPr/>
            </w:pPr>
            <w:r>
              <w:rPr/>
              <w:t>Perform functional safety assessment</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w:t>
            </w:r>
          </w:p>
          <w:p>
            <w:pPr>
              <w:pStyle w:val="Normal"/>
              <w:widowControl w:val="false"/>
              <w:spacing w:lineRule="auto" w:line="240" w:before="0" w:after="0"/>
              <w:rPr/>
            </w:pPr>
            <w:r>
              <w:rPr/>
              <w:t>Assessor</w:t>
            </w:r>
          </w:p>
        </w:tc>
        <w:tc>
          <w:tcPr>
            <w:tcW w:w="34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400" w:after="120"/>
        <w:rPr/>
      </w:pPr>
      <w:bookmarkStart w:id="22" w:name="_b23s6orj91gm"/>
      <w:bookmarkEnd w:id="22"/>
      <w:r>
        <w:rPr/>
        <w:t>Safety Culture</w:t>
      </w:r>
    </w:p>
    <w:p>
      <w:pPr>
        <w:pStyle w:val="Normal"/>
        <w:spacing w:before="0" w:after="0"/>
        <w:rPr/>
      </w:pPr>
      <w:r>
        <w:rPr/>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High priority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safety has the highest priority among competing constraints like cost and</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productivity.</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Accountability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processes ensure accountability such that design decision are traceable back to</w:t>
        <w:t xml:space="preserve"> the people and teams who made the decisions</w:t>
        <w: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Rewards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the organization motivates and supports the achievement of functional safety</w:t>
        <w: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Penalties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the organization penalizes shortcuts that jeopardize safety or quality</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Independence</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teams who design and develop a product should be independence from the</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teams who audit the work</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Resources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projects have necessary resources including people with appropriate skills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Diversity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intellectual diversity is sought after, valued and integrated into processes.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Communication</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communication channels encourage disclosure of problems</w:t>
      </w:r>
    </w:p>
    <w:p>
      <w:pPr>
        <w:pStyle w:val="Heading1"/>
        <w:spacing w:before="400" w:after="120"/>
        <w:rPr/>
      </w:pPr>
      <w:bookmarkStart w:id="23" w:name="_pqn9poe0nvtc"/>
      <w:bookmarkEnd w:id="23"/>
      <w:r>
        <w:rPr/>
        <w:t>Safety Lifecycle Tailoring</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 xml:space="preserve">Describe which phases of the safety lifecycle are in scope and which are out of scope for this particular project. Hint: See the </w:t>
      </w:r>
      <w:hyperlink w:anchor="_sh22j99mm02k">
        <w:r>
          <w:rPr>
            <w:rStyle w:val="InternetLink"/>
            <w:b/>
            <w:color w:val="1155CC"/>
            <w:u w:val="single"/>
          </w:rPr>
          <w:t>Intro section</w:t>
        </w:r>
      </w:hyperlink>
      <w:r>
        <w:rPr>
          <w:b/>
          <w:color w:val="B7B7B7"/>
        </w:rPr>
        <w:t xml:space="preserve"> of this document</w:t>
      </w:r>
    </w:p>
    <w:p>
      <w:pPr>
        <w:pStyle w:val="Normal"/>
        <w:spacing w:before="0" w:after="0"/>
        <w:rPr>
          <w:b/>
          <w:color w:val="B7B7B7"/>
        </w:rPr>
      </w:pPr>
      <w:r>
        <w:rPr>
          <w:b/>
          <w:color w:val="B7B7B7"/>
        </w:rPr>
        <w:t>]</w:t>
      </w:r>
    </w:p>
    <w:p>
      <w:pPr>
        <w:pStyle w:val="Normal"/>
        <w:spacing w:before="0" w:after="0"/>
        <w:rPr/>
      </w:pPr>
      <w:r>
        <w:rPr/>
        <w:t>For the lane assistance project functional safety plan, the ISO26262 standard has been tailored</w:t>
      </w:r>
    </w:p>
    <w:p>
      <w:pPr>
        <w:pStyle w:val="Normal"/>
        <w:spacing w:before="0" w:after="0"/>
        <w:rPr/>
      </w:pPr>
      <w:r>
        <w:rPr/>
        <w:t>to include following safety lifecycle phases in scope.</w:t>
      </w:r>
    </w:p>
    <w:p>
      <w:pPr>
        <w:pStyle w:val="Normal"/>
        <w:numPr>
          <w:ilvl w:val="0"/>
          <w:numId w:val="4"/>
        </w:numPr>
        <w:spacing w:before="0" w:after="0"/>
        <w:rPr/>
      </w:pPr>
      <w:r>
        <w:rPr/>
        <w:t>Concept phase</w:t>
      </w:r>
    </w:p>
    <w:p>
      <w:pPr>
        <w:pStyle w:val="Normal"/>
        <w:numPr>
          <w:ilvl w:val="0"/>
          <w:numId w:val="4"/>
        </w:numPr>
        <w:spacing w:before="0" w:after="0"/>
        <w:rPr/>
      </w:pPr>
      <w:r>
        <w:rPr/>
        <w:t>Product development at the system level</w:t>
      </w:r>
    </w:p>
    <w:p>
      <w:pPr>
        <w:pStyle w:val="Normal"/>
        <w:numPr>
          <w:ilvl w:val="0"/>
          <w:numId w:val="4"/>
        </w:numPr>
        <w:spacing w:before="0" w:after="0"/>
        <w:rPr/>
      </w:pPr>
      <w:r>
        <w:rPr/>
        <w:t>Product development at the software level</w:t>
      </w:r>
    </w:p>
    <w:p>
      <w:pPr>
        <w:pStyle w:val="Normal"/>
        <w:spacing w:before="0" w:after="0"/>
        <w:rPr/>
      </w:pPr>
      <w:r>
        <w:rPr/>
        <w:t>The following phases are out of scope.</w:t>
      </w:r>
    </w:p>
    <w:p>
      <w:pPr>
        <w:pStyle w:val="Normal"/>
        <w:numPr>
          <w:ilvl w:val="0"/>
          <w:numId w:val="5"/>
        </w:numPr>
        <w:spacing w:before="0" w:after="0"/>
        <w:rPr/>
      </w:pPr>
      <w:r>
        <w:rPr/>
        <w:t>Product development at the hardware level</w:t>
      </w:r>
    </w:p>
    <w:p>
      <w:pPr>
        <w:pStyle w:val="Normal"/>
        <w:numPr>
          <w:ilvl w:val="0"/>
          <w:numId w:val="5"/>
        </w:numPr>
        <w:spacing w:before="0" w:after="0"/>
        <w:rPr/>
      </w:pPr>
      <w:r>
        <w:rPr/>
        <w:t>Production and operation</w:t>
      </w:r>
    </w:p>
    <w:p>
      <w:pPr>
        <w:pStyle w:val="Heading1"/>
        <w:spacing w:before="400" w:after="120"/>
        <w:rPr/>
      </w:pPr>
      <w:bookmarkStart w:id="24" w:name="_xlicd1ijavb7"/>
      <w:bookmarkEnd w:id="24"/>
      <w:r>
        <w:rPr/>
        <w:t>Roles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color w:val="B7B7B7"/>
        </w:rPr>
      </w:pPr>
      <w:r>
        <w:rPr>
          <w:b/>
          <w:color w:val="B7B7B7"/>
        </w:rPr>
        <w:t>]</w:t>
      </w:r>
    </w:p>
    <w:p>
      <w:pPr>
        <w:pStyle w:val="Normal"/>
        <w:spacing w:before="0" w:after="0"/>
        <w:rPr>
          <w:b/>
          <w:color w:val="B7B7B7"/>
        </w:rPr>
      </w:pPr>
      <w:r>
        <w:rPr>
          <w:b/>
          <w:color w:val="B7B7B7"/>
        </w:rPr>
      </w:r>
    </w:p>
    <w:tbl>
      <w:tblPr>
        <w:jc w:val="left"/>
        <w:tblInd w:w="-1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220"/>
        <w:gridCol w:w="2024"/>
      </w:tblGrid>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103" w:type="dxa"/>
            </w:tcMar>
          </w:tcPr>
          <w:p>
            <w:pPr>
              <w:pStyle w:val="Normal"/>
              <w:widowControl w:val="false"/>
              <w:spacing w:lineRule="auto" w:line="276" w:before="0" w:after="60"/>
              <w:jc w:val="center"/>
              <w:rPr/>
            </w:pPr>
            <w:r>
              <w:rPr/>
              <w:t>Role</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103" w:type="dxa"/>
            </w:tcMar>
          </w:tcPr>
          <w:p>
            <w:pPr>
              <w:pStyle w:val="Normal"/>
              <w:widowControl w:val="false"/>
              <w:spacing w:lineRule="auto" w:line="276" w:before="60" w:after="60"/>
              <w:jc w:val="center"/>
              <w:rPr/>
            </w:pPr>
            <w:r>
              <w:rPr/>
              <w:t>Org</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Tier-1</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Tier-1</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 or external</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400" w:after="120"/>
        <w:rPr/>
      </w:pPr>
      <w:bookmarkStart w:id="25" w:name="_swj0emygbhrm"/>
      <w:bookmarkEnd w:id="25"/>
      <w:r>
        <w:rPr/>
        <w:t>Development Interface Agreement</w:t>
      </w:r>
    </w:p>
    <w:p>
      <w:pPr>
        <w:pStyle w:val="Normal"/>
        <w:spacing w:before="0" w:after="0"/>
        <w:rPr/>
      </w:pPr>
      <w:r>
        <w:rPr/>
      </w:r>
    </w:p>
    <w:p>
      <w:pPr>
        <w:pStyle w:val="Normal"/>
        <w:spacing w:before="0" w:after="0"/>
        <w:rPr>
          <w:b/>
          <w:color w:val="B7B7B7"/>
        </w:rPr>
      </w:pPr>
      <w:r>
        <w:rPr>
          <w:b/>
          <w:color w:val="B7B7B7"/>
        </w:rPr>
        <w:t>[Instructions:</w:t>
      </w:r>
    </w:p>
    <w:p>
      <w:pPr>
        <w:pStyle w:val="Normal"/>
        <w:spacing w:before="0" w:after="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color w:val="B7B7B7"/>
        </w:rPr>
      </w:pPr>
      <w:r>
        <w:rPr>
          <w:b/>
          <w:color w:val="B7B7B7"/>
        </w:rPr>
        <w:t xml:space="preserve"> </w:t>
      </w:r>
    </w:p>
    <w:p>
      <w:pPr>
        <w:pStyle w:val="Normal"/>
        <w:spacing w:before="0" w:after="0"/>
        <w:rPr>
          <w:b/>
          <w:color w:val="B7B7B7"/>
        </w:rPr>
      </w:pPr>
      <w:r>
        <w:rPr>
          <w:b/>
          <w:color w:val="B7B7B7"/>
        </w:rPr>
        <w:t>Please answer the following questions:</w:t>
      </w:r>
    </w:p>
    <w:p>
      <w:pPr>
        <w:pStyle w:val="Normal"/>
        <w:spacing w:before="0" w:after="0"/>
        <w:rPr>
          <w:b/>
          <w:color w:val="B7B7B7"/>
        </w:rPr>
      </w:pPr>
      <w:r>
        <w:rPr>
          <w:b/>
          <w:color w:val="B7B7B7"/>
        </w:rPr>
      </w:r>
    </w:p>
    <w:p>
      <w:pPr>
        <w:pStyle w:val="Normal"/>
        <w:numPr>
          <w:ilvl w:val="0"/>
          <w:numId w:val="3"/>
        </w:numPr>
        <w:spacing w:before="0" w:after="0"/>
        <w:ind w:left="720" w:right="0" w:firstLine="360"/>
        <w:contextualSpacing/>
        <w:rPr>
          <w:b/>
          <w:color w:val="B7B7B7"/>
        </w:rPr>
      </w:pPr>
      <w:r>
        <w:rPr>
          <w:b/>
          <w:color w:val="B7B7B7"/>
        </w:rPr>
        <w:t>What is the purpose of a development interface agreement?</w:t>
      </w:r>
    </w:p>
    <w:p>
      <w:pPr>
        <w:pStyle w:val="Normal"/>
        <w:spacing w:before="0" w:after="0"/>
        <w:rPr>
          <w:b/>
          <w:color w:val="B7B7B7"/>
        </w:rPr>
      </w:pPr>
      <w:r>
        <w:rPr>
          <w:b/>
          <w:color w:val="B7B7B7"/>
        </w:rPr>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Development Interface Agreement defines the roles and responsibilities between</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companies involved in developing a product. All involved parties need to agree on the contents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of the DIA before the project begins. The purposes are the following.</w:t>
      </w:r>
    </w:p>
    <w:p>
      <w:pPr>
        <w:pStyle w:val="Normal"/>
        <w:numPr>
          <w:ilvl w:val="0"/>
          <w:numId w:val="6"/>
        </w:numPr>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Avoid disputes</w:t>
      </w:r>
    </w:p>
    <w:p>
      <w:pPr>
        <w:pStyle w:val="Normal"/>
        <w:numPr>
          <w:ilvl w:val="0"/>
          <w:numId w:val="6"/>
        </w:numPr>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Liability</w:t>
      </w:r>
    </w:p>
    <w:p>
      <w:pPr>
        <w:pStyle w:val="Normal"/>
        <w:numPr>
          <w:ilvl w:val="0"/>
          <w:numId w:val="6"/>
        </w:numPr>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Makes clear who should fix issues</w:t>
      </w:r>
    </w:p>
    <w:p>
      <w:pPr>
        <w:pStyle w:val="Normal"/>
        <w:spacing w:before="0" w:after="0"/>
        <w:rPr>
          <w:b/>
          <w:color w:val="B7B7B7"/>
        </w:rPr>
      </w:pPr>
      <w:r>
        <w:rPr>
          <w:b/>
          <w:color w:val="B7B7B7"/>
        </w:rPr>
      </w:r>
    </w:p>
    <w:p>
      <w:pPr>
        <w:pStyle w:val="Normal"/>
        <w:numPr>
          <w:ilvl w:val="0"/>
          <w:numId w:val="3"/>
        </w:numPr>
        <w:spacing w:before="0" w:after="0"/>
        <w:ind w:left="720" w:right="0" w:firstLine="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color w:val="B7B7B7"/>
        </w:rPr>
      </w:pPr>
      <w:r>
        <w:rPr>
          <w:b/>
          <w:color w:val="B7B7B7"/>
        </w:rPr>
        <w: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OEM Project Manager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Allocates resources needed for the functional safety activities in</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Item Level. Also he/she appoints safety manager or might act as a safety manager.</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Tier1 Project Manager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Allocates resources needed for functional safety activiteis in</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component level. Also he/she appoints safety manager or might act as a safety manager.OEM </w:t>
      </w: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Functional Safety Manager/Engineer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:Coordinate and document the item level planned</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safety activities at the following functional safety phases:concept phase and product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development at the system level. Also performs pre-audits before the safety auditor(3 months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prior to main assessment)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Tier1 Functional Safety Manager/Engineer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:Coordinate and document the component level</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planned safety activities at the following functional safety phases:concept phase and product</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development at the sub-system level and software level which is in compliance with the item</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level planned and safety activities developed by OEM Functional Safety Manager/Engineer.</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Safety Auditor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:Perform regular functional safety audits once every 2 months.</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Safety Assessor</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:Perform functional safety assessment at conclusion of functional safety</w:t>
      </w:r>
    </w:p>
    <w:p>
      <w:pPr>
        <w:pStyle w:val="Normal"/>
        <w:spacing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activities.</w:t>
      </w:r>
    </w:p>
    <w:p>
      <w:pPr>
        <w:pStyle w:val="Heading1"/>
        <w:spacing w:before="400" w:after="120"/>
        <w:rPr/>
      </w:pPr>
      <w:bookmarkStart w:id="26" w:name="_lllavvxrxrdy"/>
      <w:bookmarkEnd w:id="26"/>
      <w:r>
        <w:rPr/>
        <w:t>Confirmation Measures</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Please answer the following questions:</w:t>
      </w:r>
    </w:p>
    <w:p>
      <w:pPr>
        <w:pStyle w:val="Normal"/>
        <w:spacing w:before="0" w:after="0"/>
        <w:rPr>
          <w:b/>
          <w:color w:val="B7B7B7"/>
        </w:rPr>
      </w:pPr>
      <w:r>
        <w:rPr>
          <w:b/>
          <w:color w:val="B7B7B7"/>
        </w:rPr>
      </w:r>
    </w:p>
    <w:p>
      <w:pPr>
        <w:pStyle w:val="Normal"/>
        <w:numPr>
          <w:ilvl w:val="0"/>
          <w:numId w:val="2"/>
        </w:numPr>
        <w:spacing w:before="0" w:after="0"/>
        <w:ind w:left="720" w:right="0" w:firstLine="360"/>
        <w:contextualSpacing/>
        <w:rPr>
          <w:b/>
          <w:color w:val="B7B7B7"/>
        </w:rPr>
      </w:pPr>
      <w:r>
        <w:rPr>
          <w:b/>
          <w:color w:val="B7B7B7"/>
        </w:rPr>
        <w:t>What is the main purpose of confirmation measures?</w:t>
      </w:r>
    </w:p>
    <w:p>
      <w:pPr>
        <w:pStyle w:val="Normal"/>
        <w:numPr>
          <w:ilvl w:val="0"/>
          <w:numId w:val="2"/>
        </w:numPr>
        <w:spacing w:before="0" w:after="0"/>
        <w:ind w:left="720" w:right="0" w:firstLine="360"/>
        <w:contextualSpacing/>
        <w:rPr>
          <w:b/>
          <w:color w:val="B7B7B7"/>
        </w:rPr>
      </w:pPr>
      <w:r>
        <w:rPr>
          <w:b/>
          <w:color w:val="B7B7B7"/>
        </w:rPr>
        <w:t>What is a confirmation review?</w:t>
      </w:r>
    </w:p>
    <w:p>
      <w:pPr>
        <w:pStyle w:val="Normal"/>
        <w:numPr>
          <w:ilvl w:val="0"/>
          <w:numId w:val="2"/>
        </w:numPr>
        <w:spacing w:before="0" w:after="0"/>
        <w:ind w:left="720" w:right="0" w:firstLine="360"/>
        <w:contextualSpacing/>
        <w:rPr>
          <w:b/>
          <w:color w:val="B7B7B7"/>
        </w:rPr>
      </w:pPr>
      <w:r>
        <w:rPr>
          <w:b/>
          <w:color w:val="B7B7B7"/>
        </w:rPr>
        <w:t>What is a functional safety audit?</w:t>
      </w:r>
    </w:p>
    <w:p>
      <w:pPr>
        <w:pStyle w:val="Normal"/>
        <w:numPr>
          <w:ilvl w:val="0"/>
          <w:numId w:val="2"/>
        </w:numPr>
        <w:spacing w:before="0" w:after="0"/>
        <w:ind w:left="720" w:right="0" w:firstLine="360"/>
        <w:contextualSpacing/>
        <w:rPr>
          <w:b/>
          <w:color w:val="B7B7B7"/>
        </w:rPr>
      </w:pPr>
      <w:r>
        <w:rPr>
          <w:b/>
          <w:color w:val="B7B7B7"/>
        </w:rPr>
        <w:t>What is a functional safety assessment?</w:t>
      </w:r>
    </w:p>
    <w:p>
      <w:pPr>
        <w:pStyle w:val="Normal"/>
        <w:spacing w:before="0" w:after="0"/>
        <w:rPr>
          <w:b/>
          <w:color w:val="B7B7B7"/>
        </w:rPr>
      </w:pPr>
      <w:r>
        <w:rPr>
          <w:b/>
          <w:color w:val="B7B7B7"/>
        </w:rPr>
        <w:t>]</w:t>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pPr>
      <w:r>
        <w:rPr/>
        <w:pict>
          <v:rect id="shape_0" fillcolor="#a0a0a0" stroked="f" style="position:absolute;margin-left:0.05pt;margin-top:0pt;width:0pt;height:1.4pt">
            <v:wrap v:type="none"/>
            <v:fill type="solid" color2="#5f5f5f" detectmouseclick="t"/>
            <v:stroke color="#3465a4" joinstyle="round" endcap="flat"/>
          </v:rect>
        </w:pic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altName w:val="sans serif"/>
    <w:charset w:val="01"/>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pPr>
      <w:keepNext/>
      <w:keepLines/>
      <w:widowControl/>
      <w:suppressAutoHyphens w:val="tru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pPr>
      <w:keepNext/>
      <w:keepLines/>
      <w:widowControl/>
      <w:suppressAutoHyphens w:val="tru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pPr>
      <w:keepNext/>
      <w:keepLines/>
      <w:widowControl/>
      <w:suppressAutoHyphens w:val="tru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pPr>
      <w:keepNext/>
      <w:keepLines/>
      <w:widowControl/>
      <w:suppressAutoHyphens w:val="tru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pPr>
      <w:keepNext/>
      <w:keepLines/>
      <w:widowControl/>
      <w:suppressAutoHyphens w:val="tru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pPr>
      <w:keepNext/>
      <w:keepLines/>
      <w:widowControl/>
      <w:suppressAutoHyphens w:val="true"/>
      <w:spacing w:lineRule="auto" w:line="240" w:before="240" w:after="80"/>
      <w:contextualSpacing/>
    </w:pPr>
    <w:rPr>
      <w:rFonts w:ascii="Arial" w:hAnsi="Arial" w:eastAsia="Arial" w:cs="Arial"/>
      <w:i/>
      <w:color w:val="666666"/>
      <w:sz w:val="22"/>
      <w:szCs w:val="22"/>
      <w:lang w:val="en"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rFonts w:cs="OpenSymbol"/>
      <w:u w:val="none"/>
    </w:rPr>
  </w:style>
  <w:style w:type="character" w:styleId="ListLabel3">
    <w:name w:val="ListLabel 3"/>
    <w:rPr>
      <w:u w:val="none"/>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name w:val="LO-normal"/>
    <w:pPr>
      <w:keepNext/>
      <w:keepLines w:val="false"/>
      <w:widowControl/>
      <w:pBdr>
        <w:top w:val="nil"/>
        <w:left w:val="nil"/>
        <w:bottom w:val="nil"/>
        <w:right w:val="nil"/>
      </w:pBdr>
      <w:shd w:fill="FFFFFF" w:val="clear"/>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jpeg"/><Relationship Id="rId3" Type="http://schemas.openxmlformats.org/officeDocument/2006/relationships/image" Target="media/image17.png"/><Relationship Id="rId4" Type="http://schemas.openxmlformats.org/officeDocument/2006/relationships/image" Target="media/image18.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19.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en-AU</dc:language>
  <dcterms:modified xsi:type="dcterms:W3CDTF">2017-08-23T20:53:14Z</dcterms:modified>
  <cp:revision>0</cp:revision>
</cp:coreProperties>
</file>