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830" w:rsidRPr="00A37303" w:rsidRDefault="00CD4C7E" w:rsidP="00233363">
      <w:pPr>
        <w:jc w:val="center"/>
        <w:rPr>
          <w:rFonts w:ascii="Times New Roman" w:hAnsi="Times New Roman" w:cs="Times New Roman"/>
          <w:b/>
          <w:lang w:val="en-US"/>
        </w:rPr>
      </w:pPr>
      <w:r w:rsidRPr="00A37303">
        <w:rPr>
          <w:rFonts w:ascii="Times New Roman" w:hAnsi="Times New Roman" w:cs="Times New Roman"/>
          <w:b/>
          <w:lang w:val="en-US"/>
        </w:rPr>
        <w:t>Plotting contingency tables</w:t>
      </w:r>
    </w:p>
    <w:p w:rsidR="00CD4C7E" w:rsidRDefault="00CD4C7E" w:rsidP="00233363">
      <w:pPr>
        <w:jc w:val="both"/>
        <w:rPr>
          <w:rFonts w:ascii="Times New Roman" w:hAnsi="Times New Roman" w:cs="Times New Roman"/>
          <w:lang w:val="en-US"/>
        </w:rPr>
      </w:pPr>
    </w:p>
    <w:p w:rsidR="00634834" w:rsidRPr="00A37303" w:rsidRDefault="00634834" w:rsidP="00634834">
      <w:pPr>
        <w:jc w:val="center"/>
        <w:rPr>
          <w:rFonts w:ascii="Times New Roman" w:hAnsi="Times New Roman" w:cs="Times New Roman"/>
          <w:lang w:val="en-US"/>
        </w:rPr>
      </w:pPr>
      <w:r>
        <w:rPr>
          <w:rFonts w:ascii="Times New Roman" w:hAnsi="Times New Roman" w:cs="Times New Roman"/>
          <w:lang w:val="en-US"/>
        </w:rPr>
        <w:t>Andres Castro</w:t>
      </w:r>
    </w:p>
    <w:p w:rsidR="00634834" w:rsidRDefault="00634834" w:rsidP="00233363">
      <w:pPr>
        <w:jc w:val="both"/>
        <w:rPr>
          <w:rFonts w:ascii="Times New Roman" w:hAnsi="Times New Roman" w:cs="Times New Roman"/>
          <w:lang w:val="en-US"/>
        </w:rPr>
      </w:pPr>
    </w:p>
    <w:p w:rsidR="00A72463" w:rsidRDefault="00A72463" w:rsidP="00233363">
      <w:pPr>
        <w:jc w:val="both"/>
        <w:rPr>
          <w:rFonts w:ascii="Times New Roman" w:hAnsi="Times New Roman" w:cs="Times New Roman"/>
          <w:lang w:val="en-US"/>
        </w:rPr>
      </w:pPr>
      <w:r>
        <w:rPr>
          <w:rFonts w:ascii="Times New Roman" w:hAnsi="Times New Roman" w:cs="Times New Roman"/>
          <w:lang w:val="en-US"/>
        </w:rPr>
        <w:t xml:space="preserve">The idea is to generate a </w:t>
      </w:r>
      <w:r w:rsidR="000E135E">
        <w:rPr>
          <w:rFonts w:ascii="Times New Roman" w:hAnsi="Times New Roman" w:cs="Times New Roman"/>
          <w:lang w:val="en-US"/>
        </w:rPr>
        <w:t xml:space="preserve">small series (ideally only one) of </w:t>
      </w:r>
      <w:r>
        <w:rPr>
          <w:rFonts w:ascii="Times New Roman" w:hAnsi="Times New Roman" w:cs="Times New Roman"/>
          <w:lang w:val="en-US"/>
        </w:rPr>
        <w:t>two dimensional plot</w:t>
      </w:r>
      <w:r w:rsidR="00B723B0">
        <w:rPr>
          <w:rFonts w:ascii="Times New Roman" w:hAnsi="Times New Roman" w:cs="Times New Roman"/>
          <w:lang w:val="en-US"/>
        </w:rPr>
        <w:t>s that allow</w:t>
      </w:r>
      <w:r>
        <w:rPr>
          <w:rFonts w:ascii="Times New Roman" w:hAnsi="Times New Roman" w:cs="Times New Roman"/>
          <w:lang w:val="en-US"/>
        </w:rPr>
        <w:t xml:space="preserve"> the researcher to see the main associations between outcome categories and explanatory categories with two conditions: (1) the plot should display all potential comparison</w:t>
      </w:r>
      <w:r w:rsidR="00D71DAD">
        <w:rPr>
          <w:rFonts w:ascii="Times New Roman" w:hAnsi="Times New Roman" w:cs="Times New Roman"/>
          <w:lang w:val="en-US"/>
        </w:rPr>
        <w:t>s</w:t>
      </w:r>
      <w:r>
        <w:rPr>
          <w:rFonts w:ascii="Times New Roman" w:hAnsi="Times New Roman" w:cs="Times New Roman"/>
          <w:lang w:val="en-US"/>
        </w:rPr>
        <w:t xml:space="preserve"> without the need of a reference category, this include the representation of the marginal distribution of the outcome variable as the center of the plot, (2) the plot should provide information on both the strength of the associations and the level of uncertainty </w:t>
      </w:r>
      <w:r w:rsidR="00D71DAD">
        <w:rPr>
          <w:rFonts w:ascii="Times New Roman" w:hAnsi="Times New Roman" w:cs="Times New Roman"/>
          <w:lang w:val="en-US"/>
        </w:rPr>
        <w:t>associated to them</w:t>
      </w:r>
      <w:r w:rsidR="000E135E">
        <w:rPr>
          <w:rFonts w:ascii="Times New Roman" w:hAnsi="Times New Roman" w:cs="Times New Roman"/>
          <w:lang w:val="en-US"/>
        </w:rPr>
        <w:t xml:space="preserve"> (error due to sampling)</w:t>
      </w:r>
      <w:r>
        <w:rPr>
          <w:rFonts w:ascii="Times New Roman" w:hAnsi="Times New Roman" w:cs="Times New Roman"/>
          <w:lang w:val="en-US"/>
        </w:rPr>
        <w:t>. Because the plot would necessary be a reduced version of the actual model, the plot would only display main associations and the degree of accuracy regarding uncertainty will be lower than the accuracy of numeric standard errors.</w:t>
      </w:r>
    </w:p>
    <w:p w:rsidR="00F05BFE" w:rsidRDefault="00D71DAD" w:rsidP="00233363">
      <w:pPr>
        <w:jc w:val="both"/>
        <w:rPr>
          <w:rFonts w:ascii="Times New Roman" w:hAnsi="Times New Roman" w:cs="Times New Roman"/>
          <w:lang w:val="en-US"/>
        </w:rPr>
      </w:pPr>
      <w:r>
        <w:rPr>
          <w:rFonts w:ascii="Times New Roman" w:hAnsi="Times New Roman" w:cs="Times New Roman"/>
          <w:lang w:val="en-US"/>
        </w:rPr>
        <w:t xml:space="preserve">Consider an hypothetical situation where there is an outcome variable of </w:t>
      </w:r>
      <w:r w:rsidR="00CE14E4" w:rsidRPr="000E135E">
        <w:rPr>
          <w:rFonts w:ascii="Times New Roman" w:hAnsi="Times New Roman" w:cs="Times New Roman"/>
          <w:i/>
          <w:lang w:val="en-US"/>
        </w:rPr>
        <w:t>p</w:t>
      </w:r>
      <w:r w:rsidR="00CE14E4">
        <w:rPr>
          <w:rFonts w:ascii="Times New Roman" w:hAnsi="Times New Roman" w:cs="Times New Roman"/>
          <w:lang w:val="en-US"/>
        </w:rPr>
        <w:t xml:space="preserve"> categories</w:t>
      </w:r>
      <w:r>
        <w:rPr>
          <w:rFonts w:ascii="Times New Roman" w:hAnsi="Times New Roman" w:cs="Times New Roman"/>
          <w:lang w:val="en-US"/>
        </w:rPr>
        <w:t xml:space="preserve"> (C</w:t>
      </w:r>
      <w:r w:rsidRPr="000E135E">
        <w:rPr>
          <w:rFonts w:ascii="Times New Roman" w:hAnsi="Times New Roman" w:cs="Times New Roman"/>
          <w:vertAlign w:val="subscript"/>
          <w:lang w:val="en-US"/>
        </w:rPr>
        <w:t>1</w:t>
      </w:r>
      <w:r>
        <w:rPr>
          <w:rFonts w:ascii="Times New Roman" w:hAnsi="Times New Roman" w:cs="Times New Roman"/>
          <w:lang w:val="en-US"/>
        </w:rPr>
        <w:t>, C</w:t>
      </w:r>
      <w:r w:rsidRPr="000E135E">
        <w:rPr>
          <w:rFonts w:ascii="Times New Roman" w:hAnsi="Times New Roman" w:cs="Times New Roman"/>
          <w:vertAlign w:val="subscript"/>
          <w:lang w:val="en-US"/>
        </w:rPr>
        <w:t>2</w:t>
      </w:r>
      <w:r>
        <w:rPr>
          <w:rFonts w:ascii="Times New Roman" w:hAnsi="Times New Roman" w:cs="Times New Roman"/>
          <w:lang w:val="en-US"/>
        </w:rPr>
        <w:t xml:space="preserve">, …, </w:t>
      </w:r>
      <w:proofErr w:type="spellStart"/>
      <w:r>
        <w:rPr>
          <w:rFonts w:ascii="Times New Roman" w:hAnsi="Times New Roman" w:cs="Times New Roman"/>
          <w:lang w:val="en-US"/>
        </w:rPr>
        <w:t>C</w:t>
      </w:r>
      <w:r w:rsidR="00CE14E4" w:rsidRPr="000E135E">
        <w:rPr>
          <w:rFonts w:ascii="Times New Roman" w:hAnsi="Times New Roman" w:cs="Times New Roman"/>
          <w:vertAlign w:val="subscript"/>
          <w:lang w:val="en-US"/>
        </w:rPr>
        <w:t>p</w:t>
      </w:r>
      <w:proofErr w:type="spellEnd"/>
      <w:r>
        <w:rPr>
          <w:rFonts w:ascii="Times New Roman" w:hAnsi="Times New Roman" w:cs="Times New Roman"/>
          <w:lang w:val="en-US"/>
        </w:rPr>
        <w:t xml:space="preserve">) and an explanatory variable with </w:t>
      </w:r>
      <w:r w:rsidR="00CE14E4" w:rsidRPr="000E135E">
        <w:rPr>
          <w:rFonts w:ascii="Times New Roman" w:hAnsi="Times New Roman" w:cs="Times New Roman"/>
          <w:i/>
          <w:lang w:val="en-US"/>
        </w:rPr>
        <w:t>q</w:t>
      </w:r>
      <w:r w:rsidR="00CE14E4">
        <w:rPr>
          <w:rFonts w:ascii="Times New Roman" w:hAnsi="Times New Roman" w:cs="Times New Roman"/>
          <w:lang w:val="en-US"/>
        </w:rPr>
        <w:t xml:space="preserve"> categories</w:t>
      </w:r>
      <w:r>
        <w:rPr>
          <w:rFonts w:ascii="Times New Roman" w:hAnsi="Times New Roman" w:cs="Times New Roman"/>
          <w:lang w:val="en-US"/>
        </w:rPr>
        <w:t xml:space="preserve"> (G</w:t>
      </w:r>
      <w:r w:rsidRPr="000E135E">
        <w:rPr>
          <w:rFonts w:ascii="Times New Roman" w:hAnsi="Times New Roman" w:cs="Times New Roman"/>
          <w:vertAlign w:val="subscript"/>
          <w:lang w:val="en-US"/>
        </w:rPr>
        <w:t>1</w:t>
      </w:r>
      <w:r>
        <w:rPr>
          <w:rFonts w:ascii="Times New Roman" w:hAnsi="Times New Roman" w:cs="Times New Roman"/>
          <w:lang w:val="en-US"/>
        </w:rPr>
        <w:t>, G</w:t>
      </w:r>
      <w:r w:rsidRPr="000E135E">
        <w:rPr>
          <w:rFonts w:ascii="Times New Roman" w:hAnsi="Times New Roman" w:cs="Times New Roman"/>
          <w:vertAlign w:val="subscript"/>
          <w:lang w:val="en-US"/>
        </w:rPr>
        <w:t>2</w:t>
      </w:r>
      <w:r>
        <w:rPr>
          <w:rFonts w:ascii="Times New Roman" w:hAnsi="Times New Roman" w:cs="Times New Roman"/>
          <w:lang w:val="en-US"/>
        </w:rPr>
        <w:t xml:space="preserve">, …, </w:t>
      </w:r>
      <w:proofErr w:type="spellStart"/>
      <w:r>
        <w:rPr>
          <w:rFonts w:ascii="Times New Roman" w:hAnsi="Times New Roman" w:cs="Times New Roman"/>
          <w:lang w:val="en-US"/>
        </w:rPr>
        <w:t>G</w:t>
      </w:r>
      <w:r w:rsidR="00CE14E4" w:rsidRPr="000E135E">
        <w:rPr>
          <w:rFonts w:ascii="Times New Roman" w:hAnsi="Times New Roman" w:cs="Times New Roman"/>
          <w:vertAlign w:val="subscript"/>
          <w:lang w:val="en-US"/>
        </w:rPr>
        <w:t>q</w:t>
      </w:r>
      <w:proofErr w:type="spellEnd"/>
      <w:r>
        <w:rPr>
          <w:rFonts w:ascii="Times New Roman" w:hAnsi="Times New Roman" w:cs="Times New Roman"/>
          <w:lang w:val="en-US"/>
        </w:rPr>
        <w:t>)</w:t>
      </w:r>
      <w:r w:rsidR="009E6CD9" w:rsidRPr="00233363">
        <w:rPr>
          <w:rFonts w:ascii="Times New Roman" w:hAnsi="Times New Roman" w:cs="Times New Roman"/>
          <w:lang w:val="en-US"/>
        </w:rPr>
        <w:t xml:space="preserve">. First, one should get a table of predicted probabilities </w:t>
      </w:r>
      <w:r>
        <w:rPr>
          <w:rFonts w:ascii="Times New Roman" w:hAnsi="Times New Roman" w:cs="Times New Roman"/>
          <w:lang w:val="en-US"/>
        </w:rPr>
        <w:t>for all the groups</w:t>
      </w:r>
      <w:r w:rsidR="000E135E">
        <w:rPr>
          <w:rFonts w:ascii="Times New Roman" w:hAnsi="Times New Roman" w:cs="Times New Roman"/>
          <w:lang w:val="en-US"/>
        </w:rPr>
        <w:t xml:space="preserve"> (</w:t>
      </w:r>
      <w:proofErr w:type="spellStart"/>
      <w:r w:rsidR="000E135E">
        <w:rPr>
          <w:rFonts w:ascii="Times New Roman" w:hAnsi="Times New Roman" w:cs="Times New Roman"/>
          <w:lang w:val="en-US"/>
        </w:rPr>
        <w:t>G</w:t>
      </w:r>
      <w:r w:rsidR="000E135E" w:rsidRPr="000E135E">
        <w:rPr>
          <w:rFonts w:ascii="Times New Roman" w:hAnsi="Times New Roman" w:cs="Times New Roman"/>
          <w:vertAlign w:val="subscript"/>
          <w:lang w:val="en-US"/>
        </w:rPr>
        <w:t>i</w:t>
      </w:r>
      <w:proofErr w:type="spellEnd"/>
      <w:r w:rsidR="000E135E">
        <w:rPr>
          <w:rFonts w:ascii="Times New Roman" w:hAnsi="Times New Roman" w:cs="Times New Roman"/>
          <w:lang w:val="en-US"/>
        </w:rPr>
        <w:t>) of the explanatory variable</w:t>
      </w:r>
      <w:r w:rsidR="009E6CD9" w:rsidRPr="00233363">
        <w:rPr>
          <w:rFonts w:ascii="Times New Roman" w:hAnsi="Times New Roman" w:cs="Times New Roman"/>
          <w:lang w:val="en-US"/>
        </w:rPr>
        <w:t xml:space="preserve"> using the fitted mod</w:t>
      </w:r>
      <w:r w:rsidR="00C0376C" w:rsidRPr="00233363">
        <w:rPr>
          <w:rFonts w:ascii="Times New Roman" w:hAnsi="Times New Roman" w:cs="Times New Roman"/>
          <w:lang w:val="en-US"/>
        </w:rPr>
        <w:t>el</w:t>
      </w:r>
      <w:r>
        <w:rPr>
          <w:rFonts w:ascii="Times New Roman" w:hAnsi="Times New Roman" w:cs="Times New Roman"/>
          <w:lang w:val="en-US"/>
        </w:rPr>
        <w:t>. In other words, one needs to o</w:t>
      </w:r>
      <w:r w:rsidR="000E135E">
        <w:rPr>
          <w:rFonts w:ascii="Times New Roman" w:hAnsi="Times New Roman" w:cs="Times New Roman"/>
          <w:lang w:val="en-US"/>
        </w:rPr>
        <w:t>btain conditional distributions</w:t>
      </w:r>
      <w:r>
        <w:rPr>
          <w:rFonts w:ascii="Times New Roman" w:hAnsi="Times New Roman" w:cs="Times New Roman"/>
          <w:lang w:val="en-US"/>
        </w:rPr>
        <w:t xml:space="preserve"> along with their standard errors</w:t>
      </w:r>
      <w:r w:rsidR="00C0376C" w:rsidRPr="00233363">
        <w:rPr>
          <w:rFonts w:ascii="Times New Roman" w:hAnsi="Times New Roman" w:cs="Times New Roman"/>
          <w:lang w:val="en-US"/>
        </w:rPr>
        <w:t xml:space="preserve">. These </w:t>
      </w:r>
      <w:r>
        <w:rPr>
          <w:rFonts w:ascii="Times New Roman" w:hAnsi="Times New Roman" w:cs="Times New Roman"/>
          <w:lang w:val="en-US"/>
        </w:rPr>
        <w:t>conditional</w:t>
      </w:r>
      <w:r w:rsidR="00C0376C" w:rsidRPr="00233363">
        <w:rPr>
          <w:rFonts w:ascii="Times New Roman" w:hAnsi="Times New Roman" w:cs="Times New Roman"/>
          <w:lang w:val="en-US"/>
        </w:rPr>
        <w:t xml:space="preserve"> </w:t>
      </w:r>
      <w:r w:rsidR="000E135E">
        <w:rPr>
          <w:rFonts w:ascii="Times New Roman" w:hAnsi="Times New Roman" w:cs="Times New Roman"/>
          <w:lang w:val="en-US"/>
        </w:rPr>
        <w:t>distribution are</w:t>
      </w:r>
      <w:r w:rsidR="00C0376C" w:rsidRPr="00233363">
        <w:rPr>
          <w:rFonts w:ascii="Times New Roman" w:hAnsi="Times New Roman" w:cs="Times New Roman"/>
          <w:lang w:val="en-US"/>
        </w:rPr>
        <w:t xml:space="preserve"> organized in a table where row</w:t>
      </w:r>
      <w:r>
        <w:rPr>
          <w:rFonts w:ascii="Times New Roman" w:hAnsi="Times New Roman" w:cs="Times New Roman"/>
          <w:lang w:val="en-US"/>
        </w:rPr>
        <w:t>s</w:t>
      </w:r>
      <w:r w:rsidR="00C0376C" w:rsidRPr="00233363">
        <w:rPr>
          <w:rFonts w:ascii="Times New Roman" w:hAnsi="Times New Roman" w:cs="Times New Roman"/>
          <w:lang w:val="en-US"/>
        </w:rPr>
        <w:t xml:space="preserve"> are the categories of the explanatory variables and the columns</w:t>
      </w:r>
      <w:r w:rsidR="006A3D44" w:rsidRPr="00233363">
        <w:rPr>
          <w:rFonts w:ascii="Times New Roman" w:hAnsi="Times New Roman" w:cs="Times New Roman"/>
          <w:lang w:val="en-US"/>
        </w:rPr>
        <w:t xml:space="preserve"> are</w:t>
      </w:r>
      <w:r w:rsidR="00C0376C" w:rsidRPr="00233363">
        <w:rPr>
          <w:rFonts w:ascii="Times New Roman" w:hAnsi="Times New Roman" w:cs="Times New Roman"/>
          <w:lang w:val="en-US"/>
        </w:rPr>
        <w:t xml:space="preserve"> the categories of the outcome</w:t>
      </w:r>
      <w:r w:rsidR="006A3D44" w:rsidRPr="00233363">
        <w:rPr>
          <w:rFonts w:ascii="Times New Roman" w:hAnsi="Times New Roman" w:cs="Times New Roman"/>
          <w:lang w:val="en-US"/>
        </w:rPr>
        <w:t xml:space="preserve"> variable (see table below)</w:t>
      </w:r>
      <w:r w:rsidR="00C0376C" w:rsidRPr="00233363">
        <w:rPr>
          <w:rFonts w:ascii="Times New Roman" w:hAnsi="Times New Roman" w:cs="Times New Roman"/>
          <w:lang w:val="en-US"/>
        </w:rPr>
        <w:t xml:space="preserve">. Technically speaking this table </w:t>
      </w:r>
      <w:r w:rsidR="006A3D44" w:rsidRPr="00233363">
        <w:rPr>
          <w:rFonts w:ascii="Times New Roman" w:hAnsi="Times New Roman" w:cs="Times New Roman"/>
          <w:lang w:val="en-US"/>
        </w:rPr>
        <w:t>is called the</w:t>
      </w:r>
      <w:r w:rsidR="00C0376C" w:rsidRPr="00233363">
        <w:rPr>
          <w:rFonts w:ascii="Times New Roman" w:hAnsi="Times New Roman" w:cs="Times New Roman"/>
          <w:lang w:val="en-US"/>
        </w:rPr>
        <w:t xml:space="preserve"> row-profile table of a </w:t>
      </w:r>
      <w:r w:rsidR="006A3D44" w:rsidRPr="00233363">
        <w:rPr>
          <w:rFonts w:ascii="Times New Roman" w:hAnsi="Times New Roman" w:cs="Times New Roman"/>
          <w:lang w:val="en-US"/>
        </w:rPr>
        <w:t>(</w:t>
      </w:r>
      <w:r w:rsidR="00C0376C" w:rsidRPr="00233363">
        <w:rPr>
          <w:rFonts w:ascii="Times New Roman" w:hAnsi="Times New Roman" w:cs="Times New Roman"/>
          <w:lang w:val="en-US"/>
        </w:rPr>
        <w:t>predicted</w:t>
      </w:r>
      <w:r w:rsidR="006A3D44" w:rsidRPr="00233363">
        <w:rPr>
          <w:rFonts w:ascii="Times New Roman" w:hAnsi="Times New Roman" w:cs="Times New Roman"/>
          <w:lang w:val="en-US"/>
        </w:rPr>
        <w:t>)</w:t>
      </w:r>
      <w:r w:rsidR="00C0376C" w:rsidRPr="00233363">
        <w:rPr>
          <w:rFonts w:ascii="Times New Roman" w:hAnsi="Times New Roman" w:cs="Times New Roman"/>
          <w:lang w:val="en-US"/>
        </w:rPr>
        <w:t xml:space="preserve"> contingency table between the outcome and the explanatory variable.</w:t>
      </w:r>
    </w:p>
    <w:p w:rsidR="00634834" w:rsidRDefault="00634834" w:rsidP="00233363">
      <w:pPr>
        <w:jc w:val="both"/>
        <w:rPr>
          <w:rFonts w:ascii="Times New Roman" w:hAnsi="Times New Roman" w:cs="Times New Roman"/>
          <w:lang w:val="en-US"/>
        </w:rPr>
      </w:pPr>
    </w:p>
    <w:p w:rsidR="000E135E" w:rsidRDefault="000E135E" w:rsidP="000E135E">
      <w:pPr>
        <w:jc w:val="center"/>
        <w:rPr>
          <w:rFonts w:ascii="Times New Roman" w:hAnsi="Times New Roman" w:cs="Times New Roman"/>
          <w:b/>
          <w:lang w:val="en-US"/>
        </w:rPr>
      </w:pPr>
      <w:r w:rsidRPr="000E135E">
        <w:rPr>
          <w:rFonts w:ascii="Times New Roman" w:hAnsi="Times New Roman" w:cs="Times New Roman"/>
          <w:b/>
          <w:lang w:val="en-US"/>
        </w:rPr>
        <w:t xml:space="preserve">Table 1 – General structure of a row-profile </w:t>
      </w:r>
      <w:r w:rsidR="00634834">
        <w:rPr>
          <w:rFonts w:ascii="Times New Roman" w:hAnsi="Times New Roman" w:cs="Times New Roman"/>
          <w:b/>
          <w:lang w:val="en-US"/>
        </w:rPr>
        <w:t xml:space="preserve">(RP) </w:t>
      </w:r>
      <w:r w:rsidRPr="000E135E">
        <w:rPr>
          <w:rFonts w:ascii="Times New Roman" w:hAnsi="Times New Roman" w:cs="Times New Roman"/>
          <w:b/>
          <w:lang w:val="en-US"/>
        </w:rPr>
        <w:t>table</w:t>
      </w:r>
    </w:p>
    <w:p w:rsidR="00634834" w:rsidRPr="000E135E" w:rsidRDefault="00634834" w:rsidP="000E135E">
      <w:pPr>
        <w:jc w:val="center"/>
        <w:rPr>
          <w:rFonts w:ascii="Times New Roman" w:hAnsi="Times New Roman" w:cs="Times New Roman"/>
          <w:b/>
          <w:lang w:val="en-US"/>
        </w:rPr>
      </w:pPr>
      <w:r>
        <w:rPr>
          <w:noProof/>
          <w:lang w:val="en-US"/>
        </w:rPr>
        <w:drawing>
          <wp:inline distT="0" distB="0" distL="0" distR="0" wp14:anchorId="75B0EF20" wp14:editId="6A80A6A9">
            <wp:extent cx="5480722" cy="2286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150" t="12295" r="42459" b="21721"/>
                    <a:stretch/>
                  </pic:blipFill>
                  <pic:spPr bwMode="auto">
                    <a:xfrm>
                      <a:off x="0" y="0"/>
                      <a:ext cx="5480722" cy="2286000"/>
                    </a:xfrm>
                    <a:prstGeom prst="rect">
                      <a:avLst/>
                    </a:prstGeom>
                    <a:ln>
                      <a:noFill/>
                    </a:ln>
                    <a:extLst>
                      <a:ext uri="{53640926-AAD7-44D8-BBD7-CCE9431645EC}">
                        <a14:shadowObscured xmlns:a14="http://schemas.microsoft.com/office/drawing/2010/main"/>
                      </a:ext>
                    </a:extLst>
                  </pic:spPr>
                </pic:pic>
              </a:graphicData>
            </a:graphic>
          </wp:inline>
        </w:drawing>
      </w:r>
    </w:p>
    <w:p w:rsidR="000E135E" w:rsidRDefault="000E135E" w:rsidP="00233363">
      <w:pPr>
        <w:jc w:val="both"/>
        <w:rPr>
          <w:rFonts w:ascii="Times New Roman" w:hAnsi="Times New Roman" w:cs="Times New Roman"/>
          <w:lang w:val="en-US"/>
        </w:rPr>
      </w:pPr>
    </w:p>
    <w:p w:rsidR="002310ED" w:rsidRDefault="00C0376C" w:rsidP="00233363">
      <w:pPr>
        <w:jc w:val="both"/>
        <w:rPr>
          <w:rFonts w:ascii="Times New Roman" w:hAnsi="Times New Roman" w:cs="Times New Roman"/>
          <w:lang w:val="en-US"/>
        </w:rPr>
      </w:pPr>
      <w:r w:rsidRPr="00233363">
        <w:rPr>
          <w:rFonts w:ascii="Times New Roman" w:hAnsi="Times New Roman" w:cs="Times New Roman"/>
          <w:lang w:val="en-US"/>
        </w:rPr>
        <w:t>Further, one can run a P</w:t>
      </w:r>
      <w:r w:rsidR="002310ED">
        <w:rPr>
          <w:rFonts w:ascii="Times New Roman" w:hAnsi="Times New Roman" w:cs="Times New Roman"/>
          <w:lang w:val="en-US"/>
        </w:rPr>
        <w:t xml:space="preserve">rincipal </w:t>
      </w:r>
      <w:r w:rsidRPr="00233363">
        <w:rPr>
          <w:rFonts w:ascii="Times New Roman" w:hAnsi="Times New Roman" w:cs="Times New Roman"/>
          <w:lang w:val="en-US"/>
        </w:rPr>
        <w:t>C</w:t>
      </w:r>
      <w:r w:rsidR="002310ED">
        <w:rPr>
          <w:rFonts w:ascii="Times New Roman" w:hAnsi="Times New Roman" w:cs="Times New Roman"/>
          <w:lang w:val="en-US"/>
        </w:rPr>
        <w:t xml:space="preserve">omponent </w:t>
      </w:r>
      <w:r w:rsidRPr="00233363">
        <w:rPr>
          <w:rFonts w:ascii="Times New Roman" w:hAnsi="Times New Roman" w:cs="Times New Roman"/>
          <w:lang w:val="en-US"/>
        </w:rPr>
        <w:t>A</w:t>
      </w:r>
      <w:r w:rsidR="002310ED">
        <w:rPr>
          <w:rFonts w:ascii="Times New Roman" w:hAnsi="Times New Roman" w:cs="Times New Roman"/>
          <w:lang w:val="en-US"/>
        </w:rPr>
        <w:t>nalysis</w:t>
      </w:r>
      <w:r w:rsidR="000E135E">
        <w:rPr>
          <w:rFonts w:ascii="Times New Roman" w:hAnsi="Times New Roman" w:cs="Times New Roman"/>
          <w:lang w:val="en-US"/>
        </w:rPr>
        <w:t xml:space="preserve"> (PCA)</w:t>
      </w:r>
      <w:r w:rsidRPr="00233363">
        <w:rPr>
          <w:rFonts w:ascii="Times New Roman" w:hAnsi="Times New Roman" w:cs="Times New Roman"/>
          <w:lang w:val="en-US"/>
        </w:rPr>
        <w:t xml:space="preserve"> on th</w:t>
      </w:r>
      <w:r w:rsidR="000E135E">
        <w:rPr>
          <w:rFonts w:ascii="Times New Roman" w:hAnsi="Times New Roman" w:cs="Times New Roman"/>
          <w:lang w:val="en-US"/>
        </w:rPr>
        <w:t>is</w:t>
      </w:r>
      <w:r w:rsidRPr="00233363">
        <w:rPr>
          <w:rFonts w:ascii="Times New Roman" w:hAnsi="Times New Roman" w:cs="Times New Roman"/>
          <w:lang w:val="en-US"/>
        </w:rPr>
        <w:t xml:space="preserve"> row-profile table</w:t>
      </w:r>
      <w:r w:rsidR="002310ED">
        <w:rPr>
          <w:rFonts w:ascii="Times New Roman" w:hAnsi="Times New Roman" w:cs="Times New Roman"/>
          <w:lang w:val="en-US"/>
        </w:rPr>
        <w:t xml:space="preserve">. </w:t>
      </w:r>
      <w:r w:rsidR="00393DA9">
        <w:rPr>
          <w:rFonts w:ascii="Times New Roman" w:hAnsi="Times New Roman" w:cs="Times New Roman"/>
          <w:lang w:val="en-US"/>
        </w:rPr>
        <w:t>PCA</w:t>
      </w:r>
      <w:r w:rsidR="002310ED" w:rsidRPr="00233363">
        <w:rPr>
          <w:rFonts w:ascii="Times New Roman" w:hAnsi="Times New Roman" w:cs="Times New Roman"/>
          <w:lang w:val="en-US"/>
        </w:rPr>
        <w:t xml:space="preserve"> is geometric data analysis technique </w:t>
      </w:r>
      <w:r w:rsidR="002310ED">
        <w:rPr>
          <w:rFonts w:ascii="Times New Roman" w:hAnsi="Times New Roman" w:cs="Times New Roman"/>
          <w:lang w:val="en-US"/>
        </w:rPr>
        <w:t xml:space="preserve">that summarizes relationships between rows and columns and allows for the joint representations of them in an </w:t>
      </w:r>
      <w:r w:rsidR="000E135E">
        <w:rPr>
          <w:rFonts w:ascii="Times New Roman" w:hAnsi="Times New Roman" w:cs="Times New Roman"/>
          <w:lang w:val="en-US"/>
        </w:rPr>
        <w:t xml:space="preserve">hierarchically organized </w:t>
      </w:r>
      <w:r w:rsidR="002310ED">
        <w:rPr>
          <w:rFonts w:ascii="Times New Roman" w:hAnsi="Times New Roman" w:cs="Times New Roman"/>
          <w:lang w:val="en-US"/>
        </w:rPr>
        <w:t>Euclidean space</w:t>
      </w:r>
      <w:r w:rsidR="002310ED" w:rsidRPr="00233363">
        <w:rPr>
          <w:rFonts w:ascii="Times New Roman" w:hAnsi="Times New Roman" w:cs="Times New Roman"/>
          <w:lang w:val="en-US"/>
        </w:rPr>
        <w:t xml:space="preserve">. </w:t>
      </w:r>
      <w:r w:rsidR="00393DA9">
        <w:rPr>
          <w:rFonts w:ascii="Times New Roman" w:hAnsi="Times New Roman" w:cs="Times New Roman"/>
          <w:lang w:val="en-US"/>
        </w:rPr>
        <w:t>Basically</w:t>
      </w:r>
      <w:r w:rsidR="002310ED">
        <w:rPr>
          <w:rFonts w:ascii="Times New Roman" w:hAnsi="Times New Roman" w:cs="Times New Roman"/>
          <w:lang w:val="en-US"/>
        </w:rPr>
        <w:t>, PCA decomposes the variance of a given ta</w:t>
      </w:r>
      <w:r w:rsidR="00393DA9">
        <w:rPr>
          <w:rFonts w:ascii="Times New Roman" w:hAnsi="Times New Roman" w:cs="Times New Roman"/>
          <w:lang w:val="en-US"/>
        </w:rPr>
        <w:t>b</w:t>
      </w:r>
      <w:r w:rsidR="002310ED">
        <w:rPr>
          <w:rFonts w:ascii="Times New Roman" w:hAnsi="Times New Roman" w:cs="Times New Roman"/>
          <w:lang w:val="en-US"/>
        </w:rPr>
        <w:t xml:space="preserve">le into orthogonal axes. These axes (often called factorial dimensions) are hierarchical </w:t>
      </w:r>
      <w:r w:rsidR="00393DA9">
        <w:rPr>
          <w:rFonts w:ascii="Times New Roman" w:hAnsi="Times New Roman" w:cs="Times New Roman"/>
          <w:lang w:val="en-US"/>
        </w:rPr>
        <w:t>organized</w:t>
      </w:r>
      <w:r w:rsidR="00393DA9" w:rsidRPr="00233363">
        <w:rPr>
          <w:rFonts w:ascii="Times New Roman" w:hAnsi="Times New Roman" w:cs="Times New Roman"/>
          <w:lang w:val="en-US"/>
        </w:rPr>
        <w:t xml:space="preserve"> </w:t>
      </w:r>
      <w:r w:rsidR="00393DA9">
        <w:rPr>
          <w:rFonts w:ascii="Times New Roman" w:hAnsi="Times New Roman" w:cs="Times New Roman"/>
          <w:lang w:val="en-US"/>
        </w:rPr>
        <w:t>in terms of the proportion of variance they account for. The first axis comprises the largest proportion</w:t>
      </w:r>
      <w:r w:rsidR="000E135E">
        <w:rPr>
          <w:rFonts w:ascii="Times New Roman" w:hAnsi="Times New Roman" w:cs="Times New Roman"/>
          <w:lang w:val="en-US"/>
        </w:rPr>
        <w:t xml:space="preserve">. The number of axes equals the number of categories of the </w:t>
      </w:r>
      <w:r w:rsidR="000E135E">
        <w:rPr>
          <w:rFonts w:ascii="Times New Roman" w:hAnsi="Times New Roman" w:cs="Times New Roman"/>
          <w:lang w:val="en-US"/>
        </w:rPr>
        <w:lastRenderedPageBreak/>
        <w:t>outcome variable</w:t>
      </w:r>
      <w:r w:rsidR="00393DA9">
        <w:rPr>
          <w:rFonts w:ascii="Times New Roman" w:hAnsi="Times New Roman" w:cs="Times New Roman"/>
          <w:lang w:val="en-US"/>
        </w:rPr>
        <w:t>.</w:t>
      </w:r>
      <w:r w:rsidR="00D71DAD">
        <w:rPr>
          <w:rFonts w:ascii="Times New Roman" w:hAnsi="Times New Roman" w:cs="Times New Roman"/>
          <w:lang w:val="en-US"/>
        </w:rPr>
        <w:t xml:space="preserve"> </w:t>
      </w:r>
      <w:r w:rsidR="00CE14E4">
        <w:rPr>
          <w:rFonts w:ascii="Times New Roman" w:hAnsi="Times New Roman" w:cs="Times New Roman"/>
          <w:lang w:val="en-US"/>
        </w:rPr>
        <w:t xml:space="preserve">Hence, each row </w:t>
      </w:r>
      <w:r w:rsidR="0047423F">
        <w:rPr>
          <w:rFonts w:ascii="Times New Roman" w:hAnsi="Times New Roman" w:cs="Times New Roman"/>
          <w:lang w:val="en-US"/>
        </w:rPr>
        <w:t xml:space="preserve">is represented as a </w:t>
      </w:r>
      <w:r w:rsidR="0047423F" w:rsidRPr="000E135E">
        <w:rPr>
          <w:rFonts w:ascii="Times New Roman" w:hAnsi="Times New Roman" w:cs="Times New Roman"/>
          <w:i/>
          <w:lang w:val="en-US"/>
        </w:rPr>
        <w:t>p</w:t>
      </w:r>
      <w:r w:rsidR="0047423F">
        <w:rPr>
          <w:rFonts w:ascii="Times New Roman" w:hAnsi="Times New Roman" w:cs="Times New Roman"/>
          <w:lang w:val="en-US"/>
        </w:rPr>
        <w:t xml:space="preserve">-dimensional point, and each column as a </w:t>
      </w:r>
      <w:r w:rsidR="0047423F" w:rsidRPr="000E135E">
        <w:rPr>
          <w:rFonts w:ascii="Times New Roman" w:hAnsi="Times New Roman" w:cs="Times New Roman"/>
          <w:i/>
          <w:lang w:val="en-US"/>
        </w:rPr>
        <w:t>q</w:t>
      </w:r>
      <w:r w:rsidR="000E135E">
        <w:rPr>
          <w:rFonts w:ascii="Times New Roman" w:hAnsi="Times New Roman" w:cs="Times New Roman"/>
          <w:lang w:val="en-US"/>
        </w:rPr>
        <w:t>-dimensional point</w:t>
      </w:r>
      <w:r w:rsidR="0047423F">
        <w:rPr>
          <w:rFonts w:ascii="Times New Roman" w:hAnsi="Times New Roman" w:cs="Times New Roman"/>
          <w:lang w:val="en-US"/>
        </w:rPr>
        <w:t>. These two set of coordinates have mathematical properties that allow for a joint representation</w:t>
      </w:r>
      <w:r w:rsidR="000E135E">
        <w:rPr>
          <w:rFonts w:ascii="Times New Roman" w:hAnsi="Times New Roman" w:cs="Times New Roman"/>
          <w:lang w:val="en-US"/>
        </w:rPr>
        <w:t xml:space="preserve"> of them</w:t>
      </w:r>
      <w:r w:rsidR="0047423F">
        <w:rPr>
          <w:rFonts w:ascii="Times New Roman" w:hAnsi="Times New Roman" w:cs="Times New Roman"/>
          <w:lang w:val="en-US"/>
        </w:rPr>
        <w:t>.</w:t>
      </w:r>
    </w:p>
    <w:p w:rsidR="000C5D4F" w:rsidRPr="00233363" w:rsidRDefault="00393DA9" w:rsidP="00233363">
      <w:pPr>
        <w:jc w:val="both"/>
        <w:rPr>
          <w:rFonts w:ascii="Times New Roman" w:hAnsi="Times New Roman" w:cs="Times New Roman"/>
          <w:lang w:val="en-US"/>
        </w:rPr>
      </w:pPr>
      <w:r>
        <w:rPr>
          <w:rFonts w:ascii="Times New Roman" w:hAnsi="Times New Roman" w:cs="Times New Roman"/>
          <w:lang w:val="en-US"/>
        </w:rPr>
        <w:t>D</w:t>
      </w:r>
      <w:r w:rsidR="00D71DAD">
        <w:rPr>
          <w:rFonts w:ascii="Times New Roman" w:hAnsi="Times New Roman" w:cs="Times New Roman"/>
          <w:lang w:val="en-US"/>
        </w:rPr>
        <w:t>epending on the distribution of the % of explained variances across the factorial dimensions</w:t>
      </w:r>
      <w:r>
        <w:rPr>
          <w:rFonts w:ascii="Times New Roman" w:hAnsi="Times New Roman" w:cs="Times New Roman"/>
          <w:lang w:val="en-US"/>
        </w:rPr>
        <w:t>, the researcher must choose how many factorial axes are needed to produce an adequate representation of the row-profile table. There is no criteria for making this decisions, but typically 2 to 3 dimensions are enough to depict the main patterns in table of the size that social scientist</w:t>
      </w:r>
      <w:r w:rsidR="000037D1">
        <w:rPr>
          <w:rFonts w:ascii="Times New Roman" w:hAnsi="Times New Roman" w:cs="Times New Roman"/>
          <w:lang w:val="en-US"/>
        </w:rPr>
        <w:t>s</w:t>
      </w:r>
      <w:r>
        <w:rPr>
          <w:rFonts w:ascii="Times New Roman" w:hAnsi="Times New Roman" w:cs="Times New Roman"/>
          <w:lang w:val="en-US"/>
        </w:rPr>
        <w:t xml:space="preserve"> typically produce</w:t>
      </w:r>
      <w:r w:rsidR="0047423F">
        <w:rPr>
          <w:rFonts w:ascii="Times New Roman" w:hAnsi="Times New Roman" w:cs="Times New Roman"/>
          <w:lang w:val="en-US"/>
        </w:rPr>
        <w:t xml:space="preserve"> (say, </w:t>
      </w:r>
      <w:r w:rsidR="000037D1" w:rsidRPr="000037D1">
        <w:rPr>
          <w:rFonts w:ascii="Times New Roman" w:hAnsi="Times New Roman" w:cs="Times New Roman"/>
          <w:i/>
          <w:lang w:val="en-US"/>
        </w:rPr>
        <w:t>p</w:t>
      </w:r>
      <w:r w:rsidR="000037D1">
        <w:rPr>
          <w:rFonts w:ascii="Times New Roman" w:hAnsi="Times New Roman" w:cs="Times New Roman"/>
          <w:lang w:val="en-US"/>
        </w:rPr>
        <w:t xml:space="preserve"> and </w:t>
      </w:r>
      <w:r w:rsidR="000037D1" w:rsidRPr="000037D1">
        <w:rPr>
          <w:rFonts w:ascii="Times New Roman" w:hAnsi="Times New Roman" w:cs="Times New Roman"/>
          <w:i/>
          <w:lang w:val="en-US"/>
        </w:rPr>
        <w:t>q</w:t>
      </w:r>
      <w:r w:rsidR="000037D1">
        <w:rPr>
          <w:rFonts w:ascii="Times New Roman" w:hAnsi="Times New Roman" w:cs="Times New Roman"/>
          <w:lang w:val="en-US"/>
        </w:rPr>
        <w:t xml:space="preserve"> &lt; 10</w:t>
      </w:r>
      <w:r w:rsidR="0047423F">
        <w:rPr>
          <w:rFonts w:ascii="Times New Roman" w:hAnsi="Times New Roman" w:cs="Times New Roman"/>
          <w:lang w:val="en-US"/>
        </w:rPr>
        <w:t>)</w:t>
      </w:r>
      <w:r>
        <w:rPr>
          <w:rFonts w:ascii="Times New Roman" w:hAnsi="Times New Roman" w:cs="Times New Roman"/>
          <w:lang w:val="en-US"/>
        </w:rPr>
        <w:t>.</w:t>
      </w:r>
      <w:r w:rsidR="00D84F31">
        <w:rPr>
          <w:rFonts w:ascii="Times New Roman" w:hAnsi="Times New Roman" w:cs="Times New Roman"/>
          <w:lang w:val="en-US"/>
        </w:rPr>
        <w:t xml:space="preserve"> Note that if only two dimensions are needed, then the table will be represented in a single plot where the x-axis is the first factorial dimension, and the y-axis the second. I</w:t>
      </w:r>
      <w:r w:rsidR="00B26F6B">
        <w:rPr>
          <w:rFonts w:ascii="Times New Roman" w:hAnsi="Times New Roman" w:cs="Times New Roman"/>
          <w:lang w:val="en-US"/>
        </w:rPr>
        <w:t xml:space="preserve">f three dimensions are kept, </w:t>
      </w:r>
      <w:r w:rsidR="00D84F31">
        <w:rPr>
          <w:rFonts w:ascii="Times New Roman" w:hAnsi="Times New Roman" w:cs="Times New Roman"/>
          <w:lang w:val="en-US"/>
        </w:rPr>
        <w:t>three plot can be produced (first dimensions vs. second dimension, and first dimension vs. third dimension</w:t>
      </w:r>
      <w:r w:rsidR="00B26F6B">
        <w:rPr>
          <w:rFonts w:ascii="Times New Roman" w:hAnsi="Times New Roman" w:cs="Times New Roman"/>
          <w:lang w:val="en-US"/>
        </w:rPr>
        <w:t>, and second dimension vs. third dimension</w:t>
      </w:r>
      <w:r w:rsidR="00D84F31">
        <w:rPr>
          <w:rFonts w:ascii="Times New Roman" w:hAnsi="Times New Roman" w:cs="Times New Roman"/>
          <w:lang w:val="en-US"/>
        </w:rPr>
        <w:t>).</w:t>
      </w:r>
    </w:p>
    <w:p w:rsidR="00634834" w:rsidRDefault="008431BE" w:rsidP="00233363">
      <w:pPr>
        <w:jc w:val="both"/>
        <w:rPr>
          <w:rFonts w:ascii="Times New Roman" w:hAnsi="Times New Roman" w:cs="Times New Roman"/>
          <w:lang w:val="en-US"/>
        </w:rPr>
      </w:pPr>
      <w:r>
        <w:rPr>
          <w:rFonts w:ascii="Times New Roman" w:hAnsi="Times New Roman" w:cs="Times New Roman"/>
          <w:lang w:val="en-US"/>
        </w:rPr>
        <w:t>F</w:t>
      </w:r>
      <w:r w:rsidR="00CE14E4">
        <w:rPr>
          <w:rFonts w:ascii="Times New Roman" w:hAnsi="Times New Roman" w:cs="Times New Roman"/>
          <w:lang w:val="en-US"/>
        </w:rPr>
        <w:t>actorial dimension</w:t>
      </w:r>
      <w:r w:rsidR="0047423F">
        <w:rPr>
          <w:rFonts w:ascii="Times New Roman" w:hAnsi="Times New Roman" w:cs="Times New Roman"/>
          <w:lang w:val="en-US"/>
        </w:rPr>
        <w:t xml:space="preserve">s </w:t>
      </w:r>
      <w:r w:rsidR="00CE14E4">
        <w:rPr>
          <w:rFonts w:ascii="Times New Roman" w:hAnsi="Times New Roman" w:cs="Times New Roman"/>
          <w:lang w:val="en-US"/>
        </w:rPr>
        <w:t>have two important characteristics when they are computed via PCA. First, the origin of the space, i.e. the (0,0, …, 0) coordinate represents the marginal distr</w:t>
      </w:r>
      <w:r w:rsidR="0047423F">
        <w:rPr>
          <w:rFonts w:ascii="Times New Roman" w:hAnsi="Times New Roman" w:cs="Times New Roman"/>
          <w:lang w:val="en-US"/>
        </w:rPr>
        <w:t>ibution of the outcome variable</w:t>
      </w:r>
      <w:r w:rsidR="00CE14E4">
        <w:rPr>
          <w:rFonts w:ascii="Times New Roman" w:hAnsi="Times New Roman" w:cs="Times New Roman"/>
          <w:lang w:val="en-US"/>
        </w:rPr>
        <w:t xml:space="preserve">. This means that deviations from the center can be interpreted as discrepancy with respect to the overall </w:t>
      </w:r>
      <w:r>
        <w:rPr>
          <w:rFonts w:ascii="Times New Roman" w:hAnsi="Times New Roman" w:cs="Times New Roman"/>
          <w:lang w:val="en-US"/>
        </w:rPr>
        <w:t>row-</w:t>
      </w:r>
      <w:r w:rsidR="00CE14E4">
        <w:rPr>
          <w:rFonts w:ascii="Times New Roman" w:hAnsi="Times New Roman" w:cs="Times New Roman"/>
          <w:lang w:val="en-US"/>
        </w:rPr>
        <w:t>profile. Second,</w:t>
      </w:r>
      <w:r w:rsidR="0047423F">
        <w:rPr>
          <w:rFonts w:ascii="Times New Roman" w:hAnsi="Times New Roman" w:cs="Times New Roman"/>
          <w:lang w:val="en-US"/>
        </w:rPr>
        <w:t xml:space="preserve"> proximity and distance among categories can be directly interpreted as positive and negative association respectively. If two categories are close to one another, this means they are positively correlated, if two categories are distal, this implies they are negatively related.</w:t>
      </w:r>
      <w:r w:rsidR="00CE14E4">
        <w:rPr>
          <w:rFonts w:ascii="Times New Roman" w:hAnsi="Times New Roman" w:cs="Times New Roman"/>
          <w:lang w:val="en-US"/>
        </w:rPr>
        <w:t xml:space="preserve"> </w:t>
      </w:r>
      <w:r>
        <w:rPr>
          <w:rFonts w:ascii="Times New Roman" w:hAnsi="Times New Roman" w:cs="Times New Roman"/>
          <w:lang w:val="en-US"/>
        </w:rPr>
        <w:t>The Figure below summarizes the main idea of this approach, namely, converting a contingency table into factorial plots.</w:t>
      </w:r>
    </w:p>
    <w:p w:rsidR="00634834" w:rsidRDefault="00634834" w:rsidP="00233363">
      <w:pPr>
        <w:jc w:val="both"/>
        <w:rPr>
          <w:rFonts w:ascii="Times New Roman" w:hAnsi="Times New Roman" w:cs="Times New Roman"/>
          <w:lang w:val="en-US"/>
        </w:rPr>
      </w:pPr>
    </w:p>
    <w:p w:rsidR="008431BE" w:rsidRDefault="008431BE" w:rsidP="008431BE">
      <w:pPr>
        <w:jc w:val="center"/>
        <w:rPr>
          <w:rFonts w:ascii="Times New Roman" w:hAnsi="Times New Roman" w:cs="Times New Roman"/>
          <w:b/>
          <w:lang w:val="en-US"/>
        </w:rPr>
      </w:pPr>
      <w:r w:rsidRPr="008431BE">
        <w:rPr>
          <w:rFonts w:ascii="Times New Roman" w:hAnsi="Times New Roman" w:cs="Times New Roman"/>
          <w:b/>
          <w:lang w:val="en-US"/>
        </w:rPr>
        <w:t>Figure 1 – Relationship between row-profile tables and factorial representations</w:t>
      </w:r>
    </w:p>
    <w:p w:rsidR="00634834" w:rsidRPr="008431BE" w:rsidRDefault="00634834" w:rsidP="008431BE">
      <w:pPr>
        <w:jc w:val="center"/>
        <w:rPr>
          <w:rFonts w:ascii="Times New Roman" w:hAnsi="Times New Roman" w:cs="Times New Roman"/>
          <w:b/>
          <w:lang w:val="en-US"/>
        </w:rPr>
      </w:pPr>
      <w:r>
        <w:rPr>
          <w:noProof/>
          <w:lang w:val="en-US"/>
        </w:rPr>
        <w:drawing>
          <wp:inline distT="0" distB="0" distL="0" distR="0" wp14:anchorId="5EB7DBCF" wp14:editId="00B45E2F">
            <wp:extent cx="4659051" cy="20116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745" t="22951" r="47440" b="19672"/>
                    <a:stretch/>
                  </pic:blipFill>
                  <pic:spPr bwMode="auto">
                    <a:xfrm>
                      <a:off x="0" y="0"/>
                      <a:ext cx="4659051" cy="2011680"/>
                    </a:xfrm>
                    <a:prstGeom prst="rect">
                      <a:avLst/>
                    </a:prstGeom>
                    <a:ln>
                      <a:noFill/>
                    </a:ln>
                    <a:extLst>
                      <a:ext uri="{53640926-AAD7-44D8-BBD7-CCE9431645EC}">
                        <a14:shadowObscured xmlns:a14="http://schemas.microsoft.com/office/drawing/2010/main"/>
                      </a:ext>
                    </a:extLst>
                  </pic:spPr>
                </pic:pic>
              </a:graphicData>
            </a:graphic>
          </wp:inline>
        </w:drawing>
      </w:r>
    </w:p>
    <w:p w:rsidR="004315D6" w:rsidRDefault="0047423F" w:rsidP="0047423F">
      <w:pPr>
        <w:jc w:val="both"/>
        <w:rPr>
          <w:rFonts w:ascii="Times New Roman" w:hAnsi="Times New Roman" w:cs="Times New Roman"/>
          <w:lang w:val="en-US"/>
        </w:rPr>
      </w:pPr>
      <w:r w:rsidRPr="00233363">
        <w:rPr>
          <w:rFonts w:ascii="Times New Roman" w:hAnsi="Times New Roman" w:cs="Times New Roman"/>
          <w:lang w:val="en-US"/>
        </w:rPr>
        <w:t xml:space="preserve">In addition, one can use the fitted model </w:t>
      </w:r>
      <w:r w:rsidR="003B020E">
        <w:rPr>
          <w:rFonts w:ascii="Times New Roman" w:hAnsi="Times New Roman" w:cs="Times New Roman"/>
          <w:lang w:val="en-US"/>
        </w:rPr>
        <w:t>for replicating</w:t>
      </w:r>
      <w:r w:rsidRPr="00233363">
        <w:rPr>
          <w:rFonts w:ascii="Times New Roman" w:hAnsi="Times New Roman" w:cs="Times New Roman"/>
          <w:lang w:val="en-US"/>
        </w:rPr>
        <w:t xml:space="preserve"> </w:t>
      </w:r>
      <w:r w:rsidR="003B020E">
        <w:rPr>
          <w:rFonts w:ascii="Times New Roman" w:hAnsi="Times New Roman" w:cs="Times New Roman"/>
          <w:lang w:val="en-US"/>
        </w:rPr>
        <w:t>the r</w:t>
      </w:r>
      <w:r w:rsidR="005C0758">
        <w:rPr>
          <w:rFonts w:ascii="Times New Roman" w:hAnsi="Times New Roman" w:cs="Times New Roman"/>
          <w:lang w:val="en-US"/>
        </w:rPr>
        <w:t>ow-profile table by sampling conditional distributions (row-profiles)</w:t>
      </w:r>
      <w:r w:rsidR="005C0758" w:rsidRPr="005C0758">
        <w:rPr>
          <w:rFonts w:ascii="Times New Roman" w:hAnsi="Times New Roman" w:cs="Times New Roman"/>
          <w:lang w:val="en-US"/>
        </w:rPr>
        <w:t xml:space="preserve"> </w:t>
      </w:r>
      <w:r w:rsidR="005C0758">
        <w:rPr>
          <w:rFonts w:ascii="Times New Roman" w:hAnsi="Times New Roman" w:cs="Times New Roman"/>
          <w:lang w:val="en-US"/>
        </w:rPr>
        <w:t>several times, say 1,000 times</w:t>
      </w:r>
      <w:r w:rsidRPr="00233363">
        <w:rPr>
          <w:rFonts w:ascii="Times New Roman" w:hAnsi="Times New Roman" w:cs="Times New Roman"/>
          <w:lang w:val="en-US"/>
        </w:rPr>
        <w:t>. All th</w:t>
      </w:r>
      <w:r w:rsidR="003B020E">
        <w:rPr>
          <w:rFonts w:ascii="Times New Roman" w:hAnsi="Times New Roman" w:cs="Times New Roman"/>
          <w:lang w:val="en-US"/>
        </w:rPr>
        <w:t>e</w:t>
      </w:r>
      <w:r w:rsidRPr="00233363">
        <w:rPr>
          <w:rFonts w:ascii="Times New Roman" w:hAnsi="Times New Roman" w:cs="Times New Roman"/>
          <w:lang w:val="en-US"/>
        </w:rPr>
        <w:t>se table can be append</w:t>
      </w:r>
      <w:r w:rsidR="005C0758">
        <w:rPr>
          <w:rFonts w:ascii="Times New Roman" w:hAnsi="Times New Roman" w:cs="Times New Roman"/>
          <w:lang w:val="en-US"/>
        </w:rPr>
        <w:t>ed</w:t>
      </w:r>
      <w:r w:rsidRPr="00233363">
        <w:rPr>
          <w:rFonts w:ascii="Times New Roman" w:hAnsi="Times New Roman" w:cs="Times New Roman"/>
          <w:lang w:val="en-US"/>
        </w:rPr>
        <w:t xml:space="preserve"> in a single master table of </w:t>
      </w:r>
      <w:r w:rsidR="005C0758">
        <w:rPr>
          <w:rFonts w:ascii="Times New Roman" w:hAnsi="Times New Roman" w:cs="Times New Roman"/>
          <w:lang w:val="en-US"/>
        </w:rPr>
        <w:t xml:space="preserve">1,000 x </w:t>
      </w:r>
      <w:r w:rsidR="005C0758" w:rsidRPr="008431BE">
        <w:rPr>
          <w:rFonts w:ascii="Times New Roman" w:hAnsi="Times New Roman" w:cs="Times New Roman"/>
          <w:i/>
          <w:lang w:val="en-US"/>
        </w:rPr>
        <w:t>q</w:t>
      </w:r>
      <w:r w:rsidRPr="00233363">
        <w:rPr>
          <w:rFonts w:ascii="Times New Roman" w:hAnsi="Times New Roman" w:cs="Times New Roman"/>
          <w:lang w:val="en-US"/>
        </w:rPr>
        <w:t xml:space="preserve"> row</w:t>
      </w:r>
      <w:r w:rsidR="005C0758">
        <w:rPr>
          <w:rFonts w:ascii="Times New Roman" w:hAnsi="Times New Roman" w:cs="Times New Roman"/>
          <w:lang w:val="en-US"/>
        </w:rPr>
        <w:t xml:space="preserve">s and </w:t>
      </w:r>
      <w:r w:rsidR="005C0758" w:rsidRPr="008431BE">
        <w:rPr>
          <w:rFonts w:ascii="Times New Roman" w:hAnsi="Times New Roman" w:cs="Times New Roman"/>
          <w:i/>
          <w:lang w:val="en-US"/>
        </w:rPr>
        <w:t>p</w:t>
      </w:r>
      <w:r w:rsidRPr="00233363">
        <w:rPr>
          <w:rFonts w:ascii="Times New Roman" w:hAnsi="Times New Roman" w:cs="Times New Roman"/>
          <w:lang w:val="en-US"/>
        </w:rPr>
        <w:t xml:space="preserve"> columns</w:t>
      </w:r>
      <w:r w:rsidR="008431BE">
        <w:rPr>
          <w:rFonts w:ascii="Times New Roman" w:hAnsi="Times New Roman" w:cs="Times New Roman"/>
          <w:lang w:val="en-US"/>
        </w:rPr>
        <w:t xml:space="preserve">, lets called that big table </w:t>
      </w:r>
      <w:r w:rsidR="008431BE" w:rsidRPr="008431BE">
        <w:rPr>
          <w:rFonts w:ascii="Times New Roman" w:hAnsi="Times New Roman" w:cs="Times New Roman"/>
          <w:b/>
          <w:lang w:val="en-US"/>
        </w:rPr>
        <w:t>X</w:t>
      </w:r>
      <w:r w:rsidRPr="00233363">
        <w:rPr>
          <w:rFonts w:ascii="Times New Roman" w:hAnsi="Times New Roman" w:cs="Times New Roman"/>
          <w:lang w:val="en-US"/>
        </w:rPr>
        <w:t xml:space="preserve">. One can run a PCA on </w:t>
      </w:r>
      <w:r w:rsidR="008431BE" w:rsidRPr="008431BE">
        <w:rPr>
          <w:rFonts w:ascii="Times New Roman" w:hAnsi="Times New Roman" w:cs="Times New Roman"/>
          <w:b/>
          <w:lang w:val="en-US"/>
        </w:rPr>
        <w:t>X</w:t>
      </w:r>
      <w:r w:rsidR="008431BE">
        <w:rPr>
          <w:rFonts w:ascii="Times New Roman" w:hAnsi="Times New Roman" w:cs="Times New Roman"/>
          <w:lang w:val="en-US"/>
        </w:rPr>
        <w:t xml:space="preserve"> and</w:t>
      </w:r>
      <w:r w:rsidRPr="00233363">
        <w:rPr>
          <w:rFonts w:ascii="Times New Roman" w:hAnsi="Times New Roman" w:cs="Times New Roman"/>
          <w:lang w:val="en-US"/>
        </w:rPr>
        <w:t xml:space="preserve"> create </w:t>
      </w:r>
      <w:r w:rsidR="008431BE">
        <w:rPr>
          <w:rFonts w:ascii="Times New Roman" w:hAnsi="Times New Roman" w:cs="Times New Roman"/>
          <w:lang w:val="en-US"/>
        </w:rPr>
        <w:t>bi-</w:t>
      </w:r>
      <w:r w:rsidR="005C0758" w:rsidRPr="00233363">
        <w:rPr>
          <w:rFonts w:ascii="Times New Roman" w:hAnsi="Times New Roman" w:cs="Times New Roman"/>
          <w:lang w:val="en-US"/>
        </w:rPr>
        <w:t>dimensional</w:t>
      </w:r>
      <w:r w:rsidRPr="00233363">
        <w:rPr>
          <w:rFonts w:ascii="Times New Roman" w:hAnsi="Times New Roman" w:cs="Times New Roman"/>
          <w:lang w:val="en-US"/>
        </w:rPr>
        <w:t xml:space="preserve"> plots as </w:t>
      </w:r>
      <w:r w:rsidR="005C0758" w:rsidRPr="00233363">
        <w:rPr>
          <w:rFonts w:ascii="Times New Roman" w:hAnsi="Times New Roman" w:cs="Times New Roman"/>
          <w:lang w:val="en-US"/>
        </w:rPr>
        <w:t>described</w:t>
      </w:r>
      <w:r w:rsidRPr="00233363">
        <w:rPr>
          <w:rFonts w:ascii="Times New Roman" w:hAnsi="Times New Roman" w:cs="Times New Roman"/>
          <w:lang w:val="en-US"/>
        </w:rPr>
        <w:t xml:space="preserve"> above</w:t>
      </w:r>
      <w:r w:rsidR="005C0758">
        <w:rPr>
          <w:rFonts w:ascii="Times New Roman" w:hAnsi="Times New Roman" w:cs="Times New Roman"/>
          <w:lang w:val="en-US"/>
        </w:rPr>
        <w:t>. Instead of points for the categories of explanatory variables one would get clouds</w:t>
      </w:r>
      <w:r w:rsidR="008431BE">
        <w:rPr>
          <w:rFonts w:ascii="Times New Roman" w:hAnsi="Times New Roman" w:cs="Times New Roman"/>
          <w:lang w:val="en-US"/>
        </w:rPr>
        <w:t xml:space="preserve"> of points</w:t>
      </w:r>
      <w:r w:rsidR="005C0758">
        <w:rPr>
          <w:rFonts w:ascii="Times New Roman" w:hAnsi="Times New Roman" w:cs="Times New Roman"/>
          <w:lang w:val="en-US"/>
        </w:rPr>
        <w:t xml:space="preserve">. These clouds represent the space of potential </w:t>
      </w:r>
      <w:r w:rsidR="008431BE">
        <w:rPr>
          <w:rFonts w:ascii="Times New Roman" w:hAnsi="Times New Roman" w:cs="Times New Roman"/>
          <w:lang w:val="en-US"/>
        </w:rPr>
        <w:t>outcomes, i.e. potential associations. Overlapping could signal correlations, while the absence of intersection between clouds would signal strong negative relationships. The figure below presents an hypothetical outcome of this approach. I added lines to connect categories of the explanatory variables, assuming they are ordinal factors.</w:t>
      </w:r>
    </w:p>
    <w:p w:rsidR="00B723B0" w:rsidRDefault="00B723B0" w:rsidP="0047423F">
      <w:pPr>
        <w:jc w:val="both"/>
        <w:rPr>
          <w:rFonts w:ascii="Times New Roman" w:hAnsi="Times New Roman" w:cs="Times New Roman"/>
          <w:lang w:val="en-US"/>
        </w:rPr>
      </w:pPr>
    </w:p>
    <w:p w:rsidR="00B723B0" w:rsidRDefault="00B723B0" w:rsidP="0047423F">
      <w:pPr>
        <w:jc w:val="both"/>
        <w:rPr>
          <w:rFonts w:ascii="Times New Roman" w:hAnsi="Times New Roman" w:cs="Times New Roman"/>
          <w:lang w:val="en-US"/>
        </w:rPr>
      </w:pPr>
    </w:p>
    <w:p w:rsidR="008431BE" w:rsidRDefault="008431BE" w:rsidP="008431BE">
      <w:pPr>
        <w:jc w:val="center"/>
        <w:rPr>
          <w:rFonts w:ascii="Times New Roman" w:hAnsi="Times New Roman" w:cs="Times New Roman"/>
          <w:b/>
          <w:lang w:val="en-US"/>
        </w:rPr>
      </w:pPr>
      <w:r w:rsidRPr="008431BE">
        <w:rPr>
          <w:rFonts w:ascii="Times New Roman" w:hAnsi="Times New Roman" w:cs="Times New Roman"/>
          <w:b/>
          <w:lang w:val="en-US"/>
        </w:rPr>
        <w:lastRenderedPageBreak/>
        <w:t>Figure 2 – Hypothetical cloud of points</w:t>
      </w:r>
    </w:p>
    <w:p w:rsidR="00634834" w:rsidRPr="008431BE" w:rsidRDefault="00634834" w:rsidP="008431BE">
      <w:pPr>
        <w:jc w:val="center"/>
        <w:rPr>
          <w:rFonts w:ascii="Times New Roman" w:hAnsi="Times New Roman" w:cs="Times New Roman"/>
          <w:b/>
          <w:lang w:val="en-US"/>
        </w:rPr>
      </w:pPr>
      <w:r>
        <w:rPr>
          <w:noProof/>
          <w:lang w:val="en-US"/>
        </w:rPr>
        <w:drawing>
          <wp:inline distT="0" distB="0" distL="0" distR="0" wp14:anchorId="5530867E" wp14:editId="5A9727AA">
            <wp:extent cx="3950208"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43" t="10247" r="54078" b="7377"/>
                    <a:stretch/>
                  </pic:blipFill>
                  <pic:spPr bwMode="auto">
                    <a:xfrm>
                      <a:off x="0" y="0"/>
                      <a:ext cx="3950208" cy="2560320"/>
                    </a:xfrm>
                    <a:prstGeom prst="rect">
                      <a:avLst/>
                    </a:prstGeom>
                    <a:ln>
                      <a:noFill/>
                    </a:ln>
                    <a:extLst>
                      <a:ext uri="{53640926-AAD7-44D8-BBD7-CCE9431645EC}">
                        <a14:shadowObscured xmlns:a14="http://schemas.microsoft.com/office/drawing/2010/main"/>
                      </a:ext>
                    </a:extLst>
                  </pic:spPr>
                </pic:pic>
              </a:graphicData>
            </a:graphic>
          </wp:inline>
        </w:drawing>
      </w:r>
    </w:p>
    <w:p w:rsidR="000C5D4F" w:rsidRPr="00233363" w:rsidRDefault="008431BE" w:rsidP="00233363">
      <w:pPr>
        <w:jc w:val="both"/>
        <w:rPr>
          <w:rFonts w:ascii="Times New Roman" w:hAnsi="Times New Roman" w:cs="Times New Roman"/>
          <w:lang w:val="en-US"/>
        </w:rPr>
      </w:pPr>
      <w:r>
        <w:rPr>
          <w:rFonts w:ascii="Times New Roman" w:hAnsi="Times New Roman" w:cs="Times New Roman"/>
          <w:lang w:val="en-US"/>
        </w:rPr>
        <w:t>It may be worth recalling the advantage of this approach.</w:t>
      </w:r>
    </w:p>
    <w:p w:rsidR="000C5D4F" w:rsidRPr="00233363" w:rsidRDefault="000C5D4F" w:rsidP="00233363">
      <w:pPr>
        <w:pStyle w:val="ListParagraph"/>
        <w:numPr>
          <w:ilvl w:val="0"/>
          <w:numId w:val="2"/>
        </w:numPr>
        <w:jc w:val="both"/>
        <w:rPr>
          <w:rFonts w:ascii="Times New Roman" w:hAnsi="Times New Roman" w:cs="Times New Roman"/>
          <w:lang w:val="en-US"/>
        </w:rPr>
      </w:pPr>
      <w:r w:rsidRPr="00233363">
        <w:rPr>
          <w:rFonts w:ascii="Times New Roman" w:hAnsi="Times New Roman" w:cs="Times New Roman"/>
          <w:lang w:val="en-US"/>
        </w:rPr>
        <w:t>Joint representation of explanatory and outcome variable categories</w:t>
      </w:r>
    </w:p>
    <w:p w:rsidR="000C5D4F" w:rsidRPr="00233363" w:rsidRDefault="000C5D4F" w:rsidP="00233363">
      <w:pPr>
        <w:pStyle w:val="ListParagraph"/>
        <w:numPr>
          <w:ilvl w:val="0"/>
          <w:numId w:val="2"/>
        </w:numPr>
        <w:jc w:val="both"/>
        <w:rPr>
          <w:rFonts w:ascii="Times New Roman" w:hAnsi="Times New Roman" w:cs="Times New Roman"/>
          <w:lang w:val="en-US"/>
        </w:rPr>
      </w:pPr>
      <w:r w:rsidRPr="00233363">
        <w:rPr>
          <w:rFonts w:ascii="Times New Roman" w:hAnsi="Times New Roman" w:cs="Times New Roman"/>
          <w:lang w:val="en-US"/>
        </w:rPr>
        <w:t>Absence of reference category</w:t>
      </w:r>
    </w:p>
    <w:p w:rsidR="000C5D4F" w:rsidRPr="00233363" w:rsidRDefault="000C5D4F" w:rsidP="00233363">
      <w:pPr>
        <w:pStyle w:val="ListParagraph"/>
        <w:numPr>
          <w:ilvl w:val="0"/>
          <w:numId w:val="2"/>
        </w:numPr>
        <w:jc w:val="both"/>
        <w:rPr>
          <w:rFonts w:ascii="Times New Roman" w:hAnsi="Times New Roman" w:cs="Times New Roman"/>
          <w:lang w:val="en-US"/>
        </w:rPr>
      </w:pPr>
      <w:r w:rsidRPr="00233363">
        <w:rPr>
          <w:rFonts w:ascii="Times New Roman" w:hAnsi="Times New Roman" w:cs="Times New Roman"/>
          <w:lang w:val="en-US"/>
        </w:rPr>
        <w:t>Center of plot represent the mean profile</w:t>
      </w:r>
    </w:p>
    <w:p w:rsidR="00C0376C" w:rsidRDefault="000C5D4F" w:rsidP="00233363">
      <w:pPr>
        <w:pStyle w:val="ListParagraph"/>
        <w:numPr>
          <w:ilvl w:val="0"/>
          <w:numId w:val="2"/>
        </w:numPr>
        <w:jc w:val="both"/>
        <w:rPr>
          <w:rFonts w:ascii="Times New Roman" w:hAnsi="Times New Roman" w:cs="Times New Roman"/>
          <w:lang w:val="en-US"/>
        </w:rPr>
      </w:pPr>
      <w:r w:rsidRPr="00233363">
        <w:rPr>
          <w:rFonts w:ascii="Times New Roman" w:hAnsi="Times New Roman" w:cs="Times New Roman"/>
          <w:lang w:val="en-US"/>
        </w:rPr>
        <w:t>Interpretation: p</w:t>
      </w:r>
      <w:r w:rsidR="00A72CDD" w:rsidRPr="00233363">
        <w:rPr>
          <w:rFonts w:ascii="Times New Roman" w:hAnsi="Times New Roman" w:cs="Times New Roman"/>
          <w:lang w:val="en-US"/>
        </w:rPr>
        <w:t xml:space="preserve">roximity among categories of independent variable implies </w:t>
      </w:r>
      <w:r w:rsidR="008431BE">
        <w:rPr>
          <w:rFonts w:ascii="Times New Roman" w:hAnsi="Times New Roman" w:cs="Times New Roman"/>
          <w:lang w:val="en-US"/>
        </w:rPr>
        <w:t>similarity across groups. Proximity between outcomes and explanatory categories implies positive correlations</w:t>
      </w:r>
    </w:p>
    <w:p w:rsidR="008431BE" w:rsidRPr="00233363" w:rsidRDefault="008431BE" w:rsidP="00233363">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Ordinal variables can be connected using lines to highlights patterns</w:t>
      </w:r>
    </w:p>
    <w:p w:rsidR="004315D6" w:rsidRDefault="004315D6" w:rsidP="00233363">
      <w:pPr>
        <w:jc w:val="both"/>
        <w:rPr>
          <w:rFonts w:ascii="Times New Roman" w:hAnsi="Times New Roman" w:cs="Times New Roman"/>
          <w:b/>
          <w:lang w:val="en-US"/>
        </w:rPr>
      </w:pPr>
    </w:p>
    <w:p w:rsidR="00B723B0" w:rsidRPr="00233363" w:rsidRDefault="00B723B0" w:rsidP="00B723B0">
      <w:pPr>
        <w:jc w:val="both"/>
        <w:rPr>
          <w:rFonts w:ascii="Times New Roman" w:hAnsi="Times New Roman" w:cs="Times New Roman"/>
          <w:lang w:val="en-US"/>
        </w:rPr>
      </w:pPr>
      <w:r w:rsidRPr="00233363">
        <w:rPr>
          <w:rFonts w:ascii="Times New Roman" w:hAnsi="Times New Roman" w:cs="Times New Roman"/>
          <w:lang w:val="en-US"/>
        </w:rPr>
        <w:t>This work proposes a methodology to produce bi-dimensional plots</w:t>
      </w:r>
      <w:r>
        <w:rPr>
          <w:rFonts w:ascii="Times New Roman" w:hAnsi="Times New Roman" w:cs="Times New Roman"/>
          <w:lang w:val="en-US"/>
        </w:rPr>
        <w:t xml:space="preserve"> that summarize complex association patterns between categorical outcomes and explanatory factors. The methodology is very useful when the number of categories is large (say above 3 for outcomes and explanatory variables) and when the explanatory variables are ordinal, i.e. when explanatory categories are hierarchically organized (e.g. primary education, secondary education, etc.). These contexts are very common in social science research, especially when researches combine </w:t>
      </w:r>
      <w:r w:rsidRPr="00233363">
        <w:rPr>
          <w:rFonts w:ascii="Times New Roman" w:hAnsi="Times New Roman" w:cs="Times New Roman"/>
          <w:lang w:val="en-US"/>
        </w:rPr>
        <w:t>cluster analysis and multinomial models.</w:t>
      </w:r>
      <w:r>
        <w:rPr>
          <w:rFonts w:ascii="Times New Roman" w:hAnsi="Times New Roman" w:cs="Times New Roman"/>
          <w:lang w:val="en-US"/>
        </w:rPr>
        <w:t xml:space="preserve"> </w:t>
      </w:r>
    </w:p>
    <w:p w:rsidR="00B723B0" w:rsidRPr="00233363" w:rsidRDefault="00B723B0" w:rsidP="00B723B0">
      <w:pPr>
        <w:jc w:val="both"/>
        <w:rPr>
          <w:rFonts w:ascii="Times New Roman" w:hAnsi="Times New Roman" w:cs="Times New Roman"/>
          <w:lang w:val="en-US"/>
        </w:rPr>
      </w:pPr>
      <w:r w:rsidRPr="00233363">
        <w:rPr>
          <w:rFonts w:ascii="Times New Roman" w:hAnsi="Times New Roman" w:cs="Times New Roman"/>
          <w:lang w:val="en-US"/>
        </w:rPr>
        <w:t>The combination of these two methods is very useful for context</w:t>
      </w:r>
      <w:r>
        <w:rPr>
          <w:rFonts w:ascii="Times New Roman" w:hAnsi="Times New Roman" w:cs="Times New Roman"/>
          <w:lang w:val="en-US"/>
        </w:rPr>
        <w:t>s</w:t>
      </w:r>
      <w:r w:rsidRPr="00233363">
        <w:rPr>
          <w:rFonts w:ascii="Times New Roman" w:hAnsi="Times New Roman" w:cs="Times New Roman"/>
          <w:lang w:val="en-US"/>
        </w:rPr>
        <w:t xml:space="preserve"> where researchers want to explore the associations between a categorical outcome, typically </w:t>
      </w:r>
      <w:r>
        <w:rPr>
          <w:rFonts w:ascii="Times New Roman" w:hAnsi="Times New Roman" w:cs="Times New Roman"/>
          <w:lang w:val="en-US"/>
        </w:rPr>
        <w:t xml:space="preserve">the </w:t>
      </w:r>
      <w:r w:rsidRPr="00233363">
        <w:rPr>
          <w:rFonts w:ascii="Times New Roman" w:hAnsi="Times New Roman" w:cs="Times New Roman"/>
          <w:lang w:val="en-US"/>
        </w:rPr>
        <w:t xml:space="preserve"> cluster solution, and categorical explanatory </w:t>
      </w:r>
      <w:r>
        <w:rPr>
          <w:rFonts w:ascii="Times New Roman" w:hAnsi="Times New Roman" w:cs="Times New Roman"/>
          <w:lang w:val="en-US"/>
        </w:rPr>
        <w:t>variables</w:t>
      </w:r>
      <w:r w:rsidRPr="00233363">
        <w:rPr>
          <w:rFonts w:ascii="Times New Roman" w:hAnsi="Times New Roman" w:cs="Times New Roman"/>
          <w:lang w:val="en-US"/>
        </w:rPr>
        <w:t xml:space="preserve"> including their interactions.</w:t>
      </w:r>
      <w:r>
        <w:rPr>
          <w:rFonts w:ascii="Times New Roman" w:hAnsi="Times New Roman" w:cs="Times New Roman"/>
          <w:lang w:val="en-US"/>
        </w:rPr>
        <w:t xml:space="preserve"> Both cluster and multinomial analysis are well-designed for measuring associations but each of them </w:t>
      </w:r>
      <w:r w:rsidRPr="00233363">
        <w:rPr>
          <w:rFonts w:ascii="Times New Roman" w:hAnsi="Times New Roman" w:cs="Times New Roman"/>
          <w:lang w:val="en-US"/>
        </w:rPr>
        <w:t>has one limitation that can be overcome</w:t>
      </w:r>
      <w:r>
        <w:rPr>
          <w:rFonts w:ascii="Times New Roman" w:hAnsi="Times New Roman" w:cs="Times New Roman"/>
          <w:lang w:val="en-US"/>
        </w:rPr>
        <w:t xml:space="preserve"> with plots</w:t>
      </w:r>
      <w:r w:rsidRPr="00233363">
        <w:rPr>
          <w:rFonts w:ascii="Times New Roman" w:hAnsi="Times New Roman" w:cs="Times New Roman"/>
          <w:lang w:val="en-US"/>
        </w:rPr>
        <w:t xml:space="preserve">. </w:t>
      </w:r>
    </w:p>
    <w:p w:rsidR="00B723B0" w:rsidRPr="00233363" w:rsidRDefault="00B723B0" w:rsidP="00B723B0">
      <w:pPr>
        <w:pStyle w:val="ListParagraph"/>
        <w:numPr>
          <w:ilvl w:val="0"/>
          <w:numId w:val="1"/>
        </w:numPr>
        <w:jc w:val="both"/>
        <w:rPr>
          <w:rFonts w:ascii="Times New Roman" w:hAnsi="Times New Roman" w:cs="Times New Roman"/>
          <w:lang w:val="en-US"/>
        </w:rPr>
      </w:pPr>
      <w:r w:rsidRPr="005C0758">
        <w:rPr>
          <w:rFonts w:ascii="Times New Roman" w:hAnsi="Times New Roman" w:cs="Times New Roman"/>
          <w:b/>
          <w:lang w:val="en-US"/>
        </w:rPr>
        <w:t>Cluster analysis:</w:t>
      </w:r>
      <w:r w:rsidRPr="00233363">
        <w:rPr>
          <w:rFonts w:ascii="Times New Roman" w:hAnsi="Times New Roman" w:cs="Times New Roman"/>
          <w:lang w:val="en-US"/>
        </w:rPr>
        <w:t xml:space="preserve"> often</w:t>
      </w:r>
      <w:r>
        <w:rPr>
          <w:rFonts w:ascii="Times New Roman" w:hAnsi="Times New Roman" w:cs="Times New Roman"/>
          <w:lang w:val="en-US"/>
        </w:rPr>
        <w:t>,</w:t>
      </w:r>
      <w:r w:rsidRPr="00233363">
        <w:rPr>
          <w:rFonts w:ascii="Times New Roman" w:hAnsi="Times New Roman" w:cs="Times New Roman"/>
          <w:lang w:val="en-US"/>
        </w:rPr>
        <w:t xml:space="preserve"> adequate cluster solution involved a large number of clusters (e.g. 5 to 8). A categorical variable with 5-8 categories is difficult to describe, and researchers often focus on one or two salient groups.</w:t>
      </w:r>
      <w:r>
        <w:rPr>
          <w:rFonts w:ascii="Times New Roman" w:hAnsi="Times New Roman" w:cs="Times New Roman"/>
          <w:lang w:val="en-US"/>
        </w:rPr>
        <w:t xml:space="preserve"> This approach is particularly prone to miss overarching patterns.</w:t>
      </w:r>
    </w:p>
    <w:p w:rsidR="00B723B0" w:rsidRPr="00233363" w:rsidRDefault="00B723B0" w:rsidP="00B723B0">
      <w:pPr>
        <w:pStyle w:val="ListParagraph"/>
        <w:jc w:val="both"/>
        <w:rPr>
          <w:rFonts w:ascii="Times New Roman" w:hAnsi="Times New Roman" w:cs="Times New Roman"/>
          <w:lang w:val="en-US"/>
        </w:rPr>
      </w:pPr>
    </w:p>
    <w:p w:rsidR="00B723B0" w:rsidRPr="00233363" w:rsidRDefault="00B723B0" w:rsidP="00B723B0">
      <w:pPr>
        <w:pStyle w:val="ListParagraph"/>
        <w:numPr>
          <w:ilvl w:val="0"/>
          <w:numId w:val="1"/>
        </w:numPr>
        <w:jc w:val="both"/>
        <w:rPr>
          <w:rFonts w:ascii="Times New Roman" w:hAnsi="Times New Roman" w:cs="Times New Roman"/>
          <w:lang w:val="en-US"/>
        </w:rPr>
      </w:pPr>
      <w:r w:rsidRPr="005C0758">
        <w:rPr>
          <w:rFonts w:ascii="Times New Roman" w:hAnsi="Times New Roman" w:cs="Times New Roman"/>
          <w:b/>
          <w:lang w:val="en-US"/>
        </w:rPr>
        <w:t>Multinomial models:</w:t>
      </w:r>
      <w:r w:rsidRPr="00233363">
        <w:rPr>
          <w:rFonts w:ascii="Times New Roman" w:hAnsi="Times New Roman" w:cs="Times New Roman"/>
          <w:lang w:val="en-US"/>
        </w:rPr>
        <w:t xml:space="preserve"> the interpretation of summary tables from a multinomial model is cumbersome because it requires the selection of a reference category for the dependent and the independent variables. This situation gets more complicated if researchers are interested in interactions</w:t>
      </w:r>
      <w:r>
        <w:rPr>
          <w:rFonts w:ascii="Times New Roman" w:hAnsi="Times New Roman" w:cs="Times New Roman"/>
          <w:lang w:val="en-US"/>
        </w:rPr>
        <w:t xml:space="preserve"> because the number of categories increases and the reference category is, itself, an interaction</w:t>
      </w:r>
      <w:r w:rsidRPr="00233363">
        <w:rPr>
          <w:rFonts w:ascii="Times New Roman" w:hAnsi="Times New Roman" w:cs="Times New Roman"/>
          <w:lang w:val="en-US"/>
        </w:rPr>
        <w:t>.</w:t>
      </w:r>
    </w:p>
    <w:p w:rsidR="001C4129" w:rsidRDefault="003962DF" w:rsidP="00233363">
      <w:pPr>
        <w:jc w:val="both"/>
        <w:rPr>
          <w:rFonts w:ascii="Times New Roman" w:hAnsi="Times New Roman" w:cs="Times New Roman"/>
          <w:b/>
          <w:lang w:val="en-US"/>
        </w:rPr>
      </w:pPr>
      <w:bookmarkStart w:id="0" w:name="_GoBack"/>
      <w:bookmarkEnd w:id="0"/>
      <w:r w:rsidRPr="003962DF">
        <w:rPr>
          <w:rFonts w:ascii="Times New Roman" w:hAnsi="Times New Roman" w:cs="Times New Roman"/>
          <w:b/>
          <w:lang w:val="en-US"/>
        </w:rPr>
        <w:lastRenderedPageBreak/>
        <w:t>One application</w:t>
      </w:r>
    </w:p>
    <w:p w:rsidR="003962DF" w:rsidRPr="003962DF" w:rsidRDefault="003962DF" w:rsidP="00233363">
      <w:pPr>
        <w:jc w:val="both"/>
        <w:rPr>
          <w:rFonts w:ascii="Times New Roman" w:hAnsi="Times New Roman" w:cs="Times New Roman"/>
          <w:lang w:val="en-US"/>
        </w:rPr>
      </w:pPr>
      <w:r w:rsidRPr="003962DF">
        <w:rPr>
          <w:rFonts w:ascii="Times New Roman" w:hAnsi="Times New Roman" w:cs="Times New Roman"/>
          <w:lang w:val="en-US"/>
        </w:rPr>
        <w:t>Table below presents the</w:t>
      </w:r>
      <w:r>
        <w:rPr>
          <w:rFonts w:ascii="Times New Roman" w:hAnsi="Times New Roman" w:cs="Times New Roman"/>
          <w:lang w:val="en-US"/>
        </w:rPr>
        <w:t xml:space="preserve"> conditional distribution of women</w:t>
      </w:r>
      <w:r w:rsidR="0005474E">
        <w:rPr>
          <w:rFonts w:ascii="Times New Roman" w:hAnsi="Times New Roman" w:cs="Times New Roman"/>
          <w:lang w:val="en-US"/>
        </w:rPr>
        <w:t xml:space="preserve"> across a six-category typology of family trajectories. The explanatory categories corresponds to a combination of women’ place of birth (US or abroad, age at migration, and race/ethnicity). Each rows adds to 100 and the number in parenthesis correspond to the standard error. The last row contains the marginal distribution of the family typology, termed here family profile.</w:t>
      </w:r>
    </w:p>
    <w:p w:rsidR="003962DF" w:rsidRDefault="003962DF" w:rsidP="003962DF">
      <w:pPr>
        <w:jc w:val="center"/>
        <w:rPr>
          <w:rFonts w:ascii="Times New Roman" w:hAnsi="Times New Roman" w:cs="Times New Roman"/>
          <w:lang w:val="en-US"/>
        </w:rPr>
      </w:pPr>
      <w:r w:rsidRPr="003962DF">
        <w:rPr>
          <w:noProof/>
          <w:lang w:val="en-US"/>
        </w:rPr>
        <w:drawing>
          <wp:inline distT="0" distB="0" distL="0" distR="0" wp14:anchorId="48B2264E" wp14:editId="75746549">
            <wp:extent cx="4864302" cy="749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302" cy="7498080"/>
                    </a:xfrm>
                    <a:prstGeom prst="rect">
                      <a:avLst/>
                    </a:prstGeom>
                    <a:noFill/>
                    <a:ln>
                      <a:noFill/>
                    </a:ln>
                  </pic:spPr>
                </pic:pic>
              </a:graphicData>
            </a:graphic>
          </wp:inline>
        </w:drawing>
      </w:r>
    </w:p>
    <w:p w:rsidR="0005474E" w:rsidRDefault="004315D6" w:rsidP="0005474E">
      <w:pPr>
        <w:rPr>
          <w:rFonts w:ascii="Times New Roman" w:hAnsi="Times New Roman" w:cs="Times New Roman"/>
          <w:lang w:val="en-US"/>
        </w:rPr>
      </w:pPr>
      <w:r>
        <w:rPr>
          <w:rFonts w:ascii="Times New Roman" w:hAnsi="Times New Roman" w:cs="Times New Roman"/>
          <w:lang w:val="en-US"/>
        </w:rPr>
        <w:lastRenderedPageBreak/>
        <w:t>P</w:t>
      </w:r>
      <w:r w:rsidR="0005474E">
        <w:rPr>
          <w:rFonts w:ascii="Times New Roman" w:hAnsi="Times New Roman" w:cs="Times New Roman"/>
          <w:lang w:val="en-US"/>
        </w:rPr>
        <w:t>atterns can be read from t</w:t>
      </w:r>
      <w:r>
        <w:rPr>
          <w:rFonts w:ascii="Times New Roman" w:hAnsi="Times New Roman" w:cs="Times New Roman"/>
          <w:lang w:val="en-US"/>
        </w:rPr>
        <w:t>he previous</w:t>
      </w:r>
      <w:r w:rsidR="0005474E">
        <w:rPr>
          <w:rFonts w:ascii="Times New Roman" w:hAnsi="Times New Roman" w:cs="Times New Roman"/>
          <w:lang w:val="en-US"/>
        </w:rPr>
        <w:t xml:space="preserve"> table, but a plot will provide a faster solution for this.</w:t>
      </w:r>
    </w:p>
    <w:p w:rsidR="0005474E" w:rsidRDefault="0005474E" w:rsidP="0005474E">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3585862"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1_fsum_combined.png"/>
                    <pic:cNvPicPr/>
                  </pic:nvPicPr>
                  <pic:blipFill rotWithShape="1">
                    <a:blip r:embed="rId10" cstate="print">
                      <a:extLst>
                        <a:ext uri="{28A0092B-C50C-407E-A947-70E740481C1C}">
                          <a14:useLocalDpi xmlns:a14="http://schemas.microsoft.com/office/drawing/2010/main" val="0"/>
                        </a:ext>
                      </a:extLst>
                    </a:blip>
                    <a:srcRect r="49724"/>
                    <a:stretch/>
                  </pic:blipFill>
                  <pic:spPr bwMode="auto">
                    <a:xfrm>
                      <a:off x="0" y="0"/>
                      <a:ext cx="3585862" cy="3566160"/>
                    </a:xfrm>
                    <a:prstGeom prst="rect">
                      <a:avLst/>
                    </a:prstGeom>
                    <a:ln>
                      <a:noFill/>
                    </a:ln>
                    <a:extLst>
                      <a:ext uri="{53640926-AAD7-44D8-BBD7-CCE9431645EC}">
                        <a14:shadowObscured xmlns:a14="http://schemas.microsoft.com/office/drawing/2010/main"/>
                      </a:ext>
                    </a:extLst>
                  </pic:spPr>
                </pic:pic>
              </a:graphicData>
            </a:graphic>
          </wp:inline>
        </w:drawing>
      </w:r>
    </w:p>
    <w:p w:rsidR="004315D6" w:rsidRPr="004315D6" w:rsidRDefault="004315D6" w:rsidP="004315D6">
      <w:pPr>
        <w:spacing w:after="0"/>
        <w:rPr>
          <w:rFonts w:ascii="Times New Roman" w:hAnsi="Times New Roman"/>
          <w:lang w:val="en-US"/>
        </w:rPr>
      </w:pPr>
      <w:bookmarkStart w:id="1" w:name="_Hlk532916731"/>
      <w:r w:rsidRPr="004315D6">
        <w:rPr>
          <w:rFonts w:ascii="Times New Roman" w:hAnsi="Times New Roman"/>
          <w:b/>
          <w:lang w:val="en-US"/>
        </w:rPr>
        <w:t xml:space="preserve">Educational attainment: </w:t>
      </w:r>
      <w:r w:rsidRPr="004315D6">
        <w:rPr>
          <w:rFonts w:ascii="Times New Roman" w:hAnsi="Times New Roman"/>
          <w:b/>
          <w:lang w:val="en-US"/>
        </w:rPr>
        <w:tab/>
      </w:r>
      <w:r w:rsidRPr="004315D6">
        <w:rPr>
          <w:rFonts w:ascii="Times New Roman" w:hAnsi="Times New Roman"/>
          <w:lang w:val="en-US"/>
        </w:rPr>
        <w:t>○ Lowest</w:t>
      </w:r>
      <w:r w:rsidRPr="004315D6">
        <w:rPr>
          <w:rFonts w:ascii="Times New Roman" w:hAnsi="Times New Roman"/>
          <w:lang w:val="en-US"/>
        </w:rPr>
        <w:tab/>
        <w:t>∆ Low</w:t>
      </w:r>
      <w:r w:rsidRPr="004315D6">
        <w:rPr>
          <w:rFonts w:ascii="Times New Roman" w:hAnsi="Times New Roman"/>
          <w:lang w:val="en-US"/>
        </w:rPr>
        <w:tab/>
      </w:r>
      <w:r w:rsidRPr="004315D6">
        <w:rPr>
          <w:rFonts w:ascii="Times New Roman" w:hAnsi="Times New Roman"/>
          <w:lang w:val="en-US"/>
        </w:rPr>
        <w:tab/>
      </w:r>
      <w:r w:rsidRPr="004315D6">
        <w:rPr>
          <w:rFonts w:ascii="Times New Roman" w:hAnsi="Times New Roman"/>
          <w:i/>
          <w:iCs/>
          <w:lang w:val="en-US"/>
        </w:rPr>
        <w:t xml:space="preserve">■ </w:t>
      </w:r>
      <w:r w:rsidRPr="004315D6">
        <w:rPr>
          <w:rFonts w:ascii="Times New Roman" w:hAnsi="Times New Roman"/>
          <w:lang w:val="en-US"/>
        </w:rPr>
        <w:t>Med.</w:t>
      </w:r>
      <w:r w:rsidRPr="004315D6">
        <w:rPr>
          <w:rFonts w:ascii="Times New Roman" w:hAnsi="Times New Roman"/>
          <w:lang w:val="en-US"/>
        </w:rPr>
        <w:tab/>
      </w:r>
      <w:r w:rsidRPr="004315D6">
        <w:rPr>
          <w:rFonts w:ascii="Times New Roman" w:hAnsi="Times New Roman"/>
          <w:lang w:val="en-US"/>
        </w:rPr>
        <w:tab/>
        <w:t>● High</w:t>
      </w:r>
    </w:p>
    <w:p w:rsidR="004315D6" w:rsidRPr="004315D6" w:rsidRDefault="004315D6" w:rsidP="004315D6">
      <w:pPr>
        <w:spacing w:after="0"/>
        <w:rPr>
          <w:rFonts w:ascii="Times New Roman" w:hAnsi="Times New Roman"/>
          <w:b/>
          <w:bCs/>
          <w:color w:val="ED7D31"/>
          <w:lang w:val="en-US"/>
        </w:rPr>
      </w:pPr>
      <w:r w:rsidRPr="004315D6">
        <w:rPr>
          <w:rFonts w:ascii="Times New Roman" w:hAnsi="Times New Roman"/>
          <w:b/>
          <w:lang w:val="en-US"/>
        </w:rPr>
        <w:t>Age at migration:</w:t>
      </w:r>
      <w:r w:rsidRPr="004315D6">
        <w:rPr>
          <w:rFonts w:ascii="Times New Roman" w:eastAsia="Malgun Gothic" w:hAnsi="Times New Roman"/>
          <w:b/>
          <w:bCs/>
          <w:kern w:val="24"/>
          <w:lang w:val="en-US"/>
        </w:rPr>
        <w:t xml:space="preserve"> </w:t>
      </w:r>
      <w:r w:rsidRPr="004315D6">
        <w:rPr>
          <w:rFonts w:ascii="Times New Roman" w:eastAsia="Malgun Gothic" w:hAnsi="Times New Roman"/>
          <w:b/>
          <w:bCs/>
          <w:kern w:val="24"/>
          <w:lang w:val="en-US"/>
        </w:rPr>
        <w:tab/>
      </w:r>
      <w:r w:rsidRPr="004315D6">
        <w:rPr>
          <w:rFonts w:ascii="Times New Roman" w:eastAsia="Malgun Gothic" w:hAnsi="Times New Roman"/>
          <w:b/>
          <w:bCs/>
          <w:kern w:val="24"/>
          <w:lang w:val="en-US"/>
        </w:rPr>
        <w:tab/>
      </w:r>
      <w:r w:rsidRPr="004315D6">
        <w:rPr>
          <w:rFonts w:ascii="Times New Roman" w:hAnsi="Times New Roman"/>
          <w:lang w:val="en-US"/>
        </w:rPr>
        <w:t>——</w:t>
      </w:r>
      <w:r w:rsidRPr="004315D6">
        <w:rPr>
          <w:rFonts w:ascii="Times New Roman" w:hAnsi="Times New Roman"/>
          <w:bCs/>
          <w:lang w:val="en-US"/>
        </w:rPr>
        <w:t>NH-white</w:t>
      </w:r>
      <w:r w:rsidRPr="004315D6">
        <w:rPr>
          <w:rFonts w:ascii="Times New Roman" w:hAnsi="Times New Roman"/>
          <w:bCs/>
          <w:lang w:val="en-US"/>
        </w:rPr>
        <w:tab/>
      </w:r>
      <w:r w:rsidRPr="004315D6">
        <w:rPr>
          <w:rFonts w:ascii="Times New Roman" w:hAnsi="Times New Roman"/>
          <w:bCs/>
          <w:lang w:val="en-US"/>
        </w:rPr>
        <w:tab/>
      </w:r>
      <w:r w:rsidRPr="004315D6">
        <w:rPr>
          <w:rFonts w:ascii="Times New Roman" w:hAnsi="Times New Roman"/>
          <w:sz w:val="20"/>
          <w:szCs w:val="20"/>
          <w:lang w:val="en-US"/>
        </w:rPr>
        <w:t>— —</w:t>
      </w:r>
      <w:r w:rsidRPr="004315D6">
        <w:rPr>
          <w:rFonts w:ascii="Times New Roman" w:hAnsi="Times New Roman"/>
          <w:bCs/>
          <w:sz w:val="20"/>
          <w:szCs w:val="20"/>
          <w:lang w:val="en-US"/>
        </w:rPr>
        <w:t>Other</w:t>
      </w:r>
      <w:r w:rsidRPr="004315D6">
        <w:rPr>
          <w:rFonts w:ascii="Times New Roman" w:hAnsi="Times New Roman"/>
          <w:bCs/>
          <w:lang w:val="en-US"/>
        </w:rPr>
        <w:t xml:space="preserve"> </w:t>
      </w:r>
      <w:r w:rsidRPr="004315D6">
        <w:rPr>
          <w:rFonts w:ascii="Times New Roman" w:hAnsi="Times New Roman"/>
          <w:bCs/>
          <w:lang w:val="en-US"/>
        </w:rPr>
        <w:tab/>
      </w:r>
      <w:r w:rsidRPr="004315D6">
        <w:rPr>
          <w:rFonts w:ascii="Times New Roman" w:hAnsi="Times New Roman"/>
          <w:bCs/>
          <w:color w:val="ED7D31"/>
          <w:lang w:val="en-US"/>
        </w:rPr>
        <w:t xml:space="preserve">       </w:t>
      </w:r>
      <w:r w:rsidRPr="004315D6">
        <w:rPr>
          <w:rFonts w:ascii="Times New Roman" w:hAnsi="Times New Roman"/>
          <w:color w:val="ED7D31"/>
          <w:lang w:val="en-US"/>
        </w:rPr>
        <w:t xml:space="preserve"> • • • </w:t>
      </w:r>
      <w:r w:rsidRPr="004315D6">
        <w:rPr>
          <w:rFonts w:ascii="Times New Roman" w:hAnsi="Times New Roman"/>
          <w:b/>
          <w:bCs/>
          <w:color w:val="ED7D31"/>
          <w:lang w:val="en-US"/>
        </w:rPr>
        <w:t>Before age 18</w:t>
      </w:r>
    </w:p>
    <w:p w:rsidR="004315D6" w:rsidRPr="004315D6" w:rsidRDefault="004315D6" w:rsidP="004315D6">
      <w:pPr>
        <w:spacing w:after="0"/>
        <w:rPr>
          <w:rFonts w:ascii="Times New Roman" w:hAnsi="Times New Roman"/>
          <w:b/>
          <w:color w:val="4472C4"/>
          <w:lang w:val="en-US"/>
        </w:rPr>
      </w:pPr>
      <w:r w:rsidRPr="004315D6">
        <w:rPr>
          <w:rFonts w:ascii="Times New Roman" w:hAnsi="Times New Roman"/>
          <w:b/>
          <w:bCs/>
          <w:lang w:val="en-US"/>
        </w:rPr>
        <w:tab/>
      </w:r>
      <w:r w:rsidRPr="004315D6">
        <w:rPr>
          <w:rFonts w:ascii="Times New Roman" w:hAnsi="Times New Roman"/>
          <w:b/>
          <w:bCs/>
          <w:lang w:val="en-US"/>
        </w:rPr>
        <w:tab/>
      </w:r>
      <w:r w:rsidRPr="004315D6">
        <w:rPr>
          <w:rFonts w:ascii="Times New Roman" w:hAnsi="Times New Roman"/>
          <w:b/>
          <w:bCs/>
          <w:lang w:val="en-US"/>
        </w:rPr>
        <w:tab/>
      </w:r>
      <w:r w:rsidRPr="004315D6">
        <w:rPr>
          <w:rFonts w:ascii="Times New Roman" w:hAnsi="Times New Roman"/>
          <w:b/>
          <w:bCs/>
          <w:lang w:val="en-US"/>
        </w:rPr>
        <w:tab/>
      </w:r>
      <w:r w:rsidRPr="004315D6">
        <w:rPr>
          <w:rFonts w:ascii="Times New Roman" w:hAnsi="Times New Roman"/>
          <w:b/>
          <w:color w:val="FF0000"/>
          <w:lang w:val="en-US"/>
        </w:rPr>
        <w:t>——</w:t>
      </w:r>
      <w:r w:rsidRPr="004315D6">
        <w:rPr>
          <w:rFonts w:ascii="Times New Roman" w:hAnsi="Times New Roman"/>
          <w:b/>
          <w:bCs/>
          <w:color w:val="FF0000"/>
          <w:lang w:val="en-US"/>
        </w:rPr>
        <w:t>19 to 24</w:t>
      </w:r>
      <w:r w:rsidRPr="004315D6">
        <w:rPr>
          <w:rFonts w:ascii="Times New Roman" w:hAnsi="Times New Roman"/>
          <w:b/>
          <w:bCs/>
          <w:lang w:val="en-US"/>
        </w:rPr>
        <w:tab/>
        <w:t xml:space="preserve">             </w:t>
      </w:r>
      <w:r w:rsidRPr="004315D6">
        <w:rPr>
          <w:rFonts w:ascii="Times New Roman" w:hAnsi="Times New Roman"/>
          <w:b/>
          <w:color w:val="00B050"/>
          <w:lang w:val="en-US"/>
        </w:rPr>
        <w:t>— - —</w:t>
      </w:r>
      <w:r w:rsidRPr="004315D6">
        <w:rPr>
          <w:rFonts w:ascii="Times New Roman" w:hAnsi="Times New Roman"/>
          <w:b/>
          <w:bCs/>
          <w:color w:val="00B050"/>
          <w:lang w:val="en-US"/>
        </w:rPr>
        <w:t>25 to 30</w:t>
      </w:r>
      <w:r w:rsidRPr="004315D6">
        <w:rPr>
          <w:rFonts w:ascii="Times New Roman" w:hAnsi="Times New Roman"/>
          <w:b/>
          <w:bCs/>
          <w:lang w:val="en-US"/>
        </w:rPr>
        <w:tab/>
      </w:r>
      <w:r w:rsidRPr="004315D6">
        <w:rPr>
          <w:rFonts w:ascii="Times New Roman" w:hAnsi="Times New Roman"/>
          <w:b/>
          <w:bCs/>
          <w:color w:val="4472C4"/>
          <w:lang w:val="en-US"/>
        </w:rPr>
        <w:t xml:space="preserve">         </w:t>
      </w:r>
      <w:r w:rsidRPr="004315D6">
        <w:rPr>
          <w:rFonts w:ascii="Times New Roman" w:hAnsi="Times New Roman"/>
          <w:b/>
          <w:color w:val="4472C4"/>
          <w:lang w:val="en-US"/>
        </w:rPr>
        <w:t>— —</w:t>
      </w:r>
      <w:r w:rsidRPr="004315D6">
        <w:rPr>
          <w:rFonts w:ascii="Times New Roman" w:hAnsi="Times New Roman"/>
          <w:b/>
          <w:bCs/>
          <w:color w:val="4472C4"/>
          <w:lang w:val="en-US"/>
        </w:rPr>
        <w:t>After age 30</w:t>
      </w:r>
    </w:p>
    <w:p w:rsidR="004315D6" w:rsidRPr="000A4152" w:rsidRDefault="004315D6" w:rsidP="004315D6">
      <w:pPr>
        <w:pStyle w:val="NoSpacing"/>
        <w:rPr>
          <w:rFonts w:ascii="Times New Roman" w:hAnsi="Times New Roman"/>
          <w:b/>
          <w:sz w:val="20"/>
          <w:szCs w:val="20"/>
        </w:rPr>
      </w:pPr>
    </w:p>
    <w:bookmarkEnd w:id="1"/>
    <w:p w:rsidR="004315D6" w:rsidRPr="000A4152" w:rsidRDefault="004315D6" w:rsidP="004315D6">
      <w:pPr>
        <w:pStyle w:val="NoSpacing"/>
        <w:rPr>
          <w:rFonts w:ascii="Times New Roman" w:hAnsi="Times New Roman"/>
          <w:sz w:val="20"/>
          <w:szCs w:val="20"/>
        </w:rPr>
      </w:pPr>
      <w:r w:rsidRPr="000A4152">
        <w:rPr>
          <w:rFonts w:ascii="Times New Roman" w:hAnsi="Times New Roman"/>
          <w:sz w:val="20"/>
          <w:szCs w:val="20"/>
        </w:rPr>
        <w:t xml:space="preserve">Notes: the mean profiles are (Women-Men):  </w:t>
      </w:r>
      <w:r w:rsidRPr="000A4152">
        <w:rPr>
          <w:rFonts w:ascii="Times New Roman" w:hAnsi="Times New Roman"/>
          <w:i/>
          <w:sz w:val="20"/>
          <w:szCs w:val="20"/>
        </w:rPr>
        <w:t>Never married</w:t>
      </w:r>
      <w:r w:rsidRPr="000A4152">
        <w:rPr>
          <w:rFonts w:ascii="Times New Roman" w:hAnsi="Times New Roman"/>
          <w:sz w:val="20"/>
          <w:szCs w:val="20"/>
        </w:rPr>
        <w:t xml:space="preserve"> (9.1-14.0), </w:t>
      </w:r>
      <w:r w:rsidRPr="000A4152">
        <w:rPr>
          <w:rFonts w:ascii="Times New Roman" w:hAnsi="Times New Roman"/>
          <w:i/>
          <w:sz w:val="20"/>
          <w:szCs w:val="20"/>
        </w:rPr>
        <w:t>Delayed</w:t>
      </w:r>
      <w:r w:rsidRPr="000A4152">
        <w:rPr>
          <w:rFonts w:ascii="Times New Roman" w:hAnsi="Times New Roman"/>
          <w:sz w:val="20"/>
          <w:szCs w:val="20"/>
        </w:rPr>
        <w:t xml:space="preserve"> (17.5-22.9), </w:t>
      </w:r>
      <w:r w:rsidRPr="000A4152">
        <w:rPr>
          <w:rFonts w:ascii="Times New Roman" w:hAnsi="Times New Roman"/>
          <w:i/>
          <w:sz w:val="20"/>
          <w:szCs w:val="20"/>
        </w:rPr>
        <w:t>Normative</w:t>
      </w:r>
      <w:r w:rsidRPr="000A4152">
        <w:rPr>
          <w:rFonts w:ascii="Times New Roman" w:hAnsi="Times New Roman"/>
          <w:sz w:val="20"/>
          <w:szCs w:val="20"/>
        </w:rPr>
        <w:t xml:space="preserve"> (28.6-29.6), </w:t>
      </w:r>
      <w:r w:rsidRPr="000A4152">
        <w:rPr>
          <w:rFonts w:ascii="Times New Roman" w:hAnsi="Times New Roman"/>
          <w:i/>
          <w:sz w:val="20"/>
          <w:szCs w:val="20"/>
        </w:rPr>
        <w:t>Unstable</w:t>
      </w:r>
      <w:r w:rsidRPr="000A4152">
        <w:rPr>
          <w:rFonts w:ascii="Times New Roman" w:hAnsi="Times New Roman"/>
          <w:sz w:val="20"/>
          <w:szCs w:val="20"/>
        </w:rPr>
        <w:t xml:space="preserve"> (9.2-9.9), </w:t>
      </w:r>
      <w:r w:rsidRPr="000A4152">
        <w:rPr>
          <w:rFonts w:ascii="Times New Roman" w:hAnsi="Times New Roman"/>
          <w:i/>
          <w:sz w:val="20"/>
          <w:szCs w:val="20"/>
        </w:rPr>
        <w:t>Single parent</w:t>
      </w:r>
      <w:r w:rsidRPr="000A4152">
        <w:rPr>
          <w:rFonts w:ascii="Times New Roman" w:hAnsi="Times New Roman"/>
          <w:sz w:val="20"/>
          <w:szCs w:val="20"/>
        </w:rPr>
        <w:t xml:space="preserve"> (8.1-5.8), </w:t>
      </w:r>
      <w:r w:rsidRPr="000A4152">
        <w:rPr>
          <w:rFonts w:ascii="Times New Roman" w:hAnsi="Times New Roman"/>
          <w:i/>
          <w:sz w:val="20"/>
          <w:szCs w:val="20"/>
        </w:rPr>
        <w:t>Early</w:t>
      </w:r>
      <w:r w:rsidRPr="000A4152">
        <w:rPr>
          <w:rFonts w:ascii="Times New Roman" w:hAnsi="Times New Roman"/>
          <w:sz w:val="20"/>
          <w:szCs w:val="20"/>
        </w:rPr>
        <w:t xml:space="preserve"> (27.6-17.8).</w:t>
      </w:r>
    </w:p>
    <w:p w:rsidR="004315D6" w:rsidRPr="00233363" w:rsidRDefault="004315D6" w:rsidP="0005474E">
      <w:pPr>
        <w:jc w:val="center"/>
        <w:rPr>
          <w:rFonts w:ascii="Times New Roman" w:hAnsi="Times New Roman" w:cs="Times New Roman"/>
          <w:lang w:val="en-US"/>
        </w:rPr>
      </w:pPr>
    </w:p>
    <w:p w:rsidR="001C4129" w:rsidRPr="00233363" w:rsidRDefault="001C4129" w:rsidP="00233363">
      <w:pPr>
        <w:jc w:val="both"/>
        <w:rPr>
          <w:rFonts w:ascii="Times New Roman" w:hAnsi="Times New Roman" w:cs="Times New Roman"/>
          <w:lang w:val="en-US"/>
        </w:rPr>
      </w:pPr>
    </w:p>
    <w:p w:rsidR="00F05BFE" w:rsidRPr="00233363" w:rsidRDefault="00F05BFE" w:rsidP="00233363">
      <w:pPr>
        <w:jc w:val="both"/>
        <w:rPr>
          <w:rFonts w:ascii="Times New Roman" w:hAnsi="Times New Roman" w:cs="Times New Roman"/>
          <w:lang w:val="en-US"/>
        </w:rPr>
      </w:pPr>
    </w:p>
    <w:sectPr w:rsidR="00F05BFE" w:rsidRPr="0023336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12F4A"/>
    <w:multiLevelType w:val="hybridMultilevel"/>
    <w:tmpl w:val="CC10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DF19CE"/>
    <w:multiLevelType w:val="hybridMultilevel"/>
    <w:tmpl w:val="51CED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C7E"/>
    <w:rsid w:val="000037D1"/>
    <w:rsid w:val="0005474E"/>
    <w:rsid w:val="000C5D4F"/>
    <w:rsid w:val="000E135E"/>
    <w:rsid w:val="000F1AAF"/>
    <w:rsid w:val="001C4129"/>
    <w:rsid w:val="002310ED"/>
    <w:rsid w:val="00233363"/>
    <w:rsid w:val="00393DA9"/>
    <w:rsid w:val="003962DF"/>
    <w:rsid w:val="003B020E"/>
    <w:rsid w:val="004315D6"/>
    <w:rsid w:val="0047423F"/>
    <w:rsid w:val="00487434"/>
    <w:rsid w:val="005723E4"/>
    <w:rsid w:val="005C0758"/>
    <w:rsid w:val="00634834"/>
    <w:rsid w:val="006A3D44"/>
    <w:rsid w:val="006B3602"/>
    <w:rsid w:val="008431BE"/>
    <w:rsid w:val="00930830"/>
    <w:rsid w:val="00941614"/>
    <w:rsid w:val="009E6CD9"/>
    <w:rsid w:val="00A37303"/>
    <w:rsid w:val="00A72463"/>
    <w:rsid w:val="00A72CDD"/>
    <w:rsid w:val="00B260D8"/>
    <w:rsid w:val="00B26F6B"/>
    <w:rsid w:val="00B723B0"/>
    <w:rsid w:val="00C0376C"/>
    <w:rsid w:val="00CD4C7E"/>
    <w:rsid w:val="00CE14E4"/>
    <w:rsid w:val="00D71DAD"/>
    <w:rsid w:val="00D84F31"/>
    <w:rsid w:val="00ED43F0"/>
    <w:rsid w:val="00F05B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0F1AAF"/>
    <w:pPr>
      <w:keepNext/>
      <w:spacing w:before="240" w:after="60" w:line="240" w:lineRule="auto"/>
      <w:outlineLvl w:val="2"/>
    </w:pPr>
    <w:rPr>
      <w:rFonts w:ascii="Times New Roman" w:eastAsia="Times New Roman" w:hAnsi="Times New Roman" w:cs="Times New Roman"/>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1AAF"/>
    <w:rPr>
      <w:rFonts w:ascii="Times New Roman" w:eastAsia="Times New Roman" w:hAnsi="Times New Roman" w:cs="Times New Roman"/>
      <w:bCs/>
      <w:i/>
      <w:sz w:val="24"/>
      <w:szCs w:val="26"/>
    </w:rPr>
  </w:style>
  <w:style w:type="paragraph" w:styleId="ListParagraph">
    <w:name w:val="List Paragraph"/>
    <w:basedOn w:val="Normal"/>
    <w:uiPriority w:val="34"/>
    <w:qFormat/>
    <w:rsid w:val="00ED43F0"/>
    <w:pPr>
      <w:ind w:left="720"/>
      <w:contextualSpacing/>
    </w:pPr>
  </w:style>
  <w:style w:type="paragraph" w:styleId="BalloonText">
    <w:name w:val="Balloon Text"/>
    <w:basedOn w:val="Normal"/>
    <w:link w:val="BalloonTextChar"/>
    <w:uiPriority w:val="99"/>
    <w:semiHidden/>
    <w:unhideWhenUsed/>
    <w:rsid w:val="00396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2DF"/>
    <w:rPr>
      <w:rFonts w:ascii="Tahoma" w:hAnsi="Tahoma" w:cs="Tahoma"/>
      <w:sz w:val="16"/>
      <w:szCs w:val="16"/>
    </w:rPr>
  </w:style>
  <w:style w:type="paragraph" w:styleId="NoSpacing">
    <w:name w:val="No Spacing"/>
    <w:uiPriority w:val="1"/>
    <w:qFormat/>
    <w:rsid w:val="004315D6"/>
    <w:pPr>
      <w:spacing w:after="0" w:line="240" w:lineRule="auto"/>
    </w:pPr>
    <w:rPr>
      <w:rFonts w:ascii="Calibri" w:eastAsia="Calibri" w:hAnsi="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0F1AAF"/>
    <w:pPr>
      <w:keepNext/>
      <w:spacing w:before="240" w:after="60" w:line="240" w:lineRule="auto"/>
      <w:outlineLvl w:val="2"/>
    </w:pPr>
    <w:rPr>
      <w:rFonts w:ascii="Times New Roman" w:eastAsia="Times New Roman" w:hAnsi="Times New Roman" w:cs="Times New Roman"/>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1AAF"/>
    <w:rPr>
      <w:rFonts w:ascii="Times New Roman" w:eastAsia="Times New Roman" w:hAnsi="Times New Roman" w:cs="Times New Roman"/>
      <w:bCs/>
      <w:i/>
      <w:sz w:val="24"/>
      <w:szCs w:val="26"/>
    </w:rPr>
  </w:style>
  <w:style w:type="paragraph" w:styleId="ListParagraph">
    <w:name w:val="List Paragraph"/>
    <w:basedOn w:val="Normal"/>
    <w:uiPriority w:val="34"/>
    <w:qFormat/>
    <w:rsid w:val="00ED43F0"/>
    <w:pPr>
      <w:ind w:left="720"/>
      <w:contextualSpacing/>
    </w:pPr>
  </w:style>
  <w:style w:type="paragraph" w:styleId="BalloonText">
    <w:name w:val="Balloon Text"/>
    <w:basedOn w:val="Normal"/>
    <w:link w:val="BalloonTextChar"/>
    <w:uiPriority w:val="99"/>
    <w:semiHidden/>
    <w:unhideWhenUsed/>
    <w:rsid w:val="00396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2DF"/>
    <w:rPr>
      <w:rFonts w:ascii="Tahoma" w:hAnsi="Tahoma" w:cs="Tahoma"/>
      <w:sz w:val="16"/>
      <w:szCs w:val="16"/>
    </w:rPr>
  </w:style>
  <w:style w:type="paragraph" w:styleId="NoSpacing">
    <w:name w:val="No Spacing"/>
    <w:uiPriority w:val="1"/>
    <w:qFormat/>
    <w:rsid w:val="004315D6"/>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F616A8FA.dotm</Template>
  <TotalTime>0</TotalTime>
  <Pages>5</Pages>
  <Words>1193</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7979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MPIDR_D\castro</dc:creator>
  <cp:lastModifiedBy>MPIDR_D\castro</cp:lastModifiedBy>
  <cp:revision>25</cp:revision>
  <dcterms:created xsi:type="dcterms:W3CDTF">2019-10-23T08:05:00Z</dcterms:created>
  <dcterms:modified xsi:type="dcterms:W3CDTF">2019-11-12T10:42:00Z</dcterms:modified>
</cp:coreProperties>
</file>