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Iggor Benicio A. S. 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Maximax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vender 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vender 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vender 1400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publicar 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ead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3700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publicar 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ead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publicar 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ead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4950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Maximin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vender 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vender 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vender 1400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publicar 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f4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11500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17300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publicar 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f4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13500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16900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publicar 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f4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15500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Minimax regret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vender 1000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vender 1200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vender 1400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publicar 1000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cfe2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shd w:fill="cfe2f3" w:val="clear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publicar 1200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cfe2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shd w:fill="cfe2f3" w:val="clear"/>
                <w:rtl w:val="0"/>
              </w:rPr>
              <w:t xml:space="preserve">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1600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publicar 1400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cfe2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shd w:fill="cfe2f3" w:val="clear"/>
                <w:rtl w:val="0"/>
              </w:rPr>
              <w:t xml:space="preserve">2350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1150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209550</wp:posOffset>
            </wp:positionV>
            <wp:extent cx="5731200" cy="1270000"/>
            <wp:effectExtent b="0" l="0" r="0" t="0"/>
            <wp:wrapSquare wrapText="bothSides" distB="0" distT="0" distL="0" distR="0"/>
            <wp:docPr descr="q2.jpeg" id="9" name="image25.jpg"/>
            <a:graphic>
              <a:graphicData uri="http://schemas.openxmlformats.org/drawingml/2006/picture">
                <pic:pic>
                  <pic:nvPicPr>
                    <pic:cNvPr descr="q2.jpeg" id="0" name="image2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2.1)</w:t>
        <w:tab/>
      </w:r>
      <w:r w:rsidDel="00000000" w:rsidR="00000000" w:rsidRPr="00000000">
        <w:rPr>
          <w:rtl w:val="0"/>
        </w:rPr>
        <w:t xml:space="preserve">Não há dominância.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2.2)</w:t>
      </w:r>
      <w:r w:rsidDel="00000000" w:rsidR="00000000" w:rsidRPr="00000000">
        <w:rPr>
          <w:rtl w:val="0"/>
        </w:rPr>
        <w:tab/>
        <w:t xml:space="preserve">A melhor resposta será dada pelo equilíbrio puro de Nash.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2.3)</w:t>
        <w:tab/>
      </w:r>
      <w:r w:rsidDel="00000000" w:rsidR="00000000" w:rsidRPr="00000000">
        <w:rPr>
          <w:rtl w:val="0"/>
        </w:rPr>
        <w:t xml:space="preserve">Não há solução por dominância.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2.4)</w:t>
        <w:tab/>
      </w:r>
      <w:r w:rsidDel="00000000" w:rsidR="00000000" w:rsidRPr="00000000">
        <w:rPr>
          <w:rtl w:val="0"/>
        </w:rPr>
        <w:t xml:space="preserve">O único equilíbrio puro é </w:t>
      </w:r>
      <w:r w:rsidDel="00000000" w:rsidR="00000000" w:rsidRPr="00000000">
        <w:rPr>
          <w:b w:val="1"/>
          <w:color w:val="ff0000"/>
          <w:rtl w:val="0"/>
        </w:rPr>
        <w:t xml:space="preserve">M</w:t>
      </w:r>
      <w:r w:rsidDel="00000000" w:rsidR="00000000" w:rsidRPr="00000000">
        <w:rPr>
          <w:b w:val="1"/>
          <w:color w:val="0000ff"/>
          <w:rtl w:val="0"/>
        </w:rPr>
        <w:t xml:space="preserve">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2.5)</w:t>
        <w:tab/>
      </w:r>
      <w:r w:rsidDel="00000000" w:rsidR="00000000" w:rsidRPr="00000000">
        <w:rPr>
          <w:rtl w:val="0"/>
        </w:rPr>
        <w:t xml:space="preserve">Os equilíbrios mistos são: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P1 joga U, M e D com probabilidades ⅓, ⅔ e 0, respectivamente, e P2 joga M2;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P1 joga U, M e D com probabilidades ⅓, ⅓  e ⅓, respectivamente, e P2 joga M2;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P1 joga U, M e D com probabilidades ⅔, 0 e ⅓, respectivamente, e P2 joga M2.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81575" cy="2524125"/>
            <wp:effectExtent b="0" l="0" r="0" t="0"/>
            <wp:docPr descr="q3.jpeg" id="17" name="image33.jpg"/>
            <a:graphic>
              <a:graphicData uri="http://schemas.openxmlformats.org/drawingml/2006/picture">
                <pic:pic>
                  <pic:nvPicPr>
                    <pic:cNvPr descr="q3.jpeg" id="0" name="image3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3.2)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81575" cy="2524125"/>
            <wp:effectExtent b="0" l="0" r="0" t="0"/>
            <wp:docPr descr="q3-1.jpeg" id="4" name="image20.jpg"/>
            <a:graphic>
              <a:graphicData uri="http://schemas.openxmlformats.org/drawingml/2006/picture">
                <pic:pic>
                  <pic:nvPicPr>
                    <pic:cNvPr descr="q3-1.jpeg"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4.1)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1.jpeg" id="3" name="image19.jpg"/>
            <a:graphic>
              <a:graphicData uri="http://schemas.openxmlformats.org/drawingml/2006/picture">
                <pic:pic>
                  <pic:nvPicPr>
                    <pic:cNvPr descr="q4-1.jpeg" id="0" name="image1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P1 joga H e T com probabilidades, respectivamente, ½ e ½. P2 joga H e T com probabilidades, respectivamente, ½ e ½.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4.2)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2.jpeg" id="5" name="image21.jpg"/>
            <a:graphic>
              <a:graphicData uri="http://schemas.openxmlformats.org/drawingml/2006/picture">
                <pic:pic>
                  <pic:nvPicPr>
                    <pic:cNvPr descr="q4-2.jpeg" id="0" name="image2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P1 joga D e P2 joga 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4.3)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3.jpeg" id="11" name="image27.jpg"/>
            <a:graphic>
              <a:graphicData uri="http://schemas.openxmlformats.org/drawingml/2006/picture">
                <pic:pic>
                  <pic:nvPicPr>
                    <pic:cNvPr descr="q4-3.jpeg" id="0" name="image2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escolhe Opera e P2 escolhe Opera;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escolhe Movie e P2 escolhe Movie;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escolhe Opera e Movie com probabilidades, respectivamente, ⅔ e ⅓. P2 escolhe Opera e Movie com probabilidades, respectivamente, ⅓ e ⅔.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4.4)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4.jpeg" id="15" name="image31.jpg"/>
            <a:graphic>
              <a:graphicData uri="http://schemas.openxmlformats.org/drawingml/2006/picture">
                <pic:pic>
                  <pic:nvPicPr>
                    <pic:cNvPr descr="q4-4.jpeg" id="0" name="image3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joga H e P2 joga 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joga D e P2 joga H;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 joga H e D com probabilidades, respectivamente, ½ e ½. P2 joga H e D com probabilidades, respectivamente, ½ e ½.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4.5)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5.jpeg" id="10" name="image26.jpg"/>
            <a:graphic>
              <a:graphicData uri="http://schemas.openxmlformats.org/drawingml/2006/picture">
                <pic:pic>
                  <pic:nvPicPr>
                    <pic:cNvPr descr="q4-5.jpeg" id="0" name="image2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P1 joga A e P2 joga 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P1 joga B e P2 joga B;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P1 joga A e B com probabilidades, respectivamente, ½ e ½. P2 joga A e B com probabilidades, respectivamente, ½ e ½.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4.6)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6.jpeg" id="14" name="image30.jpg"/>
            <a:graphic>
              <a:graphicData uri="http://schemas.openxmlformats.org/drawingml/2006/picture">
                <pic:pic>
                  <pic:nvPicPr>
                    <pic:cNvPr descr="q4-6.jpeg" id="0" name="image3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P1 joga A e P2 joga 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P1 joga B e P2 joga B;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P1 joga A e B com probabilidades, respectivamente, ⅓ e ⅔. P2 joga A e B com probabilidades, respectivamente, ⅓ e 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4.7)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24400" cy="1514475"/>
            <wp:effectExtent b="0" l="0" r="0" t="0"/>
            <wp:docPr descr="q4-7.jpeg" id="1" name="image17.jpg"/>
            <a:graphic>
              <a:graphicData uri="http://schemas.openxmlformats.org/drawingml/2006/picture">
                <pic:pic>
                  <pic:nvPicPr>
                    <pic:cNvPr descr="q4-7.jpeg"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P1 joga P e P2 joga 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>
      <w:pPr>
        <w:ind w:left="0" w:firstLine="0"/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5731200" cy="4521200"/>
            <wp:effectExtent b="0" l="0" r="0" t="0"/>
            <wp:docPr descr="q5.jpeg" id="13" name="image29.jpg"/>
            <a:graphic>
              <a:graphicData uri="http://schemas.openxmlformats.org/drawingml/2006/picture">
                <pic:pic>
                  <pic:nvPicPr>
                    <pic:cNvPr descr="q5.jpeg" id="0" name="image2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5.1)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4521200"/>
            <wp:effectExtent b="0" l="0" r="0" t="0"/>
            <wp:docPr descr="q5-3-1.jpeg" id="8" name="image24.jpg"/>
            <a:graphic>
              <a:graphicData uri="http://schemas.openxmlformats.org/drawingml/2006/picture">
                <pic:pic>
                  <pic:nvPicPr>
                    <pic:cNvPr descr="q5-3-1.jpeg" id="0" name="image2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76475" cy="752475"/>
            <wp:effectExtent b="0" l="0" r="0" t="0"/>
            <wp:docPr descr="q5-3-2-1.jpg" id="6" name="image22.jpg"/>
            <a:graphic>
              <a:graphicData uri="http://schemas.openxmlformats.org/drawingml/2006/picture">
                <pic:pic>
                  <pic:nvPicPr>
                    <pic:cNvPr descr="q5-3-2-1.jpg"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5.2)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4521200"/>
            <wp:effectExtent b="0" l="0" r="0" t="0"/>
            <wp:docPr descr="q5-3-2.jpeg" id="16" name="image32.jpg"/>
            <a:graphic>
              <a:graphicData uri="http://schemas.openxmlformats.org/drawingml/2006/picture">
                <pic:pic>
                  <pic:nvPicPr>
                    <pic:cNvPr descr="q5-3-2.jpeg" id="0" name="image3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57425" cy="1171575"/>
            <wp:effectExtent b="0" l="0" r="0" t="0"/>
            <wp:docPr descr="q5-3-2-1.jpg" id="12" name="image28.jpg"/>
            <a:graphic>
              <a:graphicData uri="http://schemas.openxmlformats.org/drawingml/2006/picture">
                <pic:pic>
                  <pic:nvPicPr>
                    <pic:cNvPr descr="q5-3-2-1.jpg" id="0" name="image2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5.3)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4521200"/>
            <wp:effectExtent b="0" l="0" r="0" t="0"/>
            <wp:docPr descr="q5-3-3.jpeg" id="2" name="image18.jpg"/>
            <a:graphic>
              <a:graphicData uri="http://schemas.openxmlformats.org/drawingml/2006/picture">
                <pic:pic>
                  <pic:nvPicPr>
                    <pic:cNvPr descr="q5-3-3.jpeg" id="0" name="image1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38375" cy="247650"/>
            <wp:effectExtent b="0" l="0" r="0" t="0"/>
            <wp:docPr descr="q5-3-2-1.jpg" id="7" name="image23.jpg"/>
            <a:graphic>
              <a:graphicData uri="http://schemas.openxmlformats.org/drawingml/2006/picture">
                <pic:pic>
                  <pic:nvPicPr>
                    <pic:cNvPr descr="q5-3-2-1.jpg" id="0" name="image2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11" Type="http://schemas.openxmlformats.org/officeDocument/2006/relationships/image" Target="media/image31.jpg"/><Relationship Id="rId10" Type="http://schemas.openxmlformats.org/officeDocument/2006/relationships/image" Target="media/image27.jpg"/><Relationship Id="rId21" Type="http://schemas.openxmlformats.org/officeDocument/2006/relationships/image" Target="media/image23.jpg"/><Relationship Id="rId13" Type="http://schemas.openxmlformats.org/officeDocument/2006/relationships/image" Target="media/image30.jpg"/><Relationship Id="rId12" Type="http://schemas.openxmlformats.org/officeDocument/2006/relationships/image" Target="media/image26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jpg"/><Relationship Id="rId15" Type="http://schemas.openxmlformats.org/officeDocument/2006/relationships/image" Target="media/image29.jpg"/><Relationship Id="rId14" Type="http://schemas.openxmlformats.org/officeDocument/2006/relationships/image" Target="media/image17.jpg"/><Relationship Id="rId17" Type="http://schemas.openxmlformats.org/officeDocument/2006/relationships/image" Target="media/image22.jpg"/><Relationship Id="rId16" Type="http://schemas.openxmlformats.org/officeDocument/2006/relationships/image" Target="media/image24.jpg"/><Relationship Id="rId5" Type="http://schemas.openxmlformats.org/officeDocument/2006/relationships/image" Target="media/image25.jpg"/><Relationship Id="rId19" Type="http://schemas.openxmlformats.org/officeDocument/2006/relationships/image" Target="media/image28.jpg"/><Relationship Id="rId6" Type="http://schemas.openxmlformats.org/officeDocument/2006/relationships/image" Target="media/image33.jpg"/><Relationship Id="rId18" Type="http://schemas.openxmlformats.org/officeDocument/2006/relationships/image" Target="media/image32.jpg"/><Relationship Id="rId7" Type="http://schemas.openxmlformats.org/officeDocument/2006/relationships/image" Target="media/image20.jpg"/><Relationship Id="rId8" Type="http://schemas.openxmlformats.org/officeDocument/2006/relationships/image" Target="media/image19.jpg"/></Relationships>
</file>