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proofErr w:type="gramStart"/>
      <w:r w:rsidRPr="00755BB9">
        <w:rPr>
          <w:rFonts w:ascii="Times New Roman" w:hAnsi="Times New Roman" w:cs="Times New Roman"/>
          <w:lang w:val="es-US"/>
        </w:rPr>
        <w:t xml:space="preserve">respectivo </w:t>
      </w:r>
      <w:r w:rsidRPr="005F07F7">
        <w:rPr>
          <w:rFonts w:ascii="Times New Roman" w:hAnsi="Times New Roman" w:cs="Times New Roman"/>
          <w:i/>
          <w:iCs/>
          <w:lang w:val="es-US"/>
        </w:rPr>
        <w:t>data</w:t>
      </w:r>
      <w:proofErr w:type="gramEnd"/>
      <w:r w:rsidRPr="005F07F7">
        <w:rPr>
          <w:rFonts w:ascii="Times New Roman" w:hAnsi="Times New Roman" w:cs="Times New Roman"/>
          <w:i/>
          <w:iCs/>
          <w:lang w:val="es-US"/>
        </w:rPr>
        <w:t xml:space="preserve">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w:t>
      </w:r>
      <w:proofErr w:type="spellStart"/>
      <w:r w:rsidRPr="00D97910">
        <w:rPr>
          <w:rFonts w:ascii="Times New Roman" w:hAnsi="Times New Roman" w:cs="Times New Roman"/>
          <w:lang w:val="es-US"/>
        </w:rPr>
        <w:t>Rda</w:t>
      </w:r>
      <w:proofErr w:type="spellEnd"/>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age</w:t>
            </w:r>
            <w:proofErr w:type="spellEnd"/>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college</w:t>
            </w:r>
            <w:proofErr w:type="spellEnd"/>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601C35BD"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 xml:space="preserve">de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(1958)</w:t>
            </w:r>
            <w:r w:rsidR="00F80319">
              <w:rPr>
                <w:rFonts w:ascii="Times New Roman" w:hAnsi="Times New Roman" w:cs="Times New Roman"/>
                <w:color w:val="auto"/>
                <w:sz w:val="20"/>
                <w:szCs w:val="20"/>
                <w:lang w:val="es-US"/>
              </w:rPr>
              <w:t xml:space="preserve">, retomado por </w:t>
            </w:r>
            <w:proofErr w:type="spellStart"/>
            <w:r w:rsidR="00F80319">
              <w:rPr>
                <w:rFonts w:ascii="Times New Roman" w:hAnsi="Times New Roman" w:cs="Times New Roman"/>
                <w:color w:val="auto"/>
                <w:sz w:val="20"/>
                <w:szCs w:val="20"/>
                <w:lang w:val="es-US"/>
              </w:rPr>
              <w:t>Mahnic</w:t>
            </w:r>
            <w:proofErr w:type="spellEnd"/>
            <w:r w:rsidR="00F80319">
              <w:rPr>
                <w:rFonts w:ascii="Times New Roman" w:hAnsi="Times New Roman" w:cs="Times New Roman"/>
                <w:color w:val="auto"/>
                <w:sz w:val="20"/>
                <w:szCs w:val="20"/>
                <w:lang w:val="es-US"/>
              </w:rPr>
              <w:t xml:space="preserve"> (2022)</w:t>
            </w:r>
            <w:r w:rsidRPr="00DA73BF">
              <w:rPr>
                <w:rFonts w:ascii="Times New Roman" w:hAnsi="Times New Roman" w:cs="Times New Roman"/>
                <w:color w:val="auto"/>
                <w:sz w:val="20"/>
                <w:szCs w:val="20"/>
                <w:lang w:val="es-US"/>
              </w:rPr>
              <w:t xml:space="preserve"> se indica que el logaritmo del ingreso depende linealmente de la escolaridad. Luego, en 1974,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r w:rsidR="00362341" w:rsidRPr="00DA73BF">
              <w:rPr>
                <w:rFonts w:ascii="Times New Roman" w:hAnsi="Times New Roman" w:cs="Times New Roman"/>
                <w:color w:val="auto"/>
                <w:sz w:val="20"/>
                <w:szCs w:val="20"/>
                <w:lang w:val="es-US"/>
              </w:rPr>
              <w:t>Aristizábal</w:t>
            </w:r>
            <w:r w:rsidR="00362341">
              <w:rPr>
                <w:rFonts w:ascii="Times New Roman" w:hAnsi="Times New Roman" w:cs="Times New Roman"/>
                <w:color w:val="auto"/>
                <w:sz w:val="20"/>
                <w:szCs w:val="20"/>
                <w:lang w:val="es-US"/>
              </w:rPr>
              <w:t xml:space="preserve"> </w:t>
            </w:r>
            <w:r w:rsidRPr="00DA73BF">
              <w:rPr>
                <w:rFonts w:ascii="Times New Roman" w:hAnsi="Times New Roman" w:cs="Times New Roman"/>
                <w:color w:val="auto"/>
                <w:sz w:val="20"/>
                <w:szCs w:val="20"/>
                <w:lang w:val="es-US"/>
              </w:rPr>
              <w:t>&amp;</w:t>
            </w:r>
            <w:r w:rsidR="00362341">
              <w:rPr>
                <w:rFonts w:ascii="Times New Roman" w:hAnsi="Times New Roman" w:cs="Times New Roman"/>
                <w:color w:val="auto"/>
                <w:sz w:val="20"/>
                <w:szCs w:val="20"/>
                <w:lang w:val="es-US"/>
              </w:rPr>
              <w:t xml:space="preserve"> Ángel</w:t>
            </w:r>
            <w:r w:rsidRPr="00DA73BF">
              <w:rPr>
                <w:rFonts w:ascii="Times New Roman" w:hAnsi="Times New Roman" w:cs="Times New Roman"/>
                <w:color w:val="auto"/>
                <w:sz w:val="20"/>
                <w:szCs w:val="20"/>
                <w:lang w:val="es-US"/>
              </w:rPr>
              <w:t xml:space="preserve">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w:t>
            </w:r>
            <w:r w:rsidR="00F80319">
              <w:rPr>
                <w:rFonts w:ascii="Times New Roman" w:hAnsi="Times New Roman" w:cs="Times New Roman"/>
                <w:color w:val="auto"/>
                <w:sz w:val="20"/>
                <w:szCs w:val="20"/>
                <w:lang w:val="es-US"/>
              </w:rPr>
              <w:t xml:space="preserve">Para </w:t>
            </w:r>
            <w:proofErr w:type="spellStart"/>
            <w:r w:rsidR="00F80319">
              <w:rPr>
                <w:rFonts w:ascii="Times New Roman" w:hAnsi="Times New Roman" w:cs="Times New Roman"/>
                <w:color w:val="auto"/>
                <w:sz w:val="20"/>
                <w:szCs w:val="20"/>
                <w:lang w:val="es-US"/>
              </w:rPr>
              <w:t>Manhic</w:t>
            </w:r>
            <w:proofErr w:type="spellEnd"/>
            <w:r w:rsidR="00F80319">
              <w:rPr>
                <w:rFonts w:ascii="Times New Roman" w:hAnsi="Times New Roman" w:cs="Times New Roman"/>
                <w:color w:val="auto"/>
                <w:sz w:val="20"/>
                <w:szCs w:val="20"/>
                <w:lang w:val="es-US"/>
              </w:rPr>
              <w:t xml:space="preserve"> (2022), como lo indica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d</w:t>
            </w:r>
            <w:r w:rsidRPr="00594B92">
              <w:rPr>
                <w:rFonts w:ascii="Times New Roman" w:hAnsi="Times New Roman" w:cs="Times New Roman"/>
                <w:b w:val="0"/>
                <w:bCs w:val="0"/>
                <w:color w:val="auto"/>
                <w:sz w:val="20"/>
                <w:szCs w:val="20"/>
                <w:lang w:val="es-US"/>
              </w:rPr>
              <w:t>si</w:t>
            </w:r>
            <w:proofErr w:type="spellEnd"/>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Aunque esta variable no debería ser tenida en cuenta para la estimación del salario, se establece para 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 xml:space="preserve">características económicas de ingreso. </w:t>
            </w:r>
            <w:proofErr w:type="spellStart"/>
            <w:r w:rsidRPr="00DA73BF">
              <w:rPr>
                <w:rFonts w:ascii="Times New Roman" w:hAnsi="Times New Roman" w:cs="Times New Roman"/>
                <w:color w:val="auto"/>
                <w:sz w:val="20"/>
                <w:szCs w:val="20"/>
                <w:lang w:val="es-US"/>
              </w:rPr>
              <w:t>Acosta&amp;Ramos</w:t>
            </w:r>
            <w:proofErr w:type="spellEnd"/>
            <w:r w:rsidRPr="00DA73BF">
              <w:rPr>
                <w:rFonts w:ascii="Times New Roman" w:hAnsi="Times New Roman" w:cs="Times New Roman"/>
                <w:color w:val="auto"/>
                <w:sz w:val="20"/>
                <w:szCs w:val="20"/>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 xml:space="preserve">empresas que empleen en total 5 personas o menos, excluyendo trabajadores/as independientes que se dedican a su oficio y </w:t>
            </w:r>
            <w:r w:rsidRPr="00976C24">
              <w:rPr>
                <w:rFonts w:ascii="Times New Roman" w:hAnsi="Times New Roman" w:cs="Times New Roman"/>
                <w:color w:val="auto"/>
                <w:sz w:val="20"/>
                <w:szCs w:val="20"/>
                <w:lang w:val="es-US"/>
              </w:rPr>
              <w:lastRenderedPageBreak/>
              <w:t>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lastRenderedPageBreak/>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Pr="00594B92">
              <w:rPr>
                <w:rFonts w:ascii="Times New Roman" w:hAnsi="Times New Roman" w:cs="Times New Roman"/>
                <w:b w:val="0"/>
                <w:bCs w:val="0"/>
                <w:color w:val="auto"/>
                <w:sz w:val="20"/>
                <w:szCs w:val="20"/>
                <w:lang w:val="es-US"/>
              </w:rPr>
              <w:t>ngtotob</w:t>
            </w:r>
            <w:proofErr w:type="spellEnd"/>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roofErr w:type="spellEnd"/>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w:t>
            </w:r>
            <w:r>
              <w:rPr>
                <w:rFonts w:ascii="Times New Roman" w:hAnsi="Times New Roman" w:cs="Times New Roman"/>
                <w:color w:val="auto"/>
                <w:sz w:val="20"/>
                <w:szCs w:val="20"/>
                <w:lang w:val="es-US"/>
              </w:rPr>
              <w:lastRenderedPageBreak/>
              <w:t>agropecuarias, construcción, transporte y oficios de almacenamiento. Así mismo, se evidencia que los 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proofErr w:type="spellStart"/>
            <w:r w:rsidRPr="005B6C3E">
              <w:rPr>
                <w:rFonts w:ascii="Times New Roman" w:hAnsi="Times New Roman" w:cs="Times New Roman"/>
                <w:i/>
                <w:iCs/>
                <w:color w:val="auto"/>
                <w:sz w:val="20"/>
                <w:szCs w:val="20"/>
                <w:lang w:val="es-US"/>
              </w:rPr>
              <w:t>college</w:t>
            </w:r>
            <w:proofErr w:type="spellEnd"/>
            <w:r>
              <w:rPr>
                <w:rFonts w:ascii="Times New Roman" w:hAnsi="Times New Roman" w:cs="Times New Roman"/>
                <w:color w:val="auto"/>
                <w:sz w:val="20"/>
                <w:szCs w:val="20"/>
                <w:lang w:val="es-US"/>
              </w:rPr>
              <w:t xml:space="preserve"> y </w:t>
            </w:r>
            <w:proofErr w:type="spellStart"/>
            <w:r w:rsidRPr="005B6C3E">
              <w:rPr>
                <w:rFonts w:ascii="Times New Roman" w:hAnsi="Times New Roman" w:cs="Times New Roman"/>
                <w:i/>
                <w:iCs/>
                <w:color w:val="auto"/>
                <w:sz w:val="20"/>
                <w:szCs w:val="20"/>
                <w:lang w:val="es-US"/>
              </w:rPr>
              <w:t>maxEducLevel</w:t>
            </w:r>
            <w:proofErr w:type="spellEnd"/>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roofErr w:type="spellEnd"/>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w:t>
            </w:r>
            <w:r>
              <w:rPr>
                <w:rFonts w:ascii="Times New Roman" w:hAnsi="Times New Roman" w:cs="Times New Roman"/>
                <w:color w:val="auto"/>
                <w:sz w:val="20"/>
                <w:szCs w:val="20"/>
                <w:lang w:val="es-US"/>
              </w:rPr>
              <w:lastRenderedPageBreak/>
              <w:t xml:space="preserve">el salario y el sexo de la persona. Esta diferencia se debe principalmente a las costumbres generacionales 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roofErr w:type="spellEnd"/>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w:t>
            </w:r>
            <w:proofErr w:type="spellStart"/>
            <w:r>
              <w:rPr>
                <w:rFonts w:ascii="Times New Roman" w:hAnsi="Times New Roman" w:cs="Times New Roman"/>
                <w:color w:val="auto"/>
                <w:sz w:val="20"/>
                <w:szCs w:val="20"/>
                <w:lang w:val="es-US"/>
              </w:rPr>
              <w:t>microEmpresa</w:t>
            </w:r>
            <w:proofErr w:type="spellEnd"/>
            <w:r>
              <w:rPr>
                <w:rFonts w:ascii="Times New Roman" w:hAnsi="Times New Roman" w:cs="Times New Roman"/>
                <w:color w:val="auto"/>
                <w:sz w:val="20"/>
                <w:szCs w:val="20"/>
                <w:lang w:val="es-US"/>
              </w:rPr>
              <w:t xml:space="preserve">, el tamaño de una firma si puede influir en los salarios, pues refleja la solidez de </w:t>
            </w:r>
            <w:proofErr w:type="gramStart"/>
            <w:r>
              <w:rPr>
                <w:rFonts w:ascii="Times New Roman" w:hAnsi="Times New Roman" w:cs="Times New Roman"/>
                <w:color w:val="auto"/>
                <w:sz w:val="20"/>
                <w:szCs w:val="20"/>
                <w:lang w:val="es-US"/>
              </w:rPr>
              <w:t>la misma</w:t>
            </w:r>
            <w:proofErr w:type="gramEnd"/>
            <w:r>
              <w:rPr>
                <w:rFonts w:ascii="Times New Roman" w:hAnsi="Times New Roman" w:cs="Times New Roman"/>
                <w:color w:val="auto"/>
                <w:sz w:val="20"/>
                <w:szCs w:val="20"/>
                <w:lang w:val="es-US"/>
              </w:rPr>
              <w:t xml:space="preserve">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roofErr w:type="spellEnd"/>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roofErr w:type="spellEnd"/>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roofErr w:type="spellEnd"/>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w:t>
            </w:r>
            <w:r>
              <w:rPr>
                <w:rFonts w:ascii="Times New Roman" w:hAnsi="Times New Roman" w:cs="Times New Roman"/>
                <w:color w:val="auto"/>
                <w:sz w:val="20"/>
                <w:szCs w:val="20"/>
                <w:lang w:val="es-US"/>
              </w:rPr>
              <w:lastRenderedPageBreak/>
              <w:t xml:space="preserve">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w:t>
            </w:r>
            <w:r>
              <w:rPr>
                <w:rFonts w:ascii="Times New Roman" w:hAnsi="Times New Roman" w:cs="Times New Roman"/>
                <w:color w:val="auto"/>
                <w:sz w:val="20"/>
                <w:szCs w:val="20"/>
                <w:lang w:val="es-US"/>
              </w:rPr>
              <w:lastRenderedPageBreak/>
              <w:t>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roofErr w:type="spellEnd"/>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fldSimple w:instr=" SEQ Tabla \* ARABIC ">
        <w:r>
          <w:rPr>
            <w:noProof/>
          </w:rPr>
          <w:t>2</w:t>
        </w:r>
      </w:fldSimple>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481FB9">
              <w:rPr>
                <w:rFonts w:ascii="Times New Roman" w:eastAsia="Times New Roman" w:hAnsi="Times New Roman" w:cs="Times New Roman"/>
                <w:color w:val="000000"/>
                <w:kern w:val="0"/>
                <w:sz w:val="20"/>
                <w:szCs w:val="20"/>
                <w:lang w:eastAsia="es-CO"/>
                <w14:ligatures w14:val="none"/>
              </w:rPr>
              <w:t>age</w:t>
            </w:r>
            <w:proofErr w:type="spellEnd"/>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lastRenderedPageBreak/>
              <w:t>ingtotob</w:t>
            </w:r>
            <w:proofErr w:type="spellEnd"/>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y_bonificaciones_m</w:t>
            </w:r>
            <w:proofErr w:type="spellEnd"/>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y_salarySec_m</w:t>
            </w:r>
            <w:proofErr w:type="spellEnd"/>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y_ingLab_m_ha</w:t>
            </w:r>
            <w:proofErr w:type="spellEnd"/>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ocu</w:t>
      </w:r>
      <w:proofErr w:type="spellEnd"/>
      <w:r w:rsidRPr="00B9210E">
        <w:rPr>
          <w:rFonts w:ascii="Times New Roman" w:hAnsi="Times New Roman" w:cs="Times New Roman"/>
          <w:i/>
          <w:iCs/>
          <w:lang w:val="es-US"/>
        </w:rPr>
        <w:t>,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proofErr w:type="spellStart"/>
      <w:r w:rsidRPr="00CA77D7">
        <w:rPr>
          <w:rFonts w:ascii="Times New Roman" w:hAnsi="Times New Roman" w:cs="Times New Roman"/>
          <w:i/>
          <w:iCs/>
          <w:lang w:val="es-US"/>
        </w:rPr>
        <w:t>y_bonificaciones_m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y_salarySec_m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y_ingLab_m_ha</w:t>
      </w:r>
      <w:proofErr w:type="spellEnd"/>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w:t>
      </w:r>
      <w:proofErr w:type="spellStart"/>
      <w:r w:rsidRPr="00631910">
        <w:rPr>
          <w:rFonts w:ascii="Times New Roman" w:hAnsi="Times New Roman" w:cs="Times New Roman"/>
          <w:i/>
          <w:iCs/>
          <w:lang w:val="es-US"/>
        </w:rPr>
        <w:t>microEmpresa</w:t>
      </w:r>
      <w:proofErr w:type="spellEnd"/>
      <w:r w:rsidRPr="00631910">
        <w:rPr>
          <w:rFonts w:ascii="Times New Roman" w:hAnsi="Times New Roman" w:cs="Times New Roman"/>
          <w:i/>
          <w:iCs/>
          <w:lang w:val="es-US"/>
        </w:rPr>
        <w:t xml:space="preserve">, oficio, </w:t>
      </w:r>
      <w:proofErr w:type="spellStart"/>
      <w:r w:rsidRPr="00631910">
        <w:rPr>
          <w:rFonts w:ascii="Times New Roman" w:hAnsi="Times New Roman" w:cs="Times New Roman"/>
          <w:i/>
          <w:iCs/>
          <w:lang w:val="es-US"/>
        </w:rPr>
        <w:t>relab</w:t>
      </w:r>
      <w:proofErr w:type="spellEnd"/>
      <w:r w:rsidRPr="00631910">
        <w:rPr>
          <w:rFonts w:ascii="Times New Roman" w:hAnsi="Times New Roman" w:cs="Times New Roman"/>
          <w:i/>
          <w:iCs/>
          <w:lang w:val="es-US"/>
        </w:rPr>
        <w:t xml:space="preserve">, </w:t>
      </w:r>
      <w:proofErr w:type="spellStart"/>
      <w:r w:rsidRPr="00631910">
        <w:rPr>
          <w:rFonts w:ascii="Times New Roman" w:hAnsi="Times New Roman" w:cs="Times New Roman"/>
          <w:i/>
          <w:iCs/>
          <w:lang w:val="es-US"/>
        </w:rPr>
        <w:t>sizeFirm</w:t>
      </w:r>
      <w:proofErr w:type="spellEnd"/>
      <w:r w:rsidRPr="00631910">
        <w:rPr>
          <w:rFonts w:ascii="Times New Roman" w:hAnsi="Times New Roman" w:cs="Times New Roman"/>
          <w:i/>
          <w:iCs/>
          <w:lang w:val="es-US"/>
        </w:rPr>
        <w:t xml:space="preserve"> </w:t>
      </w:r>
      <w:r>
        <w:rPr>
          <w:rFonts w:ascii="Times New Roman" w:hAnsi="Times New Roman" w:cs="Times New Roman"/>
          <w:lang w:val="es-US"/>
        </w:rPr>
        <w:t xml:space="preserve">y </w:t>
      </w:r>
      <w:proofErr w:type="spellStart"/>
      <w:r w:rsidRPr="00CA77D7">
        <w:rPr>
          <w:rFonts w:ascii="Times New Roman" w:hAnsi="Times New Roman" w:cs="Times New Roman"/>
          <w:i/>
          <w:iCs/>
          <w:lang w:val="es-US"/>
        </w:rPr>
        <w:t>hoursWorkUsual</w:t>
      </w:r>
      <w:proofErr w:type="spellEnd"/>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proofErr w:type="spellStart"/>
      <w:r w:rsidRPr="00357973">
        <w:rPr>
          <w:rFonts w:ascii="Times New Roman" w:hAnsi="Times New Roman" w:cs="Times New Roman"/>
          <w:i/>
          <w:iCs/>
          <w:lang w:val="es-US"/>
        </w:rPr>
        <w:t>maxEducLeve</w:t>
      </w:r>
      <w:r w:rsidRPr="00631910">
        <w:rPr>
          <w:rFonts w:ascii="Times New Roman" w:hAnsi="Times New Roman" w:cs="Times New Roman"/>
          <w:lang w:val="es-US"/>
        </w:rPr>
        <w:t>l</w:t>
      </w:r>
      <w:proofErr w:type="spellEnd"/>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proofErr w:type="spellStart"/>
      <w:r w:rsidRPr="00357973">
        <w:rPr>
          <w:rFonts w:ascii="Times New Roman" w:hAnsi="Times New Roman" w:cs="Times New Roman"/>
          <w:i/>
          <w:iCs/>
          <w:lang w:val="es-US"/>
        </w:rPr>
        <w:t>y_total_m_ha</w:t>
      </w:r>
      <w:proofErr w:type="spellEnd"/>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fldSimple w:instr=" SEQ Tabla \* ARABIC ">
        <w:r>
          <w:rPr>
            <w:noProof/>
          </w:rPr>
          <w:t>3</w:t>
        </w:r>
      </w:fldSimple>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357973">
              <w:rPr>
                <w:rFonts w:ascii="Times New Roman" w:eastAsia="Times New Roman" w:hAnsi="Times New Roman" w:cs="Times New Roman"/>
                <w:color w:val="000000"/>
                <w:kern w:val="0"/>
                <w:sz w:val="20"/>
                <w:szCs w:val="20"/>
                <w:lang w:eastAsia="es-CO"/>
                <w14:ligatures w14:val="none"/>
              </w:rPr>
              <w:t>age</w:t>
            </w:r>
            <w:proofErr w:type="spellEnd"/>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lastRenderedPageBreak/>
              <w:t>ocu</w:t>
            </w:r>
            <w:proofErr w:type="spellEnd"/>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fldSimple w:instr=" SEQ Tabla \* ARABIC ">
        <w:r>
          <w:rPr>
            <w:noProof/>
          </w:rPr>
          <w:t>4</w:t>
        </w:r>
      </w:fldSimple>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 xml:space="preserve">Para iniciar con el análisis descriptivo de la base de datos se genera un </w:t>
      </w:r>
      <w:proofErr w:type="spellStart"/>
      <w:r w:rsidRPr="007D0002">
        <w:rPr>
          <w:rFonts w:ascii="Times New Roman" w:hAnsi="Times New Roman" w:cs="Times New Roman"/>
          <w:lang w:val="es-US"/>
        </w:rPr>
        <w:t>summary</w:t>
      </w:r>
      <w:proofErr w:type="spellEnd"/>
      <w:r w:rsidRPr="007D0002">
        <w:rPr>
          <w:rFonts w:ascii="Times New Roman" w:hAnsi="Times New Roman" w:cs="Times New Roman"/>
          <w:lang w:val="es-US"/>
        </w:rPr>
        <w:t xml:space="preserve"> con las variables continuas de la base de datos</w:t>
      </w:r>
      <w:r>
        <w:rPr>
          <w:rFonts w:ascii="Times New Roman" w:hAnsi="Times New Roman" w:cs="Times New Roman"/>
          <w:lang w:val="es-US"/>
        </w:rPr>
        <w:t xml:space="preserve"> como se puede ver en la tabla 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Descripcin"/>
        <w:keepNext/>
        <w:spacing w:after="0"/>
        <w:jc w:val="center"/>
      </w:pPr>
      <w:r>
        <w:t xml:space="preserve">Tablan </w:t>
      </w:r>
      <w:proofErr w:type="gramStart"/>
      <w:r>
        <w:t xml:space="preserve">5  </w:t>
      </w:r>
      <w:proofErr w:type="spellStart"/>
      <w:r>
        <w:t>Summary</w:t>
      </w:r>
      <w:proofErr w:type="spellEnd"/>
      <w:proofErr w:type="gramEnd"/>
      <w:r>
        <w:t xml:space="preserve"> de variables continuas</w:t>
      </w:r>
    </w:p>
    <w:p w14:paraId="1EBF5A87" w14:textId="2F862DDA" w:rsidR="008952A8" w:rsidRPr="00481FB9" w:rsidRDefault="008952A8" w:rsidP="004B4DC7">
      <w:pPr>
        <w:pStyle w:val="Descripcin"/>
        <w:keepNext/>
        <w:spacing w:after="0"/>
        <w:jc w:val="center"/>
      </w:pPr>
      <w:r>
        <w:t>(Tabla exportada de R)</w:t>
      </w:r>
    </w:p>
    <w:p w14:paraId="6CC115F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age </w:t>
      </w:r>
      <w:proofErr w:type="spell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w:t>
      </w:r>
      <w:proofErr w:type="spellStart"/>
      <w:r w:rsidRPr="008952A8">
        <w:rPr>
          <w:rFonts w:ascii="Courier New" w:hAnsi="Courier New" w:cs="Courier New"/>
          <w:sz w:val="18"/>
          <w:szCs w:val="18"/>
          <w:lang w:val="en-US"/>
        </w:rPr>
        <w:t>y_total_m_ha</w:t>
      </w:r>
      <w:proofErr w:type="spellEnd"/>
    </w:p>
    <w:p w14:paraId="7319183E"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4           </w:t>
      </w:r>
      <w:proofErr w:type="gramStart"/>
      <w:r w:rsidR="008952A8" w:rsidRPr="008952A8">
        <w:rPr>
          <w:rFonts w:ascii="Courier New" w:hAnsi="Courier New" w:cs="Courier New"/>
          <w:sz w:val="18"/>
          <w:szCs w:val="18"/>
          <w:lang w:val="en-US"/>
        </w:rPr>
        <w:t>age</w:t>
      </w:r>
      <w:proofErr w:type="gramEnd"/>
      <w:r w:rsidR="008952A8" w:rsidRPr="008952A8">
        <w:rPr>
          <w:rFonts w:ascii="Courier New" w:hAnsi="Courier New" w:cs="Courier New"/>
          <w:sz w:val="18"/>
          <w:szCs w:val="18"/>
          <w:lang w:val="en-US"/>
        </w:rPr>
        <w:t xml:space="preserve">         Mean :38.91</w:t>
      </w:r>
    </w:p>
    <w:p w14:paraId="5271D295" w14:textId="6DA63641"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Textosinformato"/>
        <w:jc w:val="center"/>
        <w:rPr>
          <w:rFonts w:ascii="Courier New" w:hAnsi="Courier New" w:cs="Courier New"/>
          <w:sz w:val="18"/>
          <w:szCs w:val="18"/>
          <w:lang w:val="en-US"/>
        </w:rPr>
      </w:pPr>
    </w:p>
    <w:p w14:paraId="4E1A5DBD" w14:textId="197A2758"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7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Min. :</w:t>
      </w:r>
      <w:proofErr w:type="gramEnd"/>
      <w:r w:rsidR="008952A8" w:rsidRPr="008952A8">
        <w:rPr>
          <w:rFonts w:ascii="Courier New" w:hAnsi="Courier New" w:cs="Courier New"/>
          <w:sz w:val="18"/>
          <w:szCs w:val="18"/>
          <w:lang w:val="en-US"/>
        </w:rPr>
        <w:t xml:space="preserve"> 1.00</w:t>
      </w:r>
    </w:p>
    <w:p w14:paraId="648B063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8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1</w:t>
      </w:r>
      <w:proofErr w:type="gramEnd"/>
      <w:r w:rsidRPr="008952A8">
        <w:rPr>
          <w:rFonts w:ascii="Courier New" w:hAnsi="Courier New" w:cs="Courier New"/>
          <w:sz w:val="18"/>
          <w:szCs w:val="18"/>
          <w:lang w:val="en-US"/>
        </w:rPr>
        <w:t>st Qu.: 40.00</w:t>
      </w:r>
    </w:p>
    <w:p w14:paraId="447A045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9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Median</w:t>
      </w:r>
      <w:proofErr w:type="gramEnd"/>
      <w:r w:rsidRPr="008952A8">
        <w:rPr>
          <w:rFonts w:ascii="Courier New" w:hAnsi="Courier New" w:cs="Courier New"/>
          <w:sz w:val="18"/>
          <w:szCs w:val="18"/>
          <w:lang w:val="en-US"/>
        </w:rPr>
        <w:t xml:space="preserve"> : 48.00</w:t>
      </w:r>
    </w:p>
    <w:p w14:paraId="18050BFF" w14:textId="51F5D9FB"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10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Mean :</w:t>
      </w:r>
      <w:proofErr w:type="gramEnd"/>
      <w:r w:rsidR="008952A8" w:rsidRPr="008952A8">
        <w:rPr>
          <w:rFonts w:ascii="Courier New" w:hAnsi="Courier New" w:cs="Courier New"/>
          <w:sz w:val="18"/>
          <w:szCs w:val="18"/>
          <w:lang w:val="en-US"/>
        </w:rPr>
        <w:t xml:space="preserve"> 47.41</w:t>
      </w:r>
    </w:p>
    <w:p w14:paraId="14A9E452"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11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3</w:t>
      </w:r>
      <w:proofErr w:type="gramEnd"/>
      <w:r w:rsidRPr="008952A8">
        <w:rPr>
          <w:rFonts w:ascii="Courier New" w:hAnsi="Courier New" w:cs="Courier New"/>
          <w:sz w:val="18"/>
          <w:szCs w:val="18"/>
          <w:lang w:val="en-US"/>
        </w:rPr>
        <w:t>rd Qu.: 50.00</w:t>
      </w:r>
    </w:p>
    <w:p w14:paraId="54A8D77C" w14:textId="7C27F9D1" w:rsidR="008952A8" w:rsidRPr="008952A8" w:rsidRDefault="004B4DC7" w:rsidP="004B4DC7">
      <w:pPr>
        <w:pStyle w:val="Textosinformato"/>
        <w:rPr>
          <w:rFonts w:ascii="Courier New" w:hAnsi="Courier New" w:cs="Courier New"/>
          <w:sz w:val="18"/>
          <w:szCs w:val="18"/>
        </w:rPr>
      </w:pPr>
      <w:r w:rsidRPr="008D7CDA">
        <w:rPr>
          <w:rFonts w:ascii="Courier New" w:hAnsi="Courier New" w:cs="Courier New"/>
          <w:sz w:val="18"/>
          <w:szCs w:val="18"/>
          <w:lang w:val="en-US"/>
        </w:rPr>
        <w:t xml:space="preserve">                            </w:t>
      </w:r>
      <w:r w:rsidR="008952A8" w:rsidRPr="008952A8">
        <w:rPr>
          <w:rFonts w:ascii="Courier New" w:hAnsi="Courier New" w:cs="Courier New"/>
          <w:sz w:val="18"/>
          <w:szCs w:val="18"/>
        </w:rPr>
        <w:t xml:space="preserve">12     </w:t>
      </w:r>
      <w:proofErr w:type="spellStart"/>
      <w:r w:rsidR="008952A8" w:rsidRPr="008952A8">
        <w:rPr>
          <w:rFonts w:ascii="Courier New" w:hAnsi="Courier New" w:cs="Courier New"/>
          <w:sz w:val="18"/>
          <w:szCs w:val="18"/>
        </w:rPr>
        <w:t>hoursWorkUsual</w:t>
      </w:r>
      <w:proofErr w:type="spellEnd"/>
      <w:r w:rsidR="008952A8" w:rsidRPr="008952A8">
        <w:rPr>
          <w:rFonts w:ascii="Courier New" w:hAnsi="Courier New" w:cs="Courier New"/>
          <w:sz w:val="18"/>
          <w:szCs w:val="18"/>
        </w:rPr>
        <w:t xml:space="preserve">   Max. :130.00</w:t>
      </w:r>
    </w:p>
    <w:p w14:paraId="6C5F84A3" w14:textId="77777777" w:rsidR="008952A8" w:rsidRPr="008952A8" w:rsidRDefault="008952A8" w:rsidP="004B4DC7">
      <w:pPr>
        <w:pStyle w:val="Textosinformato"/>
        <w:jc w:val="center"/>
        <w:rPr>
          <w:rFonts w:ascii="Courier New" w:hAnsi="Courier New" w:cs="Courier New"/>
          <w:sz w:val="18"/>
          <w:szCs w:val="18"/>
        </w:rPr>
      </w:pPr>
    </w:p>
    <w:p w14:paraId="27706431" w14:textId="4E98A4BA" w:rsidR="008952A8" w:rsidRPr="008952A8" w:rsidRDefault="004B4DC7" w:rsidP="004B4DC7">
      <w:pPr>
        <w:pStyle w:val="Textosinformato"/>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13      </w:t>
      </w:r>
      <w:proofErr w:type="spellStart"/>
      <w:r w:rsidR="008952A8" w:rsidRPr="008952A8">
        <w:rPr>
          <w:rFonts w:ascii="Courier New" w:hAnsi="Courier New" w:cs="Courier New"/>
          <w:sz w:val="18"/>
          <w:szCs w:val="18"/>
        </w:rPr>
        <w:t>y_total_m_ha</w:t>
      </w:r>
      <w:proofErr w:type="spellEnd"/>
      <w:r w:rsidR="008952A8" w:rsidRPr="008952A8">
        <w:rPr>
          <w:rFonts w:ascii="Courier New" w:hAnsi="Courier New" w:cs="Courier New"/>
          <w:sz w:val="18"/>
          <w:szCs w:val="18"/>
        </w:rPr>
        <w:t xml:space="preserve">    Min</w:t>
      </w:r>
      <w:proofErr w:type="gramStart"/>
      <w:r w:rsidR="008952A8" w:rsidRPr="008952A8">
        <w:rPr>
          <w:rFonts w:ascii="Courier New" w:hAnsi="Courier New" w:cs="Courier New"/>
          <w:sz w:val="18"/>
          <w:szCs w:val="18"/>
        </w:rPr>
        <w:t>. :</w:t>
      </w:r>
      <w:proofErr w:type="gramEnd"/>
      <w:r w:rsidR="008952A8" w:rsidRPr="008952A8">
        <w:rPr>
          <w:rFonts w:ascii="Courier New" w:hAnsi="Courier New" w:cs="Courier New"/>
          <w:sz w:val="18"/>
          <w:szCs w:val="18"/>
        </w:rPr>
        <w:t xml:space="preserve"> 0.47</w:t>
      </w:r>
    </w:p>
    <w:p w14:paraId="1DC072C3" w14:textId="72AD27D6"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14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1</w:t>
      </w:r>
      <w:proofErr w:type="gramEnd"/>
      <w:r w:rsidR="008952A8" w:rsidRPr="008952A8">
        <w:rPr>
          <w:rFonts w:ascii="Courier New" w:hAnsi="Courier New" w:cs="Courier New"/>
          <w:sz w:val="18"/>
          <w:szCs w:val="18"/>
        </w:rPr>
        <w:t>st Qu.: 3750.00</w:t>
      </w:r>
    </w:p>
    <w:p w14:paraId="7AFF56D6" w14:textId="43CEE17C"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15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Median</w:t>
      </w:r>
      <w:proofErr w:type="gramEnd"/>
      <w:r w:rsidR="008952A8" w:rsidRPr="008952A8">
        <w:rPr>
          <w:rFonts w:ascii="Courier New" w:hAnsi="Courier New" w:cs="Courier New"/>
          <w:sz w:val="18"/>
          <w:szCs w:val="18"/>
        </w:rPr>
        <w:t xml:space="preserve"> : 4783.44</w:t>
      </w:r>
    </w:p>
    <w:p w14:paraId="30B35232"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16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w:t>
      </w:r>
      <w:proofErr w:type="gramStart"/>
      <w:r w:rsidRPr="008952A8">
        <w:rPr>
          <w:rFonts w:ascii="Courier New" w:hAnsi="Courier New" w:cs="Courier New"/>
          <w:sz w:val="18"/>
          <w:szCs w:val="18"/>
        </w:rPr>
        <w:t>Mean :</w:t>
      </w:r>
      <w:proofErr w:type="gramEnd"/>
      <w:r w:rsidRPr="008952A8">
        <w:rPr>
          <w:rFonts w:ascii="Courier New" w:hAnsi="Courier New" w:cs="Courier New"/>
          <w:sz w:val="18"/>
          <w:szCs w:val="18"/>
        </w:rPr>
        <w:t xml:space="preserve"> 6993.11</w:t>
      </w:r>
    </w:p>
    <w:p w14:paraId="6A6504C7" w14:textId="47528541"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17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3</w:t>
      </w:r>
      <w:proofErr w:type="gramEnd"/>
      <w:r w:rsidR="008952A8" w:rsidRPr="008952A8">
        <w:rPr>
          <w:rFonts w:ascii="Courier New" w:hAnsi="Courier New" w:cs="Courier New"/>
          <w:sz w:val="18"/>
          <w:szCs w:val="18"/>
        </w:rPr>
        <w:t>rd Qu.: 7583.33</w:t>
      </w:r>
    </w:p>
    <w:p w14:paraId="40754479"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18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w:t>
      </w:r>
      <w:proofErr w:type="spellStart"/>
      <w:r w:rsidR="004B4DC7">
        <w:rPr>
          <w:rFonts w:ascii="Times New Roman" w:hAnsi="Times New Roman" w:cs="Times New Roman"/>
          <w:lang w:val="es-US"/>
        </w:rPr>
        <w:t>cuento</w:t>
      </w:r>
      <w:proofErr w:type="spellEnd"/>
      <w:r w:rsidR="004B4DC7">
        <w:rPr>
          <w:rFonts w:ascii="Times New Roman" w:hAnsi="Times New Roman" w:cs="Times New Roman"/>
          <w:lang w:val="es-US"/>
        </w:rPr>
        <w:t xml:space="preserve">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000000"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 μ</m:t>
        </m:r>
      </m:oMath>
      <w:r w:rsidR="008D7CDA"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0.744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Estadístico F                 38.167***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proofErr w:type="spellStart"/>
      <w:r w:rsidRPr="008D7CDA">
        <w:rPr>
          <w:rFonts w:ascii="Times New Roman" w:eastAsia="Calibri" w:hAnsi="Times New Roman" w:cs="Times New Roman"/>
          <w:i/>
          <w:iCs/>
          <w:kern w:val="0"/>
          <w14:ligatures w14:val="none"/>
        </w:rPr>
        <w:t>age</w:t>
      </w:r>
      <w:proofErr w:type="spellEnd"/>
      <w:r w:rsidRPr="008D7CDA">
        <w:rPr>
          <w:rFonts w:ascii="Times New Roman" w:eastAsia="Calibri" w:hAnsi="Times New Roman" w:cs="Times New Roman"/>
          <w:i/>
          <w:iCs/>
          <w:kern w:val="0"/>
          <w14:ligatures w14:val="none"/>
        </w:rPr>
        <w:t xml:space="preserve">, age2, informal, </w:t>
      </w:r>
      <w:proofErr w:type="spellStart"/>
      <w:r w:rsidRPr="008D7CDA">
        <w:rPr>
          <w:rFonts w:ascii="Times New Roman" w:eastAsia="Calibri" w:hAnsi="Times New Roman" w:cs="Times New Roman"/>
          <w:i/>
          <w:iCs/>
          <w:kern w:val="0"/>
          <w14:ligatures w14:val="none"/>
        </w:rPr>
        <w:t>maxEducLevel</w:t>
      </w:r>
      <w:proofErr w:type="spellEnd"/>
      <w:r w:rsidRPr="008D7CDA">
        <w:rPr>
          <w:rFonts w:ascii="Times New Roman" w:eastAsia="Calibri" w:hAnsi="Times New Roman" w:cs="Times New Roman"/>
          <w:i/>
          <w:iCs/>
          <w:kern w:val="0"/>
          <w14:ligatures w14:val="none"/>
        </w:rPr>
        <w:t xml:space="preserve">, </w:t>
      </w:r>
      <w:proofErr w:type="spellStart"/>
      <w:r w:rsidRPr="008D7CDA">
        <w:rPr>
          <w:rFonts w:ascii="Times New Roman" w:eastAsia="Calibri" w:hAnsi="Times New Roman" w:cs="Times New Roman"/>
          <w:i/>
          <w:iCs/>
          <w:kern w:val="0"/>
          <w14:ligatures w14:val="none"/>
        </w:rPr>
        <w:t>sizeFirm</w:t>
      </w:r>
      <w:proofErr w:type="spellEnd"/>
      <w:r w:rsidRPr="008D7CDA">
        <w:rPr>
          <w:rFonts w:ascii="Times New Roman" w:eastAsia="Calibri" w:hAnsi="Times New Roman" w:cs="Times New Roman"/>
          <w:i/>
          <w:iCs/>
          <w:kern w:val="0"/>
          <w14:ligatures w14:val="none"/>
        </w:rPr>
        <w:t xml:space="preserve">, </w:t>
      </w:r>
      <w:r w:rsidRPr="008D7CDA">
        <w:rPr>
          <w:rFonts w:ascii="Times New Roman" w:eastAsia="Calibri" w:hAnsi="Times New Roman" w:cs="Times New Roman"/>
          <w:kern w:val="0"/>
          <w14:ligatures w14:val="none"/>
        </w:rPr>
        <w:t xml:space="preserve">y </w:t>
      </w:r>
      <w:proofErr w:type="spellStart"/>
      <w:r w:rsidRPr="008D7CDA">
        <w:rPr>
          <w:rFonts w:ascii="Times New Roman" w:eastAsia="Calibri" w:hAnsi="Times New Roman" w:cs="Times New Roman"/>
          <w:i/>
          <w:iCs/>
          <w:kern w:val="0"/>
          <w14:ligatures w14:val="none"/>
        </w:rPr>
        <w:t>relab</w:t>
      </w:r>
      <w:proofErr w:type="spellEnd"/>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000000"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+Xλ+ μ</m:t>
        </m:r>
      </m:oMath>
      <w:r w:rsidR="008D7CDA"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xml:space="preserve">= edad al cuadrado,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w:t>
      </w:r>
      <w:proofErr w:type="spellStart"/>
      <w:r w:rsidRPr="008D7CDA">
        <w:rPr>
          <w:rFonts w:ascii="Times New Roman" w:eastAsia="Times New Roman" w:hAnsi="Times New Roman" w:cs="Times New Roman"/>
          <w:i/>
          <w:iCs/>
          <w:kern w:val="0"/>
          <w14:ligatures w14:val="none"/>
        </w:rPr>
        <w:t>maxEducLevel</w:t>
      </w:r>
      <w:proofErr w:type="spellEnd"/>
      <w:r w:rsidRPr="008D7CDA">
        <w:rPr>
          <w:rFonts w:ascii="Times New Roman" w:eastAsia="Times New Roman" w:hAnsi="Times New Roman" w:cs="Times New Roman"/>
          <w:i/>
          <w:iCs/>
          <w:kern w:val="0"/>
          <w14:ligatures w14:val="none"/>
        </w:rPr>
        <w:t xml:space="preserve">, </w:t>
      </w:r>
      <w:proofErr w:type="spellStart"/>
      <w:r w:rsidRPr="008D7CDA">
        <w:rPr>
          <w:rFonts w:ascii="Times New Roman" w:eastAsia="Times New Roman" w:hAnsi="Times New Roman" w:cs="Times New Roman"/>
          <w:i/>
          <w:iCs/>
          <w:kern w:val="0"/>
          <w14:ligatures w14:val="none"/>
        </w:rPr>
        <w:t>sizeFirm</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w:proofErr w:type="spellStart"/>
      <w:r w:rsidRPr="008D7CDA">
        <w:rPr>
          <w:rFonts w:ascii="Times New Roman" w:eastAsia="Times New Roman" w:hAnsi="Times New Roman" w:cs="Times New Roman"/>
          <w:i/>
          <w:iCs/>
          <w:kern w:val="0"/>
          <w14:ligatures w14:val="none"/>
        </w:rPr>
        <w:t>relab</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realizar el análisis se utilizó el método de Mínimos Cuadrados Ordinarios (MCO) para estimar la regresión con controles. También empleó el modelo Frisch-</w:t>
      </w:r>
      <w:proofErr w:type="spellStart"/>
      <w:r w:rsidRPr="008D7CDA">
        <w:rPr>
          <w:rFonts w:ascii="Times New Roman" w:eastAsia="Calibri" w:hAnsi="Times New Roman" w:cs="Times New Roman"/>
          <w:kern w:val="0"/>
          <w14:ligatures w14:val="none"/>
        </w:rPr>
        <w:t>Waugh</w:t>
      </w:r>
      <w:proofErr w:type="spellEnd"/>
      <w:r w:rsidRPr="008D7CDA">
        <w:rPr>
          <w:rFonts w:ascii="Times New Roman" w:eastAsia="Calibri" w:hAnsi="Times New Roman" w:cs="Times New Roman"/>
          <w:kern w:val="0"/>
          <w14:ligatures w14:val="none"/>
        </w:rPr>
        <w:t>-</w:t>
      </w:r>
      <w:proofErr w:type="spellStart"/>
      <w:r w:rsidRPr="008D7CDA">
        <w:rPr>
          <w:rFonts w:ascii="Times New Roman" w:eastAsia="Calibri" w:hAnsi="Times New Roman" w:cs="Times New Roman"/>
          <w:kern w:val="0"/>
          <w14:ligatures w14:val="none"/>
        </w:rPr>
        <w:t>Lovell</w:t>
      </w:r>
      <w:proofErr w:type="spellEnd"/>
      <w:r w:rsidRPr="008D7CDA">
        <w:rPr>
          <w:rFonts w:ascii="Times New Roman" w:eastAsia="Calibri" w:hAnsi="Times New Roman" w:cs="Times New Roman"/>
          <w:kern w:val="0"/>
          <w14:ligatures w14:val="none"/>
        </w:rPr>
        <w:t xml:space="preserve">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w:t>
            </w:r>
            <w:proofErr w:type="spellStart"/>
            <w:r w:rsidRPr="008D7CDA">
              <w:rPr>
                <w:rFonts w:ascii="Times New Roman" w:eastAsia="Calibri" w:hAnsi="Times New Roman" w:cs="Times New Roman"/>
                <w:bCs/>
              </w:rPr>
              <w:t>dependiente</w:t>
            </w:r>
            <w:proofErr w:type="spellEnd"/>
            <w:r w:rsidRPr="008D7CDA">
              <w:rPr>
                <w:rFonts w:ascii="Times New Roman" w:eastAsia="Calibri" w:hAnsi="Times New Roman" w:cs="Times New Roman"/>
                <w:bCs/>
              </w:rPr>
              <w:t xml:space="preserv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(Sin </w:t>
            </w:r>
            <w:proofErr w:type="spellStart"/>
            <w:proofErr w:type="gram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                 (Con </w:t>
            </w:r>
            <w:proofErr w:type="spell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OLS)   </w:t>
            </w:r>
            <w:proofErr w:type="gramEnd"/>
            <w:r w:rsidRPr="008D7CDA">
              <w:rPr>
                <w:rFonts w:ascii="Times New Roman" w:eastAsia="Calibri" w:hAnsi="Times New Roman" w:cs="Times New Roman"/>
              </w:rPr>
              <w:t xml:space="preserve">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(0.012457)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FWL)   </w:t>
            </w:r>
            <w:proofErr w:type="gramEnd"/>
            <w:r w:rsidRPr="008D7CDA">
              <w:rPr>
                <w:rFonts w:ascii="Times New Roman" w:eastAsia="Calibri" w:hAnsi="Times New Roman" w:cs="Times New Roman"/>
              </w:rPr>
              <w:t xml:space="preserve">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Constante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Observaciones</w:t>
            </w:r>
            <w:proofErr w:type="spellEnd"/>
            <w:r w:rsidRPr="008D7CDA">
              <w:rPr>
                <w:rFonts w:ascii="Times New Roman" w:eastAsia="Calibri" w:hAnsi="Times New Roman" w:cs="Times New Roman"/>
              </w:rPr>
              <w:t xml:space="preserve">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w:t>
            </w:r>
            <w:proofErr w:type="spellStart"/>
            <w:r w:rsidRPr="008D7CDA">
              <w:rPr>
                <w:rFonts w:ascii="Times New Roman" w:eastAsia="Calibri" w:hAnsi="Times New Roman" w:cs="Times New Roman"/>
              </w:rPr>
              <w:t>Ajustado</w:t>
            </w:r>
            <w:proofErr w:type="spellEnd"/>
            <w:r w:rsidRPr="008D7CDA">
              <w:rPr>
                <w:rFonts w:ascii="Times New Roman" w:eastAsia="Calibri" w:hAnsi="Times New Roman" w:cs="Times New Roman"/>
              </w:rPr>
              <w:t xml:space="preserve">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0.743570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0.584602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14266)                 0.584233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w:t>
      </w:r>
      <w:proofErr w:type="spellStart"/>
      <w:r w:rsidRPr="008D7CDA">
        <w:rPr>
          <w:rFonts w:ascii="Times New Roman" w:eastAsia="Calibri" w:hAnsi="Times New Roman" w:cs="Times New Roman"/>
          <w:kern w:val="0"/>
          <w14:ligatures w14:val="none"/>
        </w:rPr>
        <w:t>Bogota</w:t>
      </w:r>
      <w:proofErr w:type="spellEnd"/>
      <w:r w:rsidRPr="008D7CDA">
        <w:rPr>
          <w:rFonts w:ascii="Times New Roman" w:eastAsia="Calibri" w:hAnsi="Times New Roman" w:cs="Times New Roman"/>
          <w:kern w:val="0"/>
          <w14:ligatures w14:val="none"/>
        </w:rPr>
        <w:t xml:space="preserve"> en 2018 es mayor que la brecha salarial incondicional. </w:t>
      </w:r>
    </w:p>
    <w:p w14:paraId="401292B2"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60AFBE34"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lastRenderedPageBreak/>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000000"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fldSimple w:instr=" SEQ Figura \* ARABIC ">
        <w:r>
          <w:rPr>
            <w:noProof/>
          </w:rPr>
          <w:t>1</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lastRenderedPageBreak/>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fldSimple w:instr=" SEQ Figura \* ARABIC ">
        <w:r>
          <w:rPr>
            <w:noProof/>
          </w:rPr>
          <w:t>2</w:t>
        </w:r>
      </w:fldSimple>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fldSimple w:instr=" SEQ Figura \* ARABIC ">
        <w:r>
          <w:rPr>
            <w:noProof/>
          </w:rPr>
          <w:t>3</w:t>
        </w:r>
      </w:fldSimple>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lastRenderedPageBreak/>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194F2559" w:rsidR="00FB19C7" w:rsidRDefault="007E0938" w:rsidP="00F3742F">
      <w:pPr>
        <w:rPr>
          <w:rFonts w:ascii="Times New Roman" w:hAnsi="Times New Roman" w:cs="Times New Roman"/>
          <w:b/>
          <w:bCs/>
          <w:color w:val="FF0000"/>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FC6BDB">
        <w:rPr>
          <w:rFonts w:ascii="Times New Roman" w:hAnsi="Times New Roman" w:cs="Times New Roman"/>
          <w:b/>
          <w:bCs/>
          <w:lang w:val="es-US"/>
        </w:rPr>
        <w:t>–</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5F223670" w14:textId="77777777" w:rsidR="00FC6BDB" w:rsidRDefault="00FC6BDB" w:rsidP="00F3742F">
      <w:pPr>
        <w:rPr>
          <w:rFonts w:ascii="Times New Roman" w:hAnsi="Times New Roman" w:cs="Times New Roman"/>
          <w:b/>
          <w:bCs/>
          <w:color w:val="FF0000"/>
          <w:lang w:val="es-US"/>
        </w:rPr>
      </w:pPr>
    </w:p>
    <w:p w14:paraId="31436A5A" w14:textId="3525F953" w:rsidR="00362341" w:rsidRPr="00362341" w:rsidRDefault="00362341" w:rsidP="00F3742F">
      <w:pPr>
        <w:rPr>
          <w:rFonts w:ascii="Times New Roman" w:hAnsi="Times New Roman" w:cs="Times New Roman"/>
          <w:b/>
          <w:bCs/>
          <w:lang w:val="es-US"/>
        </w:rPr>
      </w:pPr>
      <w:r>
        <w:rPr>
          <w:rFonts w:ascii="Times New Roman" w:hAnsi="Times New Roman" w:cs="Times New Roman"/>
          <w:b/>
          <w:bCs/>
          <w:lang w:val="es-US"/>
        </w:rPr>
        <w:t>Bibliografía</w:t>
      </w:r>
    </w:p>
    <w:p w14:paraId="55687E7F" w14:textId="5C52A2D6" w:rsidR="00362341" w:rsidRPr="00362341" w:rsidRDefault="00362341" w:rsidP="00362341">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Aristizábal Lopera, T., &amp; Ángel López, E. (2017). </w:t>
      </w:r>
      <w:r w:rsidRPr="00362341">
        <w:rPr>
          <w:rFonts w:ascii="Times New Roman" w:eastAsia="Times New Roman" w:hAnsi="Times New Roman" w:cs="Times New Roman"/>
          <w:i/>
          <w:iCs/>
        </w:rPr>
        <w:t>Efecto de la escolaridad sobre el salario en Colombia</w:t>
      </w:r>
      <w:r w:rsidRPr="00362341">
        <w:rPr>
          <w:rFonts w:ascii="Times New Roman" w:eastAsia="Times New Roman" w:hAnsi="Times New Roman" w:cs="Times New Roman"/>
        </w:rPr>
        <w:t>. https://repository.eafit.edu.co/handle/10784/12111?locale-attribute=es</w:t>
      </w:r>
    </w:p>
    <w:p w14:paraId="4C6E41F2" w14:textId="7669D6F5" w:rsidR="00FC6BDB" w:rsidRPr="00362341" w:rsidRDefault="00FC6BDB" w:rsidP="00FC6BDB">
      <w:pPr>
        <w:autoSpaceDE w:val="0"/>
        <w:autoSpaceDN w:val="0"/>
        <w:ind w:hanging="480"/>
        <w:rPr>
          <w:rFonts w:ascii="Times New Roman" w:eastAsia="Times New Roman" w:hAnsi="Times New Roman" w:cs="Times New Roman"/>
          <w:kern w:val="0"/>
          <w:sz w:val="24"/>
          <w:szCs w:val="24"/>
          <w14:ligatures w14:val="none"/>
        </w:rPr>
      </w:pPr>
      <w:r w:rsidRPr="00362341">
        <w:rPr>
          <w:rFonts w:ascii="Times New Roman" w:eastAsia="Times New Roman" w:hAnsi="Times New Roman" w:cs="Times New Roman"/>
        </w:rPr>
        <w:t xml:space="preserve">CEPAL. (2007). </w:t>
      </w:r>
      <w:r w:rsidRPr="00362341">
        <w:rPr>
          <w:rFonts w:ascii="Times New Roman" w:eastAsia="Times New Roman" w:hAnsi="Times New Roman" w:cs="Times New Roman"/>
          <w:i/>
          <w:iCs/>
        </w:rPr>
        <w:t>Las brechas entre el campo y la ciudad en Colombia, 1990-2003, y propuestas para reducirlas.</w:t>
      </w:r>
      <w:r w:rsidRPr="00362341">
        <w:rPr>
          <w:rFonts w:ascii="Times New Roman" w:eastAsia="Times New Roman" w:hAnsi="Times New Roman" w:cs="Times New Roman"/>
        </w:rPr>
        <w:t xml:space="preserve"> CEPAL.</w:t>
      </w:r>
    </w:p>
    <w:p w14:paraId="3CE4BBA7"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DANE. (2020). </w:t>
      </w:r>
      <w:r w:rsidRPr="00362341">
        <w:rPr>
          <w:rFonts w:ascii="Times New Roman" w:eastAsia="Times New Roman" w:hAnsi="Times New Roman" w:cs="Times New Roman"/>
          <w:i/>
          <w:iCs/>
        </w:rPr>
        <w:t>BRECHA SALARIAL DE GÉNERO EN COLOMBIA</w:t>
      </w:r>
      <w:r w:rsidRPr="00362341">
        <w:rPr>
          <w:rFonts w:ascii="Times New Roman" w:eastAsia="Times New Roman" w:hAnsi="Times New Roman" w:cs="Times New Roman"/>
        </w:rPr>
        <w:t>.</w:t>
      </w:r>
    </w:p>
    <w:p w14:paraId="2DFFCE3C" w14:textId="77777777" w:rsidR="00FC6BDB" w:rsidRPr="00362341" w:rsidRDefault="00FC6BDB" w:rsidP="00FC6BDB">
      <w:pPr>
        <w:autoSpaceDE w:val="0"/>
        <w:autoSpaceDN w:val="0"/>
        <w:ind w:hanging="480"/>
        <w:rPr>
          <w:rFonts w:ascii="Times New Roman" w:eastAsia="Times New Roman" w:hAnsi="Times New Roman" w:cs="Times New Roman"/>
        </w:rPr>
      </w:pPr>
      <w:proofErr w:type="spellStart"/>
      <w:r w:rsidRPr="00362341">
        <w:rPr>
          <w:rFonts w:ascii="Times New Roman" w:eastAsia="Times New Roman" w:hAnsi="Times New Roman" w:cs="Times New Roman"/>
        </w:rPr>
        <w:t>Guataquí</w:t>
      </w:r>
      <w:proofErr w:type="spellEnd"/>
      <w:r w:rsidRPr="00362341">
        <w:rPr>
          <w:rFonts w:ascii="Times New Roman" w:eastAsia="Times New Roman" w:hAnsi="Times New Roman" w:cs="Times New Roman"/>
        </w:rPr>
        <w:t xml:space="preserve">, J. C., García, A. F., &amp; Rodríguez, M. (2009). </w:t>
      </w:r>
      <w:r w:rsidRPr="00362341">
        <w:rPr>
          <w:rFonts w:ascii="Times New Roman" w:eastAsia="Times New Roman" w:hAnsi="Times New Roman" w:cs="Times New Roman"/>
          <w:i/>
          <w:iCs/>
        </w:rPr>
        <w:t>ESTIMACIONES DE LOS DETERMINANTES DE LOS INGRESOS LABORALES EN COLOMBIA CON CONSIDERACIONES DIFERENCIALES PARA ASALARIADOS Y CUENTA PROPIA</w:t>
      </w:r>
      <w:r w:rsidRPr="00362341">
        <w:rPr>
          <w:rFonts w:ascii="Times New Roman" w:eastAsia="Times New Roman" w:hAnsi="Times New Roman" w:cs="Times New Roman"/>
        </w:rPr>
        <w:t>.</w:t>
      </w:r>
    </w:p>
    <w:p w14:paraId="4997A219"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Iregui, A. M., Melo, L., &amp; Ramírez, M. T. (2010). Formación e incrementos de salarios en Colombia_ un estudio microeconómico </w:t>
      </w:r>
      <w:proofErr w:type="spellStart"/>
      <w:r w:rsidRPr="00362341">
        <w:rPr>
          <w:rFonts w:ascii="Times New Roman" w:eastAsia="Times New Roman" w:hAnsi="Times New Roman" w:cs="Times New Roman"/>
        </w:rPr>
        <w:t>apartir</w:t>
      </w:r>
      <w:proofErr w:type="spellEnd"/>
      <w:r w:rsidRPr="00362341">
        <w:rPr>
          <w:rFonts w:ascii="Times New Roman" w:eastAsia="Times New Roman" w:hAnsi="Times New Roman" w:cs="Times New Roman"/>
        </w:rPr>
        <w:t xml:space="preserve"> de una encuesta a nivel de firma. </w:t>
      </w:r>
      <w:r w:rsidRPr="00362341">
        <w:rPr>
          <w:rFonts w:ascii="Times New Roman" w:eastAsia="Times New Roman" w:hAnsi="Times New Roman" w:cs="Times New Roman"/>
          <w:i/>
          <w:iCs/>
        </w:rPr>
        <w:t>REPORTES DEL EMISOR</w:t>
      </w:r>
      <w:r w:rsidRPr="00362341">
        <w:rPr>
          <w:rFonts w:ascii="Times New Roman" w:eastAsia="Times New Roman" w:hAnsi="Times New Roman" w:cs="Times New Roman"/>
        </w:rPr>
        <w:t>, 1–8.</w:t>
      </w:r>
    </w:p>
    <w:p w14:paraId="2E140EB3" w14:textId="4540E95A" w:rsidR="00F80319" w:rsidRPr="00362341" w:rsidRDefault="00F80319" w:rsidP="00F80319">
      <w:pPr>
        <w:autoSpaceDE w:val="0"/>
        <w:autoSpaceDN w:val="0"/>
        <w:ind w:hanging="480"/>
        <w:rPr>
          <w:rFonts w:ascii="Times New Roman" w:eastAsia="Times New Roman" w:hAnsi="Times New Roman" w:cs="Times New Roman"/>
          <w:kern w:val="0"/>
          <w:sz w:val="24"/>
          <w:szCs w:val="24"/>
          <w14:ligatures w14:val="none"/>
        </w:rPr>
      </w:pPr>
      <w:proofErr w:type="spellStart"/>
      <w:r w:rsidRPr="00362341">
        <w:rPr>
          <w:rFonts w:ascii="Times New Roman" w:eastAsia="Times New Roman" w:hAnsi="Times New Roman" w:cs="Times New Roman"/>
        </w:rPr>
        <w:t>Mahnic</w:t>
      </w:r>
      <w:proofErr w:type="spellEnd"/>
      <w:r w:rsidRPr="00362341">
        <w:rPr>
          <w:rFonts w:ascii="Times New Roman" w:eastAsia="Times New Roman" w:hAnsi="Times New Roman" w:cs="Times New Roman"/>
        </w:rPr>
        <w:t xml:space="preserve">, P. (2022). </w:t>
      </w:r>
      <w:proofErr w:type="spellStart"/>
      <w:r w:rsidRPr="00362341">
        <w:rPr>
          <w:rFonts w:ascii="Times New Roman" w:eastAsia="Times New Roman" w:hAnsi="Times New Roman" w:cs="Times New Roman"/>
        </w:rPr>
        <w:t>Eduación</w:t>
      </w:r>
      <w:proofErr w:type="spellEnd"/>
      <w:r w:rsidRPr="00362341">
        <w:rPr>
          <w:rFonts w:ascii="Times New Roman" w:eastAsia="Times New Roman" w:hAnsi="Times New Roman" w:cs="Times New Roman"/>
        </w:rPr>
        <w:t xml:space="preserve"> y crecimiento económico: considerando no linealidades en la ecuación de </w:t>
      </w:r>
      <w:proofErr w:type="spellStart"/>
      <w:r w:rsidRPr="00362341">
        <w:rPr>
          <w:rFonts w:ascii="Times New Roman" w:eastAsia="Times New Roman" w:hAnsi="Times New Roman" w:cs="Times New Roman"/>
        </w:rPr>
        <w:t>Mincer</w:t>
      </w:r>
      <w:proofErr w:type="spellEnd"/>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Económica</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68</w:t>
      </w:r>
      <w:r w:rsidRPr="00362341">
        <w:rPr>
          <w:rFonts w:ascii="Times New Roman" w:eastAsia="Times New Roman" w:hAnsi="Times New Roman" w:cs="Times New Roman"/>
        </w:rPr>
        <w:t>, 027. https://doi.org/10.24215/18521649e027</w:t>
      </w:r>
    </w:p>
    <w:p w14:paraId="59326BCD"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Otero-Cortés, A., &amp; Acosta-Ariza, E. (2022). Desigualdades en el mercado laboral urbano-rural en Colombia, 2010-2019. </w:t>
      </w:r>
      <w:r w:rsidRPr="00362341">
        <w:rPr>
          <w:rFonts w:ascii="Times New Roman" w:eastAsia="Times New Roman" w:hAnsi="Times New Roman" w:cs="Times New Roman"/>
          <w:i/>
          <w:iCs/>
        </w:rPr>
        <w:t>Revista CS</w:t>
      </w:r>
      <w:r w:rsidRPr="00362341">
        <w:rPr>
          <w:rFonts w:ascii="Times New Roman" w:eastAsia="Times New Roman" w:hAnsi="Times New Roman" w:cs="Times New Roman"/>
        </w:rPr>
        <w:t xml:space="preserve">, </w:t>
      </w:r>
      <w:r w:rsidRPr="00362341">
        <w:rPr>
          <w:rFonts w:ascii="Times New Roman" w:eastAsia="Times New Roman" w:hAnsi="Times New Roman" w:cs="Times New Roman"/>
          <w:i/>
          <w:iCs/>
        </w:rPr>
        <w:t>Especial</w:t>
      </w:r>
      <w:r w:rsidRPr="00362341">
        <w:rPr>
          <w:rFonts w:ascii="Times New Roman" w:eastAsia="Times New Roman" w:hAnsi="Times New Roman" w:cs="Times New Roman"/>
        </w:rPr>
        <w:t>, 173–219. https://doi.org/10.18046/recs.iespecial.4939</w:t>
      </w:r>
    </w:p>
    <w:p w14:paraId="7E5E85B0" w14:textId="77777777" w:rsidR="00FC6BDB" w:rsidRPr="00362341" w:rsidRDefault="00FC6BDB" w:rsidP="00FC6BDB">
      <w:pPr>
        <w:autoSpaceDE w:val="0"/>
        <w:autoSpaceDN w:val="0"/>
        <w:ind w:hanging="480"/>
        <w:rPr>
          <w:rFonts w:ascii="Times New Roman" w:eastAsia="Times New Roman" w:hAnsi="Times New Roman" w:cs="Times New Roman"/>
        </w:rPr>
      </w:pPr>
      <w:r w:rsidRPr="00362341">
        <w:rPr>
          <w:rFonts w:ascii="Times New Roman" w:eastAsia="Times New Roman" w:hAnsi="Times New Roman" w:cs="Times New Roman"/>
        </w:rPr>
        <w:t xml:space="preserve">PAGE, M. (2022). </w:t>
      </w:r>
      <w:r w:rsidRPr="00362341">
        <w:rPr>
          <w:rFonts w:ascii="Times New Roman" w:eastAsia="Times New Roman" w:hAnsi="Times New Roman" w:cs="Times New Roman"/>
          <w:i/>
          <w:iCs/>
        </w:rPr>
        <w:t>ESTUDIO DE REMUNERACIÓN 2022</w:t>
      </w:r>
      <w:r w:rsidRPr="00362341">
        <w:rPr>
          <w:rFonts w:ascii="Times New Roman" w:eastAsia="Times New Roman" w:hAnsi="Times New Roman" w:cs="Times New Roman"/>
        </w:rPr>
        <w:t>.</w:t>
      </w:r>
    </w:p>
    <w:p w14:paraId="21CDD94C" w14:textId="255E62FA" w:rsidR="00F80319" w:rsidRDefault="00F80319" w:rsidP="00F80319">
      <w:pPr>
        <w:autoSpaceDE w:val="0"/>
        <w:autoSpaceDN w:val="0"/>
        <w:rPr>
          <w:rFonts w:eastAsia="Times New Roman"/>
          <w:color w:val="000000"/>
        </w:rPr>
      </w:pPr>
    </w:p>
    <w:p w14:paraId="723395AC" w14:textId="59C01462" w:rsidR="00F80319" w:rsidRPr="00362341" w:rsidRDefault="00F80319" w:rsidP="00362341">
      <w:pPr>
        <w:autoSpaceDE w:val="0"/>
        <w:autoSpaceDN w:val="0"/>
        <w:rPr>
          <w:rFonts w:eastAsia="Times New Roman"/>
          <w:color w:val="000000"/>
        </w:rPr>
      </w:pPr>
    </w:p>
    <w:p w14:paraId="55FB4BFE" w14:textId="49FCA4AE" w:rsidR="00363DB2" w:rsidRPr="00FC6BDB" w:rsidRDefault="00363DB2" w:rsidP="00E27C13">
      <w:pPr>
        <w:rPr>
          <w:rFonts w:ascii="Times New Roman" w:hAnsi="Times New Roman" w:cs="Times New Roman"/>
          <w:bCs/>
          <w:color w:val="000000"/>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93267" w14:textId="77777777" w:rsidR="007641EE" w:rsidRDefault="007641EE" w:rsidP="00E82939">
      <w:pPr>
        <w:spacing w:after="0" w:line="240" w:lineRule="auto"/>
      </w:pPr>
      <w:r>
        <w:separator/>
      </w:r>
    </w:p>
  </w:endnote>
  <w:endnote w:type="continuationSeparator" w:id="0">
    <w:p w14:paraId="58179FD3" w14:textId="77777777" w:rsidR="007641EE" w:rsidRDefault="007641EE"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EBB3" w14:textId="77777777" w:rsidR="007641EE" w:rsidRDefault="007641EE" w:rsidP="00E82939">
      <w:pPr>
        <w:spacing w:after="0" w:line="240" w:lineRule="auto"/>
      </w:pPr>
      <w:r>
        <w:separator/>
      </w:r>
    </w:p>
  </w:footnote>
  <w:footnote w:type="continuationSeparator" w:id="0">
    <w:p w14:paraId="628109C5" w14:textId="77777777" w:rsidR="007641EE" w:rsidRDefault="007641EE"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maxEducLevel</w:t>
      </w:r>
      <w:proofErr w:type="spellEnd"/>
      <w:r w:rsidRPr="00851F90">
        <w:rPr>
          <w:rFonts w:ascii="Times New Roman" w:eastAsiaTheme="minorEastAsia" w:hAnsi="Times New Roman" w:cs="Times New Roman"/>
          <w:i/>
          <w:iCs/>
          <w:sz w:val="18"/>
          <w:szCs w:val="18"/>
        </w:rPr>
        <w:t xml:space="preserve">, </w:t>
      </w:r>
      <w:proofErr w:type="spellStart"/>
      <w:r w:rsidRPr="00851F90">
        <w:rPr>
          <w:rFonts w:ascii="Times New Roman" w:eastAsiaTheme="minorEastAsia" w:hAnsi="Times New Roman" w:cs="Times New Roman"/>
          <w:i/>
          <w:iCs/>
          <w:sz w:val="18"/>
          <w:szCs w:val="18"/>
        </w:rPr>
        <w:t>sizeFirm</w:t>
      </w:r>
      <w:proofErr w:type="spellEnd"/>
      <w:r w:rsidRPr="00851F90">
        <w:rPr>
          <w:rFonts w:ascii="Times New Roman" w:eastAsiaTheme="minorEastAsia" w:hAnsi="Times New Roman" w:cs="Times New Roman"/>
          <w:i/>
          <w:iCs/>
          <w:sz w:val="18"/>
          <w:szCs w:val="18"/>
        </w:rPr>
        <w:t>,</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relab</w:t>
      </w:r>
      <w:proofErr w:type="spellEnd"/>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2341"/>
    <w:rsid w:val="00363DB2"/>
    <w:rsid w:val="00371BE0"/>
    <w:rsid w:val="00382463"/>
    <w:rsid w:val="003903C1"/>
    <w:rsid w:val="00392A33"/>
    <w:rsid w:val="00397C78"/>
    <w:rsid w:val="003B107C"/>
    <w:rsid w:val="003B2A08"/>
    <w:rsid w:val="003B71E7"/>
    <w:rsid w:val="003C78A2"/>
    <w:rsid w:val="003D717F"/>
    <w:rsid w:val="003E6C8B"/>
    <w:rsid w:val="00430886"/>
    <w:rsid w:val="004347E8"/>
    <w:rsid w:val="004347F7"/>
    <w:rsid w:val="0044066E"/>
    <w:rsid w:val="0045241B"/>
    <w:rsid w:val="0045418D"/>
    <w:rsid w:val="00476883"/>
    <w:rsid w:val="004B4DC7"/>
    <w:rsid w:val="004D0EBA"/>
    <w:rsid w:val="004D7462"/>
    <w:rsid w:val="004E171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641EE"/>
    <w:rsid w:val="00772B51"/>
    <w:rsid w:val="00784618"/>
    <w:rsid w:val="00784A1C"/>
    <w:rsid w:val="00792AE9"/>
    <w:rsid w:val="007A10D7"/>
    <w:rsid w:val="007E0938"/>
    <w:rsid w:val="007E5CC3"/>
    <w:rsid w:val="0081203F"/>
    <w:rsid w:val="00816394"/>
    <w:rsid w:val="00860490"/>
    <w:rsid w:val="008952A8"/>
    <w:rsid w:val="008D7CDA"/>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80319"/>
    <w:rsid w:val="00F925CD"/>
    <w:rsid w:val="00FA5240"/>
    <w:rsid w:val="00FA5EBF"/>
    <w:rsid w:val="00FB19C7"/>
    <w:rsid w:val="00FC620C"/>
    <w:rsid w:val="00FC6BDB"/>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paragraph" w:styleId="Textosinformato">
    <w:name w:val="Plain Text"/>
    <w:basedOn w:val="Normal"/>
    <w:link w:val="TextosinformatoCar"/>
    <w:uiPriority w:val="99"/>
    <w:unhideWhenUsed/>
    <w:rsid w:val="008952A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952A8"/>
    <w:rPr>
      <w:rFonts w:ascii="Consolas" w:hAnsi="Consolas"/>
      <w:sz w:val="21"/>
      <w:szCs w:val="21"/>
    </w:rPr>
  </w:style>
  <w:style w:type="table" w:customStyle="1" w:styleId="TableGrid1">
    <w:name w:val="Table Grid1"/>
    <w:basedOn w:val="Tablanormal"/>
    <w:next w:val="Tablaconcuadrcula"/>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6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182">
      <w:bodyDiv w:val="1"/>
      <w:marLeft w:val="0"/>
      <w:marRight w:val="0"/>
      <w:marTop w:val="0"/>
      <w:marBottom w:val="0"/>
      <w:divBdr>
        <w:top w:val="none" w:sz="0" w:space="0" w:color="auto"/>
        <w:left w:val="none" w:sz="0" w:space="0" w:color="auto"/>
        <w:bottom w:val="none" w:sz="0" w:space="0" w:color="auto"/>
        <w:right w:val="none" w:sz="0" w:space="0" w:color="auto"/>
      </w:divBdr>
      <w:divsChild>
        <w:div w:id="511606749">
          <w:marLeft w:val="480"/>
          <w:marRight w:val="0"/>
          <w:marTop w:val="0"/>
          <w:marBottom w:val="0"/>
          <w:divBdr>
            <w:top w:val="none" w:sz="0" w:space="0" w:color="auto"/>
            <w:left w:val="none" w:sz="0" w:space="0" w:color="auto"/>
            <w:bottom w:val="none" w:sz="0" w:space="0" w:color="auto"/>
            <w:right w:val="none" w:sz="0" w:space="0" w:color="auto"/>
          </w:divBdr>
        </w:div>
      </w:divsChild>
    </w:div>
    <w:div w:id="349649572">
      <w:bodyDiv w:val="1"/>
      <w:marLeft w:val="0"/>
      <w:marRight w:val="0"/>
      <w:marTop w:val="0"/>
      <w:marBottom w:val="0"/>
      <w:divBdr>
        <w:top w:val="none" w:sz="0" w:space="0" w:color="auto"/>
        <w:left w:val="none" w:sz="0" w:space="0" w:color="auto"/>
        <w:bottom w:val="none" w:sz="0" w:space="0" w:color="auto"/>
        <w:right w:val="none" w:sz="0" w:space="0" w:color="auto"/>
      </w:divBdr>
    </w:div>
    <w:div w:id="982660587">
      <w:bodyDiv w:val="1"/>
      <w:marLeft w:val="0"/>
      <w:marRight w:val="0"/>
      <w:marTop w:val="0"/>
      <w:marBottom w:val="0"/>
      <w:divBdr>
        <w:top w:val="none" w:sz="0" w:space="0" w:color="auto"/>
        <w:left w:val="none" w:sz="0" w:space="0" w:color="auto"/>
        <w:bottom w:val="none" w:sz="0" w:space="0" w:color="auto"/>
        <w:right w:val="none" w:sz="0" w:space="0" w:color="auto"/>
      </w:divBdr>
    </w:div>
    <w:div w:id="1350713167">
      <w:bodyDiv w:val="1"/>
      <w:marLeft w:val="0"/>
      <w:marRight w:val="0"/>
      <w:marTop w:val="0"/>
      <w:marBottom w:val="0"/>
      <w:divBdr>
        <w:top w:val="none" w:sz="0" w:space="0" w:color="auto"/>
        <w:left w:val="none" w:sz="0" w:space="0" w:color="auto"/>
        <w:bottom w:val="none" w:sz="0" w:space="0" w:color="auto"/>
        <w:right w:val="none" w:sz="0" w:space="0" w:color="auto"/>
      </w:divBdr>
      <w:divsChild>
        <w:div w:id="2031300688">
          <w:marLeft w:val="480"/>
          <w:marRight w:val="0"/>
          <w:marTop w:val="0"/>
          <w:marBottom w:val="0"/>
          <w:divBdr>
            <w:top w:val="none" w:sz="0" w:space="0" w:color="auto"/>
            <w:left w:val="none" w:sz="0" w:space="0" w:color="auto"/>
            <w:bottom w:val="none" w:sz="0" w:space="0" w:color="auto"/>
            <w:right w:val="none" w:sz="0" w:space="0" w:color="auto"/>
          </w:divBdr>
        </w:div>
        <w:div w:id="1898584863">
          <w:marLeft w:val="480"/>
          <w:marRight w:val="0"/>
          <w:marTop w:val="0"/>
          <w:marBottom w:val="0"/>
          <w:divBdr>
            <w:top w:val="none" w:sz="0" w:space="0" w:color="auto"/>
            <w:left w:val="none" w:sz="0" w:space="0" w:color="auto"/>
            <w:bottom w:val="none" w:sz="0" w:space="0" w:color="auto"/>
            <w:right w:val="none" w:sz="0" w:space="0" w:color="auto"/>
          </w:divBdr>
        </w:div>
        <w:div w:id="285281740">
          <w:marLeft w:val="480"/>
          <w:marRight w:val="0"/>
          <w:marTop w:val="0"/>
          <w:marBottom w:val="0"/>
          <w:divBdr>
            <w:top w:val="none" w:sz="0" w:space="0" w:color="auto"/>
            <w:left w:val="none" w:sz="0" w:space="0" w:color="auto"/>
            <w:bottom w:val="none" w:sz="0" w:space="0" w:color="auto"/>
            <w:right w:val="none" w:sz="0" w:space="0" w:color="auto"/>
          </w:divBdr>
        </w:div>
        <w:div w:id="1292400085">
          <w:marLeft w:val="480"/>
          <w:marRight w:val="0"/>
          <w:marTop w:val="0"/>
          <w:marBottom w:val="0"/>
          <w:divBdr>
            <w:top w:val="none" w:sz="0" w:space="0" w:color="auto"/>
            <w:left w:val="none" w:sz="0" w:space="0" w:color="auto"/>
            <w:bottom w:val="none" w:sz="0" w:space="0" w:color="auto"/>
            <w:right w:val="none" w:sz="0" w:space="0" w:color="auto"/>
          </w:divBdr>
        </w:div>
        <w:div w:id="177276719">
          <w:marLeft w:val="480"/>
          <w:marRight w:val="0"/>
          <w:marTop w:val="0"/>
          <w:marBottom w:val="0"/>
          <w:divBdr>
            <w:top w:val="none" w:sz="0" w:space="0" w:color="auto"/>
            <w:left w:val="none" w:sz="0" w:space="0" w:color="auto"/>
            <w:bottom w:val="none" w:sz="0" w:space="0" w:color="auto"/>
            <w:right w:val="none" w:sz="0" w:space="0" w:color="auto"/>
          </w:divBdr>
        </w:div>
        <w:div w:id="787814707">
          <w:marLeft w:val="480"/>
          <w:marRight w:val="0"/>
          <w:marTop w:val="0"/>
          <w:marBottom w:val="0"/>
          <w:divBdr>
            <w:top w:val="none" w:sz="0" w:space="0" w:color="auto"/>
            <w:left w:val="none" w:sz="0" w:space="0" w:color="auto"/>
            <w:bottom w:val="none" w:sz="0" w:space="0" w:color="auto"/>
            <w:right w:val="none" w:sz="0" w:space="0" w:color="auto"/>
          </w:divBdr>
        </w:div>
      </w:divsChild>
    </w:div>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 w:id="1719892470">
      <w:bodyDiv w:val="1"/>
      <w:marLeft w:val="0"/>
      <w:marRight w:val="0"/>
      <w:marTop w:val="0"/>
      <w:marBottom w:val="0"/>
      <w:divBdr>
        <w:top w:val="none" w:sz="0" w:space="0" w:color="auto"/>
        <w:left w:val="none" w:sz="0" w:space="0" w:color="auto"/>
        <w:bottom w:val="none" w:sz="0" w:space="0" w:color="auto"/>
        <w:right w:val="none" w:sz="0" w:space="0" w:color="auto"/>
      </w:divBdr>
    </w:div>
    <w:div w:id="1740664388">
      <w:bodyDiv w:val="1"/>
      <w:marLeft w:val="0"/>
      <w:marRight w:val="0"/>
      <w:marTop w:val="0"/>
      <w:marBottom w:val="0"/>
      <w:divBdr>
        <w:top w:val="none" w:sz="0" w:space="0" w:color="auto"/>
        <w:left w:val="none" w:sz="0" w:space="0" w:color="auto"/>
        <w:bottom w:val="none" w:sz="0" w:space="0" w:color="auto"/>
        <w:right w:val="none" w:sz="0" w:space="0" w:color="auto"/>
      </w:divBdr>
      <w:divsChild>
        <w:div w:id="46690034">
          <w:marLeft w:val="480"/>
          <w:marRight w:val="0"/>
          <w:marTop w:val="0"/>
          <w:marBottom w:val="0"/>
          <w:divBdr>
            <w:top w:val="none" w:sz="0" w:space="0" w:color="auto"/>
            <w:left w:val="none" w:sz="0" w:space="0" w:color="auto"/>
            <w:bottom w:val="none" w:sz="0" w:space="0" w:color="auto"/>
            <w:right w:val="none" w:sz="0" w:space="0" w:color="auto"/>
          </w:divBdr>
        </w:div>
      </w:divsChild>
    </w:div>
    <w:div w:id="18665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47EA76-ED7B-4DE0-B87D-18A694CD34E3}">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514</TotalTime>
  <Pages>17</Pages>
  <Words>6692</Words>
  <Characters>36812</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Daniel Eduardo Sandoval Casallas</cp:lastModifiedBy>
  <cp:revision>151</cp:revision>
  <dcterms:created xsi:type="dcterms:W3CDTF">2023-09-04T20:08:00Z</dcterms:created>
  <dcterms:modified xsi:type="dcterms:W3CDTF">2023-09-18T21:10:00Z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