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系统架构设计</w:t>
      </w:r>
    </w:p>
    <w:p>
      <w:pPr>
        <w:pStyle w:val="Heading1"/>
      </w:pPr>
      <w:r>
        <w:t>MIXMLAAL 系统架构设计说明书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**架构风格**</w:t>
            </w:r>
          </w:p>
        </w:tc>
        <w:tc>
          <w:tcPr>
            <w:tcW w:type="dxa" w:w="4320"/>
          </w:tcPr>
          <w:p>
            <w:r>
              <w:t>微服务架构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**适用阶段**</w:t>
            </w:r>
          </w:p>
        </w:tc>
        <w:tc>
          <w:tcPr>
            <w:tcW w:type="dxa" w:w="4320"/>
          </w:tcPr>
          <w:p>
            <w:r>
              <w:t>设计与实施</w:t>
            </w:r>
          </w:p>
        </w:tc>
      </w:tr>
    </w:tbl>
    <w:p>
      <w:r>
        <w:t>---</w:t>
      </w:r>
    </w:p>
    <w:p>
      <w:pPr>
        <w:pStyle w:val="Heading2"/>
      </w:pPr>
      <w:r>
        <w:t>一、整体架构概览</w:t>
      </w:r>
    </w:p>
    <w:p>
      <w:pPr>
        <w:pStyle w:val="Heading3"/>
      </w:pPr>
      <w:r>
        <w:t>1.1 架构设计原则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原则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实践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高内聚低耦合</w:t>
            </w:r>
          </w:p>
        </w:tc>
        <w:tc>
          <w:tcPr>
            <w:tcW w:type="dxa" w:w="2880"/>
          </w:tcPr>
          <w:p>
            <w:r>
              <w:t>相关功能聚合，模块间依赖最小化</w:t>
            </w:r>
          </w:p>
        </w:tc>
        <w:tc>
          <w:tcPr>
            <w:tcW w:type="dxa" w:w="2880"/>
          </w:tcPr>
          <w:p>
            <w:r>
              <w:t>服务拆分、接口抽象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弹性设计</w:t>
            </w:r>
          </w:p>
        </w:tc>
        <w:tc>
          <w:tcPr>
            <w:tcW w:type="dxa" w:w="2880"/>
          </w:tcPr>
          <w:p>
            <w:r>
              <w:t>考虑各种故障场景，具备容错能力</w:t>
            </w:r>
          </w:p>
        </w:tc>
        <w:tc>
          <w:tcPr>
            <w:tcW w:type="dxa" w:w="2880"/>
          </w:tcPr>
          <w:p>
            <w:r>
              <w:t>熔断、降级、限流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可扩展</w:t>
            </w:r>
          </w:p>
        </w:tc>
        <w:tc>
          <w:tcPr>
            <w:tcW w:type="dxa" w:w="2880"/>
          </w:tcPr>
          <w:p>
            <w:r>
              <w:t>支持水平扩展，应对业务增长</w:t>
            </w:r>
          </w:p>
        </w:tc>
        <w:tc>
          <w:tcPr>
            <w:tcW w:type="dxa" w:w="2880"/>
          </w:tcPr>
          <w:p>
            <w:r>
              <w:t>无状态服务、分布式缓存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可观测</w:t>
            </w:r>
          </w:p>
        </w:tc>
        <w:tc>
          <w:tcPr>
            <w:tcW w:type="dxa" w:w="2880"/>
          </w:tcPr>
          <w:p>
            <w:r>
              <w:t>完整的日志、监控、追踪体系</w:t>
            </w:r>
          </w:p>
        </w:tc>
        <w:tc>
          <w:tcPr>
            <w:tcW w:type="dxa" w:w="2880"/>
          </w:tcPr>
          <w:p>
            <w:r>
              <w:t>ELK + Prometheus + Jaeger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安全性</w:t>
            </w:r>
          </w:p>
        </w:tc>
        <w:tc>
          <w:tcPr>
            <w:tcW w:type="dxa" w:w="2880"/>
          </w:tcPr>
          <w:p>
            <w:r>
              <w:t>全面考虑安全风险</w:t>
            </w:r>
          </w:p>
        </w:tc>
        <w:tc>
          <w:tcPr>
            <w:tcW w:type="dxa" w:w="2880"/>
          </w:tcPr>
          <w:p>
            <w:r>
              <w:t>认证、授权、加密、审计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自动化</w:t>
            </w:r>
          </w:p>
        </w:tc>
        <w:tc>
          <w:tcPr>
            <w:tcW w:type="dxa" w:w="2880"/>
          </w:tcPr>
          <w:p>
            <w:r>
              <w:t>减少人工干预，提升效率</w:t>
            </w:r>
          </w:p>
        </w:tc>
        <w:tc>
          <w:tcPr>
            <w:tcW w:type="dxa" w:w="2880"/>
          </w:tcPr>
          <w:p>
            <w:r>
              <w:t>CI/CD、自动化运维</w:t>
            </w:r>
          </w:p>
        </w:tc>
      </w:tr>
    </w:tbl>
    <w:p>
      <w:pPr>
        <w:pStyle w:val="Heading3"/>
      </w:pPr>
      <w:r>
        <w:t>1.2 系统分层架构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用户接入层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┌─────────┐  ┌─────────┐  ┌─────────┐  ┌─────────┐    │</w:t>
      </w:r>
    </w:p>
    <w:p>
      <w:r>
        <w:t>│  │  iOS    │  │Android │  │   H5    │  │小程序   │    │</w:t>
      </w:r>
    </w:p>
    <w:p>
      <w:r>
        <w:t>│  └────┬────┘  └────┬────┘  └────┬────┘  └────┬────┘    │</w:t>
      </w:r>
    </w:p>
    <w:p>
      <w:r>
        <w:t>│       └───────────┴───────────┴───────────┘           │</w:t>
      </w:r>
    </w:p>
    <w:p>
      <w:r>
        <w:t>│                         │                               │</w:t>
      </w:r>
    </w:p>
    <w:p>
      <w:r>
        <w:t>│                    CDN 加速                             │</w:t>
      </w:r>
    </w:p>
    <w:p>
      <w:r>
        <w:t>└─────────────────────────┼───────────────────────────────┘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┌─────────────────────────┼───────────────────────────────┐</w:t>
      </w:r>
    </w:p>
    <w:p>
      <w:r>
        <w:t>│                    网关接入层                            │</w:t>
      </w:r>
    </w:p>
    <w:p>
      <w:r>
        <w:t>├─────────────────────────┼───────────────────────────────┤</w:t>
      </w:r>
    </w:p>
    <w:p>
      <w:r>
        <w:t>│                         ▼                               │</w:t>
      </w:r>
    </w:p>
    <w:p>
      <w:r>
        <w:t>│  ┌─────────────────────────────────────────────────┐    │</w:t>
      </w:r>
    </w:p>
    <w:p>
      <w:r>
        <w:t>│  │              API Gateway / BFF                   │    │</w:t>
      </w:r>
    </w:p>
    <w:p>
      <w:r>
        <w:t>│  │  ┌─────────┐ ┌─────────┐ ┌─────────┐          │    │</w:t>
      </w:r>
    </w:p>
    <w:p>
      <w:r>
        <w:t>│  │  │鉴权认证 │ │限流熔断 │ │路由转发 │          │    │</w:t>
      </w:r>
    </w:p>
    <w:p>
      <w:r>
        <w:t>│  │  └─────────┘ └─────────┘ └─────────┘          │    │</w:t>
      </w:r>
    </w:p>
    <w:p>
      <w:r>
        <w:t>│  └─────────────────────────────────────────────────┘    │</w:t>
      </w:r>
    </w:p>
    <w:p>
      <w:r>
        <w:t>└─────────────────────────┼───────────────────────────────┘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┌─────────────────────────┼───────────────────────────────┐</w:t>
      </w:r>
    </w:p>
    <w:p>
      <w:r>
        <w:t>│                     业务服务层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┌──────────┐  ┌──────────┐  ┌──────────┐               │</w:t>
      </w:r>
    </w:p>
    <w:p>
      <w:r>
        <w:t>│  │用户服务   │  │订单服务   │  │支付服务   │               │</w:t>
      </w:r>
    </w:p>
    <w:p>
      <w:r>
        <w:t>│  │user-svc  │  │order-svc │  │payment-svc│              │</w:t>
      </w:r>
    </w:p>
    <w:p>
      <w:r>
        <w:t>│  └──────────┘  └──────────┘  └──────────┘               │</w:t>
      </w:r>
    </w:p>
    <w:p>
      <w:r>
        <w:t>│                                                         │</w:t>
      </w:r>
    </w:p>
    <w:p>
      <w:r>
        <w:t>│  ┌──────────┐  ┌──────────┐  ┌──────────┐               │</w:t>
      </w:r>
    </w:p>
    <w:p>
      <w:r>
        <w:t>│  │司机服务   │  │骑手服务   │  │商品服务   │               │</w:t>
      </w:r>
    </w:p>
    <w:p>
      <w:r>
        <w:t>│  │driver-svc│  │rider-svc │  │product-svc│              │</w:t>
      </w:r>
    </w:p>
    <w:p>
      <w:r>
        <w:t>│  └──────────┘  └──────────┘  └──────────┘               │</w:t>
      </w:r>
    </w:p>
    <w:p>
      <w:r>
        <w:t>│                                                         │</w:t>
      </w:r>
    </w:p>
    <w:p>
      <w:r>
        <w:t>│  ┌──────────┐  ┌──────────┐  ┌──────────┐               │</w:t>
      </w:r>
    </w:p>
    <w:p>
      <w:r>
        <w:t>│  │位置服务   │  │消息服务   │  │AI服务    │               │</w:t>
      </w:r>
    </w:p>
    <w:p>
      <w:r>
        <w:t>│  │location  │  │notify-svc│  │ai-service│              │</w:t>
      </w:r>
    </w:p>
    <w:p>
      <w:r>
        <w:t>│  └──────────┘  └──────────┘  └──────────┘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└─────────────────────────┼───────────────────────────────┘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┌─────────────────────────┼───────────────────────────────┐</w:t>
      </w:r>
    </w:p>
    <w:p>
      <w:r>
        <w:t>│                      数据访问层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┌────────┐  ┌────────┐  ┌────────┐  ┌────────┐        │</w:t>
      </w:r>
    </w:p>
    <w:p>
      <w:r>
        <w:t>│  │ MySQL  │  │ Redis  │  │ Kafka  │  │ OSS    │        │</w:t>
      </w:r>
    </w:p>
    <w:p>
      <w:r>
        <w:t>│  └────────┘  └────────┘  └────────┘  └────────┘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┌─────────────────────────┼───────────────────────────────┐</w:t>
      </w:r>
    </w:p>
    <w:p>
      <w:r>
        <w:t>│                      基础设施层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┌────────┐  ┌────────┐  ┌────────┐  ┌────────┐        │</w:t>
      </w:r>
    </w:p>
    <w:p>
      <w:r>
        <w:t>│  │ K8s   │  │ Docker │  │Nginx   │  │ CI/CD  │        │</w:t>
      </w:r>
    </w:p>
    <w:p>
      <w:r>
        <w:t>│  └────────┘  └────────┘  └────────┘  └────────┘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1.3 流量架构图</w:t>
      </w:r>
    </w:p>
    <w:p>
      <w:r>
        <w:t>用户请求</w:t>
      </w:r>
    </w:p>
    <w:p>
      <w:r>
        <w:t>│</w:t>
      </w:r>
    </w:p>
    <w:p>
      <w:r>
        <w:t>┌────────────┴────────────┐</w:t>
      </w:r>
    </w:p>
    <w:p>
      <w:r>
        <w:t>▼                         ▼</w:t>
      </w:r>
    </w:p>
    <w:p>
      <w:r>
        <w:t>国内用户                    海外用户</w:t>
      </w:r>
    </w:p>
    <w:p>
      <w:r>
        <w:t>(CDN China)                (CDN Global)</w:t>
      </w:r>
    </w:p>
    <w:p>
      <w:r>
        <w:t>│                         │</w:t>
      </w:r>
    </w:p>
    <w:p>
      <w:r>
        <w:t>└────────────┬────────────┘</w:t>
      </w:r>
    </w:p>
    <w:p>
      <w:r>
        <w:t>▼</w:t>
      </w:r>
    </w:p>
    <w:p>
      <w:r>
        <w:t>┌──────────────┐</w:t>
      </w:r>
    </w:p>
    <w:p>
      <w:r>
        <w:t>│   负载均衡器   │</w:t>
      </w:r>
    </w:p>
    <w:p>
      <w:r>
        <w:t>│  (SLB/ALB)    │</w:t>
      </w:r>
    </w:p>
    <w:p>
      <w:r>
        <w:t>└───────┬──────┘</w:t>
      </w:r>
    </w:p>
    <w:p>
      <w:r>
        <w:t>│</w:t>
      </w:r>
    </w:p>
    <w:p>
      <w:r>
        <w:t>┌──────────────────┼──────────────────┐</w:t>
      </w:r>
    </w:p>
    <w:p>
      <w:r>
        <w:t>▼                  ▼                  ▼</w:t>
      </w:r>
    </w:p>
    <w:p>
      <w:r>
        <w:t>┌─────────┐        ┌─────────┐        ┌─────────┐</w:t>
      </w:r>
    </w:p>
    <w:p>
      <w:r>
        <w:t>│ Gateway │        │ Gateway │        │ Gateway │</w:t>
      </w:r>
    </w:p>
    <w:p>
      <w:r>
        <w:t>│ Node 1  │        │ Node 2  │        │ Node N  │</w:t>
      </w:r>
    </w:p>
    <w:p>
      <w:r>
        <w:t>└────┬────┘        └────┬────┘        └────┬────┘</w:t>
      </w:r>
    </w:p>
    <w:p>
      <w:r>
        <w:t>│                   │                   │</w:t>
      </w:r>
    </w:p>
    <w:p>
      <w:r>
        <w:t>└───────────────────┼───────────────────┘</w:t>
      </w:r>
    </w:p>
    <w:p>
      <w:r>
        <w:t>│</w:t>
      </w:r>
    </w:p>
    <w:p>
      <w:r>
        <w:t>┌────────────┴────────────┐</w:t>
      </w:r>
    </w:p>
    <w:p>
      <w:r>
        <w:t>▼                         ▼</w:t>
      </w:r>
    </w:p>
    <w:p>
      <w:r>
        <w:t>BFF 层                      直接调用</w:t>
      </w:r>
    </w:p>
    <w:p>
      <w:r>
        <w:t>(业务聚合网关)                     微服务</w:t>
      </w:r>
    </w:p>
    <w:p>
      <w:r>
        <w:t>---</w:t>
      </w:r>
    </w:p>
    <w:p>
      <w:pPr>
        <w:pStyle w:val="Heading2"/>
      </w:pPr>
      <w:r>
        <w:t>二、微服务架构设计</w:t>
      </w:r>
    </w:p>
    <w:p>
      <w:pPr>
        <w:pStyle w:val="Heading3"/>
      </w:pPr>
      <w:r>
        <w:t>2.1 服务拆分策略</w:t>
      </w:r>
    </w:p>
    <w:p>
      <w:pPr>
        <w:pStyle w:val="Heading4"/>
      </w:pPr>
      <w:r>
        <w:t>拆分原则</w:t>
      </w:r>
    </w:p>
    <w:p>
      <w:r>
        <w:t>拆分依据：</w:t>
      </w:r>
    </w:p>
    <w:p>
      <w:r>
        <w:t>├── 业务边界（高内聚）</w:t>
      </w:r>
    </w:p>
    <w:p>
      <w:r>
        <w:t>│   ├── 每个服务对应一个完整的业务领域</w:t>
      </w:r>
    </w:p>
    <w:p>
      <w:r>
        <w:t>│   └── 避免跨领域数据直接依赖</w:t>
      </w:r>
    </w:p>
    <w:p>
      <w:r>
        <w:t>├── 变更频率（独立部署）</w:t>
      </w:r>
    </w:p>
    <w:p>
      <w:r>
        <w:t>│   ├── 频繁变更的功能独立拆分</w:t>
      </w:r>
    </w:p>
    <w:p>
      <w:r>
        <w:t>│   └── 稳定功能可以合并</w:t>
      </w:r>
    </w:p>
    <w:p>
      <w:r>
        <w:t>├── 团队结构（康威定律）</w:t>
      </w:r>
    </w:p>
    <w:p>
      <w:r>
        <w:t>│   ├── 每个服务由一个团队负责</w:t>
      </w:r>
    </w:p>
    <w:p>
      <w:r>
        <w:t>│   └── 2 Pizza Team 原则</w:t>
      </w:r>
    </w:p>
    <w:p>
      <w:r>
        <w:t>└── 性能隔离</w:t>
      </w:r>
    </w:p>
    <w:p>
      <w:r>
        <w:t>├── 高性能要求的服务独立部署</w:t>
      </w:r>
    </w:p>
    <w:p>
      <w:r>
        <w:t>└── 避免资源争抢</w:t>
      </w:r>
    </w:p>
    <w:p>
      <w:pPr>
        <w:pStyle w:val="Heading4"/>
      </w:pPr>
      <w:r>
        <w:t>服务列表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服务名称</w:t>
            </w:r>
          </w:p>
        </w:tc>
        <w:tc>
          <w:tcPr>
            <w:tcW w:type="dxa" w:w="2160"/>
          </w:tcPr>
          <w:p>
            <w:r>
              <w:t>服务职责</w:t>
            </w:r>
          </w:p>
        </w:tc>
        <w:tc>
          <w:tcPr>
            <w:tcW w:type="dxa" w:w="2160"/>
          </w:tcPr>
          <w:p>
            <w:r>
              <w:t>团队归属</w:t>
            </w:r>
          </w:p>
        </w:tc>
        <w:tc>
          <w:tcPr>
            <w:tcW w:type="dxa" w:w="2160"/>
          </w:tcPr>
          <w:p>
            <w:r>
              <w:t>部署规格建议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gateway-service</w:t>
            </w:r>
          </w:p>
        </w:tc>
        <w:tc>
          <w:tcPr>
            <w:tcW w:type="dxa" w:w="2160"/>
          </w:tcPr>
          <w:p>
            <w:r>
              <w:t>API网关、路由、认证</w:t>
            </w:r>
          </w:p>
        </w:tc>
        <w:tc>
          <w:tcPr>
            <w:tcW w:type="dxa" w:w="2160"/>
          </w:tcPr>
          <w:p>
            <w:r>
              <w:t>平台组</w:t>
            </w:r>
          </w:p>
        </w:tc>
        <w:tc>
          <w:tcPr>
            <w:tcW w:type="dxa" w:w="2160"/>
          </w:tcPr>
          <w:p>
            <w:r>
              <w:t>4核8G × 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user-service</w:t>
            </w:r>
          </w:p>
        </w:tc>
        <w:tc>
          <w:tcPr>
            <w:tcW w:type="dxa" w:w="2160"/>
          </w:tcPr>
          <w:p>
            <w:r>
              <w:t>用户管理、认证授权</w:t>
            </w:r>
          </w:p>
        </w:tc>
        <w:tc>
          <w:tcPr>
            <w:tcW w:type="dxa" w:w="2160"/>
          </w:tcPr>
          <w:p>
            <w:r>
              <w:t>用户组</w:t>
            </w:r>
          </w:p>
        </w:tc>
        <w:tc>
          <w:tcPr>
            <w:tcW w:type="dxa" w:w="2160"/>
          </w:tcPr>
          <w:p>
            <w:r>
              <w:t>2核4G × 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order-service</w:t>
            </w:r>
          </w:p>
        </w:tc>
        <w:tc>
          <w:tcPr>
            <w:tcW w:type="dxa" w:w="2160"/>
          </w:tcPr>
          <w:p>
            <w:r>
              <w:t>订单创建、状态管理</w:t>
            </w:r>
          </w:p>
        </w:tc>
        <w:tc>
          <w:tcPr>
            <w:tcW w:type="dxa" w:w="2160"/>
          </w:tcPr>
          <w:p>
            <w:r>
              <w:t>交易组</w:t>
            </w:r>
          </w:p>
        </w:tc>
        <w:tc>
          <w:tcPr>
            <w:tcW w:type="dxa" w:w="2160"/>
          </w:tcPr>
          <w:p>
            <w:r>
              <w:t>4核8G × 4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payment-service</w:t>
            </w:r>
          </w:p>
        </w:tc>
        <w:tc>
          <w:tcPr>
            <w:tcW w:type="dxa" w:w="2160"/>
          </w:tcPr>
          <w:p>
            <w:r>
              <w:t>支付处理、清结算</w:t>
            </w:r>
          </w:p>
        </w:tc>
        <w:tc>
          <w:tcPr>
            <w:tcW w:type="dxa" w:w="2160"/>
          </w:tcPr>
          <w:p>
            <w:r>
              <w:t>支付组</w:t>
            </w:r>
          </w:p>
        </w:tc>
        <w:tc>
          <w:tcPr>
            <w:tcW w:type="dxa" w:w="2160"/>
          </w:tcPr>
          <w:p>
            <w:r>
              <w:t>2核4G × 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driver-service</w:t>
            </w:r>
          </w:p>
        </w:tc>
        <w:tc>
          <w:tcPr>
            <w:tcW w:type="dxa" w:w="2160"/>
          </w:tcPr>
          <w:p>
            <w:r>
              <w:t>司机管理、调度</w:t>
            </w:r>
          </w:p>
        </w:tc>
        <w:tc>
          <w:tcPr>
            <w:tcW w:type="dxa" w:w="2160"/>
          </w:tcPr>
          <w:p>
            <w:r>
              <w:t>出行组</w:t>
            </w:r>
          </w:p>
        </w:tc>
        <w:tc>
          <w:tcPr>
            <w:tcW w:type="dxa" w:w="2160"/>
          </w:tcPr>
          <w:p>
            <w:r>
              <w:t>4核8G × 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rider-service</w:t>
            </w:r>
          </w:p>
        </w:tc>
        <w:tc>
          <w:tcPr>
            <w:tcW w:type="dxa" w:w="2160"/>
          </w:tcPr>
          <w:p>
            <w:r>
              <w:t>骑手管理、调度</w:t>
            </w:r>
          </w:p>
        </w:tc>
        <w:tc>
          <w:tcPr>
            <w:tcW w:type="dxa" w:w="2160"/>
          </w:tcPr>
          <w:p>
            <w:r>
              <w:t>外卖组</w:t>
            </w:r>
          </w:p>
        </w:tc>
        <w:tc>
          <w:tcPr>
            <w:tcW w:type="dxa" w:w="2160"/>
          </w:tcPr>
          <w:p>
            <w:r>
              <w:t>4核8G × 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merchant-service</w:t>
            </w:r>
          </w:p>
        </w:tc>
        <w:tc>
          <w:tcPr>
            <w:tcW w:type="dxa" w:w="2160"/>
          </w:tcPr>
          <w:p>
            <w:r>
              <w:t>商家管理</w:t>
            </w:r>
          </w:p>
        </w:tc>
        <w:tc>
          <w:tcPr>
            <w:tcW w:type="dxa" w:w="2160"/>
          </w:tcPr>
          <w:p>
            <w:r>
              <w:t>商家组</w:t>
            </w:r>
          </w:p>
        </w:tc>
        <w:tc>
          <w:tcPr>
            <w:tcW w:type="dxa" w:w="2160"/>
          </w:tcPr>
          <w:p>
            <w:r>
              <w:t>2核4G × 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product-service</w:t>
            </w:r>
          </w:p>
        </w:tc>
        <w:tc>
          <w:tcPr>
            <w:tcW w:type="dxa" w:w="2160"/>
          </w:tcPr>
          <w:p>
            <w:r>
              <w:t>商品管理、SKU</w:t>
            </w:r>
          </w:p>
        </w:tc>
        <w:tc>
          <w:tcPr>
            <w:tcW w:type="dxa" w:w="2160"/>
          </w:tcPr>
          <w:p>
            <w:r>
              <w:t>商城组</w:t>
            </w:r>
          </w:p>
        </w:tc>
        <w:tc>
          <w:tcPr>
            <w:tcW w:type="dxa" w:w="2160"/>
          </w:tcPr>
          <w:p>
            <w:r>
              <w:t>2核4G × 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location-service</w:t>
            </w:r>
          </w:p>
        </w:tc>
        <w:tc>
          <w:tcPr>
            <w:tcW w:type="dxa" w:w="2160"/>
          </w:tcPr>
          <w:p>
            <w:r>
              <w:t>位置服务、轨迹</w:t>
            </w:r>
          </w:p>
        </w:tc>
        <w:tc>
          <w:tcPr>
            <w:tcW w:type="dxa" w:w="2160"/>
          </w:tcPr>
          <w:p>
            <w:r>
              <w:t>出行组</w:t>
            </w:r>
          </w:p>
        </w:tc>
        <w:tc>
          <w:tcPr>
            <w:tcW w:type="dxa" w:w="2160"/>
          </w:tcPr>
          <w:p>
            <w:r>
              <w:t>4核8G × 3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notify-service</w:t>
            </w:r>
          </w:p>
        </w:tc>
        <w:tc>
          <w:tcPr>
            <w:tcW w:type="dxa" w:w="2160"/>
          </w:tcPr>
          <w:p>
            <w:r>
              <w:t>消息推送、短信</w:t>
            </w:r>
          </w:p>
        </w:tc>
        <w:tc>
          <w:tcPr>
            <w:tcW w:type="dxa" w:w="2160"/>
          </w:tcPr>
          <w:p>
            <w:r>
              <w:t>平台组</w:t>
            </w:r>
          </w:p>
        </w:tc>
        <w:tc>
          <w:tcPr>
            <w:tcW w:type="dxa" w:w="2160"/>
          </w:tcPr>
          <w:p>
            <w:r>
              <w:t>2核4G × 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ai-service</w:t>
            </w:r>
          </w:p>
        </w:tc>
        <w:tc>
          <w:tcPr>
            <w:tcW w:type="dxa" w:w="2160"/>
          </w:tcPr>
          <w:p>
            <w:r>
              <w:t>AI功能、智能推荐</w:t>
            </w:r>
          </w:p>
        </w:tc>
        <w:tc>
          <w:tcPr>
            <w:tcW w:type="dxa" w:w="2160"/>
          </w:tcPr>
          <w:p>
            <w:r>
              <w:t>AI组</w:t>
            </w:r>
          </w:p>
        </w:tc>
        <w:tc>
          <w:tcPr>
            <w:tcW w:type="dxa" w:w="2160"/>
          </w:tcPr>
          <w:p>
            <w:r>
              <w:t>8核16G × 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analytics-service</w:t>
            </w:r>
          </w:p>
        </w:tc>
        <w:tc>
          <w:tcPr>
            <w:tcW w:type="dxa" w:w="2160"/>
          </w:tcPr>
          <w:p>
            <w:r>
              <w:t>数据分析、报表</w:t>
            </w:r>
          </w:p>
        </w:tc>
        <w:tc>
          <w:tcPr>
            <w:tcW w:type="dxa" w:w="2160"/>
          </w:tcPr>
          <w:p>
            <w:r>
              <w:t>数据组</w:t>
            </w:r>
          </w:p>
        </w:tc>
        <w:tc>
          <w:tcPr>
            <w:tcW w:type="dxa" w:w="2160"/>
          </w:tcPr>
          <w:p>
            <w:r>
              <w:t>4核8G × 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search-service</w:t>
            </w:r>
          </w:p>
        </w:tc>
        <w:tc>
          <w:tcPr>
            <w:tcW w:type="dxa" w:w="2160"/>
          </w:tcPr>
          <w:p>
            <w:r>
              <w:t>全文搜索</w:t>
            </w:r>
          </w:p>
        </w:tc>
        <w:tc>
          <w:tcPr>
            <w:tcW w:type="dxa" w:w="2160"/>
          </w:tcPr>
          <w:p>
            <w:r>
              <w:t>平台组</w:t>
            </w:r>
          </w:p>
        </w:tc>
        <w:tc>
          <w:tcPr>
            <w:tcW w:type="dxa" w:w="2160"/>
          </w:tcPr>
          <w:p>
            <w:r>
              <w:t>4核8G × 2</w:t>
            </w:r>
          </w:p>
        </w:tc>
      </w:tr>
    </w:tbl>
    <w:p>
      <w:pPr>
        <w:pStyle w:val="Heading3"/>
      </w:pPr>
      <w:r>
        <w:t>2.2 服务间通信设计</w:t>
      </w:r>
    </w:p>
    <w:p>
      <w:pPr>
        <w:pStyle w:val="Heading4"/>
      </w:pPr>
      <w:r>
        <w:t>同步通信（HTTP/gRPC）</w:t>
      </w:r>
    </w:p>
    <w:p>
      <w:r>
        <w:t>使用场景：</w:t>
      </w:r>
    </w:p>
    <w:p>
      <w:r>
        <w:t>├── 用户登录 → 获取用户信息</w:t>
      </w:r>
    </w:p>
    <w:p>
      <w:r>
        <w:t>├── 创建订单 → 校验用户、校验库存</w:t>
      </w:r>
    </w:p>
    <w:p>
      <w:r>
        <w:t>├── 支付回调 → 更新订单状态</w:t>
      </w:r>
    </w:p>
    <w:p>
      <w:r>
        <w:t>└── 查询订单 → 获取订单详情</w:t>
      </w:r>
    </w:p>
    <w:p>
      <w:r>
        <w:t>通信规范：</w:t>
      </w:r>
    </w:p>
    <w:p>
      <w:r>
        <w:t>┌────────────────────────────────────────┐</w:t>
      </w:r>
    </w:p>
    <w:p>
      <w:r>
        <w:t>│            HTTP/gRPC 请求              │</w:t>
      </w:r>
    </w:p>
    <w:p>
      <w:r>
        <w:t>├────────────────────────────────────────┤</w:t>
      </w:r>
    </w:p>
    <w:p>
      <w:r>
        <w:t>│ Headers:                               │</w:t>
      </w:r>
    </w:p>
    <w:p>
      <w:r>
        <w:t>│   X-Request-ID: uuid                  │</w:t>
      </w:r>
    </w:p>
    <w:p>
      <w:r>
        <w:t>│   X-Trace-ID: uuid                    │</w:t>
      </w:r>
    </w:p>
    <w:p>
      <w:r>
        <w:t>│   Authorization: Bearer token         │</w:t>
      </w:r>
    </w:p>
    <w:p>
      <w:r>
        <w:t>│   X-From-Service: service-name       │</w:t>
      </w:r>
    </w:p>
    <w:p>
      <w:r>
        <w:t>├────────────────────────────────────────┤</w:t>
      </w:r>
    </w:p>
    <w:p>
      <w:r>
        <w:t>│ Body:                                  │</w:t>
      </w:r>
    </w:p>
    <w:p>
      <w:r>
        <w:t>│   {                                    │</w:t>
      </w:r>
    </w:p>
    <w:p>
      <w:r>
        <w:t>│     "method": "getUserInfo",          │</w:t>
      </w:r>
    </w:p>
    <w:p>
      <w:r>
        <w:t>│     "params": { "userId": "xxx" },    │</w:t>
      </w:r>
    </w:p>
    <w:p>
      <w:r>
        <w:t>│     "timestamp": 1234567890          │</w:t>
      </w:r>
    </w:p>
    <w:p>
      <w:r>
        <w:t>│   }                                    │</w:t>
      </w:r>
    </w:p>
    <w:p>
      <w:r>
        <w:t>└────────────────────────────────────────┘</w:t>
      </w:r>
    </w:p>
    <w:p>
      <w:pPr>
        <w:pStyle w:val="Heading4"/>
      </w:pPr>
      <w:r>
        <w:t>异步通信（Kafka）</w:t>
      </w:r>
    </w:p>
    <w:p>
      <w:r>
        <w:t>使用场景：</w:t>
      </w:r>
    </w:p>
    <w:p>
      <w:r>
        <w:t>├── 订单创建 → 触发多系统协同处理</w:t>
      </w:r>
    </w:p>
    <w:p>
      <w:r>
        <w:t>│   ├── 扣减库存</w:t>
      </w:r>
    </w:p>
    <w:p>
      <w:r>
        <w:t>│   ├── 发送通知</w:t>
      </w:r>
    </w:p>
    <w:p>
      <w:r>
        <w:t>│   ├── 更新统计</w:t>
      </w:r>
    </w:p>
    <w:p>
      <w:r>
        <w:t>│   └── 触发风控</w:t>
      </w:r>
    </w:p>
    <w:p>
      <w:r>
        <w:t>├── 支付完成 → 通知各相关系统</w:t>
      </w:r>
    </w:p>
    <w:p>
      <w:r>
        <w:t>│   ├── 订单服务更新状态</w:t>
      </w:r>
    </w:p>
    <w:p>
      <w:r>
        <w:t>│   ├── 商家收到订单</w:t>
      </w:r>
    </w:p>
    <w:p>
      <w:r>
        <w:t>│   ├── 骑手接单</w:t>
      </w:r>
    </w:p>
    <w:p>
      <w:r>
        <w:t>│   └── 财务记账</w:t>
      </w:r>
    </w:p>
    <w:p>
      <w:r>
        <w:t>└── 用户行为 → 事件采集</w:t>
      </w:r>
    </w:p>
    <w:p>
      <w:r>
        <w:t>├── 点击事件</w:t>
      </w:r>
    </w:p>
    <w:p>
      <w:r>
        <w:t>├── 浏览事件</w:t>
      </w:r>
    </w:p>
    <w:p>
      <w:r>
        <w:t>└── 搜索事件</w:t>
      </w:r>
    </w:p>
    <w:p>
      <w:r>
        <w:t>Topic 设计：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Topic 命名规范: {domain}.{entity}.{action}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order.created        # 订单创建                        │</w:t>
      </w:r>
    </w:p>
    <w:p>
      <w:r>
        <w:t>│  order.paid           # 订单支付                        │</w:t>
      </w:r>
    </w:p>
    <w:p>
      <w:r>
        <w:t>│  order.completed      # 订单完成                        │</w:t>
      </w:r>
    </w:p>
    <w:p>
      <w:r>
        <w:t>│  order.cancelled      # 订单取消                        │</w:t>
      </w:r>
    </w:p>
    <w:p>
      <w:r>
        <w:t>│                                                         │</w:t>
      </w:r>
    </w:p>
    <w:p>
      <w:r>
        <w:t>│  payment.succeeded    # 支付成功                        │</w:t>
      </w:r>
    </w:p>
    <w:p>
      <w:r>
        <w:t>│  payment.failed       # 支付失败                        │</w:t>
      </w:r>
    </w:p>
    <w:p>
      <w:r>
        <w:t>│  payment.refunded     # 退款成功                        │</w:t>
      </w:r>
    </w:p>
    <w:p>
      <w:r>
        <w:t>│                                                         │</w:t>
      </w:r>
    </w:p>
    <w:p>
      <w:r>
        <w:t>│  user.registered      # 用户注册                        │</w:t>
      </w:r>
    </w:p>
    <w:p>
      <w:r>
        <w:t>│  user.authenticated   # 用户认证                        │</w:t>
      </w:r>
    </w:p>
    <w:p>
      <w:r>
        <w:t>│                                                         │</w:t>
      </w:r>
    </w:p>
    <w:p>
      <w:r>
        <w:t>│  driver.location      # 司机位置更新                    │</w:t>
      </w:r>
    </w:p>
    <w:p>
      <w:r>
        <w:t>│  rider.location       # 骑手位置更新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2.3 服务治理</w:t>
      </w:r>
    </w:p>
    <w:p>
      <w:pPr>
        <w:pStyle w:val="Heading4"/>
      </w:pPr>
      <w:r>
        <w:t>熔断降级策略</w:t>
      </w:r>
    </w:p>
    <w:p>
      <w:r>
        <w:t>熔断器配置:</w:t>
      </w:r>
    </w:p>
    <w:p>
      <w:pPr>
        <w:pStyle w:val="Heading1"/>
      </w:pPr>
      <w:r>
        <w:t>全局默认配置</w:t>
      </w:r>
    </w:p>
    <w:p>
      <w:r>
        <w:t>default:</w:t>
      </w:r>
    </w:p>
    <w:p>
      <w:r>
        <w:t>slowRatio: 0.5          # 慢调用比例阈值</w:t>
      </w:r>
    </w:p>
    <w:p>
      <w:r>
        <w:t>slowTime: 3000          # 慢调用阈值(ms)</w:t>
      </w:r>
    </w:p>
    <w:p>
      <w:r>
        <w:t>minRequest: 10          # 最小请求数</w:t>
      </w:r>
    </w:p>
    <w:p>
      <w:r>
        <w:t>breakTime: 60000        # 熔断持续时间(ms)</w:t>
      </w:r>
    </w:p>
    <w:p>
      <w:r>
        <w:t>successRatio: 0.6       # 恢复成功率要求</w:t>
      </w:r>
    </w:p>
    <w:p>
      <w:pPr>
        <w:pStyle w:val="Heading1"/>
      </w:pPr>
      <w:r>
        <w:t>特定服务配置</w:t>
      </w:r>
    </w:p>
    <w:p>
      <w:r>
        <w:t>services:</w:t>
      </w:r>
    </w:p>
    <w:p>
      <w:r>
        <w:t>payment-service:</w:t>
      </w:r>
    </w:p>
    <w:p>
      <w:r>
        <w:t>slowTime: 5000        # 支付服务可接受更长延迟</w:t>
      </w:r>
    </w:p>
    <w:p>
      <w:r>
        <w:t>breakTime: 120000     # 熔断时间更长</w:t>
      </w:r>
    </w:p>
    <w:p>
      <w:r>
        <w:t>ai-service:</w:t>
      </w:r>
    </w:p>
    <w:p>
      <w:r>
        <w:t>slowTime: 10000       # AI服务延迟较高</w:t>
      </w:r>
    </w:p>
    <w:p>
      <w:r>
        <w:t>fallback: "ai-fallback-response"  # 降级响应</w:t>
      </w:r>
    </w:p>
    <w:p>
      <w:r>
        <w:t>降级策略:</w:t>
      </w:r>
    </w:p>
    <w:p>
      <w:pPr>
        <w:pStyle w:val="ListBullet"/>
      </w:pPr>
      <w:r>
        <w:t>本地缓存：当服务不可用时，返回缓存数据</w:t>
      </w:r>
    </w:p>
    <w:p>
      <w:pPr>
        <w:pStyle w:val="ListBullet"/>
      </w:pPr>
      <w:r>
        <w:t>兜底数据：当核心功能不可用时，返回默认响应</w:t>
      </w:r>
    </w:p>
    <w:p>
      <w:pPr>
        <w:pStyle w:val="ListBullet"/>
      </w:pPr>
      <w:r>
        <w:t>功能降级：关闭非核心功能，保证核心流程</w:t>
      </w:r>
    </w:p>
    <w:p>
      <w:pPr>
        <w:pStyle w:val="Heading4"/>
      </w:pPr>
      <w:r>
        <w:t>限流策略</w:t>
      </w:r>
    </w:p>
    <w:p>
      <w:r>
        <w:t>限流维度：</w:t>
      </w:r>
    </w:p>
    <w:p>
      <w:r>
        <w:t>├── 按用户限流</w:t>
      </w:r>
    </w:p>
    <w:p>
      <w:r>
        <w:t>│   ├── 普通用户：100次/分钟</w:t>
      </w:r>
    </w:p>
    <w:p>
      <w:r>
        <w:t>│   └── VIP用户：500次/分钟</w:t>
      </w:r>
    </w:p>
    <w:p>
      <w:r>
        <w:t>├── 按IP限流</w:t>
      </w:r>
    </w:p>
    <w:p>
      <w:r>
        <w:t>│   └── 1000次/分钟</w:t>
      </w:r>
    </w:p>
    <w:p>
      <w:r>
        <w:t>└── 按接口限流</w:t>
      </w:r>
    </w:p>
    <w:p>
      <w:r>
        <w:t>├── 下单接口：100次/分钟</w:t>
      </w:r>
    </w:p>
    <w:p>
      <w:r>
        <w:t>├── 支付接口：50次/分钟</w:t>
      </w:r>
    </w:p>
    <w:p>
      <w:r>
        <w:t>└── 查询接口：1000次/分钟</w:t>
      </w:r>
    </w:p>
    <w:p>
      <w:r>
        <w:t>限流算法：</w:t>
      </w:r>
    </w:p>
    <w:p>
      <w:r>
        <w:t>┌────────────────────────────────────────┐</w:t>
      </w:r>
    </w:p>
    <w:p>
      <w:r>
        <w:t>│              令牌桶算法                 │</w:t>
      </w:r>
    </w:p>
    <w:p>
      <w:r>
        <w:t>├────────────────────────────────────────┤</w:t>
      </w:r>
    </w:p>
    <w:p>
      <w:r>
        <w:t>│                                        │</w:t>
      </w:r>
    </w:p>
    <w:p>
      <w:r>
        <w:t>│    ┌──────┐    令牌    ┌──────────┐   │</w:t>
      </w:r>
    </w:p>
    <w:p>
      <w:r>
        <w:t>│    │Token │ ──────→ │  桶容量   │   │</w:t>
      </w:r>
    </w:p>
    <w:p>
      <w:r>
        <w:t>│    │Bucket│    添加    │ maxTokens │   │</w:t>
      </w:r>
    </w:p>
    <w:p>
      <w:r>
        <w:t>│    └──────┘           └──────────┘   │</w:t>
      </w:r>
    </w:p>
    <w:p>
      <w:r>
        <w:t>│         ↑                              │</w:t>
      </w:r>
    </w:p>
    <w:p>
      <w:r>
        <w:t>│         │                              │</w:t>
      </w:r>
    </w:p>
    <w:p>
      <w:r>
        <w:t>│    请求消费 ←────────── 速率控制         │</w:t>
      </w:r>
    </w:p>
    <w:p>
      <w:r>
        <w:t>│                                        │</w:t>
      </w:r>
    </w:p>
    <w:p>
      <w:r>
        <w:t>│  优点：支持突发流量                     │</w:t>
      </w:r>
    </w:p>
    <w:p>
      <w:r>
        <w:t>│  配置：rate=100, capacity=500          │</w:t>
      </w:r>
    </w:p>
    <w:p>
      <w:r>
        <w:t>│                                        │</w:t>
      </w:r>
    </w:p>
    <w:p>
      <w:r>
        <w:t>└────────────────────────────────────────┘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三、数据架构设计</w:t>
      </w:r>
    </w:p>
    <w:p>
      <w:pPr>
        <w:pStyle w:val="Heading3"/>
      </w:pPr>
      <w:r>
        <w:t>3.1 数据库选型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数据库类型</w:t>
            </w:r>
          </w:p>
        </w:tc>
        <w:tc>
          <w:tcPr>
            <w:tcW w:type="dxa" w:w="2160"/>
          </w:tcPr>
          <w:p>
            <w:r>
              <w:t>使用场景</w:t>
            </w:r>
          </w:p>
        </w:tc>
        <w:tc>
          <w:tcPr>
            <w:tcW w:type="dxa" w:w="2160"/>
          </w:tcPr>
          <w:p>
            <w:r>
              <w:t>代表产品</w:t>
            </w:r>
          </w:p>
        </w:tc>
        <w:tc>
          <w:tcPr>
            <w:tcW w:type="dxa" w:w="2160"/>
          </w:tcPr>
          <w:p>
            <w:r>
              <w:t>容量规划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关系型数据库</w:t>
            </w:r>
          </w:p>
        </w:tc>
        <w:tc>
          <w:tcPr>
            <w:tcW w:type="dxa" w:w="2160"/>
          </w:tcPr>
          <w:p>
            <w:r>
              <w:t>核心业务数据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10TB+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内存数据库</w:t>
            </w:r>
          </w:p>
        </w:tc>
        <w:tc>
          <w:tcPr>
            <w:tcW w:type="dxa" w:w="2160"/>
          </w:tcPr>
          <w:p>
            <w:r>
              <w:t>缓存、会话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100GB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文档数据库</w:t>
            </w:r>
          </w:p>
        </w:tc>
        <w:tc>
          <w:tcPr>
            <w:tcW w:type="dxa" w:w="2160"/>
          </w:tcPr>
          <w:p>
            <w:r>
              <w:t>非结构化数据</w:t>
            </w:r>
          </w:p>
        </w:tc>
        <w:tc>
          <w:tcPr>
            <w:tcW w:type="dxa" w:w="2160"/>
          </w:tcPr>
          <w:p>
            <w:r>
              <w:t>MongoDB</w:t>
            </w:r>
          </w:p>
        </w:tc>
        <w:tc>
          <w:tcPr>
            <w:tcW w:type="dxa" w:w="2160"/>
          </w:tcPr>
          <w:p>
            <w:r>
              <w:t>5TB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搜索引擎</w:t>
            </w:r>
          </w:p>
        </w:tc>
        <w:tc>
          <w:tcPr>
            <w:tcW w:type="dxa" w:w="2160"/>
          </w:tcPr>
          <w:p>
            <w:r>
              <w:t>全文检索</w:t>
            </w:r>
          </w:p>
        </w:tc>
        <w:tc>
          <w:tcPr>
            <w:tcW w:type="dxa" w:w="2160"/>
          </w:tcPr>
          <w:p>
            <w:r>
              <w:t>Elasticsearch</w:t>
            </w:r>
          </w:p>
        </w:tc>
        <w:tc>
          <w:tcPr>
            <w:tcW w:type="dxa" w:w="2160"/>
          </w:tcPr>
          <w:p>
            <w:r>
              <w:t>3TB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时序数据库</w:t>
            </w:r>
          </w:p>
        </w:tc>
        <w:tc>
          <w:tcPr>
            <w:tcW w:type="dxa" w:w="2160"/>
          </w:tcPr>
          <w:p>
            <w:r>
              <w:t>监控数据</w:t>
            </w:r>
          </w:p>
        </w:tc>
        <w:tc>
          <w:tcPr>
            <w:tcW w:type="dxa" w:w="2160"/>
          </w:tcPr>
          <w:p>
            <w:r>
              <w:t>InfluxDB</w:t>
            </w:r>
          </w:p>
        </w:tc>
        <w:tc>
          <w:tcPr>
            <w:tcW w:type="dxa" w:w="2160"/>
          </w:tcPr>
          <w:p>
            <w:r>
              <w:t>2TB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图数据库</w:t>
            </w:r>
          </w:p>
        </w:tc>
        <w:tc>
          <w:tcPr>
            <w:tcW w:type="dxa" w:w="2160"/>
          </w:tcPr>
          <w:p>
            <w:r>
              <w:t>社交关系</w:t>
            </w:r>
          </w:p>
        </w:tc>
        <w:tc>
          <w:tcPr>
            <w:tcW w:type="dxa" w:w="2160"/>
          </w:tcPr>
          <w:p>
            <w:r>
              <w:t>Neo4j</w:t>
            </w:r>
          </w:p>
        </w:tc>
        <w:tc>
          <w:tcPr>
            <w:tcW w:type="dxa" w:w="2160"/>
          </w:tcPr>
          <w:p>
            <w:r>
              <w:t>500GB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对象存储</w:t>
            </w:r>
          </w:p>
        </w:tc>
        <w:tc>
          <w:tcPr>
            <w:tcW w:type="dxa" w:w="2160"/>
          </w:tcPr>
          <w:p>
            <w:r>
              <w:t>文件、图片</w:t>
            </w:r>
          </w:p>
        </w:tc>
        <w:tc>
          <w:tcPr>
            <w:tcW w:type="dxa" w:w="2160"/>
          </w:tcPr>
          <w:p>
            <w:r>
              <w:t>OSS</w:t>
            </w:r>
          </w:p>
        </w:tc>
        <w:tc>
          <w:tcPr>
            <w:tcW w:type="dxa" w:w="2160"/>
          </w:tcPr>
          <w:p>
            <w:r>
              <w:t>100TB+</w:t>
            </w:r>
          </w:p>
        </w:tc>
      </w:tr>
    </w:tbl>
    <w:p>
      <w:pPr>
        <w:pStyle w:val="Heading3"/>
      </w:pPr>
      <w:r>
        <w:t>3.2 数据分库分表策略</w:t>
      </w:r>
    </w:p>
    <w:p>
      <w:r>
        <w:t>分库分表原则：</w:t>
      </w:r>
    </w:p>
    <w:p>
      <w:r>
        <w:t>├── 按业务拆分</w:t>
      </w:r>
    </w:p>
    <w:p>
      <w:r>
        <w:t>│   ├── 用户库（user_db）</w:t>
      </w:r>
    </w:p>
    <w:p>
      <w:r>
        <w:t>│   ├── 订单库（order_db）</w:t>
      </w:r>
    </w:p>
    <w:p>
      <w:r>
        <w:t>│   ├── 支付库（payment_db）</w:t>
      </w:r>
    </w:p>
    <w:p>
      <w:r>
        <w:t>│   └── 商品库（product_db）</w:t>
      </w:r>
    </w:p>
    <w:p>
      <w:r>
        <w:t>├── 按数据量拆分</w:t>
      </w:r>
    </w:p>
    <w:p>
      <w:r>
        <w:t>│   └── 单表数据量超过 5000 万行时考虑分表</w:t>
      </w:r>
    </w:p>
    <w:p>
      <w:r>
        <w:t>└── 分片键选择</w:t>
      </w:r>
    </w:p>
    <w:p>
      <w:r>
        <w:t>└── 订单表：按 user_id 分片</w:t>
      </w:r>
    </w:p>
    <w:p>
      <w:r>
        <w:t>└── 支付表：按 order_id 分片</w:t>
      </w:r>
    </w:p>
    <w:p>
      <w:r>
        <w:t>数据分片架构：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ShardingSphere                        │</w:t>
      </w:r>
    </w:p>
    <w:p>
      <w:r>
        <w:t>│                    数据分片中间件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│               │               │</w:t>
      </w:r>
    </w:p>
    <w:p>
      <w:r>
        <w:t>▼               ▼               ▼</w:t>
      </w:r>
    </w:p>
    <w:p>
      <w:r>
        <w:t>┌────────────┐  ┌────────────┐  ┌────────────┐</w:t>
      </w:r>
    </w:p>
    <w:p>
      <w:r>
        <w:t>│  Order DB  │  │  Order DB  │  │  Order DB  │</w:t>
      </w:r>
    </w:p>
    <w:p>
      <w:r>
        <w:t>│   Shard 0  │  │   Shard 1  │  │   Shard N  │</w:t>
      </w:r>
    </w:p>
    <w:p>
      <w:r>
        <w:t>│ (orders_0) │  │ (orders_1) │  │(orders_n)  │</w:t>
      </w:r>
    </w:p>
    <w:p>
      <w:r>
        <w:t>└────────────┘  └────────────┘  └────────────┘</w:t>
      </w:r>
    </w:p>
    <w:p>
      <w:pPr>
        <w:pStyle w:val="Heading3"/>
      </w:pPr>
      <w:r>
        <w:t>3.3 缓存架构设计</w:t>
      </w:r>
    </w:p>
    <w:p>
      <w:r>
        <w:t>多级缓存架构：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L1: 本地缓存 (Caffeine/Guava)                            │</w:t>
      </w:r>
    </w:p>
    <w:p>
      <w:r>
        <w:t>│     ├── 命中率: 60%                                      │</w:t>
      </w:r>
    </w:p>
    <w:p>
      <w:r>
        <w:t>│     ├── 延迟: &lt; 1ms                                     │</w:t>
      </w:r>
    </w:p>
    <w:p>
      <w:r>
        <w:t>│     └── 适用: 几乎不变的数据                              │</w:t>
      </w:r>
    </w:p>
    <w:p>
      <w:r>
        <w:t>│         ├── 配置信息                                     │</w:t>
      </w:r>
    </w:p>
    <w:p>
      <w:r>
        <w:t>│         ├── 枚举值                                       │</w:t>
      </w:r>
    </w:p>
    <w:p>
      <w:r>
        <w:t>│         └── 热门商品信息     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L2: 分布式缓存 (Redis Cluster)                           │</w:t>
      </w:r>
    </w:p>
    <w:p>
      <w:r>
        <w:t>│     ├── 命中率: 30%                                      │</w:t>
      </w:r>
    </w:p>
    <w:p>
      <w:r>
        <w:t>│     ├── 延迟: 5-10ms                                    │</w:t>
      </w:r>
    </w:p>
    <w:p>
      <w:r>
        <w:t>│     └── 适用: 热点数据                                   │</w:t>
      </w:r>
    </w:p>
    <w:p>
      <w:r>
        <w:t>│         ├── 用户信息                                     │</w:t>
      </w:r>
    </w:p>
    <w:p>
      <w:r>
        <w:t>│         ├── 商家信息                                     │</w:t>
      </w:r>
    </w:p>
    <w:p>
      <w:r>
        <w:t>│         └── 订单缓存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L3: 消息队列 (Kafka)                                    │</w:t>
      </w:r>
    </w:p>
    <w:p>
      <w:r>
        <w:t>│     ├── 异步解耦                                         │</w:t>
      </w:r>
    </w:p>
    <w:p>
      <w:r>
        <w:t>│     ├── 流量削峰                                         │</w:t>
      </w:r>
    </w:p>
    <w:p>
      <w:r>
        <w:t>│     └── 适用: 非实时场景                                 │</w:t>
      </w:r>
    </w:p>
    <w:p>
      <w:r>
        <w:t>│         ├── 数据同步                                     │</w:t>
      </w:r>
    </w:p>
    <w:p>
      <w:r>
        <w:t>│         ├── 事件通知                                     │</w:t>
      </w:r>
    </w:p>
    <w:p>
      <w:r>
        <w:t>│         └── 统计计算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3.4 数据同步方案</w:t>
      </w:r>
    </w:p>
    <w:p>
      <w:r>
        <w:t>MySQL 与 Redis 同步策略：</w:t>
      </w:r>
    </w:p>
    <w:p>
      <w:r>
        <w:t>Cache Aside（旁路缓存）</w:t>
      </w:r>
    </w:p>
    <w:p>
      <w:r>
        <w:t>┌────────────────────────────────────────┐</w:t>
      </w:r>
    </w:p>
    <w:p>
      <w:r>
        <w:t>│                                        │</w:t>
      </w:r>
    </w:p>
    <w:p>
      <w:r>
        <w:t>│  Read:                                  │</w:t>
      </w:r>
    </w:p>
    <w:p>
      <w:r>
        <w:t>│  1. 读取 Redis                          │</w:t>
      </w:r>
    </w:p>
    <w:p>
      <w:r>
        <w:t>│  2. 未命中 → 读 MySQL                   │</w:t>
      </w:r>
    </w:p>
    <w:p>
      <w:r>
        <w:t>│  3. 写入 Redis                          │</w:t>
      </w:r>
    </w:p>
    <w:p>
      <w:r>
        <w:t>│                                        │</w:t>
      </w:r>
    </w:p>
    <w:p>
      <w:r>
        <w:t>│  Write:                                 │</w:t>
      </w:r>
    </w:p>
    <w:p>
      <w:r>
        <w:t>│  1. 写入 MySQL                          │</w:t>
      </w:r>
    </w:p>
    <w:p>
      <w:r>
        <w:t>│  2. 删除 Redis（延迟双删）               │</w:t>
      </w:r>
    </w:p>
    <w:p>
      <w:r>
        <w:t>│                                        │</w:t>
      </w:r>
    </w:p>
    <w:p>
      <w:r>
        <w:t>└────────────────────────────────────────┘</w:t>
      </w:r>
    </w:p>
    <w:p>
      <w:r>
        <w:t>Canal 增量同步：</w:t>
      </w:r>
    </w:p>
    <w:p>
      <w:r>
        <w:t>┌────────┐    Binlog    ┌─────────┐    增量    ┌────────┐</w:t>
      </w:r>
    </w:p>
    <w:p>
      <w:r>
        <w:t>│ MySQL  │ ──────────→ │  Canal  │ ────────→ │ Redis  │</w:t>
      </w:r>
    </w:p>
    <w:p>
      <w:r>
        <w:t>└────────┘              └─────────┘            └────────┘</w:t>
      </w:r>
    </w:p>
    <w:p>
      <w:r>
        <w:t>---</w:t>
      </w:r>
    </w:p>
    <w:p>
      <w:pPr>
        <w:pStyle w:val="Heading2"/>
      </w:pPr>
      <w:r>
        <w:t>四、部署架构设计</w:t>
      </w:r>
    </w:p>
    <w:p>
      <w:pPr>
        <w:pStyle w:val="Heading3"/>
      </w:pPr>
      <w:r>
        <w:t>4.1 容器化部署</w:t>
      </w:r>
    </w:p>
    <w:p>
      <w:r>
        <w:t>Kubernetes 部署架构：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Kubernetes Cluster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  Master Node (3)                    │   │</w:t>
      </w:r>
    </w:p>
    <w:p>
      <w:r>
        <w:t>│  │  ┌──────────┐  ┌──────────┐  ┌──────────┐      │   │</w:t>
      </w:r>
    </w:p>
    <w:p>
      <w:r>
        <w:t>│  │  │Scheduler│  │API Server│  │Controller│      │   │</w:t>
      </w:r>
    </w:p>
    <w:p>
      <w:r>
        <w:t>│  │  └──────────┘  └──────────┘  └──────────┘    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  Worker Node Pool A (业务服务)       │   │</w:t>
      </w:r>
    </w:p>
    <w:p>
      <w:r>
        <w:t>│  │  ┌────────┐ ┌────────┐ ┌────────┐ ┌────────┐  │   │</w:t>
      </w:r>
    </w:p>
    <w:p>
      <w:r>
        <w:t>│  │  │user-svc│ │order-  │ │payment │ │driver- │  │   │</w:t>
      </w:r>
    </w:p>
    <w:p>
      <w:r>
        <w:t>│  │  │        │ │svc     │ │-svc    │ │svc     │  │   │</w:t>
      </w:r>
    </w:p>
    <w:p>
      <w:r>
        <w:t>│  │  └────────┘ └────────┘ └────────┘ └────────┘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  Worker Node Pool B (数据服务)       │   │</w:t>
      </w:r>
    </w:p>
    <w:p>
      <w:r>
        <w:t>│  │  ┌────────┐ ┌────────┐ ┌────────┐ ┌────────┐  │   │</w:t>
      </w:r>
    </w:p>
    <w:p>
      <w:r>
        <w:t>│  │  │ MySQL  │ │ Redis  │ │ Kafka  │ │ ES     │  │   │</w:t>
      </w:r>
    </w:p>
    <w:p>
      <w:r>
        <w:t>│  │  └────────┘ └────────┘ └────────┘ └────────┘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命名空间隔离</w:t>
      </w:r>
    </w:p>
    <w:p>
      <w:r>
        <w:t>命名空间设计:</w:t>
      </w:r>
    </w:p>
    <w:p>
      <w:pPr>
        <w:pStyle w:val="Heading1"/>
      </w:pPr>
      <w:r>
        <w:t>生产环境</w:t>
      </w:r>
    </w:p>
    <w:p>
      <w:r>
        <w:t>production:</w:t>
      </w:r>
    </w:p>
    <w:p>
      <w:pPr>
        <w:pStyle w:val="ListBullet"/>
      </w:pPr>
      <w:r>
        <w:t>namespace: mixla-prod</w:t>
      </w:r>
    </w:p>
    <w:p>
      <w:r>
        <w:t>services: 所有生产服务</w:t>
      </w:r>
    </w:p>
    <w:p>
      <w:r>
        <w:t>replicas: 3+</w:t>
      </w:r>
    </w:p>
    <w:p>
      <w:pPr>
        <w:pStyle w:val="Heading1"/>
      </w:pPr>
      <w:r>
        <w:t>预发布环境</w:t>
      </w:r>
    </w:p>
    <w:p>
      <w:r>
        <w:t>staging:</w:t>
      </w:r>
    </w:p>
    <w:p>
      <w:pPr>
        <w:pStyle w:val="ListBullet"/>
      </w:pPr>
      <w:r>
        <w:t>namespace: mixla-staging</w:t>
      </w:r>
    </w:p>
    <w:p>
      <w:r>
        <w:t>services: 待发布服务</w:t>
      </w:r>
    </w:p>
    <w:p>
      <w:r>
        <w:t>replicas: 1-2</w:t>
      </w:r>
    </w:p>
    <w:p>
      <w:pPr>
        <w:pStyle w:val="Heading1"/>
      </w:pPr>
      <w:r>
        <w:t>测试环境</w:t>
      </w:r>
    </w:p>
    <w:p>
      <w:r>
        <w:t>testing:</w:t>
      </w:r>
    </w:p>
    <w:p>
      <w:pPr>
        <w:pStyle w:val="ListBullet"/>
      </w:pPr>
      <w:r>
        <w:t>namespace: mixla-test</w:t>
      </w:r>
    </w:p>
    <w:p>
      <w:r>
        <w:t>services: 测试服务</w:t>
      </w:r>
    </w:p>
    <w:p>
      <w:r>
        <w:t>replicas: 1</w:t>
      </w:r>
    </w:p>
    <w:p>
      <w:pPr>
        <w:pStyle w:val="Heading1"/>
      </w:pPr>
      <w:r>
        <w:t>开发环境</w:t>
      </w:r>
    </w:p>
    <w:p>
      <w:r>
        <w:t>development:</w:t>
      </w:r>
    </w:p>
    <w:p>
      <w:pPr>
        <w:pStyle w:val="ListBullet"/>
      </w:pPr>
      <w:r>
        <w:t>namespace: mixla-dev</w:t>
      </w:r>
    </w:p>
    <w:p>
      <w:r>
        <w:t>services: 开发中服务</w:t>
      </w:r>
    </w:p>
    <w:p>
      <w:r>
        <w:t>replicas: 1</w:t>
      </w:r>
    </w:p>
    <w:p>
      <w:pPr>
        <w:pStyle w:val="Heading3"/>
      </w:pPr>
      <w:r>
        <w:t>4.3 资源配额</w:t>
      </w:r>
    </w:p>
    <w:p>
      <w:r>
        <w:t>资源配额模板:</w:t>
      </w:r>
    </w:p>
    <w:p>
      <w:pPr>
        <w:pStyle w:val="Heading1"/>
      </w:pPr>
      <w:r>
        <w:t>服务资源配额</w:t>
      </w:r>
    </w:p>
    <w:p>
      <w:r>
        <w:t>service-resources:</w:t>
      </w:r>
    </w:p>
    <w:p>
      <w:pPr>
        <w:pStyle w:val="Heading1"/>
      </w:pPr>
      <w:r>
        <w:t>微服务（一般业务逻辑）</w:t>
      </w:r>
    </w:p>
    <w:p>
      <w:r>
        <w:t>microservice:</w:t>
      </w:r>
    </w:p>
    <w:p>
      <w:r>
        <w:t>requests:</w:t>
      </w:r>
    </w:p>
    <w:p>
      <w:r>
        <w:t>cpu: "500m"</w:t>
      </w:r>
    </w:p>
    <w:p>
      <w:r>
        <w:t>memory: "512Mi"</w:t>
      </w:r>
    </w:p>
    <w:p>
      <w:r>
        <w:t>limits:</w:t>
      </w:r>
    </w:p>
    <w:p>
      <w:r>
        <w:t>cpu: "2000m"</w:t>
      </w:r>
    </w:p>
    <w:p>
      <w:r>
        <w:t>memory: "2Gi"</w:t>
      </w:r>
    </w:p>
    <w:p>
      <w:pPr>
        <w:pStyle w:val="Heading1"/>
      </w:pPr>
      <w:r>
        <w:t>高内存服务</w:t>
      </w:r>
    </w:p>
    <w:p>
      <w:r>
        <w:t>high-memory:</w:t>
      </w:r>
    </w:p>
    <w:p>
      <w:r>
        <w:t>requests:</w:t>
      </w:r>
    </w:p>
    <w:p>
      <w:r>
        <w:t>cpu: "1000m"</w:t>
      </w:r>
    </w:p>
    <w:p>
      <w:r>
        <w:t>memory: "2Gi"</w:t>
      </w:r>
    </w:p>
    <w:p>
      <w:r>
        <w:t>limits:</w:t>
      </w:r>
    </w:p>
    <w:p>
      <w:r>
        <w:t>cpu: "4000m"</w:t>
      </w:r>
    </w:p>
    <w:p>
      <w:r>
        <w:t>memory: "8Gi"</w:t>
      </w:r>
    </w:p>
    <w:p>
      <w:pPr>
        <w:pStyle w:val="Heading1"/>
      </w:pPr>
      <w:r>
        <w:t>数据库</w:t>
      </w:r>
    </w:p>
    <w:p>
      <w:r>
        <w:t>database:</w:t>
      </w:r>
    </w:p>
    <w:p>
      <w:r>
        <w:t>requests:</w:t>
      </w:r>
    </w:p>
    <w:p>
      <w:r>
        <w:t>cpu: "2000m"</w:t>
      </w:r>
    </w:p>
    <w:p>
      <w:r>
        <w:t>memory: "4Gi"</w:t>
      </w:r>
    </w:p>
    <w:p>
      <w:r>
        <w:t>limits:</w:t>
      </w:r>
    </w:p>
    <w:p>
      <w:r>
        <w:t>cpu: "8000m"</w:t>
      </w:r>
    </w:p>
    <w:p>
      <w:r>
        <w:t>memory: "32Gi"</w:t>
      </w:r>
    </w:p>
    <w:p>
      <w:pPr>
        <w:pStyle w:val="Heading1"/>
      </w:pPr>
      <w:r>
        <w:t>HPA 自动扩缩容</w:t>
      </w:r>
    </w:p>
    <w:p>
      <w:r>
        <w:t>hpa-config:</w:t>
      </w:r>
    </w:p>
    <w:p>
      <w:r>
        <w:t>minReplicas: 2</w:t>
      </w:r>
    </w:p>
    <w:p>
      <w:r>
        <w:t>maxReplicas: 10</w:t>
      </w:r>
    </w:p>
    <w:p>
      <w:r>
        <w:t>metrics:</w:t>
      </w:r>
    </w:p>
    <w:p>
      <w:pPr>
        <w:pStyle w:val="ListBullet"/>
      </w:pPr>
      <w:r>
        <w:t>type: Resource</w:t>
      </w:r>
    </w:p>
    <w:p>
      <w:r>
        <w:t>resource:</w:t>
      </w:r>
    </w:p>
    <w:p>
      <w:r>
        <w:t>name: cpu</w:t>
      </w:r>
    </w:p>
    <w:p>
      <w:r>
        <w:t>target:</w:t>
      </w:r>
    </w:p>
    <w:p>
      <w:r>
        <w:t>type: Utilization</w:t>
      </w:r>
    </w:p>
    <w:p>
      <w:r>
        <w:t>averageUtilization: 70</w:t>
      </w:r>
    </w:p>
    <w:p>
      <w:pPr>
        <w:pStyle w:val="Heading3"/>
      </w:pPr>
      <w:r>
        <w:t>4.4 多环境部署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多环境部署架构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开发环境 (Dev)                                         │</w:t>
      </w:r>
    </w:p>
    <w:p>
      <w:r>
        <w:t>│  ├── 目的: 开发调试                                     │</w:t>
      </w:r>
    </w:p>
    <w:p>
      <w:r>
        <w:t>│  ├── 配置: 本地/Docker Compose                          │</w:t>
      </w:r>
    </w:p>
    <w:p>
      <w:r>
        <w:t>│  └── 数据: 测试数据                                     │</w:t>
      </w:r>
    </w:p>
    <w:p>
      <w:r>
        <w:t>│                                                         │</w:t>
      </w:r>
    </w:p>
    <w:p>
      <w:r>
        <w:t>│  测试环境 (Test)                                        │</w:t>
      </w:r>
    </w:p>
    <w:p>
      <w:r>
        <w:t>│  ├── 目的: 功能测试、集成测试                           │</w:t>
      </w:r>
    </w:p>
    <w:p>
      <w:r>
        <w:t>│  ├── 配置: K8s 单机集群                                 │</w:t>
      </w:r>
    </w:p>
    <w:p>
      <w:r>
        <w:t>│  └── 数据: 脱敏生产数据                                 │</w:t>
      </w:r>
    </w:p>
    <w:p>
      <w:r>
        <w:t>│                                                         │</w:t>
      </w:r>
    </w:p>
    <w:p>
      <w:r>
        <w:t>│  预发布环境 (Staging)                                   │</w:t>
      </w:r>
    </w:p>
    <w:p>
      <w:r>
        <w:t>│  ├── 目的: 预发布验证、性能测试                         │</w:t>
      </w:r>
    </w:p>
    <w:p>
      <w:r>
        <w:t>│  ├── 配置: K8s 多节点集群                               │</w:t>
      </w:r>
    </w:p>
    <w:p>
      <w:r>
        <w:t>│  └── 数据: 影子数据（隔离）                             │</w:t>
      </w:r>
    </w:p>
    <w:p>
      <w:r>
        <w:t>│                                                         │</w:t>
      </w:r>
    </w:p>
    <w:p>
      <w:r>
        <w:t>│  生产环境 (Production)                                 │</w:t>
      </w:r>
    </w:p>
    <w:p>
      <w:r>
        <w:t>│  ├── 目的: 正式服务                                     │</w:t>
      </w:r>
    </w:p>
    <w:p>
      <w:r>
        <w:t>│  ├── 配置: K8s 高可用集群                               │</w:t>
      </w:r>
    </w:p>
    <w:p>
      <w:r>
        <w:t>│  └── 数据: 真实数据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五、关键技术决策</w:t>
      </w:r>
    </w:p>
    <w:p>
      <w:pPr>
        <w:pStyle w:val="Heading3"/>
      </w:pPr>
      <w:r>
        <w:t>5.1 为什么选择微服务架构？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考量因素</w:t>
            </w:r>
          </w:p>
        </w:tc>
        <w:tc>
          <w:tcPr>
            <w:tcW w:type="dxa" w:w="2160"/>
          </w:tcPr>
          <w:p>
            <w:r>
              <w:t>单体架构</w:t>
            </w:r>
          </w:p>
        </w:tc>
        <w:tc>
          <w:tcPr>
            <w:tcW w:type="dxa" w:w="2160"/>
          </w:tcPr>
          <w:p>
            <w:r>
              <w:t>微服务架构</w:t>
            </w:r>
          </w:p>
        </w:tc>
        <w:tc>
          <w:tcPr>
            <w:tcW w:type="dxa" w:w="2160"/>
          </w:tcPr>
          <w:p>
            <w:r>
              <w:t>选择理由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业务复杂度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四大业务线需要独立演进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团队规模</w:t>
            </w:r>
          </w:p>
        </w:tc>
        <w:tc>
          <w:tcPr>
            <w:tcW w:type="dxa" w:w="2160"/>
          </w:tcPr>
          <w:p>
            <w:r>
              <w:t>小</w:t>
            </w:r>
          </w:p>
        </w:tc>
        <w:tc>
          <w:tcPr>
            <w:tcW w:type="dxa" w:w="2160"/>
          </w:tcPr>
          <w:p>
            <w:r>
              <w:t>大</w:t>
            </w:r>
          </w:p>
        </w:tc>
        <w:tc>
          <w:tcPr>
            <w:tcW w:type="dxa" w:w="2160"/>
          </w:tcPr>
          <w:p>
            <w:r>
              <w:t>多个团队需要并行开发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部署频率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需要快速迭代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技术多样性</w:t>
            </w:r>
          </w:p>
        </w:tc>
        <w:tc>
          <w:tcPr>
            <w:tcW w:type="dxa" w:w="2160"/>
          </w:tcPr>
          <w:p>
            <w:r>
              <w:t>受限</w:t>
            </w:r>
          </w:p>
        </w:tc>
        <w:tc>
          <w:tcPr>
            <w:tcW w:type="dxa" w:w="2160"/>
          </w:tcPr>
          <w:p>
            <w:r>
              <w:t>自由</w:t>
            </w:r>
          </w:p>
        </w:tc>
        <w:tc>
          <w:tcPr>
            <w:tcW w:type="dxa" w:w="2160"/>
          </w:tcPr>
          <w:p>
            <w:r>
              <w:t>不同服务可用不同技术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故障隔离</w:t>
            </w:r>
          </w:p>
        </w:tc>
        <w:tc>
          <w:tcPr>
            <w:tcW w:type="dxa" w:w="2160"/>
          </w:tcPr>
          <w:p>
            <w:r>
              <w:t>差</w:t>
            </w:r>
          </w:p>
        </w:tc>
        <w:tc>
          <w:tcPr>
            <w:tcW w:type="dxa" w:w="2160"/>
          </w:tcPr>
          <w:p>
            <w:r>
              <w:t>好</w:t>
            </w:r>
          </w:p>
        </w:tc>
        <w:tc>
          <w:tcPr>
            <w:tcW w:type="dxa" w:w="2160"/>
          </w:tcPr>
          <w:p>
            <w:r>
              <w:t>一服务故障不影响全局</w:t>
            </w:r>
          </w:p>
        </w:tc>
      </w:tr>
    </w:tbl>
    <w:p>
      <w:pPr>
        <w:pStyle w:val="Heading3"/>
      </w:pPr>
      <w:r>
        <w:t>5.2 为什么选择 Kubernetes？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考量因素</w:t>
            </w:r>
          </w:p>
        </w:tc>
        <w:tc>
          <w:tcPr>
            <w:tcW w:type="dxa" w:w="4320"/>
          </w:tcPr>
          <w:p>
            <w:r>
              <w:t>评估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容器编排能力</w:t>
            </w:r>
          </w:p>
        </w:tc>
        <w:tc>
          <w:tcPr>
            <w:tcW w:type="dxa" w:w="4320"/>
          </w:tcPr>
          <w:p>
            <w:r>
              <w:t>★★★★★ 自动调度、自愈、扩缩容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生态成熟度</w:t>
            </w:r>
          </w:p>
        </w:tc>
        <w:tc>
          <w:tcPr>
            <w:tcW w:type="dxa" w:w="4320"/>
          </w:tcPr>
          <w:p>
            <w:r>
              <w:t>★★★★★ 社区活跃、周边工具完善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多云支持</w:t>
            </w:r>
          </w:p>
        </w:tc>
        <w:tc>
          <w:tcPr>
            <w:tcW w:type="dxa" w:w="4320"/>
          </w:tcPr>
          <w:p>
            <w:r>
              <w:t>★★★★☆ 天然支持多云部署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学习曲线</w:t>
            </w:r>
          </w:p>
        </w:tc>
        <w:tc>
          <w:tcPr>
            <w:tcW w:type="dxa" w:w="4320"/>
          </w:tcPr>
          <w:p>
            <w:r>
              <w:t>★★★☆☆ 有一定学习成本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运维复杂度</w:t>
            </w:r>
          </w:p>
        </w:tc>
        <w:tc>
          <w:tcPr>
            <w:tcW w:type="dxa" w:w="4320"/>
          </w:tcPr>
          <w:p>
            <w:r>
              <w:t>★★★☆☆ 需要专业运维团队</w:t>
            </w:r>
          </w:p>
        </w:tc>
      </w:tr>
    </w:tbl>
    <w:p>
      <w:pPr>
        <w:pStyle w:val="Heading3"/>
      </w:pPr>
      <w:r>
        <w:t>5.3 为什么选择 Kafka？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考量因素</w:t>
            </w:r>
          </w:p>
        </w:tc>
        <w:tc>
          <w:tcPr>
            <w:tcW w:type="dxa" w:w="4320"/>
          </w:tcPr>
          <w:p>
            <w:r>
              <w:t>评估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消息可靠性</w:t>
            </w:r>
          </w:p>
        </w:tc>
        <w:tc>
          <w:tcPr>
            <w:tcW w:type="dxa" w:w="4320"/>
          </w:tcPr>
          <w:p>
            <w:r>
              <w:t>★★★★★ 持久化、多副本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吞吐量</w:t>
            </w:r>
          </w:p>
        </w:tc>
        <w:tc>
          <w:tcPr>
            <w:tcW w:type="dxa" w:w="4320"/>
          </w:tcPr>
          <w:p>
            <w:r>
              <w:t>★★★★★ 单机百万级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消息顺序性</w:t>
            </w:r>
          </w:p>
        </w:tc>
        <w:tc>
          <w:tcPr>
            <w:tcW w:type="dxa" w:w="4320"/>
          </w:tcPr>
          <w:p>
            <w:r>
              <w:t>★★★★☆ 分区内有序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生态集成</w:t>
            </w:r>
          </w:p>
        </w:tc>
        <w:tc>
          <w:tcPr>
            <w:tcW w:type="dxa" w:w="4320"/>
          </w:tcPr>
          <w:p>
            <w:r>
              <w:t>★★★★★ 与大数据生态深度集成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运维复杂度</w:t>
            </w:r>
          </w:p>
        </w:tc>
        <w:tc>
          <w:tcPr>
            <w:tcW w:type="dxa" w:w="4320"/>
          </w:tcPr>
          <w:p>
            <w:r>
              <w:t>★★★☆☆ 需要专业运维</w:t>
            </w:r>
          </w:p>
        </w:tc>
      </w:tr>
    </w:tbl>
    <w:p>
      <w:pPr>
        <w:pStyle w:val="Heading3"/>
      </w:pPr>
      <w:r>
        <w:t>5.4 技术选型决策矩阵</w:t>
      </w:r>
    </w:p>
    <w:p>
      <w:r>
        <w:t>技术选型评估表（5分制）：</w:t>
      </w:r>
    </w:p>
    <w:p>
      <w:r>
        <w:t>┌──────────────┬─────────┬─────────┬─────────┐</w:t>
      </w:r>
    </w:p>
    <w:p>
      <w:r>
        <w:t>│   技术领域    │  方案A  │  方案B  │  方案C  │</w:t>
      </w:r>
    </w:p>
    <w:p>
      <w:r>
        <w:t>├──────────────┼─────────┼─────────┼─────────┤</w:t>
      </w:r>
    </w:p>
    <w:p>
      <w:r>
        <w:t>│   消息队列    │  Kafka  │ RabbitMQ│  Redis  │</w:t>
      </w:r>
    </w:p>
    <w:p>
      <w:r>
        <w:t>├──────────────┼─────────┼─────────┼─────────┤</w:t>
      </w:r>
    </w:p>
    <w:p>
      <w:r>
        <w:t>│   可靠性      │   5     │   4     │   3     │</w:t>
      </w:r>
    </w:p>
    <w:p>
      <w:r>
        <w:t>│   吞吐量      │   5     │   3     │   4     │</w:t>
      </w:r>
    </w:p>
    <w:p>
      <w:r>
        <w:t>│   生态        │   5     │   4     │   3     │</w:t>
      </w:r>
    </w:p>
    <w:p>
      <w:r>
        <w:t>│   运维成本     │   3     │   4     │   5     │</w:t>
      </w:r>
    </w:p>
    <w:p>
      <w:r>
        <w:t>│   学习成本     │   3     │   4     │   5     │</w:t>
      </w:r>
    </w:p>
    <w:p>
      <w:r>
        <w:t>├──────────────┼─────────┼─────────┼─────────┤</w:t>
      </w:r>
    </w:p>
    <w:p>
      <w:r>
        <w:t>│   综合得分     │  21     │  19     │  20     │</w:t>
      </w:r>
    </w:p>
    <w:p>
      <w:r>
        <w:t>│   推荐方案     │   ✓     │         │         │</w:t>
      </w:r>
    </w:p>
    <w:p>
      <w:r>
        <w:t>└──────────────┴─────────┴─────────┴─────────┘</w:t>
      </w:r>
    </w:p>
    <w:p>
      <w:r>
        <w:t>---</w:t>
      </w:r>
    </w:p>
    <w:p>
      <w:pPr>
        <w:pStyle w:val="Heading2"/>
      </w:pPr>
      <w:r>
        <w:t>六、安全架构</w:t>
      </w:r>
    </w:p>
    <w:p>
      <w:pPr>
        <w:pStyle w:val="Heading3"/>
      </w:pPr>
      <w:r>
        <w:t>6.1 安全体系架构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安全防护体系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网络层                                                  │</w:t>
      </w:r>
    </w:p>
    <w:p>
      <w:r>
        <w:t>│  ├── VPC 隔离                                           │</w:t>
      </w:r>
    </w:p>
    <w:p>
      <w:r>
        <w:t>│  ├── 安全组/防火墙                                       │</w:t>
      </w:r>
    </w:p>
    <w:p>
      <w:r>
        <w:t>│  ├── DDoS 防护                                          │</w:t>
      </w:r>
    </w:p>
    <w:p>
      <w:r>
        <w:t>│  └── WAF 应用防火墙                                      │</w:t>
      </w:r>
    </w:p>
    <w:p>
      <w:r>
        <w:t>│                                                         │</w:t>
      </w:r>
    </w:p>
    <w:p>
      <w:r>
        <w:t>│  应用层                                                  │</w:t>
      </w:r>
    </w:p>
    <w:p>
      <w:r>
        <w:t>│  ├── 身份认证（OAuth2/JWT）                             │</w:t>
      </w:r>
    </w:p>
    <w:p>
      <w:r>
        <w:t>│  ├── 权限控制（RBAC）                                   │</w:t>
      </w:r>
    </w:p>
    <w:p>
      <w:r>
        <w:t>│  ├── 输入验证                                           │</w:t>
      </w:r>
    </w:p>
    <w:p>
      <w:r>
        <w:t>│  └── XSS/SQL注入防护                                    │</w:t>
      </w:r>
    </w:p>
    <w:p>
      <w:r>
        <w:t>│                                                         │</w:t>
      </w:r>
    </w:p>
    <w:p>
      <w:r>
        <w:t>│  数据层                                                  │</w:t>
      </w:r>
    </w:p>
    <w:p>
      <w:r>
        <w:t>│  ├── 传输加密（TLS 1.3）                                │</w:t>
      </w:r>
    </w:p>
    <w:p>
      <w:r>
        <w:t>│  ├── 存储加密（AES-256）                                 │</w:t>
      </w:r>
    </w:p>
    <w:p>
      <w:r>
        <w:t>│  ├── 密钥管理（KMS）                                    │</w:t>
      </w:r>
    </w:p>
    <w:p>
      <w:r>
        <w:t>│  └── 敏感数据脱敏                                        │</w:t>
      </w:r>
    </w:p>
    <w:p>
      <w:r>
        <w:t>│                                                         │</w:t>
      </w:r>
    </w:p>
    <w:p>
      <w:r>
        <w:t>│  审计层                                                  │</w:t>
      </w:r>
    </w:p>
    <w:p>
      <w:r>
        <w:t>│  ├── 操作日志                                            │</w:t>
      </w:r>
    </w:p>
    <w:p>
      <w:r>
        <w:t>│  ├── 安全审计                                            │</w:t>
      </w:r>
    </w:p>
    <w:p>
      <w:r>
        <w:t>│  └── 合规报告    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6.2 认证授权设计</w:t>
      </w:r>
    </w:p>
    <w:p>
      <w:r>
        <w:t>JWT Token 认证流程：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 认证流程 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用户 ──→ 登录 ──→ 验证凭证 ──→ 生成Token ──→ 返回      │</w:t>
      </w:r>
    </w:p>
    <w:p>
      <w:r>
        <w:t>│                          │                              │</w:t>
      </w:r>
    </w:p>
    <w:p>
      <w:r>
        <w:t>│                          ▼                              │</w:t>
      </w:r>
    </w:p>
    <w:p>
      <w:r>
        <w:t>│                    存储 RefreshToken                    │</w:t>
      </w:r>
    </w:p>
    <w:p>
      <w:r>
        <w:t>│                    (Redis/DB)                          │</w:t>
      </w:r>
    </w:p>
    <w:p>
      <w:r>
        <w:t>│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      Token 结构                       │   │</w:t>
      </w:r>
    </w:p>
    <w:p>
      <w:r>
        <w:t>│  ├─────────────────────────────────────────────────┤   │</w:t>
      </w:r>
    </w:p>
    <w:p>
      <w:r>
        <w:t>│  │ Access Token:                                   │   │</w:t>
      </w:r>
    </w:p>
    <w:p>
      <w:r>
        <w:t>│  │   - 有效期: 15分钟                               │   │</w:t>
      </w:r>
    </w:p>
    <w:p>
      <w:r>
        <w:t>│  │   - 内容: userId, roles, permissions           │   │</w:t>
      </w:r>
    </w:p>
    <w:p>
      <w:r>
        <w:t>│  │                                                  │   │</w:t>
      </w:r>
    </w:p>
    <w:p>
      <w:r>
        <w:t>│  │ Refresh Token:                                  │   │</w:t>
      </w:r>
    </w:p>
    <w:p>
      <w:r>
        <w:t>│  │   - 有效期: 7天                                  │   │</w:t>
      </w:r>
    </w:p>
    <w:p>
      <w:r>
        <w:t>│  │   - 内容: userId, deviceId                    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七、运维保障体系</w:t>
      </w:r>
    </w:p>
    <w:p>
      <w:pPr>
        <w:pStyle w:val="Heading3"/>
      </w:pPr>
      <w:r>
        <w:t>7.1 监控体系</w:t>
      </w:r>
    </w:p>
    <w:p>
      <w:r>
        <w:t>监控架构：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 监控体系 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┌─────────────┐  ┌─────────────┐  ┌─────────────┐    │</w:t>
      </w:r>
    </w:p>
    <w:p>
      <w:r>
        <w:t>│  │  Metrics    │  │   Logs      │  │   Traces    │    │</w:t>
      </w:r>
    </w:p>
    <w:p>
      <w:r>
        <w:t>│  │ (Prometheus)│  │  (ELK)      │  │  (Jaeger)   │    │</w:t>
      </w:r>
    </w:p>
    <w:p>
      <w:r>
        <w:t>│  └──────┬──────┘  └──────┬──────┘  └──────┬──────┘    │</w:t>
      </w:r>
    </w:p>
    <w:p>
      <w:r>
        <w:t>│         │                │                │            │</w:t>
      </w:r>
    </w:p>
    <w:p>
      <w:r>
        <w:t>│         └────────────────┼────────────────┘            │</w:t>
      </w:r>
    </w:p>
    <w:p>
      <w:r>
        <w:t>│                          ▼                              │</w:t>
      </w:r>
    </w:p>
    <w:p>
      <w:r>
        <w:t>│                   ┌─────────────┐                       │</w:t>
      </w:r>
    </w:p>
    <w:p>
      <w:r>
        <w:t>│                   │   Grafana   │                       │</w:t>
      </w:r>
    </w:p>
    <w:p>
      <w:r>
        <w:t>│                   │   可视化    │                       │</w:t>
      </w:r>
    </w:p>
    <w:p>
      <w:r>
        <w:t>│                   └─────────────┘                       │</w:t>
      </w:r>
    </w:p>
    <w:p>
      <w:r>
        <w:t>│                          │                              │</w:t>
      </w:r>
    </w:p>
    <w:p>
      <w:r>
        <w:t>│                          ▼                              │</w:t>
      </w:r>
    </w:p>
    <w:p>
      <w:r>
        <w:t>│                   ┌─────────────┐                       │</w:t>
      </w:r>
    </w:p>
    <w:p>
      <w:r>
        <w:t>│                   │   AlertManager│                      │</w:t>
      </w:r>
    </w:p>
    <w:p>
      <w:r>
        <w:t>│                   │   告警通知   │                       │</w:t>
      </w:r>
    </w:p>
    <w:p>
      <w:r>
        <w:t>│                   └─────────────┘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告警策略</w:t>
      </w:r>
    </w:p>
    <w:p>
      <w:r>
        <w:t>告警级别定义:</w:t>
      </w:r>
    </w:p>
    <w:p>
      <w:r>
        <w:t>P0 - 紧急:</w:t>
      </w:r>
    </w:p>
    <w:p>
      <w:pPr>
        <w:pStyle w:val="ListBullet"/>
      </w:pPr>
      <w:r>
        <w:t>定义: 服务完全不可用</w:t>
      </w:r>
    </w:p>
    <w:p>
      <w:pPr>
        <w:pStyle w:val="ListBullet"/>
      </w:pPr>
      <w:r>
        <w:t>响应时间: 5分钟</w:t>
      </w:r>
    </w:p>
    <w:p>
      <w:pPr>
        <w:pStyle w:val="ListBullet"/>
      </w:pPr>
      <w:r>
        <w:t>通知方式: 电话 + 短信 + 钉钉</w:t>
      </w:r>
    </w:p>
    <w:p>
      <w:pPr>
        <w:pStyle w:val="ListBullet"/>
      </w:pPr>
      <w:r>
        <w:t>示例: API 不可用、数据库宕机</w:t>
      </w:r>
    </w:p>
    <w:p>
      <w:r>
        <w:t>P1 - 严重:</w:t>
      </w:r>
    </w:p>
    <w:p>
      <w:pPr>
        <w:pStyle w:val="ListBullet"/>
      </w:pPr>
      <w:r>
        <w:t>定义: 核心功能受损</w:t>
      </w:r>
    </w:p>
    <w:p>
      <w:pPr>
        <w:pStyle w:val="ListBullet"/>
      </w:pPr>
      <w:r>
        <w:t>响应时间: 15分钟</w:t>
      </w:r>
    </w:p>
    <w:p>
      <w:pPr>
        <w:pStyle w:val="ListBullet"/>
      </w:pPr>
      <w:r>
        <w:t>通知方式: 短信 + 钉钉</w:t>
      </w:r>
    </w:p>
    <w:p>
      <w:pPr>
        <w:pStyle w:val="ListBullet"/>
      </w:pPr>
      <w:r>
        <w:t>示例: 支付失败率 &gt; 10%</w:t>
      </w:r>
    </w:p>
    <w:p>
      <w:r>
        <w:t>P2 - 一般:</w:t>
      </w:r>
    </w:p>
    <w:p>
      <w:pPr>
        <w:pStyle w:val="ListBullet"/>
      </w:pPr>
      <w:r>
        <w:t>定义: 非核心功能异常</w:t>
      </w:r>
    </w:p>
    <w:p>
      <w:pPr>
        <w:pStyle w:val="ListBullet"/>
      </w:pPr>
      <w:r>
        <w:t>响应时间: 1小时</w:t>
      </w:r>
    </w:p>
    <w:p>
      <w:pPr>
        <w:pStyle w:val="ListBullet"/>
      </w:pPr>
      <w:r>
        <w:t>通知方式: 钉钉/邮件</w:t>
      </w:r>
    </w:p>
    <w:p>
      <w:pPr>
        <w:pStyle w:val="ListBullet"/>
      </w:pPr>
      <w:r>
        <w:t>示例: 非核心接口延迟增加</w:t>
      </w:r>
    </w:p>
    <w:p>
      <w:r>
        <w:t>P3 - 提示:</w:t>
      </w:r>
    </w:p>
    <w:p>
      <w:pPr>
        <w:pStyle w:val="ListBullet"/>
      </w:pPr>
      <w:r>
        <w:t>定义: 潜在问题</w:t>
      </w:r>
    </w:p>
    <w:p>
      <w:pPr>
        <w:pStyle w:val="ListBullet"/>
      </w:pPr>
      <w:r>
        <w:t>响应时间: 工作时间</w:t>
      </w:r>
    </w:p>
    <w:p>
      <w:pPr>
        <w:pStyle w:val="ListBullet"/>
      </w:pPr>
      <w:r>
        <w:t>通知方式: 邮件</w:t>
      </w:r>
    </w:p>
    <w:p>
      <w:pPr>
        <w:pStyle w:val="ListBullet"/>
      </w:pPr>
      <w:r>
        <w:t>示例: 磁盘使用率 &gt; 70%</w:t>
      </w:r>
    </w:p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A. 架构术语表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英文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BFF</w:t>
            </w:r>
          </w:p>
        </w:tc>
        <w:tc>
          <w:tcPr>
            <w:tcW w:type="dxa" w:w="2880"/>
          </w:tcPr>
          <w:p>
            <w:r>
              <w:t>Backend For Frontend</w:t>
            </w:r>
          </w:p>
        </w:tc>
        <w:tc>
          <w:tcPr>
            <w:tcW w:type="dxa" w:w="2880"/>
          </w:tcPr>
          <w:p>
            <w:r>
              <w:t>前端专属后端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SLA</w:t>
            </w:r>
          </w:p>
        </w:tc>
        <w:tc>
          <w:tcPr>
            <w:tcW w:type="dxa" w:w="2880"/>
          </w:tcPr>
          <w:p>
            <w:r>
              <w:t>Service Level Agreement</w:t>
            </w:r>
          </w:p>
        </w:tc>
        <w:tc>
          <w:tcPr>
            <w:tcW w:type="dxa" w:w="2880"/>
          </w:tcPr>
          <w:p>
            <w:r>
              <w:t>服务等级协议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SLO</w:t>
            </w:r>
          </w:p>
        </w:tc>
        <w:tc>
          <w:tcPr>
            <w:tcW w:type="dxa" w:w="2880"/>
          </w:tcPr>
          <w:p>
            <w:r>
              <w:t>Service Level Objective</w:t>
            </w:r>
          </w:p>
        </w:tc>
        <w:tc>
          <w:tcPr>
            <w:tcW w:type="dxa" w:w="2880"/>
          </w:tcPr>
          <w:p>
            <w:r>
              <w:t>服务等级目标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RTO</w:t>
            </w:r>
          </w:p>
        </w:tc>
        <w:tc>
          <w:tcPr>
            <w:tcW w:type="dxa" w:w="2880"/>
          </w:tcPr>
          <w:p>
            <w:r>
              <w:t>Recovery Time Objective</w:t>
            </w:r>
          </w:p>
        </w:tc>
        <w:tc>
          <w:tcPr>
            <w:tcW w:type="dxa" w:w="2880"/>
          </w:tcPr>
          <w:p>
            <w:r>
              <w:t>恢复时间目标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RPO</w:t>
            </w:r>
          </w:p>
        </w:tc>
        <w:tc>
          <w:tcPr>
            <w:tcW w:type="dxa" w:w="2880"/>
          </w:tcPr>
          <w:p>
            <w:r>
              <w:t>Recovery Point Objective</w:t>
            </w:r>
          </w:p>
        </w:tc>
        <w:tc>
          <w:tcPr>
            <w:tcW w:type="dxa" w:w="2880"/>
          </w:tcPr>
          <w:p>
            <w:r>
              <w:t>恢复点目标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HPA</w:t>
            </w:r>
          </w:p>
        </w:tc>
        <w:tc>
          <w:tcPr>
            <w:tcW w:type="dxa" w:w="2880"/>
          </w:tcPr>
          <w:p>
            <w:r>
              <w:t>Horizontal Pod Autoscaler</w:t>
            </w:r>
          </w:p>
        </w:tc>
        <w:tc>
          <w:tcPr>
            <w:tcW w:type="dxa" w:w="2880"/>
          </w:tcPr>
          <w:p>
            <w:r>
              <w:t>水平 Pod 自动扩缩容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VPC</w:t>
            </w:r>
          </w:p>
        </w:tc>
        <w:tc>
          <w:tcPr>
            <w:tcW w:type="dxa" w:w="2880"/>
          </w:tcPr>
          <w:p>
            <w:r>
              <w:t>Virtual Private Cloud</w:t>
            </w:r>
          </w:p>
        </w:tc>
        <w:tc>
          <w:tcPr>
            <w:tcW w:type="dxa" w:w="2880"/>
          </w:tcPr>
          <w:p>
            <w:r>
              <w:t>虚拟私有云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WAF</w:t>
            </w:r>
          </w:p>
        </w:tc>
        <w:tc>
          <w:tcPr>
            <w:tcW w:type="dxa" w:w="2880"/>
          </w:tcPr>
          <w:p>
            <w:r>
              <w:t>Web Application Firewall</w:t>
            </w:r>
          </w:p>
        </w:tc>
        <w:tc>
          <w:tcPr>
            <w:tcW w:type="dxa" w:w="2880"/>
          </w:tcPr>
          <w:p>
            <w:r>
              <w:t>Web应用防火墙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DDoS</w:t>
            </w:r>
          </w:p>
        </w:tc>
        <w:tc>
          <w:tcPr>
            <w:tcW w:type="dxa" w:w="2880"/>
          </w:tcPr>
          <w:p>
            <w:r>
              <w:t>Distributed Denial of Service</w:t>
            </w:r>
          </w:p>
        </w:tc>
        <w:tc>
          <w:tcPr>
            <w:tcW w:type="dxa" w:w="2880"/>
          </w:tcPr>
          <w:p>
            <w:r>
              <w:t>分布式拒绝服务</w:t>
            </w:r>
          </w:p>
        </w:tc>
      </w:tr>
    </w:tbl>
    <w:p>
      <w:pPr>
        <w:pStyle w:val="Heading3"/>
      </w:pPr>
      <w:r>
        <w:t>B. 参考资料</w:t>
      </w:r>
    </w:p>
    <w:p>
      <w:pPr>
        <w:pStyle w:val="ListBullet"/>
      </w:pPr>
      <w:r>
        <w:t>《微服务架构设计模式》</w:t>
      </w:r>
    </w:p>
    <w:p>
      <w:pPr>
        <w:pStyle w:val="ListBullet"/>
      </w:pPr>
      <w:r>
        <w:t>《Designing Data-Intensive Applications》</w:t>
      </w:r>
    </w:p>
    <w:p>
      <w:pPr>
        <w:pStyle w:val="ListBullet"/>
      </w:pPr>
      <w:r>
        <w:t>Kubernetes 官方文档</w:t>
      </w:r>
    </w:p>
    <w:p>
      <w:pPr>
        <w:pStyle w:val="ListBullet"/>
      </w:pPr>
      <w:r>
        <w:t>Spring Cloud 官方文档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