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部署检查清单</w:t>
      </w:r>
    </w:p>
    <w:p>
      <w:pPr>
        <w:pStyle w:val="Heading1"/>
      </w:pPr>
      <w:r>
        <w:t>MIXMLAAL 部署检查清单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**编制时间**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**检查类型**</w:t>
            </w:r>
          </w:p>
        </w:tc>
        <w:tc>
          <w:tcPr>
            <w:tcW w:type="dxa" w:w="4320"/>
          </w:tcPr>
          <w:p>
            <w:r>
              <w:t>部署前验收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**适用范围**</w:t>
            </w:r>
          </w:p>
        </w:tc>
        <w:tc>
          <w:tcPr>
            <w:tcW w:type="dxa" w:w="4320"/>
          </w:tcPr>
          <w:p>
            <w:r>
              <w:t>生产环境部署</w:t>
            </w:r>
          </w:p>
        </w:tc>
      </w:tr>
    </w:tbl>
    <w:p>
      <w:r>
        <w:t>---</w:t>
      </w:r>
    </w:p>
    <w:p>
      <w:pPr>
        <w:pStyle w:val="Heading2"/>
      </w:pPr>
      <w:r>
        <w:t>一、环境准备检查</w:t>
      </w:r>
    </w:p>
    <w:p>
      <w:pPr>
        <w:pStyle w:val="Heading3"/>
      </w:pPr>
      <w:r>
        <w:t>1.1 硬件资源检查</w:t>
      </w:r>
    </w:p>
    <w:p>
      <w:pPr>
        <w:pStyle w:val="Heading4"/>
      </w:pPr>
      <w:r>
        <w:t>服务器资源要求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服务类型</w:t>
            </w:r>
          </w:p>
        </w:tc>
        <w:tc>
          <w:tcPr>
            <w:tcW w:type="dxa" w:w="1728"/>
          </w:tcPr>
          <w:p>
            <w:r>
              <w:t>最低配置</w:t>
            </w:r>
          </w:p>
        </w:tc>
        <w:tc>
          <w:tcPr>
            <w:tcW w:type="dxa" w:w="1728"/>
          </w:tcPr>
          <w:p>
            <w:r>
              <w:t>推荐配置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**K8s Master**</w:t>
            </w:r>
          </w:p>
        </w:tc>
        <w:tc>
          <w:tcPr>
            <w:tcW w:type="dxa" w:w="1728"/>
          </w:tcPr>
          <w:p>
            <w:r>
              <w:t>4核8G</w:t>
            </w:r>
          </w:p>
        </w:tc>
        <w:tc>
          <w:tcPr>
            <w:tcW w:type="dxa" w:w="1728"/>
          </w:tcPr>
          <w:p>
            <w:r>
              <w:t>8核16G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CPU/内存/磁盘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**K8s Worker**</w:t>
            </w:r>
          </w:p>
        </w:tc>
        <w:tc>
          <w:tcPr>
            <w:tcW w:type="dxa" w:w="1728"/>
          </w:tcPr>
          <w:p>
            <w:r>
              <w:t>8核16G</w:t>
            </w:r>
          </w:p>
        </w:tc>
        <w:tc>
          <w:tcPr>
            <w:tcW w:type="dxa" w:w="1728"/>
          </w:tcPr>
          <w:p>
            <w:r>
              <w:t>16核32G</w:t>
            </w:r>
          </w:p>
        </w:tc>
        <w:tc>
          <w:tcPr>
            <w:tcW w:type="dxa" w:w="1728"/>
          </w:tcPr>
          <w:p>
            <w:r>
              <w:t>10+</w:t>
            </w:r>
          </w:p>
        </w:tc>
        <w:tc>
          <w:tcPr>
            <w:tcW w:type="dxa" w:w="1728"/>
          </w:tcPr>
          <w:p>
            <w:r>
              <w:t>CPU/内存/磁盘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**MySQL 主库**</w:t>
            </w:r>
          </w:p>
        </w:tc>
        <w:tc>
          <w:tcPr>
            <w:tcW w:type="dxa" w:w="1728"/>
          </w:tcPr>
          <w:p>
            <w:r>
              <w:t>16核32G</w:t>
            </w:r>
          </w:p>
        </w:tc>
        <w:tc>
          <w:tcPr>
            <w:tcW w:type="dxa" w:w="1728"/>
          </w:tcPr>
          <w:p>
            <w:r>
              <w:t>32核64G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SSD 500G+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**MySQL 从库**</w:t>
            </w:r>
          </w:p>
        </w:tc>
        <w:tc>
          <w:tcPr>
            <w:tcW w:type="dxa" w:w="1728"/>
          </w:tcPr>
          <w:p>
            <w:r>
              <w:t>8核16G</w:t>
            </w:r>
          </w:p>
        </w:tc>
        <w:tc>
          <w:tcPr>
            <w:tcW w:type="dxa" w:w="1728"/>
          </w:tcPr>
          <w:p>
            <w:r>
              <w:t>16核32G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SSD 500G+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**Redis**</w:t>
            </w:r>
          </w:p>
        </w:tc>
        <w:tc>
          <w:tcPr>
            <w:tcW w:type="dxa" w:w="1728"/>
          </w:tcPr>
          <w:p>
            <w:r>
              <w:t>8核16G</w:t>
            </w:r>
          </w:p>
        </w:tc>
        <w:tc>
          <w:tcPr>
            <w:tcW w:type="dxa" w:w="1728"/>
          </w:tcPr>
          <w:p>
            <w:r>
              <w:t>16核32G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内存512G+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**Kafka**</w:t>
            </w:r>
          </w:p>
        </w:tc>
        <w:tc>
          <w:tcPr>
            <w:tcW w:type="dxa" w:w="1728"/>
          </w:tcPr>
          <w:p>
            <w:r>
              <w:t>8核16G</w:t>
            </w:r>
          </w:p>
        </w:tc>
        <w:tc>
          <w:tcPr>
            <w:tcW w:type="dxa" w:w="1728"/>
          </w:tcPr>
          <w:p>
            <w:r>
              <w:t>16核32G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SSD 1T+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**ES 集群**</w:t>
            </w:r>
          </w:p>
        </w:tc>
        <w:tc>
          <w:tcPr>
            <w:tcW w:type="dxa" w:w="1728"/>
          </w:tcPr>
          <w:p>
            <w:r>
              <w:t>8核16G</w:t>
            </w:r>
          </w:p>
        </w:tc>
        <w:tc>
          <w:tcPr>
            <w:tcW w:type="dxa" w:w="1728"/>
          </w:tcPr>
          <w:p>
            <w:r>
              <w:t>16核32G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SSD 2T+</w:t>
            </w:r>
          </w:p>
        </w:tc>
      </w:tr>
    </w:tbl>
    <w:p>
      <w:pPr>
        <w:pStyle w:val="Heading4"/>
      </w:pPr>
      <w:r>
        <w:t>检查脚本</w:t>
      </w:r>
    </w:p>
    <w:p>
      <w:pPr>
        <w:pStyle w:val="Heading1"/>
      </w:pPr>
      <w:r>
        <w:t>!/bin/bash</w:t>
      </w:r>
    </w:p>
    <w:p>
      <w:pPr>
        <w:pStyle w:val="Heading1"/>
      </w:pPr>
      <w:r>
        <w:t>服务器资源检查脚本</w:t>
      </w:r>
    </w:p>
    <w:p>
      <w:r>
        <w:t>echo "=== 服务器资源检查 ==="</w:t>
      </w:r>
    </w:p>
    <w:p>
      <w:pPr>
        <w:pStyle w:val="Heading1"/>
      </w:pPr>
      <w:r>
        <w:t>CPU 检查</w:t>
      </w:r>
    </w:p>
    <w:p>
      <w:r>
        <w:t>echo "CPU 核心数: $(nproc)"</w:t>
      </w:r>
    </w:p>
    <w:p>
      <w:pPr>
        <w:pStyle w:val="Heading1"/>
      </w:pPr>
      <w:r>
        <w:t>内存检查</w:t>
      </w:r>
    </w:p>
    <w:p>
      <w:r>
        <w:t>echo "内存总量: $(free -h | grep Mem | awk '{print $2}')"</w:t>
      </w:r>
    </w:p>
    <w:p>
      <w:r>
        <w:t>echo "内存使用: $(free -h | grep Mem | awk '{print $3}')"</w:t>
      </w:r>
    </w:p>
    <w:p>
      <w:pPr>
        <w:pStyle w:val="Heading1"/>
      </w:pPr>
      <w:r>
        <w:t>磁盘检查</w:t>
      </w:r>
    </w:p>
    <w:p>
      <w:r>
        <w:t>echo "磁盘空间:"</w:t>
      </w:r>
    </w:p>
    <w:p>
      <w:r>
        <w:t>df -h | grep -v tmpfs</w:t>
      </w:r>
    </w:p>
    <w:p>
      <w:pPr>
        <w:pStyle w:val="Heading1"/>
      </w:pPr>
      <w:r>
        <w:t>网络检查</w:t>
      </w:r>
    </w:p>
    <w:p>
      <w:r>
        <w:t>echo "网络连接:"</w:t>
      </w:r>
    </w:p>
    <w:p>
      <w:r>
        <w:t>netstat -i | tail -n +3</w:t>
      </w:r>
    </w:p>
    <w:p>
      <w:pPr>
        <w:pStyle w:val="Heading1"/>
      </w:pPr>
      <w:r>
        <w:t>系统版本</w:t>
      </w:r>
    </w:p>
    <w:p>
      <w:r>
        <w:t>echo "操作系统版本:"</w:t>
      </w:r>
    </w:p>
    <w:p>
      <w:r>
        <w:t>cat /etc/os-release | head -3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CPU 核心数满足要求</w:t>
      </w:r>
    </w:p>
    <w:p>
      <w:pPr>
        <w:pStyle w:val="ListBullet"/>
      </w:pPr>
      <w:r>
        <w:t>[ ] 内存容量满足要求</w:t>
      </w:r>
    </w:p>
    <w:p>
      <w:pPr>
        <w:pStyle w:val="ListBullet"/>
      </w:pPr>
      <w:r>
        <w:t>[ ] 磁盘空间满足要求（根分区 / 100G，数据盘 /data 500G+）</w:t>
      </w:r>
    </w:p>
    <w:p>
      <w:pPr>
        <w:pStyle w:val="ListBullet"/>
      </w:pPr>
      <w:r>
        <w:t>[ ] 网络带宽满足要求（千兆网络）</w:t>
      </w:r>
    </w:p>
    <w:p>
      <w:pPr>
        <w:pStyle w:val="ListBullet"/>
      </w:pPr>
      <w:r>
        <w:t>[ ] 操作系统版本符合要求（CentOS 7.9+ / Ubuntu 20.04+）</w:t>
      </w:r>
    </w:p>
    <w:p>
      <w:pPr>
        <w:pStyle w:val="ListBullet"/>
      </w:pPr>
      <w:r>
        <w:t>[ ] 主机名规范配置</w:t>
      </w:r>
    </w:p>
    <w:p>
      <w:pPr>
        <w:pStyle w:val="ListBullet"/>
      </w:pPr>
      <w:r>
        <w:t>[ ] 时区配置正确（Asia/Shanghai）</w:t>
      </w:r>
    </w:p>
    <w:p>
      <w:pPr>
        <w:pStyle w:val="ListBullet"/>
      </w:pPr>
      <w:r>
        <w:t>[ ] NTP 时间同步服务运行正常</w:t>
      </w:r>
    </w:p>
    <w:p>
      <w:pPr>
        <w:pStyle w:val="Heading3"/>
      </w:pPr>
      <w:r>
        <w:t>1.2 软件依赖检查</w:t>
      </w:r>
    </w:p>
    <w:p>
      <w:pPr>
        <w:pStyle w:val="Heading4"/>
      </w:pPr>
      <w:r>
        <w:t>Docker 检查</w:t>
      </w:r>
    </w:p>
    <w:p>
      <w:pPr>
        <w:pStyle w:val="Heading1"/>
      </w:pPr>
      <w:r>
        <w:t>检查 Docker 版本</w:t>
      </w:r>
    </w:p>
    <w:p>
      <w:r>
        <w:t>docker --version</w:t>
      </w:r>
    </w:p>
    <w:p>
      <w:pPr>
        <w:pStyle w:val="Heading1"/>
      </w:pPr>
      <w:r>
        <w:t>期望: Docker version 20.10.x 或更高</w:t>
      </w:r>
    </w:p>
    <w:p>
      <w:pPr>
        <w:pStyle w:val="Heading1"/>
      </w:pPr>
      <w:r>
        <w:t>检查 Docker 服务状态</w:t>
      </w:r>
    </w:p>
    <w:p>
      <w:r>
        <w:t>systemctl status docker</w:t>
      </w:r>
    </w:p>
    <w:p>
      <w:pPr>
        <w:pStyle w:val="Heading1"/>
      </w:pPr>
      <w:r>
        <w:t>期望: active (running)</w:t>
      </w:r>
    </w:p>
    <w:p>
      <w:pPr>
        <w:pStyle w:val="Heading1"/>
      </w:pPr>
      <w:r>
        <w:t>检查 Docker 配置</w:t>
      </w:r>
    </w:p>
    <w:p>
      <w:r>
        <w:t>docker info | grep -E "Server Version|Storage Driver|Kernel Version"</w:t>
      </w:r>
    </w:p>
    <w:p>
      <w:pPr>
        <w:pStyle w:val="Heading4"/>
      </w:pPr>
      <w:r>
        <w:t>Kubernetes 检查</w:t>
      </w:r>
    </w:p>
    <w:p>
      <w:pPr>
        <w:pStyle w:val="Heading1"/>
      </w:pPr>
      <w:r>
        <w:t>检查 kubelet 版本</w:t>
      </w:r>
    </w:p>
    <w:p>
      <w:r>
        <w:t>kubelet --version</w:t>
      </w:r>
    </w:p>
    <w:p>
      <w:pPr>
        <w:pStyle w:val="Heading1"/>
      </w:pPr>
      <w:r>
        <w:t>期望: Kubernetes v1.28.x</w:t>
      </w:r>
    </w:p>
    <w:p>
      <w:pPr>
        <w:pStyle w:val="Heading1"/>
      </w:pPr>
      <w:r>
        <w:t>检查 kubectl</w:t>
      </w:r>
    </w:p>
    <w:p>
      <w:r>
        <w:t>kubectl version --client</w:t>
      </w:r>
    </w:p>
    <w:p>
      <w:r>
        <w:t>kubectl version --short</w:t>
      </w:r>
    </w:p>
    <w:p>
      <w:pPr>
        <w:pStyle w:val="Heading4"/>
      </w:pPr>
      <w:r>
        <w:t>中间件检查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中间件</w:t>
            </w:r>
          </w:p>
        </w:tc>
        <w:tc>
          <w:tcPr>
            <w:tcW w:type="dxa" w:w="2160"/>
          </w:tcPr>
          <w:p>
            <w:r>
              <w:t>版本要求</w:t>
            </w:r>
          </w:p>
        </w:tc>
        <w:tc>
          <w:tcPr>
            <w:tcW w:type="dxa" w:w="2160"/>
          </w:tcPr>
          <w:p>
            <w:r>
              <w:t>检查命令</w:t>
            </w:r>
          </w:p>
        </w:tc>
        <w:tc>
          <w:tcPr>
            <w:tcW w:type="dxa" w:w="2160"/>
          </w:tcPr>
          <w:p>
            <w:r>
              <w:t>验证方式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8.0.35+</w:t>
            </w:r>
          </w:p>
        </w:tc>
        <w:tc>
          <w:tcPr>
            <w:tcW w:type="dxa" w:w="2160"/>
          </w:tcPr>
          <w:p>
            <w:r>
              <w:t>`mysql --version`</w:t>
            </w:r>
          </w:p>
        </w:tc>
        <w:tc>
          <w:tcPr>
            <w:tcW w:type="dxa" w:w="2160"/>
          </w:tcPr>
          <w:p>
            <w:r>
              <w:t>登录验证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7.0+</w:t>
            </w:r>
          </w:p>
        </w:tc>
        <w:tc>
          <w:tcPr>
            <w:tcW w:type="dxa" w:w="2160"/>
          </w:tcPr>
          <w:p>
            <w:r>
              <w:t>`redis-cli --version`</w:t>
            </w:r>
          </w:p>
        </w:tc>
        <w:tc>
          <w:tcPr>
            <w:tcW w:type="dxa" w:w="2160"/>
          </w:tcPr>
          <w:p>
            <w:r>
              <w:t>连接测试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Kafka</w:t>
            </w:r>
          </w:p>
        </w:tc>
        <w:tc>
          <w:tcPr>
            <w:tcW w:type="dxa" w:w="2160"/>
          </w:tcPr>
          <w:p>
            <w:r>
              <w:t>3.6+</w:t>
            </w:r>
          </w:p>
        </w:tc>
        <w:tc>
          <w:tcPr>
            <w:tcW w:type="dxa" w:w="2160"/>
          </w:tcPr>
          <w:p>
            <w:r>
              <w:t>`kafka-topics.sh --version`</w:t>
            </w:r>
          </w:p>
        </w:tc>
        <w:tc>
          <w:tcPr>
            <w:tcW w:type="dxa" w:w="2160"/>
          </w:tcPr>
          <w:p>
            <w:r>
              <w:t>版本验证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Elasticsearch</w:t>
            </w:r>
          </w:p>
        </w:tc>
        <w:tc>
          <w:tcPr>
            <w:tcW w:type="dxa" w:w="2160"/>
          </w:tcPr>
          <w:p>
            <w:r>
              <w:t>8.x</w:t>
            </w:r>
          </w:p>
        </w:tc>
        <w:tc>
          <w:tcPr>
            <w:tcW w:type="dxa" w:w="2160"/>
          </w:tcPr>
          <w:p>
            <w:r>
              <w:t>`curl -s localhost:9200`</w:t>
            </w:r>
          </w:p>
        </w:tc>
        <w:tc>
          <w:tcPr>
            <w:tcW w:type="dxa" w:w="2160"/>
          </w:tcPr>
          <w:p>
            <w:r>
              <w:t>健康检查</w:t>
            </w:r>
          </w:p>
        </w:tc>
      </w:tr>
    </w:tbl>
    <w:p>
      <w:pPr>
        <w:pStyle w:val="Heading4"/>
      </w:pPr>
      <w:r>
        <w:t>检查清单</w:t>
      </w:r>
    </w:p>
    <w:p>
      <w:pPr>
        <w:pStyle w:val="ListBullet"/>
      </w:pPr>
      <w:r>
        <w:t>[ ] Docker 已安装且版本 ≥ 20.10</w:t>
      </w:r>
    </w:p>
    <w:p>
      <w:pPr>
        <w:pStyle w:val="ListBullet"/>
      </w:pPr>
      <w:r>
        <w:t>[ ] Docker 服务运行正常</w:t>
      </w:r>
    </w:p>
    <w:p>
      <w:pPr>
        <w:pStyle w:val="ListBullet"/>
      </w:pPr>
      <w:r>
        <w:t>[ ] Kubernetes 已安装且版本 ≥ 1.28</w:t>
      </w:r>
    </w:p>
    <w:p>
      <w:pPr>
        <w:pStyle w:val="ListBullet"/>
      </w:pPr>
      <w:r>
        <w:t>[ ] kubectl 可正常访问集群</w:t>
      </w:r>
    </w:p>
    <w:p>
      <w:pPr>
        <w:pStyle w:val="ListBullet"/>
      </w:pPr>
      <w:r>
        <w:t>[ ] MySQL 8.0+ 已安装</w:t>
      </w:r>
    </w:p>
    <w:p>
      <w:pPr>
        <w:pStyle w:val="ListBullet"/>
      </w:pPr>
      <w:r>
        <w:t>[ ] Redis 7.0+ 已安装</w:t>
      </w:r>
    </w:p>
    <w:p>
      <w:pPr>
        <w:pStyle w:val="ListBullet"/>
      </w:pPr>
      <w:r>
        <w:t>[ ] Kafka 3.6+ 已安装</w:t>
      </w:r>
    </w:p>
    <w:p>
      <w:pPr>
        <w:pStyle w:val="ListBullet"/>
      </w:pPr>
      <w:r>
        <w:t>[ ] Elasticsearch 8.x 已安装</w:t>
      </w:r>
    </w:p>
    <w:p>
      <w:pPr>
        <w:pStyle w:val="ListBullet"/>
      </w:pPr>
      <w:r>
        <w:t>[ ] 所有中间件端口未被占用</w:t>
      </w:r>
    </w:p>
    <w:p>
      <w:r>
        <w:t>---</w:t>
      </w:r>
    </w:p>
    <w:p>
      <w:pPr>
        <w:pStyle w:val="Heading2"/>
      </w:pPr>
      <w:r>
        <w:t>二、服务依赖检查</w:t>
      </w:r>
    </w:p>
    <w:p>
      <w:pPr>
        <w:pStyle w:val="Heading3"/>
      </w:pPr>
      <w:r>
        <w:t>2.1 内部服务依赖</w:t>
      </w:r>
    </w:p>
    <w:p>
      <w:pPr>
        <w:pStyle w:val="Heading4"/>
      </w:pPr>
      <w:r>
        <w:t>服务调用依赖图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服务依赖关系图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                  [API Gateway]                        │</w:t>
      </w:r>
    </w:p>
    <w:p>
      <w:r>
        <w:t>│                         │                               │</w:t>
      </w:r>
    </w:p>
    <w:p>
      <w:r>
        <w:t>│         ┌───────────────┼───────────────┐              │</w:t>
      </w:r>
    </w:p>
    <w:p>
      <w:r>
        <w:t>│         │               │               │              │</w:t>
      </w:r>
    </w:p>
    <w:p>
      <w:r>
        <w:t>│         ▼               ▼               ▼              │</w:t>
      </w:r>
    </w:p>
    <w:p>
      <w:r>
        <w:t>│  ┌───────────┐  ┌───────────┐  ┌───────────┐          │</w:t>
      </w:r>
    </w:p>
    <w:p>
      <w:r>
        <w:t>│  │user-service│ │order-svc  │  │payment-svc│          │</w:t>
      </w:r>
    </w:p>
    <w:p>
      <w:r>
        <w:t>│  └─────┬─────┘  └─────┬─────┘  └─────┬─────┘          │</w:t>
      </w:r>
    </w:p>
    <w:p>
      <w:r>
        <w:t>│        │              │               │                │</w:t>
      </w:r>
    </w:p>
    <w:p>
      <w:r>
        <w:t>│        └──────────────┼───────────────┘                │</w:t>
      </w:r>
    </w:p>
    <w:p>
      <w:r>
        <w:t>│                       ▼                                 │</w:t>
      </w:r>
    </w:p>
    <w:p>
      <w:r>
        <w:t>│              ┌───────────────┐                        │</w:t>
      </w:r>
    </w:p>
    <w:p>
      <w:r>
        <w:t>│              │   MySQL       │                        │</w:t>
      </w:r>
    </w:p>
    <w:p>
      <w:r>
        <w:t>│              └───────────────┘                        │</w:t>
      </w:r>
    </w:p>
    <w:p>
      <w:r>
        <w:t>│                       │                                 │</w:t>
      </w:r>
    </w:p>
    <w:p>
      <w:r>
        <w:t>│                       ▼                                 │</w:t>
      </w:r>
    </w:p>
    <w:p>
      <w:r>
        <w:t>│              ┌───────────────┐                        │</w:t>
      </w:r>
    </w:p>
    <w:p>
      <w:r>
        <w:t>│              │    Redis     │                        │</w:t>
      </w:r>
    </w:p>
    <w:p>
      <w:r>
        <w:t>│              └───────────────┘                        │</w:t>
      </w:r>
    </w:p>
    <w:p>
      <w:r>
        <w:t>│                       │                                 │</w:t>
      </w:r>
    </w:p>
    <w:p>
      <w:r>
        <w:t>│                       ▼                                 │</w:t>
      </w:r>
    </w:p>
    <w:p>
      <w:r>
        <w:t>│              ┌───────────────┐                        │</w:t>
      </w:r>
    </w:p>
    <w:p>
      <w:r>
        <w:t>│              │    Kafka     │                        │</w:t>
      </w:r>
    </w:p>
    <w:p>
      <w:r>
        <w:t>│              └───────────────┘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依赖检查清单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检查项</w:t>
            </w:r>
          </w:p>
        </w:tc>
        <w:tc>
          <w:tcPr>
            <w:tcW w:type="dxa" w:w="2160"/>
          </w:tcPr>
          <w:p>
            <w:r>
              <w:t>检查方法</w:t>
            </w:r>
          </w:p>
        </w:tc>
        <w:tc>
          <w:tcPr>
            <w:tcW w:type="dxa" w:w="2160"/>
          </w:tcPr>
          <w:p>
            <w:r>
              <w:t>期望结果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Gateway → User 服务</w:t>
            </w:r>
          </w:p>
        </w:tc>
        <w:tc>
          <w:tcPr>
            <w:tcW w:type="dxa" w:w="2160"/>
          </w:tcPr>
          <w:p>
            <w:r>
              <w:t>curl 健康检查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Gateway → Order 服务</w:t>
            </w:r>
          </w:p>
        </w:tc>
        <w:tc>
          <w:tcPr>
            <w:tcW w:type="dxa" w:w="2160"/>
          </w:tcPr>
          <w:p>
            <w:r>
              <w:t>curl 健康检查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Gateway → Payment 服务</w:t>
            </w:r>
          </w:p>
        </w:tc>
        <w:tc>
          <w:tcPr>
            <w:tcW w:type="dxa" w:w="2160"/>
          </w:tcPr>
          <w:p>
            <w:r>
              <w:t>curl 健康检查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Order → User 服务</w:t>
            </w:r>
          </w:p>
        </w:tc>
        <w:tc>
          <w:tcPr>
            <w:tcW w:type="dxa" w:w="2160"/>
          </w:tcPr>
          <w:p>
            <w:r>
              <w:t>服务发现</w:t>
            </w:r>
          </w:p>
        </w:tc>
        <w:tc>
          <w:tcPr>
            <w:tcW w:type="dxa" w:w="2160"/>
          </w:tcPr>
          <w:p>
            <w:r>
              <w:t>可发现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Order → Payment 服务</w:t>
            </w:r>
          </w:p>
        </w:tc>
        <w:tc>
          <w:tcPr>
            <w:tcW w:type="dxa" w:w="2160"/>
          </w:tcPr>
          <w:p>
            <w:r>
              <w:t>服务发现</w:t>
            </w:r>
          </w:p>
        </w:tc>
        <w:tc>
          <w:tcPr>
            <w:tcW w:type="dxa" w:w="2160"/>
          </w:tcPr>
          <w:p>
            <w:r>
              <w:t>可发现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Payment → Order 服务</w:t>
            </w:r>
          </w:p>
        </w:tc>
        <w:tc>
          <w:tcPr>
            <w:tcW w:type="dxa" w:w="2160"/>
          </w:tcPr>
          <w:p>
            <w:r>
              <w:t>服务发现</w:t>
            </w:r>
          </w:p>
        </w:tc>
        <w:tc>
          <w:tcPr>
            <w:tcW w:type="dxa" w:w="2160"/>
          </w:tcPr>
          <w:p>
            <w:r>
              <w:t>可发现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所有服务 → MySQL</w:t>
            </w:r>
          </w:p>
        </w:tc>
        <w:tc>
          <w:tcPr>
            <w:tcW w:type="dxa" w:w="2160"/>
          </w:tcPr>
          <w:p>
            <w:r>
              <w:t>连接测试</w:t>
            </w:r>
          </w:p>
        </w:tc>
        <w:tc>
          <w:tcPr>
            <w:tcW w:type="dxa" w:w="2160"/>
          </w:tcPr>
          <w:p>
            <w:r>
              <w:t>连接成功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所有服务 → Redis</w:t>
            </w:r>
          </w:p>
        </w:tc>
        <w:tc>
          <w:tcPr>
            <w:tcW w:type="dxa" w:w="2160"/>
          </w:tcPr>
          <w:p>
            <w:r>
              <w:t>连接测试</w:t>
            </w:r>
          </w:p>
        </w:tc>
        <w:tc>
          <w:tcPr>
            <w:tcW w:type="dxa" w:w="2160"/>
          </w:tcPr>
          <w:p>
            <w:r>
              <w:t>连接成功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所有服务 → Kafka</w:t>
            </w:r>
          </w:p>
        </w:tc>
        <w:tc>
          <w:tcPr>
            <w:tcW w:type="dxa" w:w="2160"/>
          </w:tcPr>
          <w:p>
            <w:r>
              <w:t>连接测试</w:t>
            </w:r>
          </w:p>
        </w:tc>
        <w:tc>
          <w:tcPr>
            <w:tcW w:type="dxa" w:w="2160"/>
          </w:tcPr>
          <w:p>
            <w:r>
              <w:t>连接成功</w:t>
            </w:r>
          </w:p>
        </w:tc>
      </w:tr>
    </w:tbl>
    <w:p>
      <w:pPr>
        <w:pStyle w:val="Heading3"/>
      </w:pPr>
      <w:r>
        <w:t>2.2 外部依赖检查</w:t>
      </w:r>
    </w:p>
    <w:p>
      <w:pPr>
        <w:pStyle w:val="Heading4"/>
      </w:pPr>
      <w:r>
        <w:t>第三方服务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</w:t>
            </w:r>
          </w:p>
        </w:tc>
        <w:tc>
          <w:tcPr>
            <w:tcW w:type="dxa" w:w="2160"/>
          </w:tcPr>
          <w:p>
            <w:r>
              <w:t>检查方式</w:t>
            </w:r>
          </w:p>
        </w:tc>
        <w:tc>
          <w:tcPr>
            <w:tcW w:type="dxa" w:w="2160"/>
          </w:tcPr>
          <w:p>
            <w:r>
              <w:t>验证URL/命令</w:t>
            </w:r>
          </w:p>
        </w:tc>
        <w:tc>
          <w:tcPr>
            <w:tcW w:type="dxa" w:w="2160"/>
          </w:tcPr>
          <w:p>
            <w:r>
              <w:t>备用方案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微信支付</w:t>
            </w:r>
          </w:p>
        </w:tc>
        <w:tc>
          <w:tcPr>
            <w:tcW w:type="dxa" w:w="2160"/>
          </w:tcPr>
          <w:p>
            <w:r>
              <w:t>API 调用</w:t>
            </w:r>
          </w:p>
        </w:tc>
        <w:tc>
          <w:tcPr>
            <w:tcW w:type="dxa" w:w="2160"/>
          </w:tcPr>
          <w:p>
            <w:r>
              <w:t>`/v3/pay/transactions/native`</w:t>
            </w:r>
          </w:p>
        </w:tc>
        <w:tc>
          <w:tcPr>
            <w:tcW w:type="dxa" w:w="2160"/>
          </w:tcPr>
          <w:p>
            <w:r>
              <w:t>沙箱环境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支付宝</w:t>
            </w:r>
          </w:p>
        </w:tc>
        <w:tc>
          <w:tcPr>
            <w:tcW w:type="dxa" w:w="2160"/>
          </w:tcPr>
          <w:p>
            <w:r>
              <w:t>API 调用</w:t>
            </w:r>
          </w:p>
        </w:tc>
        <w:tc>
          <w:tcPr>
            <w:tcW w:type="dxa" w:w="2160"/>
          </w:tcPr>
          <w:p>
            <w:r>
              <w:t>`/api/alipay/trade/page`</w:t>
            </w:r>
          </w:p>
        </w:tc>
        <w:tc>
          <w:tcPr>
            <w:tcW w:type="dxa" w:w="2160"/>
          </w:tcPr>
          <w:p>
            <w:r>
              <w:t>沙箱环境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短信服务</w:t>
            </w:r>
          </w:p>
        </w:tc>
        <w:tc>
          <w:tcPr>
            <w:tcW w:type="dxa" w:w="2160"/>
          </w:tcPr>
          <w:p>
            <w:r>
              <w:t>API 调用</w:t>
            </w:r>
          </w:p>
        </w:tc>
        <w:tc>
          <w:tcPr>
            <w:tcW w:type="dxa" w:w="2160"/>
          </w:tcPr>
          <w:p>
            <w:r>
              <w:t>发送测试短信</w:t>
            </w:r>
          </w:p>
        </w:tc>
        <w:tc>
          <w:tcPr>
            <w:tcW w:type="dxa" w:w="2160"/>
          </w:tcPr>
          <w:p>
            <w:r>
              <w:t>备用通道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地图服务</w:t>
            </w:r>
          </w:p>
        </w:tc>
        <w:tc>
          <w:tcPr>
            <w:tcW w:type="dxa" w:w="2160"/>
          </w:tcPr>
          <w:p>
            <w:r>
              <w:t>API 调用</w:t>
            </w:r>
          </w:p>
        </w:tc>
        <w:tc>
          <w:tcPr>
            <w:tcW w:type="dxa" w:w="2160"/>
          </w:tcPr>
          <w:p>
            <w:r>
              <w:t>坐标转换</w:t>
            </w:r>
          </w:p>
        </w:tc>
        <w:tc>
          <w:tcPr>
            <w:tcW w:type="dxa" w:w="2160"/>
          </w:tcPr>
          <w:p>
            <w:r>
              <w:t>备用服务商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推送服务</w:t>
            </w:r>
          </w:p>
        </w:tc>
        <w:tc>
          <w:tcPr>
            <w:tcW w:type="dxa" w:w="2160"/>
          </w:tcPr>
          <w:p>
            <w:r>
              <w:t>API 调用</w:t>
            </w:r>
          </w:p>
        </w:tc>
        <w:tc>
          <w:tcPr>
            <w:tcW w:type="dxa" w:w="2160"/>
          </w:tcPr>
          <w:p>
            <w:r>
              <w:t>推送测试</w:t>
            </w:r>
          </w:p>
        </w:tc>
        <w:tc>
          <w:tcPr>
            <w:tcW w:type="dxa" w:w="2160"/>
          </w:tcPr>
          <w:p>
            <w:r>
              <w:t>应用内通知</w:t>
            </w:r>
          </w:p>
        </w:tc>
      </w:tr>
    </w:tbl>
    <w:p>
      <w:pPr>
        <w:pStyle w:val="Heading4"/>
      </w:pPr>
      <w:r>
        <w:t>检查清单</w:t>
      </w:r>
    </w:p>
    <w:p>
      <w:pPr>
        <w:pStyle w:val="ListBullet"/>
      </w:pPr>
      <w:r>
        <w:t>[ ] 微信支付商户号已申请并配置</w:t>
      </w:r>
    </w:p>
    <w:p>
      <w:pPr>
        <w:pStyle w:val="ListBullet"/>
      </w:pPr>
      <w:r>
        <w:t>[ ] 支付宝商户号已申请并配置</w:t>
      </w:r>
    </w:p>
    <w:p>
      <w:pPr>
        <w:pStyle w:val="ListBullet"/>
      </w:pPr>
      <w:r>
        <w:t>[ ] 短信服务账号已申请</w:t>
      </w:r>
    </w:p>
    <w:p>
      <w:pPr>
        <w:pStyle w:val="ListBullet"/>
      </w:pPr>
      <w:r>
        <w:t>[ ] 地图服务 API Key 已配置</w:t>
      </w:r>
    </w:p>
    <w:p>
      <w:pPr>
        <w:pStyle w:val="ListBullet"/>
      </w:pPr>
      <w:r>
        <w:t>[ ] 极光/友盟推送已配置</w:t>
      </w:r>
    </w:p>
    <w:p>
      <w:pPr>
        <w:pStyle w:val="ListBullet"/>
      </w:pPr>
      <w:r>
        <w:t>[ ] 所有第三方密钥已配置到 Vault</w:t>
      </w:r>
    </w:p>
    <w:p>
      <w:pPr>
        <w:pStyle w:val="ListBullet"/>
      </w:pPr>
      <w:r>
        <w:t>[ ] 第三方服务回调地址已配置</w:t>
      </w:r>
    </w:p>
    <w:p>
      <w:pPr>
        <w:pStyle w:val="ListBullet"/>
      </w:pPr>
      <w:r>
        <w:t>[ ] 外部网络访问白名单已配置</w:t>
      </w:r>
    </w:p>
    <w:p>
      <w:r>
        <w:t>---</w:t>
      </w:r>
    </w:p>
    <w:p>
      <w:pPr>
        <w:pStyle w:val="Heading2"/>
      </w:pPr>
      <w:r>
        <w:t>三、配置项检查</w:t>
      </w:r>
    </w:p>
    <w:p>
      <w:pPr>
        <w:pStyle w:val="Heading3"/>
      </w:pPr>
      <w:r>
        <w:t>3.1 环境变量检查</w:t>
      </w:r>
    </w:p>
    <w:p>
      <w:pPr>
        <w:pStyle w:val="Heading4"/>
      </w:pPr>
      <w:r>
        <w:t>必须配置的环境变量</w:t>
      </w:r>
    </w:p>
    <w:p>
      <w:pPr>
        <w:pStyle w:val="Heading1"/>
      </w:pPr>
      <w:r>
        <w:t>数据库配置</w:t>
      </w:r>
    </w:p>
    <w:p>
      <w:r>
        <w:t>DATABASE_HOST: "mysql-master.mixla.svc.cluster.local"</w:t>
      </w:r>
    </w:p>
    <w:p>
      <w:r>
        <w:t>DATABASE_PORT: "3306"</w:t>
      </w:r>
    </w:p>
    <w:p>
      <w:r>
        <w:t>DATABASE_NAME: "mixla_prod"</w:t>
      </w:r>
    </w:p>
    <w:p>
      <w:r>
        <w:t>DATABASE_USERNAME: "mixla_user"</w:t>
      </w:r>
    </w:p>
    <w:p>
      <w:r>
        <w:t>DATABASE_PASSWORD: "***"  # Vault 管理</w:t>
      </w:r>
    </w:p>
    <w:p>
      <w:r>
        <w:t>DATABASE_POOL_MIN: "10"</w:t>
      </w:r>
    </w:p>
    <w:p>
      <w:r>
        <w:t>DATABASE_POOL_MAX: "50"</w:t>
      </w:r>
    </w:p>
    <w:p>
      <w:pPr>
        <w:pStyle w:val="Heading1"/>
      </w:pPr>
      <w:r>
        <w:t>Redis 配置</w:t>
      </w:r>
    </w:p>
    <w:p>
      <w:r>
        <w:t>REDIS_HOST: "redis.mixla.svc.cluster.local"</w:t>
      </w:r>
    </w:p>
    <w:p>
      <w:r>
        <w:t>REDIS_PORT: "6379"</w:t>
      </w:r>
    </w:p>
    <w:p>
      <w:r>
        <w:t>REDIS_PASSWORD: "***"  # Vault 管理</w:t>
      </w:r>
    </w:p>
    <w:p>
      <w:r>
        <w:t>REDIS_DB: "0"</w:t>
      </w:r>
    </w:p>
    <w:p>
      <w:pPr>
        <w:pStyle w:val="Heading1"/>
      </w:pPr>
      <w:r>
        <w:t>Kafka 配置</w:t>
      </w:r>
    </w:p>
    <w:p>
      <w:r>
        <w:t>KAFKA_BROKERS: "kafka-0:9092,kafka-1:9092,kafka-2:9092"</w:t>
      </w:r>
    </w:p>
    <w:p>
      <w:r>
        <w:t>KAFKA_USERNAME: "mixla"</w:t>
      </w:r>
    </w:p>
    <w:p>
      <w:r>
        <w:t>KAFKA_PASSWORD: "***"  # Vault 管理</w:t>
      </w:r>
    </w:p>
    <w:p>
      <w:pPr>
        <w:pStyle w:val="Heading1"/>
      </w:pPr>
      <w:r>
        <w:t>应用配置</w:t>
      </w:r>
    </w:p>
    <w:p>
      <w:r>
        <w:t>APP_ENV: "production"</w:t>
      </w:r>
    </w:p>
    <w:p>
      <w:r>
        <w:t>APP_PORT: "8080"</w:t>
      </w:r>
    </w:p>
    <w:p>
      <w:r>
        <w:t>APP_LOG_LEVEL: "info"</w:t>
      </w:r>
    </w:p>
    <w:p>
      <w:r>
        <w:t>NODE_ENV: "production"</w:t>
      </w:r>
    </w:p>
    <w:p>
      <w:pPr>
        <w:pStyle w:val="Heading1"/>
      </w:pPr>
      <w:r>
        <w:t>安全配置</w:t>
      </w:r>
    </w:p>
    <w:p>
      <w:r>
        <w:t>JWT_SECRET: "***"  # Vault 管理</w:t>
      </w:r>
    </w:p>
    <w:p>
      <w:r>
        <w:t>JWT_EXPIRES_IN: "15m"</w:t>
      </w:r>
    </w:p>
    <w:p>
      <w:r>
        <w:t>REFRESH_TOKEN_EXPIRES_IN: "7d"</w:t>
      </w:r>
    </w:p>
    <w:p>
      <w:pPr>
        <w:pStyle w:val="Heading1"/>
      </w:pPr>
      <w:r>
        <w:t>第三方配置</w:t>
      </w:r>
    </w:p>
    <w:p>
      <w:r>
        <w:t>WECHAT_APP_ID: "***"</w:t>
      </w:r>
    </w:p>
    <w:p>
      <w:r>
        <w:t>WECHAT_MCH_ID: "***"</w:t>
      </w:r>
    </w:p>
    <w:p>
      <w:r>
        <w:t>ALIPAY_APP_ID: "***"</w:t>
      </w:r>
    </w:p>
    <w:p>
      <w:pPr>
        <w:pStyle w:val="Heading1"/>
      </w:pPr>
      <w:r>
        <w:t>监控配置</w:t>
      </w:r>
    </w:p>
    <w:p>
      <w:r>
        <w:t>PROMETHEUS_ENABLED: "true"</w:t>
      </w:r>
    </w:p>
    <w:p>
      <w:r>
        <w:t>JAEGER_ENDPOINT: "http://jaeger:14268/api/traces"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所有环境变量已配置</w:t>
      </w:r>
    </w:p>
    <w:p>
      <w:pPr>
        <w:pStyle w:val="ListBullet"/>
      </w:pPr>
      <w:r>
        <w:t>[ ] 敏感信息使用 Vault 管理</w:t>
      </w:r>
    </w:p>
    <w:p>
      <w:pPr>
        <w:pStyle w:val="ListBullet"/>
      </w:pPr>
      <w:r>
        <w:t>[ ] 数据库连接配置正确</w:t>
      </w:r>
    </w:p>
    <w:p>
      <w:pPr>
        <w:pStyle w:val="ListBullet"/>
      </w:pPr>
      <w:r>
        <w:t>[ ] Redis 连接配置正确</w:t>
      </w:r>
    </w:p>
    <w:p>
      <w:pPr>
        <w:pStyle w:val="ListBullet"/>
      </w:pPr>
      <w:r>
        <w:t>[ ] Kafka 连接配置正确</w:t>
      </w:r>
    </w:p>
    <w:p>
      <w:pPr>
        <w:pStyle w:val="ListBullet"/>
      </w:pPr>
      <w:r>
        <w:t>[ ] JWT 密钥已配置（至少 32 位）</w:t>
      </w:r>
    </w:p>
    <w:p>
      <w:pPr>
        <w:pStyle w:val="ListBullet"/>
      </w:pPr>
      <w:r>
        <w:t>[ ] 第三方 API Key 已配置</w:t>
      </w:r>
    </w:p>
    <w:p>
      <w:pPr>
        <w:pStyle w:val="ListBullet"/>
      </w:pPr>
      <w:r>
        <w:t>[ ] 日志级别配置正确（生产环境为 info）</w:t>
      </w:r>
    </w:p>
    <w:p>
      <w:pPr>
        <w:pStyle w:val="Heading3"/>
      </w:pPr>
      <w:r>
        <w:t>3.2 配置文件检查</w:t>
      </w:r>
    </w:p>
    <w:p>
      <w:pPr>
        <w:pStyle w:val="Heading4"/>
      </w:pPr>
      <w:r>
        <w:t>配置文件模板</w:t>
      </w:r>
    </w:p>
    <w:p>
      <w:r>
        <w:t>/opt/mixla/</w:t>
      </w:r>
    </w:p>
    <w:p>
      <w:r>
        <w:t>├── config/</w:t>
      </w:r>
    </w:p>
    <w:p>
      <w:r>
        <w:t>│   ├── app.yaml              # 应用主配置</w:t>
      </w:r>
    </w:p>
    <w:p>
      <w:r>
        <w:t>│   ├── database.yaml         # 数据库配置</w:t>
      </w:r>
    </w:p>
    <w:p>
      <w:r>
        <w:t>│   ├── redis.yaml           # Redis 配置</w:t>
      </w:r>
    </w:p>
    <w:p>
      <w:r>
        <w:t>│   ├── kafka.yaml           # Kafka 配置</w:t>
      </w:r>
    </w:p>
    <w:p>
      <w:r>
        <w:t>│   └── logging.yaml         # 日志配置</w:t>
      </w:r>
    </w:p>
    <w:p>
      <w:r>
        <w:t>├── secrets/</w:t>
      </w:r>
    </w:p>
    <w:p>
      <w:r>
        <w:t>│   └── .secrets.yaml         # 敏感配置（Vault 注入）</w:t>
      </w:r>
    </w:p>
    <w:p>
      <w:r>
        <w:t>└── certs/</w:t>
      </w:r>
    </w:p>
    <w:p>
      <w:r>
        <w:t>├── server.crt            # SSL 证书</w:t>
      </w:r>
    </w:p>
    <w:p>
      <w:r>
        <w:t>└── server.key            # SSL 私钥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配置文件存在且格式正确</w:t>
      </w:r>
    </w:p>
    <w:p>
      <w:pPr>
        <w:pStyle w:val="ListBullet"/>
      </w:pPr>
      <w:r>
        <w:t>[ ] 生产配置文件与测试配置分离</w:t>
      </w:r>
    </w:p>
    <w:p>
      <w:pPr>
        <w:pStyle w:val="ListBullet"/>
      </w:pPr>
      <w:r>
        <w:t>[ ] SSL 证书有效期 &gt; 30 天</w:t>
      </w:r>
    </w:p>
    <w:p>
      <w:pPr>
        <w:pStyle w:val="ListBullet"/>
      </w:pPr>
      <w:r>
        <w:t>[ ] 日志文件路径配置正确</w:t>
      </w:r>
    </w:p>
    <w:p>
      <w:pPr>
        <w:pStyle w:val="ListBullet"/>
      </w:pPr>
      <w:r>
        <w:t>[ ] 配置文件权限设置为 600</w:t>
      </w:r>
    </w:p>
    <w:p>
      <w:pPr>
        <w:pStyle w:val="Heading3"/>
      </w:pPr>
      <w:r>
        <w:t>3.3 Kubernetes 配置检查</w:t>
      </w:r>
    </w:p>
    <w:p>
      <w:pPr>
        <w:pStyle w:val="Heading4"/>
      </w:pPr>
      <w:r>
        <w:t>Deployment 检查</w:t>
      </w:r>
    </w:p>
    <w:p>
      <w:pPr>
        <w:pStyle w:val="Heading1"/>
      </w:pPr>
      <w:r>
        <w:t>示例 Deployment 配置检查项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user-service</w:t>
      </w:r>
    </w:p>
    <w:p>
      <w:r>
        <w:t>namespace: mixla-prod</w:t>
      </w:r>
    </w:p>
    <w:p>
      <w:r>
        <w:t>spec:</w:t>
      </w:r>
    </w:p>
    <w:p>
      <w:r>
        <w:t>replicas: 3                    # ✅ 检查副本数 ≥ 2</w:t>
      </w:r>
    </w:p>
    <w:p>
      <w:r>
        <w:t>selector:</w:t>
      </w:r>
    </w:p>
    <w:p>
      <w:r>
        <w:t>matchLabels:</w:t>
      </w:r>
    </w:p>
    <w:p>
      <w:r>
        <w:t>app: user-service</w:t>
      </w:r>
    </w:p>
    <w:p>
      <w:r>
        <w:t>strategy:</w:t>
      </w:r>
    </w:p>
    <w:p>
      <w:r>
        <w:t>type: RollingUpdate         # ✅ 使用滚动更新</w:t>
      </w:r>
    </w:p>
    <w:p>
      <w:r>
        <w:t>rollingUpdate:</w:t>
      </w:r>
    </w:p>
    <w:p>
      <w:r>
        <w:t>maxSurge: 1</w:t>
      </w:r>
    </w:p>
    <w:p>
      <w:r>
        <w:t>maxUnavailable: 0</w:t>
      </w:r>
    </w:p>
    <w:p>
      <w:r>
        <w:t>template:</w:t>
      </w:r>
    </w:p>
    <w:p>
      <w:r>
        <w:t>spec:</w:t>
      </w:r>
    </w:p>
    <w:p>
      <w:r>
        <w:t>containers:</w:t>
      </w:r>
    </w:p>
    <w:p>
      <w:pPr>
        <w:pStyle w:val="ListBullet"/>
      </w:pPr>
      <w:r>
        <w:t>name: user-service</w:t>
      </w:r>
    </w:p>
    <w:p>
      <w:r>
        <w:t>resources:</w:t>
      </w:r>
    </w:p>
    <w:p>
      <w:r>
        <w:t>requests:           # ✅ 检查资源配置</w:t>
      </w:r>
    </w:p>
    <w:p>
      <w:r>
        <w:t>cpu: "500m"</w:t>
      </w:r>
    </w:p>
    <w:p>
      <w:r>
        <w:t>memory: "512Mi"</w:t>
      </w:r>
    </w:p>
    <w:p>
      <w:r>
        <w:t>limits:</w:t>
      </w:r>
    </w:p>
    <w:p>
      <w:r>
        <w:t>cpu: "2000m"</w:t>
      </w:r>
    </w:p>
    <w:p>
      <w:r>
        <w:t>memory: "2Gi"</w:t>
      </w:r>
    </w:p>
    <w:p>
      <w:r>
        <w:t>livenessProbe:        # ✅ 检查存活探针</w:t>
      </w:r>
    </w:p>
    <w:p>
      <w:r>
        <w:t>httpGet:</w:t>
      </w:r>
    </w:p>
    <w:p>
      <w:r>
        <w:t>path: /health</w:t>
      </w:r>
    </w:p>
    <w:p>
      <w:r>
        <w:t>port: 8080</w:t>
      </w:r>
    </w:p>
    <w:p>
      <w:r>
        <w:t>initialDelaySeconds: 30</w:t>
      </w:r>
    </w:p>
    <w:p>
      <w:r>
        <w:t>periodSeconds: 10</w:t>
      </w:r>
    </w:p>
    <w:p>
      <w:r>
        <w:t>readinessProbe:       # ✅ 检查就绪探针</w:t>
      </w:r>
    </w:p>
    <w:p>
      <w:r>
        <w:t>httpGet:</w:t>
      </w:r>
    </w:p>
    <w:p>
      <w:r>
        <w:t>path: /ready</w:t>
      </w:r>
    </w:p>
    <w:p>
      <w:r>
        <w:t>port: 8080</w:t>
      </w:r>
    </w:p>
    <w:p>
      <w:r>
        <w:t>initialDelaySeconds: 5</w:t>
      </w:r>
    </w:p>
    <w:p>
      <w:r>
        <w:t>periodSeconds: 5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所有 Deployment 已配置副本数 ≥ 2</w:t>
      </w:r>
    </w:p>
    <w:p>
      <w:pPr>
        <w:pStyle w:val="ListBullet"/>
      </w:pPr>
      <w:r>
        <w:t>[ ] 所有 Deployment 已配置存活探针</w:t>
      </w:r>
    </w:p>
    <w:p>
      <w:pPr>
        <w:pStyle w:val="ListBullet"/>
      </w:pPr>
      <w:r>
        <w:t>[ ] 所有 Deployment 已配置就绪探针</w:t>
      </w:r>
    </w:p>
    <w:p>
      <w:pPr>
        <w:pStyle w:val="ListBullet"/>
      </w:pPr>
      <w:r>
        <w:t>[ ] 所有 Deployment 已配置资源限制</w:t>
      </w:r>
    </w:p>
    <w:p>
      <w:pPr>
        <w:pStyle w:val="ListBullet"/>
      </w:pPr>
      <w:r>
        <w:t>[ ] 使用滚动更新策略</w:t>
      </w:r>
    </w:p>
    <w:p>
      <w:pPr>
        <w:pStyle w:val="ListBullet"/>
      </w:pPr>
      <w:r>
        <w:t>[ ] PodDisruptionBudget 已配置</w:t>
      </w:r>
    </w:p>
    <w:p>
      <w:pPr>
        <w:pStyle w:val="ListBullet"/>
      </w:pPr>
      <w:r>
        <w:t>[ ] HPA 自动扩缩容已配置</w:t>
      </w:r>
    </w:p>
    <w:p>
      <w:r>
        <w:t>---</w:t>
      </w:r>
    </w:p>
    <w:p>
      <w:pPr>
        <w:pStyle w:val="Heading2"/>
      </w:pPr>
      <w:r>
        <w:t>四、安全检查</w:t>
      </w:r>
    </w:p>
    <w:p>
      <w:pPr>
        <w:pStyle w:val="Heading3"/>
      </w:pPr>
      <w:r>
        <w:t>4.1 网络安全</w:t>
      </w:r>
    </w:p>
    <w:p>
      <w:pPr>
        <w:pStyle w:val="Heading4"/>
      </w:pPr>
      <w:r>
        <w:t>检查项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检查方法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网络策略</w:t>
            </w:r>
          </w:p>
        </w:tc>
        <w:tc>
          <w:tcPr>
            <w:tcW w:type="dxa" w:w="2880"/>
          </w:tcPr>
          <w:p>
            <w:r>
              <w:t>检查 NetworkPolicy</w:t>
            </w:r>
          </w:p>
        </w:tc>
        <w:tc>
          <w:tcPr>
            <w:tcW w:type="dxa" w:w="2880"/>
          </w:tcPr>
          <w:p>
            <w:r>
              <w:t>默认拒绝，精确放行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防火墙规则</w:t>
            </w:r>
          </w:p>
        </w:tc>
        <w:tc>
          <w:tcPr>
            <w:tcW w:type="dxa" w:w="2880"/>
          </w:tcPr>
          <w:p>
            <w:r>
              <w:t>iptables -L</w:t>
            </w:r>
          </w:p>
        </w:tc>
        <w:tc>
          <w:tcPr>
            <w:tcW w:type="dxa" w:w="2880"/>
          </w:tcPr>
          <w:p>
            <w:r>
              <w:t>仅开放必要端口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SSL/TLS</w:t>
            </w:r>
          </w:p>
        </w:tc>
        <w:tc>
          <w:tcPr>
            <w:tcW w:type="dxa" w:w="2880"/>
          </w:tcPr>
          <w:p>
            <w:r>
              <w:t>检查证书配置</w:t>
            </w:r>
          </w:p>
        </w:tc>
        <w:tc>
          <w:tcPr>
            <w:tcW w:type="dxa" w:w="2880"/>
          </w:tcPr>
          <w:p>
            <w:r>
              <w:t>TLS 1.2+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HTTPS</w:t>
            </w:r>
          </w:p>
        </w:tc>
        <w:tc>
          <w:tcPr>
            <w:tcW w:type="dxa" w:w="2880"/>
          </w:tcPr>
          <w:p>
            <w:r>
              <w:t>强制 HTTPS</w:t>
            </w:r>
          </w:p>
        </w:tc>
        <w:tc>
          <w:tcPr>
            <w:tcW w:type="dxa" w:w="2880"/>
          </w:tcPr>
          <w:p>
            <w:r>
              <w:t>HTTP 自动跳转</w:t>
            </w:r>
          </w:p>
        </w:tc>
      </w:tr>
    </w:tbl>
    <w:p>
      <w:pPr>
        <w:pStyle w:val="Heading4"/>
      </w:pPr>
      <w:r>
        <w:t>网络策略示例</w:t>
      </w:r>
    </w:p>
    <w:p>
      <w:r>
        <w:t>apiVersion: networking.k8s.io/v1</w:t>
      </w:r>
    </w:p>
    <w:p>
      <w:r>
        <w:t>kind: NetworkPolicy</w:t>
      </w:r>
    </w:p>
    <w:p>
      <w:r>
        <w:t>metadata:</w:t>
      </w:r>
    </w:p>
    <w:p>
      <w:r>
        <w:t>name: user-service-network-policy</w:t>
      </w:r>
    </w:p>
    <w:p>
      <w:r>
        <w:t>namespace: mixla-prod</w:t>
      </w:r>
    </w:p>
    <w:p>
      <w:r>
        <w:t>spec:</w:t>
      </w:r>
    </w:p>
    <w:p>
      <w:r>
        <w:t>podSelector:</w:t>
      </w:r>
    </w:p>
    <w:p>
      <w:r>
        <w:t>matchLabels:</w:t>
      </w:r>
    </w:p>
    <w:p>
      <w:r>
        <w:t>app: user-service</w:t>
      </w:r>
    </w:p>
    <w:p>
      <w:r>
        <w:t>policyTypes:</w:t>
      </w:r>
    </w:p>
    <w:p>
      <w:pPr>
        <w:pStyle w:val="ListBullet"/>
      </w:pPr>
      <w:r>
        <w:t>Ingress</w:t>
      </w:r>
    </w:p>
    <w:p>
      <w:pPr>
        <w:pStyle w:val="ListBullet"/>
      </w:pPr>
      <w:r>
        <w:t>Egress</w:t>
      </w:r>
    </w:p>
    <w:p>
      <w:r>
        <w:t>ingress:</w:t>
      </w:r>
    </w:p>
    <w:p>
      <w:pPr>
        <w:pStyle w:val="ListBullet"/>
      </w:pPr>
      <w:r>
        <w:t>from:</w:t>
      </w:r>
    </w:p>
    <w:p>
      <w:pPr>
        <w:pStyle w:val="ListBullet"/>
      </w:pPr>
      <w:r>
        <w:t>namespaceSelector:</w:t>
      </w:r>
    </w:p>
    <w:p>
      <w:r>
        <w:t>matchLabels:</w:t>
      </w:r>
    </w:p>
    <w:p>
      <w:r>
        <w:t>name: mixla-prod</w:t>
      </w:r>
    </w:p>
    <w:p>
      <w:pPr>
        <w:pStyle w:val="ListBullet"/>
      </w:pPr>
      <w:r>
        <w:t>podSelector:</w:t>
      </w:r>
    </w:p>
    <w:p>
      <w:r>
        <w:t>matchLabels:</w:t>
      </w:r>
    </w:p>
    <w:p>
      <w:r>
        <w:t>app: api-gateway</w:t>
      </w:r>
    </w:p>
    <w:p>
      <w:r>
        <w:t>ports:</w:t>
      </w:r>
    </w:p>
    <w:p>
      <w:pPr>
        <w:pStyle w:val="ListBullet"/>
      </w:pPr>
      <w:r>
        <w:t>protocol: TCP</w:t>
      </w:r>
    </w:p>
    <w:p>
      <w:r>
        <w:t>port: 8080</w:t>
      </w:r>
    </w:p>
    <w:p>
      <w:r>
        <w:t>egress:</w:t>
      </w:r>
    </w:p>
    <w:p>
      <w:pPr>
        <w:pStyle w:val="ListBullet"/>
      </w:pPr>
      <w:r>
        <w:t>to:</w:t>
      </w:r>
    </w:p>
    <w:p>
      <w:pPr>
        <w:pStyle w:val="ListBullet"/>
      </w:pPr>
      <w:r>
        <w:t>podSelector:</w:t>
      </w:r>
    </w:p>
    <w:p>
      <w:r>
        <w:t>matchLabels:</w:t>
      </w:r>
    </w:p>
    <w:p>
      <w:r>
        <w:t>app: mysql</w:t>
      </w:r>
    </w:p>
    <w:p>
      <w:r>
        <w:t>ports:</w:t>
      </w:r>
    </w:p>
    <w:p>
      <w:pPr>
        <w:pStyle w:val="ListBullet"/>
      </w:pPr>
      <w:r>
        <w:t>protocol: TCP</w:t>
      </w:r>
    </w:p>
    <w:p>
      <w:r>
        <w:t>port: 3306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Kubernetes 网络策略已配置</w:t>
      </w:r>
    </w:p>
    <w:p>
      <w:pPr>
        <w:pStyle w:val="ListBullet"/>
      </w:pPr>
      <w:r>
        <w:t>[ ] 默认命名空间策略为拒绝</w:t>
      </w:r>
    </w:p>
    <w:p>
      <w:pPr>
        <w:pStyle w:val="ListBullet"/>
      </w:pPr>
      <w:r>
        <w:t>[ ] 服务间通信受网络策略控制</w:t>
      </w:r>
    </w:p>
    <w:p>
      <w:pPr>
        <w:pStyle w:val="ListBullet"/>
      </w:pPr>
      <w:r>
        <w:t>[ ] 外部访问仅通过 Ingress</w:t>
      </w:r>
    </w:p>
    <w:p>
      <w:pPr>
        <w:pStyle w:val="ListBullet"/>
      </w:pPr>
      <w:r>
        <w:t>[ ] 数据库端口仅内网可访问</w:t>
      </w:r>
    </w:p>
    <w:p>
      <w:pPr>
        <w:pStyle w:val="ListBullet"/>
      </w:pPr>
      <w:r>
        <w:t>[ ] Redis 端口仅内网可访问</w:t>
      </w:r>
    </w:p>
    <w:p>
      <w:pPr>
        <w:pStyle w:val="Heading3"/>
      </w:pPr>
      <w:r>
        <w:t>4.2 身份认证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API 网关启用 JWT 认证</w:t>
      </w:r>
    </w:p>
    <w:p>
      <w:pPr>
        <w:pStyle w:val="ListBullet"/>
      </w:pPr>
      <w:r>
        <w:t>[ ] 服务间调用使用 mTLS（可选）</w:t>
      </w:r>
    </w:p>
    <w:p>
      <w:pPr>
        <w:pStyle w:val="ListBullet"/>
      </w:pPr>
      <w:r>
        <w:t>[ ] Kubernetes RBAC 权限已配置</w:t>
      </w:r>
    </w:p>
    <w:p>
      <w:pPr>
        <w:pStyle w:val="ListBullet"/>
      </w:pPr>
      <w:r>
        <w:t>[ ] Docker Registry 认证已配置</w:t>
      </w:r>
    </w:p>
    <w:p>
      <w:pPr>
        <w:pStyle w:val="ListBullet"/>
      </w:pPr>
      <w:r>
        <w:t>[ ] 运维人员 SSH 密钥已配置</w:t>
      </w:r>
    </w:p>
    <w:p>
      <w:pPr>
        <w:pStyle w:val="ListBullet"/>
      </w:pPr>
      <w:r>
        <w:t>[ ] 运维人员 sudo 权限已审查</w:t>
      </w:r>
    </w:p>
    <w:p>
      <w:pPr>
        <w:pStyle w:val="Heading3"/>
      </w:pPr>
      <w:r>
        <w:t>4.3 敏感数据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数据库密码已更新为强密码</w:t>
      </w:r>
    </w:p>
    <w:p>
      <w:pPr>
        <w:pStyle w:val="ListBullet"/>
      </w:pPr>
      <w:r>
        <w:t>[ ] Redis 密码已配置</w:t>
      </w:r>
    </w:p>
    <w:p>
      <w:pPr>
        <w:pStyle w:val="ListBullet"/>
      </w:pPr>
      <w:r>
        <w:t>[ ] Kafka 认证已配置</w:t>
      </w:r>
    </w:p>
    <w:p>
      <w:pPr>
        <w:pStyle w:val="ListBullet"/>
      </w:pPr>
      <w:r>
        <w:t>[ ] API 密钥已存储到 Vault</w:t>
      </w:r>
    </w:p>
    <w:p>
      <w:pPr>
        <w:pStyle w:val="ListBullet"/>
      </w:pPr>
      <w:r>
        <w:t>[ ] 日志中无敏感信息（密码、Token）</w:t>
      </w:r>
    </w:p>
    <w:p>
      <w:pPr>
        <w:pStyle w:val="ListBullet"/>
      </w:pPr>
      <w:r>
        <w:t>[ ] 环境变量中无明文密钥</w:t>
      </w:r>
    </w:p>
    <w:p>
      <w:pPr>
        <w:pStyle w:val="ListBullet"/>
      </w:pPr>
      <w:r>
        <w:t>[ ] Git 仓库无敏感信息提交记录</w:t>
      </w:r>
    </w:p>
    <w:p>
      <w:pPr>
        <w:pStyle w:val="Heading3"/>
      </w:pPr>
      <w:r>
        <w:t>4.4 安全扫描</w:t>
      </w:r>
    </w:p>
    <w:p>
      <w:pPr>
        <w:pStyle w:val="Heading1"/>
      </w:pPr>
      <w:r>
        <w:t>容器镜像安全扫描</w:t>
      </w:r>
    </w:p>
    <w:p>
      <w:r>
        <w:t>trivy image mixla/user-service:latest</w:t>
      </w:r>
    </w:p>
    <w:p>
      <w:pPr>
        <w:pStyle w:val="Heading1"/>
      </w:pPr>
      <w:r>
        <w:t>期望: 无 HIGH/CRITICAL 漏洞</w:t>
      </w:r>
    </w:p>
    <w:p>
      <w:pPr>
        <w:pStyle w:val="Heading1"/>
      </w:pPr>
      <w:r>
        <w:t>K8s 安全扫描</w:t>
      </w:r>
    </w:p>
    <w:p>
      <w:r>
        <w:t>kube-bench run --targets=master</w:t>
      </w:r>
    </w:p>
    <w:p>
      <w:pPr>
        <w:pStyle w:val="Heading1"/>
      </w:pPr>
      <w:r>
        <w:t>期望: 所有检查项通过</w:t>
      </w:r>
    </w:p>
    <w:p>
      <w:pPr>
        <w:pStyle w:val="Heading1"/>
      </w:pPr>
      <w:r>
        <w:t>依赖漏洞扫描</w:t>
      </w:r>
    </w:p>
    <w:p>
      <w:r>
        <w:t>npm audit --production</w:t>
      </w:r>
    </w:p>
    <w:p>
      <w:pPr>
        <w:pStyle w:val="Heading1"/>
      </w:pPr>
      <w:r>
        <w:t>或</w:t>
      </w:r>
    </w:p>
    <w:p>
      <w:r>
        <w:t>yarn audit --production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所有基础镜像已扫描</w:t>
      </w:r>
    </w:p>
    <w:p>
      <w:pPr>
        <w:pStyle w:val="ListBullet"/>
      </w:pPr>
      <w:r>
        <w:t>[ ] 所有应用镜像已扫描</w:t>
      </w:r>
    </w:p>
    <w:p>
      <w:pPr>
        <w:pStyle w:val="ListBullet"/>
      </w:pPr>
      <w:r>
        <w:t>[ ] 无 HIGH/CRITICAL 漏洞</w:t>
      </w:r>
    </w:p>
    <w:p>
      <w:pPr>
        <w:pStyle w:val="ListBullet"/>
      </w:pPr>
      <w:r>
        <w:t>[ ] Kubernetes CIS 基线检查通过</w:t>
      </w:r>
    </w:p>
    <w:p>
      <w:r>
        <w:t>---</w:t>
      </w:r>
    </w:p>
    <w:p>
      <w:pPr>
        <w:pStyle w:val="Heading2"/>
      </w:pPr>
      <w:r>
        <w:t>五、监控和日志检查</w:t>
      </w:r>
    </w:p>
    <w:p>
      <w:pPr>
        <w:pStyle w:val="Heading3"/>
      </w:pPr>
      <w:r>
        <w:t>5.1 监控检查</w:t>
      </w:r>
    </w:p>
    <w:p>
      <w:pPr>
        <w:pStyle w:val="Heading4"/>
      </w:pPr>
      <w:r>
        <w:t>监控指标覆盖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指标类型</w:t>
            </w:r>
          </w:p>
        </w:tc>
        <w:tc>
          <w:tcPr>
            <w:tcW w:type="dxa" w:w="2880"/>
          </w:tcPr>
          <w:p>
            <w:r>
              <w:t>监控项</w:t>
            </w:r>
          </w:p>
        </w:tc>
        <w:tc>
          <w:tcPr>
            <w:tcW w:type="dxa" w:w="2880"/>
          </w:tcPr>
          <w:p>
            <w:r>
              <w:t>告警阈值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**基础设施**</w:t>
            </w:r>
          </w:p>
        </w:tc>
        <w:tc>
          <w:tcPr>
            <w:tcW w:type="dxa" w:w="2880"/>
          </w:tcPr>
          <w:p>
            <w:r>
              <w:t>CPU 使用率</w:t>
            </w:r>
          </w:p>
        </w:tc>
        <w:tc>
          <w:tcPr>
            <w:tcW w:type="dxa" w:w="2880"/>
          </w:tcPr>
          <w:p>
            <w:r>
              <w:t>&gt; 80% 持续 5min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基础设施</w:t>
            </w:r>
          </w:p>
        </w:tc>
        <w:tc>
          <w:tcPr>
            <w:tcW w:type="dxa" w:w="2880"/>
          </w:tcPr>
          <w:p>
            <w:r>
              <w:t>内存使用率</w:t>
            </w:r>
          </w:p>
        </w:tc>
        <w:tc>
          <w:tcPr>
            <w:tcW w:type="dxa" w:w="2880"/>
          </w:tcPr>
          <w:p>
            <w:r>
              <w:t>&gt; 85% 持续 5min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基础设施</w:t>
            </w:r>
          </w:p>
        </w:tc>
        <w:tc>
          <w:tcPr>
            <w:tcW w:type="dxa" w:w="2880"/>
          </w:tcPr>
          <w:p>
            <w:r>
              <w:t>磁盘使用率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基础设施</w:t>
            </w:r>
          </w:p>
        </w:tc>
        <w:tc>
          <w:tcPr>
            <w:tcW w:type="dxa" w:w="2880"/>
          </w:tcPr>
          <w:p>
            <w:r>
              <w:t>网络流量</w:t>
            </w:r>
          </w:p>
        </w:tc>
        <w:tc>
          <w:tcPr>
            <w:tcW w:type="dxa" w:w="2880"/>
          </w:tcPr>
          <w:p>
            <w:r>
              <w:t>&gt; 1Gbps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**应用**</w:t>
            </w:r>
          </w:p>
        </w:tc>
        <w:tc>
          <w:tcPr>
            <w:tcW w:type="dxa" w:w="2880"/>
          </w:tcPr>
          <w:p>
            <w:r>
              <w:t>服务可用性</w:t>
            </w:r>
          </w:p>
        </w:tc>
        <w:tc>
          <w:tcPr>
            <w:tcW w:type="dxa" w:w="2880"/>
          </w:tcPr>
          <w:p>
            <w:r>
              <w:t>&lt; 99.9%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应用</w:t>
            </w:r>
          </w:p>
        </w:tc>
        <w:tc>
          <w:tcPr>
            <w:tcW w:type="dxa" w:w="2880"/>
          </w:tcPr>
          <w:p>
            <w:r>
              <w:t>接口响应时间 P99</w:t>
            </w:r>
          </w:p>
        </w:tc>
        <w:tc>
          <w:tcPr>
            <w:tcW w:type="dxa" w:w="2880"/>
          </w:tcPr>
          <w:p>
            <w:r>
              <w:t>&gt; 500ms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应用</w:t>
            </w:r>
          </w:p>
        </w:tc>
        <w:tc>
          <w:tcPr>
            <w:tcW w:type="dxa" w:w="2880"/>
          </w:tcPr>
          <w:p>
            <w:r>
              <w:t>错误率</w:t>
            </w:r>
          </w:p>
        </w:tc>
        <w:tc>
          <w:tcPr>
            <w:tcW w:type="dxa" w:w="2880"/>
          </w:tcPr>
          <w:p>
            <w:r>
              <w:t>&gt; 1%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应用</w:t>
            </w:r>
          </w:p>
        </w:tc>
        <w:tc>
          <w:tcPr>
            <w:tcW w:type="dxa" w:w="2880"/>
          </w:tcPr>
          <w:p>
            <w:r>
              <w:t>JVM GC 频率</w:t>
            </w:r>
          </w:p>
        </w:tc>
        <w:tc>
          <w:tcPr>
            <w:tcW w:type="dxa" w:w="2880"/>
          </w:tcPr>
          <w:p>
            <w:r>
              <w:t>&gt; 10次/min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**数据库**</w:t>
            </w:r>
          </w:p>
        </w:tc>
        <w:tc>
          <w:tcPr>
            <w:tcW w:type="dxa" w:w="2880"/>
          </w:tcPr>
          <w:p>
            <w:r>
              <w:t>连接数</w:t>
            </w:r>
          </w:p>
        </w:tc>
        <w:tc>
          <w:tcPr>
            <w:tcW w:type="dxa" w:w="2880"/>
          </w:tcPr>
          <w:p>
            <w:r>
              <w:t>&gt; 80% 最大连接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查询延迟</w:t>
            </w:r>
          </w:p>
        </w:tc>
        <w:tc>
          <w:tcPr>
            <w:tcW w:type="dxa" w:w="2880"/>
          </w:tcPr>
          <w:p>
            <w:r>
              <w:t>&gt; 100ms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慢查询数</w:t>
            </w:r>
          </w:p>
        </w:tc>
        <w:tc>
          <w:tcPr>
            <w:tcW w:type="dxa" w:w="2880"/>
          </w:tcPr>
          <w:p>
            <w:r>
              <w:t>&gt; 10/分钟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**缓存**</w:t>
            </w:r>
          </w:p>
        </w:tc>
        <w:tc>
          <w:tcPr>
            <w:tcW w:type="dxa" w:w="2880"/>
          </w:tcPr>
          <w:p>
            <w:r>
              <w:t>命中率</w:t>
            </w:r>
          </w:p>
        </w:tc>
        <w:tc>
          <w:tcPr>
            <w:tcW w:type="dxa" w:w="2880"/>
          </w:tcPr>
          <w:p>
            <w:r>
              <w:t>&lt; 80%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内存使用</w:t>
            </w:r>
          </w:p>
        </w:tc>
        <w:tc>
          <w:tcPr>
            <w:tcW w:type="dxa" w:w="2880"/>
          </w:tcPr>
          <w:p>
            <w:r>
              <w:t>&gt; 90%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**消息队列**</w:t>
            </w:r>
          </w:p>
        </w:tc>
        <w:tc>
          <w:tcPr>
            <w:tcW w:type="dxa" w:w="2880"/>
          </w:tcPr>
          <w:p>
            <w:r>
              <w:t>消费延迟</w:t>
            </w:r>
          </w:p>
        </w:tc>
        <w:tc>
          <w:tcPr>
            <w:tcW w:type="dxa" w:w="2880"/>
          </w:tcPr>
          <w:p>
            <w:r>
              <w:t>&gt; 1min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消息队列</w:t>
            </w:r>
          </w:p>
        </w:tc>
        <w:tc>
          <w:tcPr>
            <w:tcW w:type="dxa" w:w="2880"/>
          </w:tcPr>
          <w:p>
            <w:r>
              <w:t>消息堆积</w:t>
            </w:r>
          </w:p>
        </w:tc>
        <w:tc>
          <w:tcPr>
            <w:tcW w:type="dxa" w:w="2880"/>
          </w:tcPr>
          <w:p>
            <w:r>
              <w:t>&gt; 10000</w:t>
            </w:r>
          </w:p>
        </w:tc>
      </w:tr>
    </w:tbl>
    <w:p>
      <w:pPr>
        <w:pStyle w:val="Heading4"/>
      </w:pPr>
      <w:r>
        <w:t>检查清单</w:t>
      </w:r>
    </w:p>
    <w:p>
      <w:pPr>
        <w:pStyle w:val="ListBullet"/>
      </w:pPr>
      <w:r>
        <w:t>[ ] Prometheus 已部署并运行</w:t>
      </w:r>
    </w:p>
    <w:p>
      <w:pPr>
        <w:pStyle w:val="ListBullet"/>
      </w:pPr>
      <w:r>
        <w:t>[ ] Grafana 已部署并运行</w:t>
      </w:r>
    </w:p>
    <w:p>
      <w:pPr>
        <w:pStyle w:val="ListBullet"/>
      </w:pPr>
      <w:r>
        <w:t>[ ] Node Exporter 已部署</w:t>
      </w:r>
    </w:p>
    <w:p>
      <w:pPr>
        <w:pStyle w:val="ListBullet"/>
      </w:pPr>
      <w:r>
        <w:t>[ ] MySQL Exporter 已部署</w:t>
      </w:r>
    </w:p>
    <w:p>
      <w:pPr>
        <w:pStyle w:val="ListBullet"/>
      </w:pPr>
      <w:r>
        <w:t>[ ] Redis Exporter 已部署</w:t>
      </w:r>
    </w:p>
    <w:p>
      <w:pPr>
        <w:pStyle w:val="ListBullet"/>
      </w:pPr>
      <w:r>
        <w:t>[ ] Kafka Exporter 已部署</w:t>
      </w:r>
    </w:p>
    <w:p>
      <w:pPr>
        <w:pStyle w:val="ListBullet"/>
      </w:pPr>
      <w:r>
        <w:t>[ ] 应用指标已暴露（/metrics）</w:t>
      </w:r>
    </w:p>
    <w:p>
      <w:pPr>
        <w:pStyle w:val="ListBullet"/>
      </w:pPr>
      <w:r>
        <w:t>[ ] 告警规则已配置</w:t>
      </w:r>
    </w:p>
    <w:p>
      <w:pPr>
        <w:pStyle w:val="ListBullet"/>
      </w:pPr>
      <w:r>
        <w:t>[ ] 告警通知已配置（钉钉/企微/电话）</w:t>
      </w:r>
    </w:p>
    <w:p>
      <w:pPr>
        <w:pStyle w:val="ListBullet"/>
      </w:pPr>
      <w:r>
        <w:t>[ ] Dashboard 已配置</w:t>
      </w:r>
    </w:p>
    <w:p>
      <w:pPr>
        <w:pStyle w:val="Heading3"/>
      </w:pPr>
      <w:r>
        <w:t>5.2 日志检查</w:t>
      </w:r>
    </w:p>
    <w:p>
      <w:pPr>
        <w:pStyle w:val="Heading4"/>
      </w:pPr>
      <w:r>
        <w:t>日志配置标准</w:t>
      </w:r>
    </w:p>
    <w:p>
      <w:pPr>
        <w:pStyle w:val="Heading1"/>
      </w:pPr>
      <w:r>
        <w:t>日志格式（JSON）</w:t>
      </w:r>
    </w:p>
    <w:p>
      <w:r>
        <w:t>{</w:t>
      </w:r>
    </w:p>
    <w:p>
      <w:r>
        <w:t>"timestamp": "2025-01-15T10:30:00.000Z",</w:t>
      </w:r>
    </w:p>
    <w:p>
      <w:r>
        <w:t>"level": "info",</w:t>
      </w:r>
    </w:p>
    <w:p>
      <w:r>
        <w:t>"service": "user-service",</w:t>
      </w:r>
    </w:p>
    <w:p>
      <w:r>
        <w:t>"trace_id": "abc123",</w:t>
      </w:r>
    </w:p>
    <w:p>
      <w:r>
        <w:t>"span_id": "def456",</w:t>
      </w:r>
    </w:p>
    <w:p>
      <w:r>
        <w:t>"message": "User login successful",</w:t>
      </w:r>
    </w:p>
    <w:p>
      <w:r>
        <w:t>"user_id": "10001",</w:t>
      </w:r>
    </w:p>
    <w:p>
      <w:r>
        <w:t>"ip": "192.168.1.1"</w:t>
      </w:r>
    </w:p>
    <w:p>
      <w:r>
        <w:t>}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日志系统 ELK 已部署</w:t>
      </w:r>
    </w:p>
    <w:p>
      <w:pPr>
        <w:pStyle w:val="ListBullet"/>
      </w:pPr>
      <w:r>
        <w:t>[ ] 日志格式统一为 JSON</w:t>
      </w:r>
    </w:p>
    <w:p>
      <w:pPr>
        <w:pStyle w:val="ListBullet"/>
      </w:pPr>
      <w:r>
        <w:t>[ ] 日志级别配置正确</w:t>
      </w:r>
    </w:p>
    <w:p>
      <w:pPr>
        <w:pStyle w:val="ListBullet"/>
      </w:pPr>
      <w:r>
        <w:t>[ ] 日志包含必要字段（trace_id, span_id）</w:t>
      </w:r>
    </w:p>
    <w:p>
      <w:pPr>
        <w:pStyle w:val="ListBullet"/>
      </w:pPr>
      <w:r>
        <w:t>[ ] 日志保留策略已配置（30天）</w:t>
      </w:r>
    </w:p>
    <w:p>
      <w:pPr>
        <w:pStyle w:val="ListBullet"/>
      </w:pPr>
      <w:r>
        <w:t>[ ] 敏感信息已脱敏</w:t>
      </w:r>
    </w:p>
    <w:p>
      <w:pPr>
        <w:pStyle w:val="ListBullet"/>
      </w:pPr>
      <w:r>
        <w:t>[ ] 日志聚合查询已验证</w:t>
      </w:r>
    </w:p>
    <w:p>
      <w:pPr>
        <w:pStyle w:val="Heading3"/>
      </w:pPr>
      <w:r>
        <w:t>5.3 链路追踪检查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Jaeger 已部署并运行</w:t>
      </w:r>
    </w:p>
    <w:p>
      <w:pPr>
        <w:pStyle w:val="ListBullet"/>
      </w:pPr>
      <w:r>
        <w:t>[ ] 应用已集成 OpenTelemetry SDK</w:t>
      </w:r>
    </w:p>
    <w:p>
      <w:pPr>
        <w:pStyle w:val="ListBullet"/>
      </w:pPr>
      <w:r>
        <w:t>[ ] 采样策略已配置（10% 采样 + 100% 错误）</w:t>
      </w:r>
    </w:p>
    <w:p>
      <w:pPr>
        <w:pStyle w:val="ListBullet"/>
      </w:pPr>
      <w:r>
        <w:t>[ ] 服务依赖图可正常显示</w:t>
      </w:r>
    </w:p>
    <w:p>
      <w:pPr>
        <w:pStyle w:val="ListBullet"/>
      </w:pPr>
      <w:r>
        <w:t>[ ] Trace 数据可正常查询</w:t>
      </w:r>
    </w:p>
    <w:p>
      <w:r>
        <w:t>---</w:t>
      </w:r>
    </w:p>
    <w:p>
      <w:pPr>
        <w:pStyle w:val="Heading2"/>
      </w:pPr>
      <w:r>
        <w:t>六、上线前验收测试</w:t>
      </w:r>
    </w:p>
    <w:p>
      <w:pPr>
        <w:pStyle w:val="Heading3"/>
      </w:pPr>
      <w:r>
        <w:t>6.1 功能测试</w:t>
      </w:r>
    </w:p>
    <w:p>
      <w:pPr>
        <w:pStyle w:val="Heading4"/>
      </w:pPr>
      <w:r>
        <w:t>冒烟测试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测试项</w:t>
            </w:r>
          </w:p>
        </w:tc>
        <w:tc>
          <w:tcPr>
            <w:tcW w:type="dxa" w:w="2160"/>
          </w:tcPr>
          <w:p>
            <w:r>
              <w:t>测试方法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  <w:tc>
          <w:tcPr>
            <w:tcW w:type="dxa" w:w="2160"/>
          </w:tcPr>
          <w:p>
            <w:r>
              <w:t>POST /api/v1/auth/register</w:t>
            </w:r>
          </w:p>
        </w:tc>
        <w:tc>
          <w:tcPr>
            <w:tcW w:type="dxa" w:w="2160"/>
          </w:tcPr>
          <w:p>
            <w:r>
              <w:t>注册成功，返回 Token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  <w:tc>
          <w:tcPr>
            <w:tcW w:type="dxa" w:w="2160"/>
          </w:tcPr>
          <w:p>
            <w:r>
              <w:t>POST /api/v1/auth/login</w:t>
            </w:r>
          </w:p>
        </w:tc>
        <w:tc>
          <w:tcPr>
            <w:tcW w:type="dxa" w:w="2160"/>
          </w:tcPr>
          <w:p>
            <w:r>
              <w:t>登录成功，返回 Token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创建订单</w:t>
            </w:r>
          </w:p>
        </w:tc>
        <w:tc>
          <w:tcPr>
            <w:tcW w:type="dxa" w:w="2160"/>
          </w:tcPr>
          <w:p>
            <w:r>
              <w:t>POST /api/v1/orders</w:t>
            </w:r>
          </w:p>
        </w:tc>
        <w:tc>
          <w:tcPr>
            <w:tcW w:type="dxa" w:w="2160"/>
          </w:tcPr>
          <w:p>
            <w:r>
              <w:t>订单创建成功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订单支付</w:t>
            </w:r>
          </w:p>
        </w:tc>
        <w:tc>
          <w:tcPr>
            <w:tcW w:type="dxa" w:w="2160"/>
          </w:tcPr>
          <w:p>
            <w:r>
              <w:t>POST /api/v1/payments</w:t>
            </w:r>
          </w:p>
        </w:tc>
        <w:tc>
          <w:tcPr>
            <w:tcW w:type="dxa" w:w="2160"/>
          </w:tcPr>
          <w:p>
            <w:r>
              <w:t>支付跳转成功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订单查询</w:t>
            </w:r>
          </w:p>
        </w:tc>
        <w:tc>
          <w:tcPr>
            <w:tcW w:type="dxa" w:w="2160"/>
          </w:tcPr>
          <w:p>
            <w:r>
              <w:t>GET /api/v1/orders/{id}</w:t>
            </w:r>
          </w:p>
        </w:tc>
        <w:tc>
          <w:tcPr>
            <w:tcW w:type="dxa" w:w="2160"/>
          </w:tcPr>
          <w:p>
            <w:r>
              <w:t>返回订单详情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商家列表</w:t>
            </w:r>
          </w:p>
        </w:tc>
        <w:tc>
          <w:tcPr>
            <w:tcW w:type="dxa" w:w="2160"/>
          </w:tcPr>
          <w:p>
            <w:r>
              <w:t>GET /api/v1/merchants</w:t>
            </w:r>
          </w:p>
        </w:tc>
        <w:tc>
          <w:tcPr>
            <w:tcW w:type="dxa" w:w="2160"/>
          </w:tcPr>
          <w:p>
            <w:r>
              <w:t>返回商家列表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商品详情</w:t>
            </w:r>
          </w:p>
        </w:tc>
        <w:tc>
          <w:tcPr>
            <w:tcW w:type="dxa" w:w="2160"/>
          </w:tcPr>
          <w:p>
            <w:r>
              <w:t>GET /api/v1/products/{id}</w:t>
            </w:r>
          </w:p>
        </w:tc>
        <w:tc>
          <w:tcPr>
            <w:tcW w:type="dxa" w:w="2160"/>
          </w:tcPr>
          <w:p>
            <w:r>
              <w:t>返回商品详情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地图定位</w:t>
            </w:r>
          </w:p>
        </w:tc>
        <w:tc>
          <w:tcPr>
            <w:tcW w:type="dxa" w:w="2160"/>
          </w:tcPr>
          <w:p>
            <w:r>
              <w:t>POST /api/v1/location</w:t>
            </w:r>
          </w:p>
        </w:tc>
        <w:tc>
          <w:tcPr>
            <w:tcW w:type="dxa" w:w="2160"/>
          </w:tcPr>
          <w:p>
            <w:r>
              <w:t>返回位置信息</w:t>
            </w:r>
          </w:p>
        </w:tc>
      </w:tr>
    </w:tbl>
    <w:p>
      <w:pPr>
        <w:pStyle w:val="Heading4"/>
      </w:pPr>
      <w:r>
        <w:t>检查清单</w:t>
      </w:r>
    </w:p>
    <w:p>
      <w:pPr>
        <w:pStyle w:val="ListBullet"/>
      </w:pPr>
      <w:r>
        <w:t>[ ] 冒烟测试用例 100% 通过</w:t>
      </w:r>
    </w:p>
    <w:p>
      <w:pPr>
        <w:pStyle w:val="ListBullet"/>
      </w:pPr>
      <w:r>
        <w:t>[ ] 核心业务流程测试通过</w:t>
      </w:r>
    </w:p>
    <w:p>
      <w:pPr>
        <w:pStyle w:val="ListBullet"/>
      </w:pPr>
      <w:r>
        <w:t>[ ] 异常流程测试通过</w:t>
      </w:r>
    </w:p>
    <w:p>
      <w:pPr>
        <w:pStyle w:val="Heading3"/>
      </w:pPr>
      <w:r>
        <w:t>6.2 性能测试</w:t>
      </w:r>
    </w:p>
    <w:p>
      <w:pPr>
        <w:pStyle w:val="Heading4"/>
      </w:pPr>
      <w:r>
        <w:t>性能指标要求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测试方法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首页加载</w:t>
            </w:r>
          </w:p>
        </w:tc>
        <w:tc>
          <w:tcPr>
            <w:tcW w:type="dxa" w:w="2880"/>
          </w:tcPr>
          <w:p>
            <w:r>
              <w:t>&lt; 2s</w:t>
            </w:r>
          </w:p>
        </w:tc>
        <w:tc>
          <w:tcPr>
            <w:tcW w:type="dxa" w:w="2880"/>
          </w:tcPr>
          <w:p>
            <w:r>
              <w:t>Lighthouse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 P99 延迟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JMeter/Artillery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并发用户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JMeter 压测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TPS</w:t>
            </w:r>
          </w:p>
        </w:tc>
        <w:tc>
          <w:tcPr>
            <w:tcW w:type="dxa" w:w="2880"/>
          </w:tcPr>
          <w:p>
            <w:r>
              <w:t>&gt; 5000</w:t>
            </w:r>
          </w:p>
        </w:tc>
        <w:tc>
          <w:tcPr>
            <w:tcW w:type="dxa" w:w="2880"/>
          </w:tcPr>
          <w:p>
            <w:r>
              <w:t>JMeter 压测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错误率</w:t>
            </w:r>
          </w:p>
        </w:tc>
        <w:tc>
          <w:tcPr>
            <w:tcW w:type="dxa" w:w="2880"/>
          </w:tcPr>
          <w:p>
            <w:r>
              <w:t>&lt; 0.1%</w:t>
            </w:r>
          </w:p>
        </w:tc>
        <w:tc>
          <w:tcPr>
            <w:tcW w:type="dxa" w:w="2880"/>
          </w:tcPr>
          <w:p>
            <w:r>
              <w:t>JMeter 压测</w:t>
            </w:r>
          </w:p>
        </w:tc>
      </w:tr>
    </w:tbl>
    <w:p>
      <w:pPr>
        <w:pStyle w:val="Heading4"/>
      </w:pPr>
      <w:r>
        <w:t>检查清单</w:t>
      </w:r>
    </w:p>
    <w:p>
      <w:pPr>
        <w:pStyle w:val="ListBullet"/>
      </w:pPr>
      <w:r>
        <w:t>[ ] 负载测试已执行（模拟 10000 并发）</w:t>
      </w:r>
    </w:p>
    <w:p>
      <w:pPr>
        <w:pStyle w:val="ListBullet"/>
      </w:pPr>
      <w:r>
        <w:t>[ ] 峰值测试已执行（模拟 5 倍峰值）</w:t>
      </w:r>
    </w:p>
    <w:p>
      <w:pPr>
        <w:pStyle w:val="ListBullet"/>
      </w:pPr>
      <w:r>
        <w:t>[ ] 持续压测已执行（30 分钟）</w:t>
      </w:r>
    </w:p>
    <w:p>
      <w:pPr>
        <w:pStyle w:val="ListBullet"/>
      </w:pPr>
      <w:r>
        <w:t>[ ] 性能指标满足要求</w:t>
      </w:r>
    </w:p>
    <w:p>
      <w:pPr>
        <w:pStyle w:val="ListBullet"/>
      </w:pPr>
      <w:r>
        <w:t>[ ] 无内存泄漏</w:t>
      </w:r>
    </w:p>
    <w:p>
      <w:pPr>
        <w:pStyle w:val="ListBullet"/>
      </w:pPr>
      <w:r>
        <w:t>[ ] 数据库连接池无泄漏</w:t>
      </w:r>
    </w:p>
    <w:p>
      <w:pPr>
        <w:pStyle w:val="Heading3"/>
      </w:pPr>
      <w:r>
        <w:t>6.3 安全测试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SQL 注入测试通过</w:t>
      </w:r>
    </w:p>
    <w:p>
      <w:pPr>
        <w:pStyle w:val="ListBullet"/>
      </w:pPr>
      <w:r>
        <w:t>[ ] XSS 攻击测试通过</w:t>
      </w:r>
    </w:p>
    <w:p>
      <w:pPr>
        <w:pStyle w:val="ListBullet"/>
      </w:pPr>
      <w:r>
        <w:t>[ ] CSRF 防护测试通过</w:t>
      </w:r>
    </w:p>
    <w:p>
      <w:pPr>
        <w:pStyle w:val="ListBullet"/>
      </w:pPr>
      <w:r>
        <w:t>[ ] 接口限流测试通过</w:t>
      </w:r>
    </w:p>
    <w:p>
      <w:pPr>
        <w:pStyle w:val="ListBullet"/>
      </w:pPr>
      <w:r>
        <w:t>[ ] 敏感接口认证测试通过</w:t>
      </w:r>
    </w:p>
    <w:p>
      <w:pPr>
        <w:pStyle w:val="ListBullet"/>
      </w:pPr>
      <w:r>
        <w:t>[ ] 文件上传安全测试通过</w:t>
      </w:r>
    </w:p>
    <w:p>
      <w:pPr>
        <w:pStyle w:val="Heading3"/>
      </w:pPr>
      <w:r>
        <w:t>6.4 灾备演练</w:t>
      </w:r>
    </w:p>
    <w:p>
      <w:pPr>
        <w:pStyle w:val="Heading4"/>
      </w:pPr>
      <w:r>
        <w:t>检查清单</w:t>
      </w:r>
    </w:p>
    <w:p>
      <w:pPr>
        <w:pStyle w:val="ListBullet"/>
      </w:pPr>
      <w:r>
        <w:t>[ ] 数据库主从切换演练完成</w:t>
      </w:r>
    </w:p>
    <w:p>
      <w:pPr>
        <w:pStyle w:val="ListBullet"/>
      </w:pPr>
      <w:r>
        <w:t>[ ] Redis 主从切换演练完成</w:t>
      </w:r>
    </w:p>
    <w:p>
      <w:pPr>
        <w:pStyle w:val="ListBullet"/>
      </w:pPr>
      <w:r>
        <w:t>[ ] Kafka 故障转移演练完成</w:t>
      </w:r>
    </w:p>
    <w:p>
      <w:pPr>
        <w:pStyle w:val="ListBullet"/>
      </w:pPr>
      <w:r>
        <w:t>[ ] 服务故障恢复演练完成</w:t>
      </w:r>
    </w:p>
    <w:p>
      <w:pPr>
        <w:pStyle w:val="ListBullet"/>
      </w:pPr>
      <w:r>
        <w:t>[ ] 数据恢复演练完成（RPO/RTO 验证）</w:t>
      </w:r>
    </w:p>
    <w:p>
      <w:r>
        <w:t>---</w:t>
      </w:r>
    </w:p>
    <w:p>
      <w:pPr>
        <w:pStyle w:val="Heading2"/>
      </w:pPr>
      <w:r>
        <w:t>七、部署确认签字</w:t>
      </w:r>
    </w:p>
    <w:p>
      <w:pPr>
        <w:pStyle w:val="Heading3"/>
      </w:pPr>
      <w:r>
        <w:t>7.1 检查结果汇总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检查类别</w:t>
            </w:r>
          </w:p>
        </w:tc>
        <w:tc>
          <w:tcPr>
            <w:tcW w:type="dxa" w:w="2160"/>
          </w:tcPr>
          <w:p>
            <w:r>
              <w:t>检查项数</w:t>
            </w:r>
          </w:p>
        </w:tc>
        <w:tc>
          <w:tcPr>
            <w:tcW w:type="dxa" w:w="2160"/>
          </w:tcPr>
          <w:p>
            <w:r>
              <w:t>通过数</w:t>
            </w:r>
          </w:p>
        </w:tc>
        <w:tc>
          <w:tcPr>
            <w:tcW w:type="dxa" w:w="2160"/>
          </w:tcPr>
          <w:p>
            <w:r>
              <w:t>通过率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环境准备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服务依赖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配置项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监控日志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功能测试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安全测试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7.2 上线签字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签字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运维负责人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安全负责人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7.3 回滚计划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回滚条件</w:t>
            </w:r>
          </w:p>
        </w:tc>
        <w:tc>
          <w:tcPr>
            <w:tcW w:type="dxa" w:w="2880"/>
          </w:tcPr>
          <w:p>
            <w:r>
              <w:t>回滚方案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可用性 &lt; 99%</w:t>
            </w:r>
          </w:p>
        </w:tc>
        <w:tc>
          <w:tcPr>
            <w:tcW w:type="dxa" w:w="2880"/>
          </w:tcPr>
          <w:p>
            <w:r>
              <w:t>立即回滚到上一版本</w:t>
            </w:r>
          </w:p>
        </w:tc>
        <w:tc>
          <w:tcPr>
            <w:tcW w:type="dxa" w:w="2880"/>
          </w:tcPr>
          <w:p>
            <w:r>
              <w:t>运维负责人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P0 故障 30min 未解决</w:t>
            </w:r>
          </w:p>
        </w:tc>
        <w:tc>
          <w:tcPr>
            <w:tcW w:type="dxa" w:w="2880"/>
          </w:tcPr>
          <w:p>
            <w:r>
              <w:t>启动回滚流程</w:t>
            </w:r>
          </w:p>
        </w:tc>
        <w:tc>
          <w:tcPr>
            <w:tcW w:type="dxa" w:w="2880"/>
          </w:tcPr>
          <w:p>
            <w:r>
              <w:t>技术负责人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数据丢失</w:t>
            </w:r>
          </w:p>
        </w:tc>
        <w:tc>
          <w:tcPr>
            <w:tcW w:type="dxa" w:w="2880"/>
          </w:tcPr>
          <w:p>
            <w:r>
              <w:t>停止部署，恢复数据</w:t>
            </w:r>
          </w:p>
        </w:tc>
        <w:tc>
          <w:tcPr>
            <w:tcW w:type="dxa" w:w="2880"/>
          </w:tcPr>
          <w:p>
            <w:r>
              <w:t>DBA</w:t>
            </w:r>
          </w:p>
        </w:tc>
      </w:tr>
    </w:tbl>
    <w:p>
      <w:r>
        <w:t>---</w:t>
      </w:r>
    </w:p>
    <w:p>
      <w:r>
        <w:t>*文档结束*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