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78" w:rsidRPr="00C4504D" w:rsidRDefault="00E65578" w:rsidP="00E65578">
      <w:pPr>
        <w:rPr>
          <w:rFonts w:ascii="Arial" w:hAnsi="Arial" w:cs="Arial"/>
          <w:b/>
          <w:szCs w:val="20"/>
        </w:rPr>
      </w:pPr>
      <w:r w:rsidRPr="00C4504D">
        <w:rPr>
          <w:rFonts w:ascii="Arial" w:hAnsi="Arial" w:cs="Arial"/>
          <w:b/>
          <w:szCs w:val="20"/>
        </w:rPr>
        <w:t>Box 4: What are the implications for land use policy?</w:t>
      </w:r>
    </w:p>
    <w:p w:rsidR="00E65578" w:rsidRPr="00C4504D" w:rsidRDefault="00E65578" w:rsidP="00E65578">
      <w:pPr>
        <w:rPr>
          <w:rFonts w:ascii="Arial" w:hAnsi="Arial" w:cs="Arial"/>
          <w:sz w:val="20"/>
          <w:szCs w:val="20"/>
        </w:rPr>
      </w:pPr>
    </w:p>
    <w:p w:rsidR="002D2E32" w:rsidRDefault="00684BDE" w:rsidP="00C4504D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transportation decisions exist in a geographic vacuum. Instead, there is constant interplay between how cities and regions develop their land and </w:t>
      </w:r>
      <w:r w:rsidR="006346A1">
        <w:rPr>
          <w:rFonts w:ascii="Arial" w:hAnsi="Arial" w:cs="Arial"/>
          <w:sz w:val="20"/>
          <w:szCs w:val="20"/>
        </w:rPr>
        <w:t xml:space="preserve">where </w:t>
      </w:r>
      <w:r>
        <w:rPr>
          <w:rFonts w:ascii="Arial" w:hAnsi="Arial" w:cs="Arial"/>
          <w:sz w:val="20"/>
          <w:szCs w:val="20"/>
        </w:rPr>
        <w:t>transportation infrastructure</w:t>
      </w:r>
      <w:r w:rsidR="006346A1">
        <w:rPr>
          <w:rFonts w:ascii="Arial" w:hAnsi="Arial" w:cs="Arial"/>
          <w:sz w:val="20"/>
          <w:szCs w:val="20"/>
        </w:rPr>
        <w:t xml:space="preserve"> and services exist</w:t>
      </w:r>
      <w:r>
        <w:rPr>
          <w:rFonts w:ascii="Arial" w:hAnsi="Arial" w:cs="Arial"/>
          <w:sz w:val="20"/>
          <w:szCs w:val="20"/>
        </w:rPr>
        <w:t xml:space="preserve">. </w:t>
      </w:r>
      <w:r w:rsidR="002D2E32">
        <w:rPr>
          <w:rFonts w:ascii="Arial" w:hAnsi="Arial" w:cs="Arial"/>
          <w:sz w:val="20"/>
          <w:szCs w:val="20"/>
        </w:rPr>
        <w:t xml:space="preserve">Regions with low density land uses and </w:t>
      </w:r>
      <w:r w:rsidR="006346A1">
        <w:rPr>
          <w:rFonts w:ascii="Arial" w:hAnsi="Arial" w:cs="Arial"/>
          <w:sz w:val="20"/>
          <w:szCs w:val="20"/>
        </w:rPr>
        <w:t>large amounts of</w:t>
      </w:r>
      <w:r w:rsidR="002D2E32">
        <w:rPr>
          <w:rFonts w:ascii="Arial" w:hAnsi="Arial" w:cs="Arial"/>
          <w:sz w:val="20"/>
          <w:szCs w:val="20"/>
        </w:rPr>
        <w:t xml:space="preserve"> highway infrastructure can expect more driving, while the opposite is true in high density locations </w:t>
      </w:r>
      <w:r w:rsidR="006346A1">
        <w:rPr>
          <w:rFonts w:ascii="Arial" w:hAnsi="Arial" w:cs="Arial"/>
          <w:sz w:val="20"/>
          <w:szCs w:val="20"/>
        </w:rPr>
        <w:t>with narrower roads and more transit and biking infrastructure</w:t>
      </w:r>
      <w:r w:rsidR="002D2E32">
        <w:rPr>
          <w:rFonts w:ascii="Arial" w:hAnsi="Arial" w:cs="Arial"/>
          <w:sz w:val="20"/>
          <w:szCs w:val="20"/>
        </w:rPr>
        <w:t>. Of course, no region is a single expression of these extremes. Instead, global urban areas offer a mix of different densities, transportation infrastructure, and multimodal services that affect where people live, where they want to go, and how they choose to get around.</w:t>
      </w:r>
    </w:p>
    <w:p w:rsidR="00E65578" w:rsidRPr="00C4504D" w:rsidRDefault="002D2E32" w:rsidP="002D2E32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short: accessibility levels look different based on </w:t>
      </w:r>
      <w:r w:rsidR="007C792C">
        <w:rPr>
          <w:rFonts w:ascii="Arial" w:hAnsi="Arial" w:cs="Arial"/>
          <w:sz w:val="20"/>
          <w:szCs w:val="20"/>
        </w:rPr>
        <w:t>different regional</w:t>
      </w:r>
      <w:r>
        <w:rPr>
          <w:rFonts w:ascii="Arial" w:hAnsi="Arial" w:cs="Arial"/>
          <w:sz w:val="20"/>
          <w:szCs w:val="20"/>
        </w:rPr>
        <w:t xml:space="preserve"> combination</w:t>
      </w:r>
      <w:r w:rsidR="007C792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land use</w:t>
      </w:r>
      <w:r w:rsidR="007C792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transportation. Yet d</w:t>
      </w:r>
      <w:r w:rsidRPr="00C4504D">
        <w:rPr>
          <w:rFonts w:ascii="Arial" w:hAnsi="Arial" w:cs="Arial"/>
          <w:sz w:val="20"/>
          <w:szCs w:val="20"/>
        </w:rPr>
        <w:t xml:space="preserve">espite </w:t>
      </w:r>
      <w:r w:rsidR="00E65578" w:rsidRPr="00C4504D">
        <w:rPr>
          <w:rFonts w:ascii="Arial" w:hAnsi="Arial" w:cs="Arial"/>
          <w:sz w:val="20"/>
          <w:szCs w:val="20"/>
        </w:rPr>
        <w:t xml:space="preserve">recognition of </w:t>
      </w:r>
      <w:r>
        <w:rPr>
          <w:rFonts w:ascii="Arial" w:hAnsi="Arial" w:cs="Arial"/>
          <w:sz w:val="20"/>
          <w:szCs w:val="20"/>
        </w:rPr>
        <w:t>this vital</w:t>
      </w:r>
      <w:r w:rsidR="00E65578" w:rsidRPr="00C4504D">
        <w:rPr>
          <w:rFonts w:ascii="Arial" w:hAnsi="Arial" w:cs="Arial"/>
          <w:sz w:val="20"/>
          <w:szCs w:val="20"/>
        </w:rPr>
        <w:t xml:space="preserve"> interrelation, </w:t>
      </w:r>
      <w:r>
        <w:rPr>
          <w:rFonts w:ascii="Arial" w:hAnsi="Arial" w:cs="Arial"/>
          <w:sz w:val="20"/>
          <w:szCs w:val="20"/>
        </w:rPr>
        <w:t xml:space="preserve">too often governments </w:t>
      </w:r>
      <w:r w:rsidR="007C792C">
        <w:rPr>
          <w:rFonts w:ascii="Arial" w:hAnsi="Arial" w:cs="Arial"/>
          <w:sz w:val="20"/>
          <w:szCs w:val="20"/>
        </w:rPr>
        <w:t xml:space="preserve">split </w:t>
      </w:r>
      <w:r w:rsidR="006346A1">
        <w:rPr>
          <w:rFonts w:ascii="Arial" w:hAnsi="Arial" w:cs="Arial"/>
          <w:sz w:val="20"/>
          <w:szCs w:val="20"/>
        </w:rPr>
        <w:t xml:space="preserve">land use and transportation </w:t>
      </w:r>
      <w:r w:rsidR="007C792C">
        <w:rPr>
          <w:rFonts w:ascii="Arial" w:hAnsi="Arial" w:cs="Arial"/>
          <w:sz w:val="20"/>
          <w:szCs w:val="20"/>
        </w:rPr>
        <w:t xml:space="preserve">decision-making </w:t>
      </w:r>
      <w:r w:rsidR="006346A1">
        <w:rPr>
          <w:rFonts w:ascii="Arial" w:hAnsi="Arial" w:cs="Arial"/>
          <w:sz w:val="20"/>
          <w:szCs w:val="20"/>
        </w:rPr>
        <w:t xml:space="preserve">between different </w:t>
      </w:r>
      <w:r w:rsidR="007C792C">
        <w:rPr>
          <w:rFonts w:ascii="Arial" w:hAnsi="Arial" w:cs="Arial"/>
          <w:sz w:val="20"/>
          <w:szCs w:val="20"/>
        </w:rPr>
        <w:t xml:space="preserve">public agencies. </w:t>
      </w:r>
      <w:r w:rsidR="006346A1">
        <w:rPr>
          <w:rFonts w:ascii="Arial" w:hAnsi="Arial" w:cs="Arial"/>
          <w:sz w:val="20"/>
          <w:szCs w:val="20"/>
        </w:rPr>
        <w:t>The net result is a built environment that may not promote accessibility for all population</w:t>
      </w:r>
      <w:r w:rsidR="0031725B">
        <w:rPr>
          <w:rFonts w:ascii="Arial" w:hAnsi="Arial" w:cs="Arial"/>
          <w:sz w:val="20"/>
          <w:szCs w:val="20"/>
        </w:rPr>
        <w:t>s</w:t>
      </w:r>
      <w:r w:rsidR="006346A1">
        <w:rPr>
          <w:rFonts w:ascii="Arial" w:hAnsi="Arial" w:cs="Arial"/>
          <w:sz w:val="20"/>
          <w:szCs w:val="20"/>
        </w:rPr>
        <w:t xml:space="preserve">. </w:t>
      </w:r>
    </w:p>
    <w:p w:rsidR="006346A1" w:rsidRDefault="006346A1" w:rsidP="00C4504D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C4504D">
        <w:rPr>
          <w:rFonts w:ascii="Arial" w:hAnsi="Arial" w:cs="Arial"/>
          <w:sz w:val="20"/>
          <w:szCs w:val="20"/>
        </w:rPr>
        <w:t xml:space="preserve">If we are to develop socially inclusive cities, incorporating accessibility measures that address the land/transport nexus for low-income populations is essential.  </w:t>
      </w:r>
      <w:r>
        <w:rPr>
          <w:rFonts w:ascii="Arial" w:hAnsi="Arial" w:cs="Arial"/>
          <w:sz w:val="20"/>
          <w:szCs w:val="20"/>
        </w:rPr>
        <w:t xml:space="preserve">Due to the focus on mobility, </w:t>
      </w:r>
      <w:r w:rsidR="000C4BAC">
        <w:rPr>
          <w:rFonts w:ascii="Arial" w:hAnsi="Arial" w:cs="Arial"/>
          <w:sz w:val="20"/>
          <w:szCs w:val="20"/>
        </w:rPr>
        <w:t xml:space="preserve">a large share of </w:t>
      </w:r>
      <w:r>
        <w:rPr>
          <w:rFonts w:ascii="Arial" w:hAnsi="Arial" w:cs="Arial"/>
          <w:sz w:val="20"/>
          <w:szCs w:val="20"/>
        </w:rPr>
        <w:t xml:space="preserve">public transportation </w:t>
      </w:r>
      <w:r w:rsidR="000C4BAC">
        <w:rPr>
          <w:rFonts w:ascii="Arial" w:hAnsi="Arial" w:cs="Arial"/>
          <w:sz w:val="20"/>
          <w:szCs w:val="20"/>
        </w:rPr>
        <w:t xml:space="preserve">investment </w:t>
      </w:r>
      <w:r w:rsidR="0031725B">
        <w:rPr>
          <w:rFonts w:ascii="Arial" w:hAnsi="Arial" w:cs="Arial"/>
          <w:sz w:val="20"/>
          <w:szCs w:val="20"/>
        </w:rPr>
        <w:t>is channeled</w:t>
      </w:r>
      <w:r w:rsidR="000C4BAC">
        <w:rPr>
          <w:rFonts w:ascii="Arial" w:hAnsi="Arial" w:cs="Arial"/>
          <w:sz w:val="20"/>
          <w:szCs w:val="20"/>
        </w:rPr>
        <w:t xml:space="preserve"> primarily to people </w:t>
      </w:r>
      <w:r>
        <w:rPr>
          <w:rFonts w:ascii="Arial" w:hAnsi="Arial" w:cs="Arial"/>
          <w:sz w:val="20"/>
          <w:szCs w:val="20"/>
        </w:rPr>
        <w:t>who can afford private automobiles and taxi services</w:t>
      </w:r>
      <w:r w:rsidR="000C4BAC">
        <w:rPr>
          <w:rFonts w:ascii="Arial" w:hAnsi="Arial" w:cs="Arial"/>
          <w:sz w:val="20"/>
          <w:szCs w:val="20"/>
        </w:rPr>
        <w:t>—and think little of how those investments impact land use</w:t>
      </w:r>
      <w:r>
        <w:rPr>
          <w:rFonts w:ascii="Arial" w:hAnsi="Arial" w:cs="Arial"/>
          <w:sz w:val="20"/>
          <w:szCs w:val="20"/>
        </w:rPr>
        <w:t xml:space="preserve">. </w:t>
      </w:r>
      <w:r w:rsidR="000C4BAC">
        <w:rPr>
          <w:rFonts w:ascii="Arial" w:hAnsi="Arial" w:cs="Arial"/>
          <w:sz w:val="20"/>
          <w:szCs w:val="20"/>
        </w:rPr>
        <w:t>Similarly</w:t>
      </w:r>
      <w:r w:rsidRPr="00C4504D">
        <w:rPr>
          <w:rFonts w:ascii="Arial" w:hAnsi="Arial" w:cs="Arial"/>
          <w:sz w:val="20"/>
          <w:szCs w:val="20"/>
        </w:rPr>
        <w:t xml:space="preserve">, national and local governments continue to </w:t>
      </w:r>
      <w:r w:rsidR="000C4BAC">
        <w:rPr>
          <w:rFonts w:ascii="Arial" w:hAnsi="Arial" w:cs="Arial"/>
          <w:sz w:val="20"/>
          <w:szCs w:val="20"/>
        </w:rPr>
        <w:t>pursue</w:t>
      </w:r>
      <w:r w:rsidRPr="00C4504D">
        <w:rPr>
          <w:rFonts w:ascii="Arial" w:hAnsi="Arial" w:cs="Arial"/>
          <w:sz w:val="20"/>
          <w:szCs w:val="20"/>
        </w:rPr>
        <w:t xml:space="preserve"> a variety of social or affordable housing policies with very limited concern for transport access.  From the hillside barrios in South America to the suburban </w:t>
      </w:r>
      <w:proofErr w:type="spellStart"/>
      <w:r w:rsidRPr="00C4504D">
        <w:rPr>
          <w:rFonts w:ascii="Arial" w:hAnsi="Arial" w:cs="Arial"/>
          <w:sz w:val="20"/>
          <w:szCs w:val="20"/>
        </w:rPr>
        <w:t>banlieue</w:t>
      </w:r>
      <w:proofErr w:type="spellEnd"/>
      <w:r w:rsidRPr="00C4504D">
        <w:rPr>
          <w:rFonts w:ascii="Arial" w:hAnsi="Arial" w:cs="Arial"/>
          <w:sz w:val="20"/>
          <w:szCs w:val="20"/>
        </w:rPr>
        <w:t xml:space="preserve"> in Paris to the slums in India, too many</w:t>
      </w:r>
      <w:bookmarkStart w:id="0" w:name="_GoBack"/>
      <w:bookmarkEnd w:id="0"/>
      <w:r w:rsidRPr="00C4504D">
        <w:rPr>
          <w:rFonts w:ascii="Arial" w:hAnsi="Arial" w:cs="Arial"/>
          <w:sz w:val="20"/>
          <w:szCs w:val="20"/>
        </w:rPr>
        <w:t xml:space="preserve"> low-income households live in neighborhoods or informal settlements of concentrated poverty and face significant social exclusion</w:t>
      </w:r>
      <w:r w:rsidR="0031725B">
        <w:rPr>
          <w:rFonts w:ascii="Arial" w:hAnsi="Arial" w:cs="Arial"/>
          <w:sz w:val="20"/>
          <w:szCs w:val="20"/>
        </w:rPr>
        <w:t>—all of which</w:t>
      </w:r>
      <w:r w:rsidRPr="00C4504D">
        <w:rPr>
          <w:rFonts w:ascii="Arial" w:hAnsi="Arial" w:cs="Arial"/>
          <w:sz w:val="20"/>
          <w:szCs w:val="20"/>
        </w:rPr>
        <w:t xml:space="preserve"> is exacerbated by a lack of affordable transport.  </w:t>
      </w:r>
    </w:p>
    <w:p w:rsidR="00CC2F8A" w:rsidRPr="00C4504D" w:rsidRDefault="00E65578" w:rsidP="00C4504D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C4504D">
        <w:rPr>
          <w:rFonts w:ascii="Arial" w:hAnsi="Arial" w:cs="Arial"/>
          <w:sz w:val="20"/>
          <w:szCs w:val="20"/>
        </w:rPr>
        <w:t>The United Nations Conference on Housing and Sustainable Urban Development (Habitat III)</w:t>
      </w:r>
      <w:r w:rsidR="00684BDE">
        <w:rPr>
          <w:rFonts w:ascii="Arial" w:hAnsi="Arial" w:cs="Arial"/>
          <w:sz w:val="20"/>
          <w:szCs w:val="20"/>
        </w:rPr>
        <w:t xml:space="preserve"> in</w:t>
      </w:r>
      <w:r w:rsidRPr="00C4504D">
        <w:rPr>
          <w:rFonts w:ascii="Arial" w:hAnsi="Arial" w:cs="Arial"/>
          <w:sz w:val="20"/>
          <w:szCs w:val="20"/>
        </w:rPr>
        <w:t xml:space="preserve"> October</w:t>
      </w:r>
      <w:r w:rsidR="00684BDE">
        <w:rPr>
          <w:rFonts w:ascii="Arial" w:hAnsi="Arial" w:cs="Arial"/>
          <w:sz w:val="20"/>
          <w:szCs w:val="20"/>
        </w:rPr>
        <w:t>,</w:t>
      </w:r>
      <w:r w:rsidRPr="00C4504D">
        <w:rPr>
          <w:rFonts w:ascii="Arial" w:hAnsi="Arial" w:cs="Arial"/>
          <w:sz w:val="20"/>
          <w:szCs w:val="20"/>
        </w:rPr>
        <w:t xml:space="preserve"> 2016</w:t>
      </w:r>
      <w:r w:rsidR="007C792C">
        <w:rPr>
          <w:rFonts w:ascii="Arial" w:hAnsi="Arial" w:cs="Arial"/>
          <w:sz w:val="20"/>
          <w:szCs w:val="20"/>
        </w:rPr>
        <w:t xml:space="preserve"> is </w:t>
      </w:r>
      <w:r w:rsidR="006346A1">
        <w:rPr>
          <w:rFonts w:ascii="Arial" w:hAnsi="Arial" w:cs="Arial"/>
          <w:sz w:val="20"/>
          <w:szCs w:val="20"/>
        </w:rPr>
        <w:t xml:space="preserve">one </w:t>
      </w:r>
      <w:r w:rsidR="007C792C">
        <w:rPr>
          <w:rFonts w:ascii="Arial" w:hAnsi="Arial" w:cs="Arial"/>
          <w:sz w:val="20"/>
          <w:szCs w:val="20"/>
        </w:rPr>
        <w:t xml:space="preserve">critical global effort to begin addressing </w:t>
      </w:r>
      <w:r w:rsidR="000C4BAC">
        <w:rPr>
          <w:rFonts w:ascii="Arial" w:hAnsi="Arial" w:cs="Arial"/>
          <w:sz w:val="20"/>
          <w:szCs w:val="20"/>
        </w:rPr>
        <w:t>these</w:t>
      </w:r>
      <w:r w:rsidR="007C792C">
        <w:rPr>
          <w:rFonts w:ascii="Arial" w:hAnsi="Arial" w:cs="Arial"/>
          <w:sz w:val="20"/>
          <w:szCs w:val="20"/>
        </w:rPr>
        <w:t xml:space="preserve"> policy failure</w:t>
      </w:r>
      <w:r w:rsidR="000C4BAC">
        <w:rPr>
          <w:rFonts w:ascii="Arial" w:hAnsi="Arial" w:cs="Arial"/>
          <w:sz w:val="20"/>
          <w:szCs w:val="20"/>
        </w:rPr>
        <w:t>s</w:t>
      </w:r>
      <w:r w:rsidRPr="00C4504D">
        <w:rPr>
          <w:rFonts w:ascii="Arial" w:hAnsi="Arial" w:cs="Arial"/>
          <w:sz w:val="20"/>
          <w:szCs w:val="20"/>
        </w:rPr>
        <w:t>.  In preparation</w:t>
      </w:r>
      <w:r w:rsidR="006346A1">
        <w:rPr>
          <w:rFonts w:ascii="Arial" w:hAnsi="Arial" w:cs="Arial"/>
          <w:sz w:val="20"/>
          <w:szCs w:val="20"/>
        </w:rPr>
        <w:t xml:space="preserve"> for </w:t>
      </w:r>
      <w:r w:rsidR="006346A1" w:rsidRPr="00C4504D">
        <w:rPr>
          <w:rFonts w:ascii="Arial" w:hAnsi="Arial" w:cs="Arial"/>
          <w:sz w:val="20"/>
          <w:szCs w:val="20"/>
        </w:rPr>
        <w:t>establishing “The New Urban Agenda</w:t>
      </w:r>
      <w:r w:rsidRPr="00C4504D">
        <w:rPr>
          <w:rFonts w:ascii="Arial" w:hAnsi="Arial" w:cs="Arial"/>
          <w:sz w:val="20"/>
          <w:szCs w:val="20"/>
        </w:rPr>
        <w:t>,</w:t>
      </w:r>
      <w:r w:rsidR="006346A1">
        <w:rPr>
          <w:rFonts w:ascii="Arial" w:hAnsi="Arial" w:cs="Arial"/>
          <w:sz w:val="20"/>
          <w:szCs w:val="20"/>
        </w:rPr>
        <w:t>”</w:t>
      </w:r>
      <w:r w:rsidRPr="00C4504D">
        <w:rPr>
          <w:rFonts w:ascii="Arial" w:hAnsi="Arial" w:cs="Arial"/>
          <w:sz w:val="20"/>
          <w:szCs w:val="20"/>
        </w:rPr>
        <w:t xml:space="preserve"> the urban development community is taking a fresh look at what has worked and what has failed as we strive to ensure sustainable cities in terms of environment </w:t>
      </w:r>
      <w:r w:rsidR="00684BDE">
        <w:rPr>
          <w:rFonts w:ascii="Arial" w:hAnsi="Arial" w:cs="Arial"/>
          <w:sz w:val="20"/>
          <w:szCs w:val="20"/>
        </w:rPr>
        <w:t>and</w:t>
      </w:r>
      <w:r w:rsidRPr="00C4504D">
        <w:rPr>
          <w:rFonts w:ascii="Arial" w:hAnsi="Arial" w:cs="Arial"/>
          <w:sz w:val="20"/>
          <w:szCs w:val="20"/>
        </w:rPr>
        <w:t xml:space="preserve"> social inclusion.  Land use and transportation should be prominent in those discussions and an accessibility approach would help set critical objectives relating to the Sustainable Development Goals (SDGs).</w:t>
      </w:r>
      <w:r w:rsidR="00A851E6" w:rsidRPr="00C4504D">
        <w:rPr>
          <w:rFonts w:ascii="Arial" w:hAnsi="Arial" w:cs="Arial"/>
          <w:sz w:val="20"/>
          <w:szCs w:val="20"/>
        </w:rPr>
        <w:t xml:space="preserve">  </w:t>
      </w:r>
    </w:p>
    <w:p w:rsidR="000C4BAC" w:rsidRDefault="000C4BAC" w:rsidP="00C4504D">
      <w:p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Moving forward, more </w:t>
      </w:r>
      <w:r w:rsidRPr="00DD0866">
        <w:rPr>
          <w:rFonts w:ascii="Arial" w:hAnsi="Arial" w:cs="Arial"/>
          <w:sz w:val="20"/>
          <w:szCs w:val="20"/>
        </w:rPr>
        <w:t xml:space="preserve">efforts </w:t>
      </w:r>
      <w:r>
        <w:rPr>
          <w:rFonts w:ascii="Arial" w:hAnsi="Arial" w:cs="Arial"/>
          <w:sz w:val="20"/>
          <w:szCs w:val="20"/>
        </w:rPr>
        <w:t xml:space="preserve">will need to be </w:t>
      </w:r>
      <w:r w:rsidR="00DD0866">
        <w:rPr>
          <w:rFonts w:ascii="Arial" w:hAnsi="Arial" w:cs="Arial"/>
          <w:sz w:val="20"/>
          <w:szCs w:val="20"/>
        </w:rPr>
        <w:t>targeted</w:t>
      </w:r>
      <w:r w:rsidR="003172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the local and national </w:t>
      </w:r>
      <w:r w:rsidR="00DD0866">
        <w:rPr>
          <w:rFonts w:ascii="Arial" w:hAnsi="Arial" w:cs="Arial"/>
          <w:sz w:val="20"/>
          <w:szCs w:val="20"/>
        </w:rPr>
        <w:t>levels</w:t>
      </w:r>
      <w:r w:rsidR="003172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improve coordination between transportation and land use planning. For cities of all kinds—from mature ones with slower growth to the rapidly growing cities in developing regions—it’s a vital ingredient to achieving socially inclusive and fiscally sustainable access.</w:t>
      </w:r>
    </w:p>
    <w:p w:rsidR="00E65578" w:rsidRPr="00C4504D" w:rsidRDefault="00E65578" w:rsidP="00C4504D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E65578" w:rsidRPr="00C4504D" w:rsidSect="00E6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78"/>
    <w:rsid w:val="000242AC"/>
    <w:rsid w:val="000C4BAC"/>
    <w:rsid w:val="002D2E32"/>
    <w:rsid w:val="0031725B"/>
    <w:rsid w:val="006346A1"/>
    <w:rsid w:val="00684BDE"/>
    <w:rsid w:val="007C792C"/>
    <w:rsid w:val="00950B62"/>
    <w:rsid w:val="00991912"/>
    <w:rsid w:val="00A851E6"/>
    <w:rsid w:val="00B11B68"/>
    <w:rsid w:val="00BF6E91"/>
    <w:rsid w:val="00C4504D"/>
    <w:rsid w:val="00CC2F8A"/>
    <w:rsid w:val="00D24A0E"/>
    <w:rsid w:val="00D44359"/>
    <w:rsid w:val="00DD0866"/>
    <w:rsid w:val="00E65578"/>
    <w:rsid w:val="00F1285F"/>
    <w:rsid w:val="00F427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7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A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A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7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A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A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Gutman</dc:creator>
  <cp:lastModifiedBy>Adie Tomer</cp:lastModifiedBy>
  <cp:revision>3</cp:revision>
  <dcterms:created xsi:type="dcterms:W3CDTF">2016-04-14T20:04:00Z</dcterms:created>
  <dcterms:modified xsi:type="dcterms:W3CDTF">2016-05-02T20:44:00Z</dcterms:modified>
</cp:coreProperties>
</file>