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1747" w14:textId="5FB02877" w:rsidR="0085574A" w:rsidRPr="00A30D2A" w:rsidRDefault="0085574A" w:rsidP="0085574A">
      <w:pPr>
        <w:rPr>
          <w:rFonts w:ascii="Times New Roman" w:hAnsi="Times New Roman" w:cs="Times New Roman"/>
        </w:rPr>
      </w:pPr>
      <w:r w:rsidRPr="00A30D2A">
        <w:rPr>
          <w:rFonts w:ascii="Times New Roman" w:hAnsi="Times New Roman" w:cs="Times New Roman"/>
          <w:b/>
          <w:bCs/>
        </w:rPr>
        <w:t xml:space="preserve">Chapter </w:t>
      </w:r>
      <w:r>
        <w:rPr>
          <w:rFonts w:ascii="Times New Roman" w:hAnsi="Times New Roman" w:cs="Times New Roman"/>
          <w:b/>
          <w:bCs/>
        </w:rPr>
        <w:t>4</w:t>
      </w:r>
      <w:r w:rsidRPr="00A30D2A">
        <w:rPr>
          <w:rFonts w:ascii="Times New Roman" w:hAnsi="Times New Roman" w:cs="Times New Roman"/>
        </w:rPr>
        <w:t xml:space="preserve"> – Rahmanda Afebrio Yuris Soesatyo</w:t>
      </w:r>
    </w:p>
    <w:p w14:paraId="7DFF41E3" w14:textId="13F0EBC3" w:rsidR="004F5E9E" w:rsidRDefault="0085574A" w:rsidP="0085574A">
      <w:pPr>
        <w:jc w:val="center"/>
        <w:rPr>
          <w:rFonts w:ascii="Times New Roman" w:hAnsi="Times New Roman" w:cs="Times New Roman"/>
          <w:b/>
          <w:bCs/>
        </w:rPr>
      </w:pPr>
      <w:r>
        <w:rPr>
          <w:rFonts w:ascii="Times New Roman" w:hAnsi="Times New Roman" w:cs="Times New Roman"/>
          <w:b/>
          <w:bCs/>
        </w:rPr>
        <w:t>Training Models</w:t>
      </w:r>
    </w:p>
    <w:p w14:paraId="402585F9"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 xml:space="preserve">Bab 4 membahas dasar-dasar teori dan praktik dalam melatih model </w:t>
      </w:r>
      <w:r w:rsidRPr="0085574A">
        <w:rPr>
          <w:rFonts w:ascii="Times New Roman" w:hAnsi="Times New Roman" w:cs="Times New Roman"/>
          <w:i/>
          <w:iCs/>
        </w:rPr>
        <w:t>machine learning</w:t>
      </w:r>
      <w:r w:rsidRPr="0085574A">
        <w:rPr>
          <w:rFonts w:ascii="Times New Roman" w:hAnsi="Times New Roman" w:cs="Times New Roman"/>
        </w:rPr>
        <w:t>, terutama model linier, dengan pendekatan matematis dan algoritmik</w:t>
      </w:r>
      <w:r w:rsidRPr="0085574A">
        <w:rPr>
          <w:rFonts w:ascii="Times New Roman" w:hAnsi="Times New Roman" w:cs="Times New Roman"/>
          <w:vertAlign w:val="superscript"/>
        </w:rPr>
        <w:t>1</w:t>
      </w:r>
      <w:r w:rsidRPr="0085574A">
        <w:rPr>
          <w:rFonts w:ascii="Times New Roman" w:hAnsi="Times New Roman" w:cs="Times New Roman"/>
        </w:rPr>
        <w:t>.</w:t>
      </w:r>
    </w:p>
    <w:p w14:paraId="7A918675"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1. Regresi Linier dan Solusi Langsung</w:t>
      </w:r>
    </w:p>
    <w:p w14:paraId="3BE03103" w14:textId="37E9FC05" w:rsidR="0085574A" w:rsidRDefault="0085574A" w:rsidP="0085574A">
      <w:pPr>
        <w:jc w:val="both"/>
        <w:rPr>
          <w:rFonts w:ascii="Times New Roman" w:hAnsi="Times New Roman" w:cs="Times New Roman"/>
        </w:rPr>
      </w:pPr>
      <w:r w:rsidRPr="0085574A">
        <w:rPr>
          <w:rFonts w:ascii="Times New Roman" w:hAnsi="Times New Roman" w:cs="Times New Roman"/>
        </w:rPr>
        <w:t>Bab ini dimulai dengan memperkenalkan Regresi Linier (Linear Regression), sebuah model yang bertujuan menemukan hubungan linier terbaik antara fitur masukan dan variabel target2. Model mencari garis terbaik berdasarkan prinsip least squares.</w:t>
      </w:r>
    </w:p>
    <w:p w14:paraId="1BB5250B" w14:textId="43B7AD44" w:rsidR="0085574A" w:rsidRPr="0085574A" w:rsidRDefault="0085574A" w:rsidP="0085574A">
      <w:pPr>
        <w:jc w:val="center"/>
        <w:rPr>
          <w:rFonts w:ascii="Times New Roman" w:hAnsi="Times New Roman" w:cs="Times New Roman"/>
        </w:rPr>
      </w:pPr>
      <w:r w:rsidRPr="0085574A">
        <w:rPr>
          <w:rFonts w:ascii="Times New Roman" w:hAnsi="Times New Roman" w:cs="Times New Roman"/>
        </w:rPr>
        <w:drawing>
          <wp:inline distT="0" distB="0" distL="0" distR="0" wp14:anchorId="787ED6BA" wp14:editId="75824ACD">
            <wp:extent cx="4725670" cy="2411003"/>
            <wp:effectExtent l="0" t="0" r="0" b="8890"/>
            <wp:docPr id="494702155"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02155" name="Picture 1" descr="A graph with blue dots and red line&#10;&#10;AI-generated content may be incorrect."/>
                    <pic:cNvPicPr/>
                  </pic:nvPicPr>
                  <pic:blipFill>
                    <a:blip r:embed="rId5"/>
                    <a:stretch>
                      <a:fillRect/>
                    </a:stretch>
                  </pic:blipFill>
                  <pic:spPr>
                    <a:xfrm>
                      <a:off x="0" y="0"/>
                      <a:ext cx="4730479" cy="2413457"/>
                    </a:xfrm>
                    <a:prstGeom prst="rect">
                      <a:avLst/>
                    </a:prstGeom>
                  </pic:spPr>
                </pic:pic>
              </a:graphicData>
            </a:graphic>
          </wp:inline>
        </w:drawing>
      </w:r>
    </w:p>
    <w:p w14:paraId="22C51955" w14:textId="4964B7BF" w:rsidR="0085574A" w:rsidRPr="0085574A" w:rsidRDefault="0085574A" w:rsidP="0085574A">
      <w:pPr>
        <w:jc w:val="both"/>
        <w:rPr>
          <w:rFonts w:ascii="Times New Roman" w:hAnsi="Times New Roman" w:cs="Times New Roman"/>
        </w:rPr>
      </w:pPr>
      <w:r w:rsidRPr="0085574A">
        <w:rPr>
          <w:rFonts w:ascii="Times New Roman" w:hAnsi="Times New Roman" w:cs="Times New Roman"/>
        </w:rPr>
        <w:t>Solusi optimal untuk Linear Regression dapat dihitung secara langsung menggunakan Normal Equation4. Metode ini menghitung parameter optimal tanpa memerlukan iterasi, namun menjadi tidak efisien ketika dataset menjadi sangat besar5.</w:t>
      </w:r>
    </w:p>
    <w:p w14:paraId="7E69922A"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 xml:space="preserve">2. Algoritma </w:t>
      </w:r>
      <w:r w:rsidRPr="0085574A">
        <w:rPr>
          <w:rFonts w:ascii="Times New Roman" w:hAnsi="Times New Roman" w:cs="Times New Roman"/>
          <w:i/>
          <w:iCs/>
        </w:rPr>
        <w:t>Gradient Descent</w:t>
      </w:r>
    </w:p>
    <w:p w14:paraId="33194F9E"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 xml:space="preserve">Sebagai alternatif untuk </w:t>
      </w:r>
      <w:r w:rsidRPr="0085574A">
        <w:rPr>
          <w:rFonts w:ascii="Times New Roman" w:hAnsi="Times New Roman" w:cs="Times New Roman"/>
          <w:i/>
          <w:iCs/>
        </w:rPr>
        <w:t>dataset</w:t>
      </w:r>
      <w:r w:rsidRPr="0085574A">
        <w:rPr>
          <w:rFonts w:ascii="Times New Roman" w:hAnsi="Times New Roman" w:cs="Times New Roman"/>
        </w:rPr>
        <w:t xml:space="preserve"> besar, diperkenalkan algoritma Gradient Descent (GD), sebuah pendekatan iteratif</w:t>
      </w:r>
      <w:r w:rsidRPr="0085574A">
        <w:rPr>
          <w:rFonts w:ascii="Times New Roman" w:hAnsi="Times New Roman" w:cs="Times New Roman"/>
          <w:vertAlign w:val="superscript"/>
        </w:rPr>
        <w:t>6</w:t>
      </w:r>
      <w:r w:rsidRPr="0085574A">
        <w:rPr>
          <w:rFonts w:ascii="Times New Roman" w:hAnsi="Times New Roman" w:cs="Times New Roman"/>
        </w:rPr>
        <w:t>.</w:t>
      </w:r>
    </w:p>
    <w:p w14:paraId="6D102BB3" w14:textId="77777777" w:rsidR="0085574A" w:rsidRPr="0085574A" w:rsidRDefault="0085574A" w:rsidP="0085574A">
      <w:pPr>
        <w:numPr>
          <w:ilvl w:val="0"/>
          <w:numId w:val="1"/>
        </w:numPr>
        <w:jc w:val="both"/>
        <w:rPr>
          <w:rFonts w:ascii="Times New Roman" w:hAnsi="Times New Roman" w:cs="Times New Roman"/>
        </w:rPr>
      </w:pPr>
      <w:r w:rsidRPr="0085574A">
        <w:rPr>
          <w:rFonts w:ascii="Times New Roman" w:hAnsi="Times New Roman" w:cs="Times New Roman"/>
        </w:rPr>
        <w:t>GD bekerja dengan memperbarui parameter secara bertahap, selalu mengikuti arah penurunan error untuk meminimalkan fungsi biaya (Cost function)7.</w:t>
      </w:r>
    </w:p>
    <w:p w14:paraId="206960EC"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Tiga varian utama dari Gradient Descent dibahas, masing-masing memiliki kelebihan dan kekurangan dalam hal stabilitas, kecepatan, dan konvergensi888:</w:t>
      </w:r>
    </w:p>
    <w:p w14:paraId="05B810FC" w14:textId="77777777" w:rsidR="0085574A" w:rsidRPr="0085574A" w:rsidRDefault="0085574A" w:rsidP="0085574A">
      <w:pPr>
        <w:numPr>
          <w:ilvl w:val="0"/>
          <w:numId w:val="1"/>
        </w:numPr>
        <w:jc w:val="both"/>
        <w:rPr>
          <w:rFonts w:ascii="Times New Roman" w:hAnsi="Times New Roman" w:cs="Times New Roman"/>
        </w:rPr>
      </w:pPr>
      <w:r w:rsidRPr="0085574A">
        <w:rPr>
          <w:rFonts w:ascii="Times New Roman" w:hAnsi="Times New Roman" w:cs="Times New Roman"/>
        </w:rPr>
        <w:t xml:space="preserve">Batch Gradient Descent: Menggunakan seluruh </w:t>
      </w:r>
      <w:r w:rsidRPr="0085574A">
        <w:rPr>
          <w:rFonts w:ascii="Times New Roman" w:hAnsi="Times New Roman" w:cs="Times New Roman"/>
          <w:i/>
          <w:iCs/>
        </w:rPr>
        <w:t>dataset</w:t>
      </w:r>
      <w:r w:rsidRPr="0085574A">
        <w:rPr>
          <w:rFonts w:ascii="Times New Roman" w:hAnsi="Times New Roman" w:cs="Times New Roman"/>
        </w:rPr>
        <w:t xml:space="preserve"> untuk setiap langkah pembaruan parameter</w:t>
      </w:r>
      <w:r w:rsidRPr="0085574A">
        <w:rPr>
          <w:rFonts w:ascii="Times New Roman" w:hAnsi="Times New Roman" w:cs="Times New Roman"/>
          <w:vertAlign w:val="superscript"/>
        </w:rPr>
        <w:t>9</w:t>
      </w:r>
      <w:r w:rsidRPr="0085574A">
        <w:rPr>
          <w:rFonts w:ascii="Times New Roman" w:hAnsi="Times New Roman" w:cs="Times New Roman"/>
        </w:rPr>
        <w:t>.</w:t>
      </w:r>
    </w:p>
    <w:p w14:paraId="01703F76" w14:textId="77777777" w:rsidR="0085574A" w:rsidRDefault="0085574A" w:rsidP="0085574A">
      <w:pPr>
        <w:numPr>
          <w:ilvl w:val="0"/>
          <w:numId w:val="1"/>
        </w:numPr>
        <w:jc w:val="both"/>
        <w:rPr>
          <w:rFonts w:ascii="Times New Roman" w:hAnsi="Times New Roman" w:cs="Times New Roman"/>
        </w:rPr>
      </w:pPr>
      <w:r w:rsidRPr="0085574A">
        <w:rPr>
          <w:rFonts w:ascii="Times New Roman" w:hAnsi="Times New Roman" w:cs="Times New Roman"/>
        </w:rPr>
        <w:t>Stochastic Gradient Descent (SGD): Menggunakan satu sampel data per langkah pembaruan, yang membuatnya lebih cepat tetapi kurang stabil</w:t>
      </w:r>
      <w:r w:rsidRPr="0085574A">
        <w:rPr>
          <w:rFonts w:ascii="Times New Roman" w:hAnsi="Times New Roman" w:cs="Times New Roman"/>
          <w:vertAlign w:val="superscript"/>
        </w:rPr>
        <w:t>10</w:t>
      </w:r>
      <w:r w:rsidRPr="0085574A">
        <w:rPr>
          <w:rFonts w:ascii="Times New Roman" w:hAnsi="Times New Roman" w:cs="Times New Roman"/>
        </w:rPr>
        <w:t>. * Mini-Batch Gradient Descent: Menggunakan subset kecil data per langkah, menyeimbangkan kecepatan dan stabilitas</w:t>
      </w:r>
      <w:r w:rsidRPr="0085574A">
        <w:rPr>
          <w:rFonts w:ascii="Times New Roman" w:hAnsi="Times New Roman" w:cs="Times New Roman"/>
          <w:vertAlign w:val="superscript"/>
        </w:rPr>
        <w:t>11</w:t>
      </w:r>
      <w:r w:rsidRPr="0085574A">
        <w:rPr>
          <w:rFonts w:ascii="Times New Roman" w:hAnsi="Times New Roman" w:cs="Times New Roman"/>
        </w:rPr>
        <w:t>.</w:t>
      </w:r>
    </w:p>
    <w:p w14:paraId="1D5E5D9A" w14:textId="631E3727" w:rsidR="0085574A" w:rsidRDefault="0085574A" w:rsidP="0085574A">
      <w:pPr>
        <w:ind w:left="360"/>
        <w:jc w:val="center"/>
        <w:rPr>
          <w:rFonts w:ascii="Times New Roman" w:hAnsi="Times New Roman" w:cs="Times New Roman"/>
        </w:rPr>
      </w:pPr>
      <w:r w:rsidRPr="0085574A">
        <w:rPr>
          <w:rFonts w:ascii="Times New Roman" w:hAnsi="Times New Roman" w:cs="Times New Roman"/>
        </w:rPr>
        <w:lastRenderedPageBreak/>
        <w:drawing>
          <wp:inline distT="0" distB="0" distL="0" distR="0" wp14:anchorId="1936CB6E" wp14:editId="43C76DFC">
            <wp:extent cx="3230880" cy="1813924"/>
            <wp:effectExtent l="0" t="0" r="7620" b="0"/>
            <wp:docPr id="84681876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18769" name="Picture 1" descr="A diagram of a curve&#10;&#10;AI-generated content may be incorrect."/>
                    <pic:cNvPicPr/>
                  </pic:nvPicPr>
                  <pic:blipFill>
                    <a:blip r:embed="rId6"/>
                    <a:stretch>
                      <a:fillRect/>
                    </a:stretch>
                  </pic:blipFill>
                  <pic:spPr>
                    <a:xfrm>
                      <a:off x="0" y="0"/>
                      <a:ext cx="3238836" cy="1818391"/>
                    </a:xfrm>
                    <a:prstGeom prst="rect">
                      <a:avLst/>
                    </a:prstGeom>
                  </pic:spPr>
                </pic:pic>
              </a:graphicData>
            </a:graphic>
          </wp:inline>
        </w:drawing>
      </w:r>
    </w:p>
    <w:p w14:paraId="431CE531" w14:textId="56BE9CD0" w:rsidR="0085574A" w:rsidRPr="0085574A" w:rsidRDefault="0085574A" w:rsidP="0085574A">
      <w:pPr>
        <w:ind w:left="360"/>
        <w:jc w:val="center"/>
        <w:rPr>
          <w:rFonts w:ascii="Times New Roman" w:hAnsi="Times New Roman" w:cs="Times New Roman"/>
        </w:rPr>
      </w:pPr>
      <w:r w:rsidRPr="0085574A">
        <w:rPr>
          <w:rFonts w:ascii="Times New Roman" w:hAnsi="Times New Roman" w:cs="Times New Roman"/>
        </w:rPr>
        <w:drawing>
          <wp:inline distT="0" distB="0" distL="0" distR="0" wp14:anchorId="6992C149" wp14:editId="234AAF03">
            <wp:extent cx="3278210" cy="1554480"/>
            <wp:effectExtent l="0" t="0" r="0" b="7620"/>
            <wp:docPr id="20201354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5483" name="Picture 1" descr="A diagram of a diagram&#10;&#10;AI-generated content may be incorrect."/>
                    <pic:cNvPicPr/>
                  </pic:nvPicPr>
                  <pic:blipFill>
                    <a:blip r:embed="rId7"/>
                    <a:stretch>
                      <a:fillRect/>
                    </a:stretch>
                  </pic:blipFill>
                  <pic:spPr>
                    <a:xfrm>
                      <a:off x="0" y="0"/>
                      <a:ext cx="3293171" cy="1561574"/>
                    </a:xfrm>
                    <a:prstGeom prst="rect">
                      <a:avLst/>
                    </a:prstGeom>
                  </pic:spPr>
                </pic:pic>
              </a:graphicData>
            </a:graphic>
          </wp:inline>
        </w:drawing>
      </w:r>
    </w:p>
    <w:p w14:paraId="4A3F2FEA"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3. Regresi Polinomial dan Regularisasi</w:t>
      </w:r>
    </w:p>
    <w:p w14:paraId="751DF7A0"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Untuk menangani data yang tidak dapat dimodelkan secara linier, diperkenalkan Regresi Polinomial (</w:t>
      </w:r>
      <w:r w:rsidRPr="0085574A">
        <w:rPr>
          <w:rFonts w:ascii="Times New Roman" w:hAnsi="Times New Roman" w:cs="Times New Roman"/>
          <w:i/>
          <w:iCs/>
        </w:rPr>
        <w:t>Polynomial Regression</w:t>
      </w:r>
      <w:r w:rsidRPr="0085574A">
        <w:rPr>
          <w:rFonts w:ascii="Times New Roman" w:hAnsi="Times New Roman" w:cs="Times New Roman"/>
        </w:rPr>
        <w:t>)</w:t>
      </w:r>
      <w:r w:rsidRPr="0085574A">
        <w:rPr>
          <w:rFonts w:ascii="Times New Roman" w:hAnsi="Times New Roman" w:cs="Times New Roman"/>
          <w:vertAlign w:val="superscript"/>
        </w:rPr>
        <w:t>12</w:t>
      </w:r>
      <w:r w:rsidRPr="0085574A">
        <w:rPr>
          <w:rFonts w:ascii="Times New Roman" w:hAnsi="Times New Roman" w:cs="Times New Roman"/>
        </w:rPr>
        <w:t>. Model ini mampu menangkap pola non-linier dengan cara menambahkan fitur-fitur pangkat lebih tinggi</w:t>
      </w:r>
      <w:r w:rsidRPr="0085574A">
        <w:rPr>
          <w:rFonts w:ascii="Times New Roman" w:hAnsi="Times New Roman" w:cs="Times New Roman"/>
          <w:vertAlign w:val="superscript"/>
        </w:rPr>
        <w:t>13</w:t>
      </w:r>
      <w:r w:rsidRPr="0085574A">
        <w:rPr>
          <w:rFonts w:ascii="Times New Roman" w:hAnsi="Times New Roman" w:cs="Times New Roman"/>
        </w:rPr>
        <w:t xml:space="preserve">. Namun, teknik ini meningkatkan risiko </w:t>
      </w:r>
      <w:r w:rsidRPr="0085574A">
        <w:rPr>
          <w:rFonts w:ascii="Times New Roman" w:hAnsi="Times New Roman" w:cs="Times New Roman"/>
          <w:i/>
          <w:iCs/>
        </w:rPr>
        <w:t>underfitting</w:t>
      </w:r>
      <w:r w:rsidRPr="0085574A">
        <w:rPr>
          <w:rFonts w:ascii="Times New Roman" w:hAnsi="Times New Roman" w:cs="Times New Roman"/>
        </w:rPr>
        <w:t xml:space="preserve"> dan, yang lebih sering, </w:t>
      </w:r>
      <w:r w:rsidRPr="0085574A">
        <w:rPr>
          <w:rFonts w:ascii="Times New Roman" w:hAnsi="Times New Roman" w:cs="Times New Roman"/>
          <w:i/>
          <w:iCs/>
        </w:rPr>
        <w:t>overfitting</w:t>
      </w:r>
      <w:r w:rsidRPr="0085574A">
        <w:rPr>
          <w:rFonts w:ascii="Times New Roman" w:hAnsi="Times New Roman" w:cs="Times New Roman"/>
          <w:vertAlign w:val="superscript"/>
        </w:rPr>
        <w:t>14</w:t>
      </w:r>
      <w:r w:rsidRPr="0085574A">
        <w:rPr>
          <w:rFonts w:ascii="Times New Roman" w:hAnsi="Times New Roman" w:cs="Times New Roman"/>
        </w:rPr>
        <w:t>.</w:t>
      </w:r>
    </w:p>
    <w:p w14:paraId="19B1B5B4" w14:textId="77777777" w:rsidR="0085574A" w:rsidRPr="0085574A" w:rsidRDefault="0085574A" w:rsidP="0085574A">
      <w:pPr>
        <w:jc w:val="both"/>
        <w:rPr>
          <w:rFonts w:ascii="Times New Roman" w:hAnsi="Times New Roman" w:cs="Times New Roman"/>
        </w:rPr>
      </w:pPr>
      <w:r w:rsidRPr="0085574A">
        <w:rPr>
          <w:rFonts w:ascii="Times New Roman" w:hAnsi="Times New Roman" w:cs="Times New Roman"/>
        </w:rPr>
        <w:t xml:space="preserve">Untuk mengatasi </w:t>
      </w:r>
      <w:r w:rsidRPr="0085574A">
        <w:rPr>
          <w:rFonts w:ascii="Times New Roman" w:hAnsi="Times New Roman" w:cs="Times New Roman"/>
          <w:i/>
          <w:iCs/>
        </w:rPr>
        <w:t>overfitting</w:t>
      </w:r>
      <w:r w:rsidRPr="0085574A">
        <w:rPr>
          <w:rFonts w:ascii="Times New Roman" w:hAnsi="Times New Roman" w:cs="Times New Roman"/>
        </w:rPr>
        <w:t>, digunakan teknik Regularization</w:t>
      </w:r>
      <w:r w:rsidRPr="0085574A">
        <w:rPr>
          <w:rFonts w:ascii="Times New Roman" w:hAnsi="Times New Roman" w:cs="Times New Roman"/>
          <w:vertAlign w:val="superscript"/>
        </w:rPr>
        <w:t>15</w:t>
      </w:r>
      <w:r w:rsidRPr="0085574A">
        <w:rPr>
          <w:rFonts w:ascii="Times New Roman" w:hAnsi="Times New Roman" w:cs="Times New Roman"/>
        </w:rPr>
        <w:t>. Tiga metode utama yang dibahas adalah:</w:t>
      </w:r>
    </w:p>
    <w:p w14:paraId="5194888A" w14:textId="694C5A69" w:rsidR="0085574A" w:rsidRPr="0085574A" w:rsidRDefault="0085574A" w:rsidP="0085574A">
      <w:pPr>
        <w:numPr>
          <w:ilvl w:val="0"/>
          <w:numId w:val="2"/>
        </w:numPr>
        <w:jc w:val="both"/>
        <w:rPr>
          <w:rFonts w:ascii="Times New Roman" w:hAnsi="Times New Roman" w:cs="Times New Roman"/>
        </w:rPr>
      </w:pPr>
      <w:r w:rsidRPr="0085574A">
        <w:rPr>
          <w:rFonts w:ascii="Times New Roman" w:hAnsi="Times New Roman" w:cs="Times New Roman"/>
        </w:rPr>
        <w:t>Ridge Regression: Menambahkan penalti kuadrat  terhadap parameter model</w:t>
      </w:r>
      <w:r w:rsidRPr="0085574A">
        <w:rPr>
          <w:rFonts w:ascii="Times New Roman" w:hAnsi="Times New Roman" w:cs="Times New Roman"/>
          <w:vertAlign w:val="superscript"/>
        </w:rPr>
        <w:t>16</w:t>
      </w:r>
      <w:r w:rsidRPr="0085574A">
        <w:rPr>
          <w:rFonts w:ascii="Times New Roman" w:hAnsi="Times New Roman" w:cs="Times New Roman"/>
        </w:rPr>
        <w:t>.</w:t>
      </w:r>
    </w:p>
    <w:p w14:paraId="4A470148" w14:textId="32FAAABF" w:rsidR="0085574A" w:rsidRPr="0085574A" w:rsidRDefault="0085574A" w:rsidP="0085574A">
      <w:pPr>
        <w:numPr>
          <w:ilvl w:val="0"/>
          <w:numId w:val="2"/>
        </w:numPr>
        <w:jc w:val="both"/>
        <w:rPr>
          <w:rFonts w:ascii="Times New Roman" w:hAnsi="Times New Roman" w:cs="Times New Roman"/>
        </w:rPr>
      </w:pPr>
      <w:r w:rsidRPr="0085574A">
        <w:rPr>
          <w:rFonts w:ascii="Times New Roman" w:hAnsi="Times New Roman" w:cs="Times New Roman"/>
        </w:rPr>
        <w:t>Lasso Regression: Menambahkan penalti absolut  yang cenderung menghasilkan model lebih sederhana dengan membuat beberapa koefisien menjadi nol</w:t>
      </w:r>
      <w:r w:rsidRPr="0085574A">
        <w:rPr>
          <w:rFonts w:ascii="Times New Roman" w:hAnsi="Times New Roman" w:cs="Times New Roman"/>
          <w:vertAlign w:val="superscript"/>
        </w:rPr>
        <w:t>17</w:t>
      </w:r>
      <w:r w:rsidRPr="0085574A">
        <w:rPr>
          <w:rFonts w:ascii="Times New Roman" w:hAnsi="Times New Roman" w:cs="Times New Roman"/>
        </w:rPr>
        <w:t>.</w:t>
      </w:r>
    </w:p>
    <w:p w14:paraId="2108F742" w14:textId="77777777" w:rsidR="0085574A" w:rsidRPr="0085574A" w:rsidRDefault="0085574A" w:rsidP="0085574A">
      <w:pPr>
        <w:numPr>
          <w:ilvl w:val="0"/>
          <w:numId w:val="2"/>
        </w:numPr>
        <w:jc w:val="both"/>
        <w:rPr>
          <w:rFonts w:ascii="Times New Roman" w:hAnsi="Times New Roman" w:cs="Times New Roman"/>
        </w:rPr>
      </w:pPr>
      <w:r w:rsidRPr="0085574A">
        <w:rPr>
          <w:rFonts w:ascii="Times New Roman" w:hAnsi="Times New Roman" w:cs="Times New Roman"/>
        </w:rPr>
        <w:t xml:space="preserve">Elastic Net: Kombinasi dari </w:t>
      </w:r>
      <w:r w:rsidRPr="0085574A">
        <w:rPr>
          <w:rFonts w:ascii="Times New Roman" w:hAnsi="Times New Roman" w:cs="Times New Roman"/>
          <w:i/>
          <w:iCs/>
        </w:rPr>
        <w:t>Ridge</w:t>
      </w:r>
      <w:r w:rsidRPr="0085574A">
        <w:rPr>
          <w:rFonts w:ascii="Times New Roman" w:hAnsi="Times New Roman" w:cs="Times New Roman"/>
        </w:rPr>
        <w:t xml:space="preserve"> dan </w:t>
      </w:r>
      <w:r w:rsidRPr="0085574A">
        <w:rPr>
          <w:rFonts w:ascii="Times New Roman" w:hAnsi="Times New Roman" w:cs="Times New Roman"/>
          <w:i/>
          <w:iCs/>
        </w:rPr>
        <w:t>Lasso</w:t>
      </w:r>
      <w:r w:rsidRPr="0085574A">
        <w:rPr>
          <w:rFonts w:ascii="Times New Roman" w:hAnsi="Times New Roman" w:cs="Times New Roman"/>
          <w:vertAlign w:val="superscript"/>
        </w:rPr>
        <w:t>18</w:t>
      </w:r>
      <w:r w:rsidRPr="0085574A">
        <w:rPr>
          <w:rFonts w:ascii="Times New Roman" w:hAnsi="Times New Roman" w:cs="Times New Roman"/>
        </w:rPr>
        <w:t>.</w:t>
      </w:r>
    </w:p>
    <w:p w14:paraId="1041EEBA" w14:textId="77777777" w:rsidR="0085574A" w:rsidRPr="0085574A" w:rsidRDefault="0085574A" w:rsidP="0085574A">
      <w:pPr>
        <w:jc w:val="both"/>
        <w:rPr>
          <w:rFonts w:ascii="Times New Roman" w:hAnsi="Times New Roman" w:cs="Times New Roman"/>
        </w:rPr>
      </w:pPr>
    </w:p>
    <w:sectPr w:rsidR="0085574A" w:rsidRPr="00855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15C98"/>
    <w:multiLevelType w:val="multilevel"/>
    <w:tmpl w:val="15E0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A6C16"/>
    <w:multiLevelType w:val="multilevel"/>
    <w:tmpl w:val="87B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866223">
    <w:abstractNumId w:val="1"/>
  </w:num>
  <w:num w:numId="2" w16cid:durableId="3863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4A"/>
    <w:rsid w:val="00030FF8"/>
    <w:rsid w:val="00260779"/>
    <w:rsid w:val="004F5E9E"/>
    <w:rsid w:val="007C7148"/>
    <w:rsid w:val="007C7287"/>
    <w:rsid w:val="0085574A"/>
    <w:rsid w:val="008617B3"/>
    <w:rsid w:val="00AA19DD"/>
    <w:rsid w:val="00C828A1"/>
    <w:rsid w:val="00E356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12831"/>
  <w15:chartTrackingRefBased/>
  <w15:docId w15:val="{AE21DC5A-2D00-4D1A-BD38-2CE70D3F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4A"/>
    <w:rPr>
      <w:lang w:val="id-ID"/>
    </w:rPr>
  </w:style>
  <w:style w:type="paragraph" w:styleId="Heading1">
    <w:name w:val="heading 1"/>
    <w:basedOn w:val="Normal"/>
    <w:next w:val="Normal"/>
    <w:link w:val="Heading1Char"/>
    <w:uiPriority w:val="9"/>
    <w:qFormat/>
    <w:rsid w:val="00855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4A"/>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85574A"/>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85574A"/>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85574A"/>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85574A"/>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85574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85574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85574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85574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855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4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855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4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85574A"/>
    <w:pPr>
      <w:spacing w:before="160"/>
      <w:jc w:val="center"/>
    </w:pPr>
    <w:rPr>
      <w:i/>
      <w:iCs/>
      <w:color w:val="404040" w:themeColor="text1" w:themeTint="BF"/>
    </w:rPr>
  </w:style>
  <w:style w:type="character" w:customStyle="1" w:styleId="QuoteChar">
    <w:name w:val="Quote Char"/>
    <w:basedOn w:val="DefaultParagraphFont"/>
    <w:link w:val="Quote"/>
    <w:uiPriority w:val="29"/>
    <w:rsid w:val="0085574A"/>
    <w:rPr>
      <w:i/>
      <w:iCs/>
      <w:color w:val="404040" w:themeColor="text1" w:themeTint="BF"/>
      <w:lang w:val="id-ID"/>
    </w:rPr>
  </w:style>
  <w:style w:type="paragraph" w:styleId="ListParagraph">
    <w:name w:val="List Paragraph"/>
    <w:basedOn w:val="Normal"/>
    <w:uiPriority w:val="34"/>
    <w:qFormat/>
    <w:rsid w:val="0085574A"/>
    <w:pPr>
      <w:ind w:left="720"/>
      <w:contextualSpacing/>
    </w:pPr>
  </w:style>
  <w:style w:type="character" w:styleId="IntenseEmphasis">
    <w:name w:val="Intense Emphasis"/>
    <w:basedOn w:val="DefaultParagraphFont"/>
    <w:uiPriority w:val="21"/>
    <w:qFormat/>
    <w:rsid w:val="0085574A"/>
    <w:rPr>
      <w:i/>
      <w:iCs/>
      <w:color w:val="0F4761" w:themeColor="accent1" w:themeShade="BF"/>
    </w:rPr>
  </w:style>
  <w:style w:type="paragraph" w:styleId="IntenseQuote">
    <w:name w:val="Intense Quote"/>
    <w:basedOn w:val="Normal"/>
    <w:next w:val="Normal"/>
    <w:link w:val="IntenseQuoteChar"/>
    <w:uiPriority w:val="30"/>
    <w:qFormat/>
    <w:rsid w:val="00855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74A"/>
    <w:rPr>
      <w:i/>
      <w:iCs/>
      <w:color w:val="0F4761" w:themeColor="accent1" w:themeShade="BF"/>
      <w:lang w:val="id-ID"/>
    </w:rPr>
  </w:style>
  <w:style w:type="character" w:styleId="IntenseReference">
    <w:name w:val="Intense Reference"/>
    <w:basedOn w:val="DefaultParagraphFont"/>
    <w:uiPriority w:val="32"/>
    <w:qFormat/>
    <w:rsid w:val="00855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277</Words>
  <Characters>1967</Characters>
  <Application>Microsoft Office Word</Application>
  <DocSecurity>0</DocSecurity>
  <Lines>37</Lines>
  <Paragraphs>18</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RAHMANDA AFEBRIO YURIS SOESATYO</dc:creator>
  <cp:keywords/>
  <dc:description/>
  <cp:lastModifiedBy>RAHMANDA AFEBRIO YURIS SOESATYO</cp:lastModifiedBy>
  <cp:revision>1</cp:revision>
  <dcterms:created xsi:type="dcterms:W3CDTF">2025-11-28T16:23:00Z</dcterms:created>
  <dcterms:modified xsi:type="dcterms:W3CDTF">2025-11-28T16:28:00Z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0e9f631e-a4e2-40b8-a651-19d64994b8c3</vt:lpwstr>
  </property>
</Properties>
</file>