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Validation Accuracy Plots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1e-05_optAdamW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1e-05,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1e-05_optLAMB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1e-05,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1e-05_optRAdam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1e-05,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1e-05_optSG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1e-05,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01_optAdamW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01_optLAMB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01_optRAdam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01_optSG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1_optAdamW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1_optLAMB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1_optRAdam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01_optSGD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1_optAdamW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1_optLAMB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1_optRAdam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01_optSGD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1_optAdamW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1_optLAMB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1_optRAdam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4.0_lr0.1_optSGD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4.0, LR: 0.1,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1e-05_optAdamW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1e-05,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1e-05_optLAMB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1e-05,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1e-05_optRAdam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1e-05,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1e-05_optSGD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1e-05,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01_optAdamW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01_optLAMB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01_optRAdam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01_optSGD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1_optAdamW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1_optLAMB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1_optRAdam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01_optSGD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1_optAdamW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1_optLAMB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1_optRAdam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01_optSGD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1_optAdamW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1_optLAMB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1_optRAdam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8.0_lr0.1_optSGD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8.0, LR: 0.1,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1e-05_optAdamW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1e-05,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1e-05_optLAMB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1e-05,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1e-05_optRAdam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1e-05,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1e-05_optSGD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1e-05,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01_optAdamW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01_optLAMB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01_optRAdam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01_optSGD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1_optAdamW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1_optLAMB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1_optRAdam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01_optSGD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1_optAdamW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1_optLAMB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1_optRAdam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01_optSGD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1_optAdamW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1_optLAMB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1_optRAdam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16.0_lr0.1_optSGD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16.0, LR: 0.1,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01_optAdamW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01_optLAMB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01_optRAdam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01_optSGD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1_optAdamW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1_optLAMB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1_optRAdam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01_optSGD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0.01,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1_optAdamW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0.1, OPT: AdamW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1_optLAMB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0.1, OPT: LAMB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1_optRAdam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0.1, OPT: RAdam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32.0_lr0.1_optSGD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32.0, LR: 0.1, OPT: SGD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1e-05_optLAMB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1e-05, OPT: LAMB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01_optAdamW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0.0001, OPT: AdamW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01_optLAMB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0.0001, OPT: LAMB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01_optRAdam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0.0001, OPT: RAdam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01_optSGD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0.0001, OPT: SGD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1_optAdamW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0.001, OPT: AdamW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1_optLAMB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0.001, OPT: LAMB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1_optRAdam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0.001, OPT: RAdam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01_optSGD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0.001, OPT: SGD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1_optAdamW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0.01, OPT: AdamW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1_optLAMB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0.01, OPT: LAMB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1_optRAdam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0.01, OPT: RAdam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01_optSGD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0.01, OPT: SGD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1_optAdamW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0.1, OPT: AdamW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1_optLAMB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0.1, OPT: LAMB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1_optRAdam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0.1, OPT: RAdam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s64.0_lr0.1_optSGD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BS: 64.0, LR: 0.1, OPT: SGD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